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hyperlink w:anchor="toc">
        <w:bookmarkStart w:id="0" w:name="p74108e8vk.htm"/>
        <w:bookmarkStart w:id="1" w:name="ksp74108e8vk"/>
        <w:bookmarkEnd w:id="0"/>
        <w:bookmarkEnd w:id="1"/>
        <w:r>
          <w:rPr>
            <w:rStyle w:val="InternetLink"/>
          </w:rPr>
          <w:t>Table of Contents</w:t>
        </w:r>
      </w:hyperlink>
    </w:p>
    <w:p>
      <w:pPr>
        <w:pStyle w:val="TextBody"/>
        <w:spacing w:before="0" w:after="0"/>
        <w:rPr>
          <w:bdr w:val="single" w:sz="16" w:space="1" w:color="000000"/>
        </w:rPr>
      </w:pPr>
      <w:r>
        <w:rPr>
          <w:bdr w:val="single" w:sz="16" w:space="1" w:color="000000"/>
        </w:rPr>
        <w:t> </w:t>
      </w:r>
    </w:p>
    <w:p>
      <w:pPr>
        <w:pStyle w:val="TextBody"/>
        <w:spacing w:before="0" w:after="0"/>
        <w:rPr>
          <w:bdr w:val="single" w:sz="8" w:space="1" w:color="000000"/>
        </w:rPr>
      </w:pPr>
      <w:r>
        <w:rPr>
          <w:bdr w:val="single" w:sz="8" w:space="1" w:color="000000"/>
        </w:rPr>
        <w:t> </w:t>
      </w:r>
    </w:p>
    <w:p>
      <w:pPr>
        <w:pStyle w:val="TextBody"/>
        <w:spacing w:before="240" w:after="283"/>
        <w:jc w:val="center"/>
        <w:rPr>
          <w:rFonts w:ascii="Times New Roman;Times;serif" w:hAnsi="Times New Roman;Times;serif"/>
          <w:sz w:val="23"/>
        </w:rPr>
      </w:pPr>
      <w:r>
        <w:rPr>
          <w:rFonts w:ascii="Times New Roman;Times;serif" w:hAnsi="Times New Roman;Times;serif"/>
          <w:b/>
          <w:sz w:val="23"/>
        </w:rPr>
        <w:t>UNITED STATES</w:t>
        <w:br/>
        <w:t>SECURITIES AND EXCHANGE COMMISSION</w:t>
      </w:r>
      <w:r>
        <w:rPr>
          <w:rFonts w:ascii="Times New Roman;Times;serif" w:hAnsi="Times New Roman;Times;serif"/>
          <w:sz w:val="23"/>
        </w:rPr>
        <w:t xml:space="preserve"> </w:t>
      </w:r>
    </w:p>
    <w:p>
      <w:pPr>
        <w:pStyle w:val="TextBody"/>
        <w:spacing w:before="0" w:after="0"/>
        <w:jc w:val="center"/>
        <w:rPr>
          <w:rFonts w:ascii="Times New Roman;Times;serif" w:hAnsi="Times New Roman;Times;serif"/>
          <w:sz w:val="20"/>
        </w:rPr>
      </w:pPr>
      <w:r>
        <w:rPr>
          <w:rFonts w:ascii="Times New Roman;Times;serif" w:hAnsi="Times New Roman;Times;serif"/>
          <w:b/>
          <w:sz w:val="20"/>
        </w:rPr>
        <w:t>Washington, D.C. 20549</w:t>
      </w:r>
      <w:r>
        <w:rPr>
          <w:rFonts w:ascii="Times New Roman;Times;serif" w:hAnsi="Times New Roman;Times;serif"/>
          <w:sz w:val="20"/>
        </w:rPr>
        <w:t xml:space="preserve"> </w:t>
      </w:r>
    </w:p>
    <w:p>
      <w:pPr>
        <w:pStyle w:val="TextBody"/>
        <w:spacing w:before="320" w:after="283"/>
        <w:jc w:val="center"/>
        <w:rPr>
          <w:bdr w:val="single" w:sz="2" w:space="1" w:color="000000"/>
        </w:rPr>
      </w:pPr>
      <w:r>
        <w:rPr>
          <w:bdr w:val="single" w:sz="2" w:space="1" w:color="000000"/>
        </w:rPr>
        <w:t> </w:t>
      </w:r>
    </w:p>
    <w:p>
      <w:pPr>
        <w:pStyle w:val="TextBody"/>
        <w:spacing w:before="240" w:after="283"/>
        <w:jc w:val="center"/>
        <w:rPr>
          <w:rFonts w:ascii="Times New Roman;Times;serif" w:hAnsi="Times New Roman;Times;serif"/>
          <w:sz w:val="30"/>
        </w:rPr>
      </w:pPr>
      <w:r>
        <w:rPr>
          <w:rFonts w:ascii="Times New Roman;Times;serif" w:hAnsi="Times New Roman;Times;serif"/>
          <w:b/>
          <w:sz w:val="30"/>
        </w:rPr>
        <w:t>FORM 8-K</w:t>
      </w:r>
      <w:r>
        <w:rPr>
          <w:rFonts w:ascii="Times New Roman;Times;serif" w:hAnsi="Times New Roman;Times;serif"/>
          <w:sz w:val="30"/>
        </w:rPr>
        <w:t xml:space="preserve"> </w:t>
      </w:r>
    </w:p>
    <w:p>
      <w:pPr>
        <w:pStyle w:val="TextBody"/>
        <w:spacing w:before="240" w:after="283"/>
        <w:jc w:val="center"/>
        <w:rPr>
          <w:rFonts w:ascii="Times New Roman;Times;serif" w:hAnsi="Times New Roman;Times;serif"/>
          <w:sz w:val="20"/>
        </w:rPr>
      </w:pPr>
      <w:r>
        <w:rPr>
          <w:rFonts w:ascii="Times New Roman;Times;serif" w:hAnsi="Times New Roman;Times;serif"/>
          <w:b/>
          <w:sz w:val="20"/>
        </w:rPr>
        <w:t>CURRENT REPORT</w:t>
        <w:br/>
        <w:t>Pursuant to Section 13 or 15(d) of the</w:t>
        <w:br/>
        <w:t>Securities Exchange Act of 1934</w:t>
      </w:r>
      <w:r>
        <w:rPr>
          <w:rFonts w:ascii="Times New Roman;Times;serif" w:hAnsi="Times New Roman;Times;serif"/>
          <w:sz w:val="20"/>
        </w:rPr>
        <w:t xml:space="preserve"> </w:t>
      </w:r>
    </w:p>
    <w:p>
      <w:pPr>
        <w:pStyle w:val="TextBody"/>
        <w:spacing w:before="240" w:after="283"/>
        <w:jc w:val="center"/>
        <w:rPr>
          <w:rFonts w:ascii="Times New Roman;Times;serif" w:hAnsi="Times New Roman;Times;serif"/>
          <w:b/>
          <w:sz w:val="17"/>
        </w:rPr>
      </w:pPr>
      <w:r>
        <w:rPr>
          <w:rFonts w:ascii="Times New Roman;Times;serif" w:hAnsi="Times New Roman;Times;serif"/>
          <w:b/>
          <w:sz w:val="17"/>
        </w:rPr>
        <w:t>Date of Report (Date of earliest event reported): June 30, 2007</w:t>
      </w:r>
    </w:p>
    <w:tbl>
      <w:tblPr>
        <w:tblW w:w="5000" w:type="pct"/>
        <w:jc w:val="center"/>
        <w:tblInd w:w="0" w:type="dxa"/>
        <w:tblCellMar>
          <w:top w:w="0" w:type="dxa"/>
          <w:left w:w="0" w:type="dxa"/>
          <w:bottom w:w="0" w:type="dxa"/>
          <w:right w:w="0" w:type="dxa"/>
        </w:tblCellMar>
      </w:tblPr>
      <w:tblGrid>
        <w:gridCol w:w="2724"/>
        <w:gridCol w:w="459"/>
        <w:gridCol w:w="3905"/>
        <w:gridCol w:w="459"/>
        <w:gridCol w:w="2658"/>
      </w:tblGrid>
      <w:tr>
        <w:trPr/>
        <w:tc>
          <w:tcPr>
            <w:tcW w:w="2724" w:type="dxa"/>
            <w:tcBorders/>
            <w:shd w:fill="auto" w:val="clear"/>
            <w:vAlign w:val="bottom"/>
          </w:tcPr>
          <w:p>
            <w:pPr>
              <w:pStyle w:val="TableContents"/>
              <w:spacing w:before="0" w:after="283"/>
              <w:rPr/>
            </w:pPr>
            <w:r>
              <w:rPr/>
              <w:t> </w:t>
            </w:r>
          </w:p>
        </w:tc>
        <w:tc>
          <w:tcPr>
            <w:tcW w:w="459" w:type="dxa"/>
            <w:tcBorders/>
            <w:shd w:fill="auto" w:val="clear"/>
            <w:vAlign w:val="bottom"/>
          </w:tcPr>
          <w:p>
            <w:pPr>
              <w:pStyle w:val="TableContents"/>
              <w:spacing w:before="0" w:after="283"/>
              <w:rPr/>
            </w:pPr>
            <w:r>
              <w:rPr/>
              <w:t> </w:t>
            </w:r>
          </w:p>
        </w:tc>
        <w:tc>
          <w:tcPr>
            <w:tcW w:w="3905" w:type="dxa"/>
            <w:tcBorders/>
            <w:shd w:fill="auto" w:val="clear"/>
            <w:vAlign w:val="bottom"/>
          </w:tcPr>
          <w:p>
            <w:pPr>
              <w:pStyle w:val="TableContents"/>
              <w:spacing w:before="0" w:after="283"/>
              <w:rPr/>
            </w:pPr>
            <w:r>
              <w:rPr/>
              <w:t> </w:t>
            </w:r>
          </w:p>
        </w:tc>
        <w:tc>
          <w:tcPr>
            <w:tcW w:w="459" w:type="dxa"/>
            <w:tcBorders/>
            <w:shd w:fill="auto" w:val="clear"/>
            <w:vAlign w:val="bottom"/>
          </w:tcPr>
          <w:p>
            <w:pPr>
              <w:pStyle w:val="TableContents"/>
              <w:spacing w:before="0" w:after="283"/>
              <w:rPr/>
            </w:pPr>
            <w:r>
              <w:rPr/>
              <w:t> </w:t>
            </w:r>
          </w:p>
        </w:tc>
        <w:tc>
          <w:tcPr>
            <w:tcW w:w="2658" w:type="dxa"/>
            <w:tcBorders/>
            <w:shd w:fill="auto" w:val="clear"/>
            <w:vAlign w:val="bottom"/>
          </w:tcPr>
          <w:p>
            <w:pPr>
              <w:pStyle w:val="TableContents"/>
              <w:spacing w:before="0" w:after="283"/>
              <w:rPr/>
            </w:pPr>
            <w:r>
              <w:rPr/>
              <w:t> </w:t>
            </w:r>
          </w:p>
        </w:tc>
      </w:tr>
      <w:tr>
        <w:trPr/>
        <w:tc>
          <w:tcPr>
            <w:tcW w:w="2724" w:type="dxa"/>
            <w:tcBorders/>
            <w:shd w:fill="auto" w:val="clear"/>
            <w:vAlign w:val="bottom"/>
          </w:tcPr>
          <w:p>
            <w:pPr>
              <w:pStyle w:val="TableContents"/>
              <w:spacing w:before="0" w:after="283"/>
              <w:rPr/>
            </w:pPr>
            <w:r>
              <w:rPr/>
              <w:t> </w:t>
            </w:r>
          </w:p>
        </w:tc>
        <w:tc>
          <w:tcPr>
            <w:tcW w:w="459" w:type="dxa"/>
            <w:tcBorders/>
            <w:shd w:fill="auto" w:val="clear"/>
            <w:vAlign w:val="bottom"/>
          </w:tcPr>
          <w:p>
            <w:pPr>
              <w:pStyle w:val="TableContents"/>
              <w:spacing w:before="0" w:after="283"/>
              <w:rPr/>
            </w:pPr>
            <w:r>
              <w:rPr/>
              <w:t> </w:t>
            </w:r>
          </w:p>
        </w:tc>
        <w:tc>
          <w:tcPr>
            <w:tcW w:w="3905" w:type="dxa"/>
            <w:tcBorders/>
            <w:shd w:fill="auto" w:val="clear"/>
            <w:vAlign w:val="bottom"/>
          </w:tcPr>
          <w:p>
            <w:pPr>
              <w:pStyle w:val="TableContents"/>
              <w:spacing w:before="0" w:after="283"/>
              <w:jc w:val="center"/>
              <w:rPr/>
            </w:pPr>
            <w:r>
              <w:rPr/>
              <w:t>Exact Name of Registrant as Specified in</w:t>
            </w:r>
          </w:p>
        </w:tc>
        <w:tc>
          <w:tcPr>
            <w:tcW w:w="459" w:type="dxa"/>
            <w:tcBorders/>
            <w:shd w:fill="auto" w:val="clear"/>
            <w:vAlign w:val="bottom"/>
          </w:tcPr>
          <w:p>
            <w:pPr>
              <w:pStyle w:val="TableContents"/>
              <w:spacing w:before="0" w:after="283"/>
              <w:rPr/>
            </w:pPr>
            <w:r>
              <w:rPr/>
              <w:t> </w:t>
            </w:r>
          </w:p>
        </w:tc>
        <w:tc>
          <w:tcPr>
            <w:tcW w:w="2658" w:type="dxa"/>
            <w:tcBorders/>
            <w:shd w:fill="auto" w:val="clear"/>
            <w:vAlign w:val="bottom"/>
          </w:tcPr>
          <w:p>
            <w:pPr>
              <w:pStyle w:val="TableContents"/>
              <w:spacing w:before="0" w:after="283"/>
              <w:jc w:val="center"/>
              <w:rPr/>
            </w:pPr>
            <w:r>
              <w:rPr/>
              <w:t> </w:t>
            </w:r>
          </w:p>
        </w:tc>
      </w:tr>
      <w:tr>
        <w:trPr/>
        <w:tc>
          <w:tcPr>
            <w:tcW w:w="2724" w:type="dxa"/>
            <w:tcBorders/>
            <w:shd w:fill="auto" w:val="clear"/>
            <w:vAlign w:val="bottom"/>
          </w:tcPr>
          <w:p>
            <w:pPr>
              <w:pStyle w:val="TableContents"/>
              <w:spacing w:before="0" w:after="283"/>
              <w:rPr/>
            </w:pPr>
            <w:r>
              <w:rPr/>
              <w:t> </w:t>
            </w:r>
          </w:p>
        </w:tc>
        <w:tc>
          <w:tcPr>
            <w:tcW w:w="459" w:type="dxa"/>
            <w:tcBorders/>
            <w:shd w:fill="auto" w:val="clear"/>
            <w:vAlign w:val="bottom"/>
          </w:tcPr>
          <w:p>
            <w:pPr>
              <w:pStyle w:val="TableContents"/>
              <w:spacing w:before="0" w:after="283"/>
              <w:rPr/>
            </w:pPr>
            <w:r>
              <w:rPr/>
              <w:t> </w:t>
            </w:r>
          </w:p>
        </w:tc>
        <w:tc>
          <w:tcPr>
            <w:tcW w:w="3905" w:type="dxa"/>
            <w:tcBorders/>
            <w:shd w:fill="auto" w:val="clear"/>
            <w:vAlign w:val="bottom"/>
          </w:tcPr>
          <w:p>
            <w:pPr>
              <w:pStyle w:val="TableContents"/>
              <w:spacing w:before="0" w:after="283"/>
              <w:jc w:val="center"/>
              <w:rPr/>
            </w:pPr>
            <w:r>
              <w:rPr/>
              <w:t>Charter; State of Incorporation;</w:t>
            </w:r>
          </w:p>
        </w:tc>
        <w:tc>
          <w:tcPr>
            <w:tcW w:w="459" w:type="dxa"/>
            <w:tcBorders/>
            <w:shd w:fill="auto" w:val="clear"/>
            <w:vAlign w:val="bottom"/>
          </w:tcPr>
          <w:p>
            <w:pPr>
              <w:pStyle w:val="TableContents"/>
              <w:spacing w:before="0" w:after="283"/>
              <w:rPr/>
            </w:pPr>
            <w:r>
              <w:rPr/>
              <w:t> </w:t>
            </w:r>
          </w:p>
        </w:tc>
        <w:tc>
          <w:tcPr>
            <w:tcW w:w="2658" w:type="dxa"/>
            <w:tcBorders/>
            <w:shd w:fill="auto" w:val="clear"/>
            <w:vAlign w:val="bottom"/>
          </w:tcPr>
          <w:p>
            <w:pPr>
              <w:pStyle w:val="TableContents"/>
              <w:spacing w:before="0" w:after="283"/>
              <w:jc w:val="center"/>
              <w:rPr/>
            </w:pPr>
            <w:r>
              <w:rPr/>
              <w:t>IRS Employer</w:t>
            </w:r>
          </w:p>
        </w:tc>
      </w:tr>
      <w:tr>
        <w:trPr/>
        <w:tc>
          <w:tcPr>
            <w:tcW w:w="2724" w:type="dxa"/>
            <w:tcBorders>
              <w:bottom w:val="single" w:sz="2" w:space="0" w:color="000000"/>
            </w:tcBorders>
            <w:shd w:fill="auto" w:val="clear"/>
            <w:tcMar>
              <w:bottom w:w="28" w:type="dxa"/>
            </w:tcMar>
            <w:vAlign w:val="bottom"/>
          </w:tcPr>
          <w:p>
            <w:pPr>
              <w:pStyle w:val="TableContents"/>
              <w:spacing w:before="0" w:after="283"/>
              <w:jc w:val="center"/>
              <w:rPr/>
            </w:pPr>
            <w:r>
              <w:rPr/>
              <w:t>Commission File Number</w:t>
            </w:r>
          </w:p>
        </w:tc>
        <w:tc>
          <w:tcPr>
            <w:tcW w:w="459" w:type="dxa"/>
            <w:tcBorders/>
            <w:shd w:fill="auto" w:val="clear"/>
            <w:vAlign w:val="bottom"/>
          </w:tcPr>
          <w:p>
            <w:pPr>
              <w:pStyle w:val="TableContents"/>
              <w:spacing w:before="0" w:after="283"/>
              <w:rPr/>
            </w:pPr>
            <w:r>
              <w:rPr/>
              <w:t> </w:t>
            </w:r>
          </w:p>
        </w:tc>
        <w:tc>
          <w:tcPr>
            <w:tcW w:w="3905" w:type="dxa"/>
            <w:tcBorders>
              <w:bottom w:val="single" w:sz="2" w:space="0" w:color="000000"/>
            </w:tcBorders>
            <w:shd w:fill="auto" w:val="clear"/>
            <w:tcMar>
              <w:bottom w:w="28" w:type="dxa"/>
            </w:tcMar>
            <w:vAlign w:val="bottom"/>
          </w:tcPr>
          <w:p>
            <w:pPr>
              <w:pStyle w:val="TableContents"/>
              <w:spacing w:before="0" w:after="283"/>
              <w:jc w:val="center"/>
              <w:rPr/>
            </w:pPr>
            <w:r>
              <w:rPr/>
              <w:t>Address and Telephone Number</w:t>
            </w:r>
          </w:p>
        </w:tc>
        <w:tc>
          <w:tcPr>
            <w:tcW w:w="459" w:type="dxa"/>
            <w:tcBorders/>
            <w:shd w:fill="auto" w:val="clear"/>
            <w:vAlign w:val="bottom"/>
          </w:tcPr>
          <w:p>
            <w:pPr>
              <w:pStyle w:val="TableContents"/>
              <w:spacing w:before="0" w:after="283"/>
              <w:rPr/>
            </w:pPr>
            <w:r>
              <w:rPr/>
              <w:t> </w:t>
            </w:r>
          </w:p>
        </w:tc>
        <w:tc>
          <w:tcPr>
            <w:tcW w:w="2658" w:type="dxa"/>
            <w:tcBorders>
              <w:bottom w:val="single" w:sz="2" w:space="0" w:color="000000"/>
            </w:tcBorders>
            <w:shd w:fill="auto" w:val="clear"/>
            <w:tcMar>
              <w:bottom w:w="28" w:type="dxa"/>
            </w:tcMar>
            <w:vAlign w:val="bottom"/>
          </w:tcPr>
          <w:p>
            <w:pPr>
              <w:pStyle w:val="TableContents"/>
              <w:spacing w:before="0" w:after="283"/>
              <w:jc w:val="center"/>
              <w:rPr/>
            </w:pPr>
            <w:r>
              <w:rPr/>
              <w:t>Identification Number</w:t>
            </w:r>
          </w:p>
        </w:tc>
      </w:tr>
      <w:tr>
        <w:trPr/>
        <w:tc>
          <w:tcPr>
            <w:tcW w:w="2724" w:type="dxa"/>
            <w:tcBorders/>
            <w:shd w:fill="auto" w:val="clear"/>
          </w:tcPr>
          <w:p>
            <w:pPr>
              <w:pStyle w:val="TableContents"/>
              <w:spacing w:before="0" w:after="0"/>
              <w:ind w:left="0" w:right="0" w:hanging="0"/>
              <w:jc w:val="center"/>
              <w:rPr/>
            </w:pPr>
            <w:r>
              <w:rPr/>
              <w:t> </w:t>
            </w:r>
          </w:p>
        </w:tc>
        <w:tc>
          <w:tcPr>
            <w:tcW w:w="459" w:type="dxa"/>
            <w:tcBorders/>
            <w:shd w:fill="auto" w:val="clear"/>
            <w:vAlign w:val="bottom"/>
          </w:tcPr>
          <w:p>
            <w:pPr>
              <w:pStyle w:val="TableContents"/>
              <w:spacing w:before="0" w:after="283"/>
              <w:rPr/>
            </w:pPr>
            <w:r>
              <w:rPr/>
              <w:t> </w:t>
            </w:r>
          </w:p>
        </w:tc>
        <w:tc>
          <w:tcPr>
            <w:tcW w:w="3905" w:type="dxa"/>
            <w:tcBorders/>
            <w:shd w:fill="auto" w:val="clear"/>
          </w:tcPr>
          <w:p>
            <w:pPr>
              <w:pStyle w:val="TableContents"/>
              <w:spacing w:before="0" w:after="283"/>
              <w:jc w:val="left"/>
              <w:rPr/>
            </w:pPr>
            <w:r>
              <w:rPr/>
              <w:t> </w:t>
            </w:r>
          </w:p>
        </w:tc>
        <w:tc>
          <w:tcPr>
            <w:tcW w:w="459" w:type="dxa"/>
            <w:tcBorders/>
            <w:shd w:fill="auto" w:val="clear"/>
            <w:vAlign w:val="bottom"/>
          </w:tcPr>
          <w:p>
            <w:pPr>
              <w:pStyle w:val="TableContents"/>
              <w:spacing w:before="0" w:after="283"/>
              <w:rPr/>
            </w:pPr>
            <w:r>
              <w:rPr/>
              <w:t> </w:t>
            </w:r>
          </w:p>
        </w:tc>
        <w:tc>
          <w:tcPr>
            <w:tcW w:w="2658" w:type="dxa"/>
            <w:tcBorders/>
            <w:shd w:fill="auto" w:val="clear"/>
          </w:tcPr>
          <w:p>
            <w:pPr>
              <w:pStyle w:val="TableContents"/>
              <w:spacing w:before="0" w:after="283"/>
              <w:jc w:val="center"/>
              <w:rPr/>
            </w:pPr>
            <w:r>
              <w:rPr/>
              <w:t> </w:t>
            </w:r>
          </w:p>
        </w:tc>
      </w:tr>
      <w:tr>
        <w:trPr/>
        <w:tc>
          <w:tcPr>
            <w:tcW w:w="2724" w:type="dxa"/>
            <w:tcBorders/>
            <w:shd w:fill="auto" w:val="clear"/>
          </w:tcPr>
          <w:p>
            <w:pPr>
              <w:pStyle w:val="TableContents"/>
              <w:spacing w:before="0" w:after="0"/>
              <w:ind w:left="0" w:right="0" w:hanging="0"/>
              <w:jc w:val="center"/>
              <w:rPr/>
            </w:pPr>
            <w:r>
              <w:rPr/>
              <w:t xml:space="preserve">1-8962 </w:t>
            </w:r>
          </w:p>
        </w:tc>
        <w:tc>
          <w:tcPr>
            <w:tcW w:w="459" w:type="dxa"/>
            <w:tcBorders/>
            <w:shd w:fill="auto" w:val="clear"/>
            <w:vAlign w:val="bottom"/>
          </w:tcPr>
          <w:p>
            <w:pPr>
              <w:pStyle w:val="TableContents"/>
              <w:spacing w:before="0" w:after="283"/>
              <w:rPr/>
            </w:pPr>
            <w:r>
              <w:rPr/>
              <w:t> </w:t>
            </w:r>
          </w:p>
        </w:tc>
        <w:tc>
          <w:tcPr>
            <w:tcW w:w="3905" w:type="dxa"/>
            <w:tcBorders/>
            <w:shd w:fill="auto" w:val="clear"/>
          </w:tcPr>
          <w:p>
            <w:pPr>
              <w:pStyle w:val="TableContents"/>
              <w:spacing w:before="0" w:after="283"/>
              <w:jc w:val="left"/>
              <w:rPr/>
            </w:pPr>
            <w:r>
              <w:rPr/>
              <w:t>Pinnacle West Capital Corporation</w:t>
              <w:br/>
              <w:t>(an Arizona corporation)</w:t>
              <w:br/>
              <w:t>400 North Fifth Street, P.O. Box 53999</w:t>
              <w:br/>
              <w:t>Phoenix, AZ 85072-3999</w:t>
              <w:br/>
              <w:t xml:space="preserve">(602) 250-1000 </w:t>
            </w:r>
          </w:p>
        </w:tc>
        <w:tc>
          <w:tcPr>
            <w:tcW w:w="459" w:type="dxa"/>
            <w:tcBorders/>
            <w:shd w:fill="auto" w:val="clear"/>
            <w:vAlign w:val="bottom"/>
          </w:tcPr>
          <w:p>
            <w:pPr>
              <w:pStyle w:val="TableContents"/>
              <w:spacing w:before="0" w:after="283"/>
              <w:rPr/>
            </w:pPr>
            <w:r>
              <w:rPr/>
              <w:t> </w:t>
            </w:r>
          </w:p>
        </w:tc>
        <w:tc>
          <w:tcPr>
            <w:tcW w:w="2658" w:type="dxa"/>
            <w:tcBorders/>
            <w:shd w:fill="auto" w:val="clear"/>
          </w:tcPr>
          <w:p>
            <w:pPr>
              <w:pStyle w:val="TableContents"/>
              <w:spacing w:before="0" w:after="283"/>
              <w:jc w:val="center"/>
              <w:rPr/>
            </w:pPr>
            <w:r>
              <w:rPr/>
              <w:t>86-0512431</w:t>
            </w:r>
          </w:p>
        </w:tc>
      </w:tr>
      <w:tr>
        <w:trPr/>
        <w:tc>
          <w:tcPr>
            <w:tcW w:w="2724" w:type="dxa"/>
            <w:tcBorders/>
            <w:shd w:fill="auto" w:val="clear"/>
          </w:tcPr>
          <w:p>
            <w:pPr>
              <w:pStyle w:val="TableContents"/>
              <w:spacing w:before="0" w:after="0"/>
              <w:ind w:left="0" w:right="0" w:hanging="0"/>
              <w:jc w:val="center"/>
              <w:rPr/>
            </w:pPr>
            <w:r>
              <w:rPr/>
              <w:t> </w:t>
            </w:r>
          </w:p>
        </w:tc>
        <w:tc>
          <w:tcPr>
            <w:tcW w:w="459" w:type="dxa"/>
            <w:tcBorders/>
            <w:shd w:fill="auto" w:val="clear"/>
            <w:vAlign w:val="bottom"/>
          </w:tcPr>
          <w:p>
            <w:pPr>
              <w:pStyle w:val="TableContents"/>
              <w:spacing w:before="0" w:after="283"/>
              <w:rPr/>
            </w:pPr>
            <w:r>
              <w:rPr/>
              <w:t> </w:t>
            </w:r>
          </w:p>
        </w:tc>
        <w:tc>
          <w:tcPr>
            <w:tcW w:w="3905" w:type="dxa"/>
            <w:tcBorders/>
            <w:shd w:fill="auto" w:val="clear"/>
          </w:tcPr>
          <w:p>
            <w:pPr>
              <w:pStyle w:val="TableContents"/>
              <w:spacing w:before="0" w:after="283"/>
              <w:jc w:val="left"/>
              <w:rPr/>
            </w:pPr>
            <w:r>
              <w:rPr/>
              <w:t> </w:t>
            </w:r>
          </w:p>
        </w:tc>
        <w:tc>
          <w:tcPr>
            <w:tcW w:w="459" w:type="dxa"/>
            <w:tcBorders/>
            <w:shd w:fill="auto" w:val="clear"/>
            <w:vAlign w:val="bottom"/>
          </w:tcPr>
          <w:p>
            <w:pPr>
              <w:pStyle w:val="TableContents"/>
              <w:spacing w:before="0" w:after="283"/>
              <w:rPr/>
            </w:pPr>
            <w:r>
              <w:rPr/>
              <w:t> </w:t>
            </w:r>
          </w:p>
        </w:tc>
        <w:tc>
          <w:tcPr>
            <w:tcW w:w="2658" w:type="dxa"/>
            <w:tcBorders/>
            <w:shd w:fill="auto" w:val="clear"/>
          </w:tcPr>
          <w:p>
            <w:pPr>
              <w:pStyle w:val="TableContents"/>
              <w:spacing w:before="0" w:after="283"/>
              <w:jc w:val="center"/>
              <w:rPr/>
            </w:pPr>
            <w:r>
              <w:rPr/>
              <w:t> </w:t>
            </w:r>
          </w:p>
        </w:tc>
      </w:tr>
      <w:tr>
        <w:trPr/>
        <w:tc>
          <w:tcPr>
            <w:tcW w:w="2724" w:type="dxa"/>
            <w:tcBorders/>
            <w:shd w:fill="auto" w:val="clear"/>
          </w:tcPr>
          <w:p>
            <w:pPr>
              <w:pStyle w:val="TableContents"/>
              <w:spacing w:before="0" w:after="0"/>
              <w:ind w:left="0" w:right="0" w:hanging="0"/>
              <w:jc w:val="center"/>
              <w:rPr/>
            </w:pPr>
            <w:r>
              <w:rPr/>
              <w:t xml:space="preserve">1-4473 </w:t>
            </w:r>
          </w:p>
        </w:tc>
        <w:tc>
          <w:tcPr>
            <w:tcW w:w="459" w:type="dxa"/>
            <w:tcBorders/>
            <w:shd w:fill="auto" w:val="clear"/>
            <w:vAlign w:val="bottom"/>
          </w:tcPr>
          <w:p>
            <w:pPr>
              <w:pStyle w:val="TableContents"/>
              <w:spacing w:before="0" w:after="283"/>
              <w:rPr/>
            </w:pPr>
            <w:r>
              <w:rPr/>
              <w:t> </w:t>
            </w:r>
          </w:p>
        </w:tc>
        <w:tc>
          <w:tcPr>
            <w:tcW w:w="3905" w:type="dxa"/>
            <w:tcBorders/>
            <w:shd w:fill="auto" w:val="clear"/>
          </w:tcPr>
          <w:p>
            <w:pPr>
              <w:pStyle w:val="TableContents"/>
              <w:spacing w:before="0" w:after="283"/>
              <w:jc w:val="left"/>
              <w:rPr/>
            </w:pPr>
            <w:r>
              <w:rPr/>
              <w:t>Arizona Public Service Company</w:t>
              <w:br/>
              <w:t>(an Arizona corporation)</w:t>
              <w:br/>
              <w:t>400 North Fifth Street, P.O. Box 53999</w:t>
              <w:br/>
              <w:t>Phoenix, AZ 85072-3999</w:t>
              <w:br/>
              <w:t xml:space="preserve">(602) 250-1000 </w:t>
            </w:r>
          </w:p>
        </w:tc>
        <w:tc>
          <w:tcPr>
            <w:tcW w:w="459" w:type="dxa"/>
            <w:tcBorders/>
            <w:shd w:fill="auto" w:val="clear"/>
            <w:vAlign w:val="bottom"/>
          </w:tcPr>
          <w:p>
            <w:pPr>
              <w:pStyle w:val="TableContents"/>
              <w:spacing w:before="0" w:after="283"/>
              <w:rPr/>
            </w:pPr>
            <w:r>
              <w:rPr/>
              <w:t> </w:t>
            </w:r>
          </w:p>
        </w:tc>
        <w:tc>
          <w:tcPr>
            <w:tcW w:w="2658" w:type="dxa"/>
            <w:tcBorders/>
            <w:shd w:fill="auto" w:val="clear"/>
          </w:tcPr>
          <w:p>
            <w:pPr>
              <w:pStyle w:val="TableContents"/>
              <w:spacing w:before="0" w:after="283"/>
              <w:jc w:val="center"/>
              <w:rPr/>
            </w:pPr>
            <w:r>
              <w:rPr/>
              <w:t>86-0011170</w:t>
            </w:r>
          </w:p>
        </w:tc>
      </w:tr>
    </w:tbl>
    <w:p>
      <w:pPr>
        <w:pStyle w:val="TextBody"/>
        <w:spacing w:before="120" w:after="283"/>
        <w:jc w:val="left"/>
        <w:rPr/>
      </w:pPr>
      <w:r>
        <w:rPr/>
        <w:t>     </w:t>
      </w:r>
      <w:r>
        <w:rPr>
          <w:rFonts w:ascii="Times New Roman;Times;serif" w:hAnsi="Times New Roman;Times;serif"/>
          <w:sz w:val="17"/>
        </w:rPr>
        <w:t xml:space="preserve">Check the appropriate box below if the Form 8-K filing is intended to simultaneously satisfy the filing obligation of the registrant under any of the following provisions: </w:t>
      </w:r>
    </w:p>
    <w:tbl>
      <w:tblPr>
        <w:tblW w:w="5000" w:type="pct"/>
        <w:jc w:val="left"/>
        <w:tblInd w:w="0" w:type="dxa"/>
        <w:tblCellMar>
          <w:top w:w="0" w:type="dxa"/>
          <w:left w:w="0" w:type="dxa"/>
          <w:bottom w:w="0" w:type="dxa"/>
          <w:right w:w="0" w:type="dxa"/>
        </w:tblCellMar>
      </w:tblPr>
      <w:tblGrid>
        <w:gridCol w:w="471"/>
        <w:gridCol w:w="131"/>
        <w:gridCol w:w="9603"/>
      </w:tblGrid>
      <w:tr>
        <w:trPr/>
        <w:tc>
          <w:tcPr>
            <w:tcW w:w="471" w:type="dxa"/>
            <w:tcBorders/>
            <w:shd w:fill="auto" w:val="clear"/>
          </w:tcPr>
          <w:p>
            <w:pPr>
              <w:pStyle w:val="TableContents"/>
              <w:spacing w:before="0" w:after="283"/>
              <w:jc w:val="left"/>
              <w:rPr/>
            </w:pPr>
            <w:r>
              <w:rPr/>
              <w:t>     </w:t>
            </w:r>
            <w:r>
              <w:rPr>
                <w:rFonts w:ascii="Wingdings" w:hAnsi="Wingdings"/>
              </w:rPr>
              <w:t>o</w:t>
            </w:r>
          </w:p>
        </w:tc>
        <w:tc>
          <w:tcPr>
            <w:tcW w:w="131" w:type="dxa"/>
            <w:tcBorders/>
            <w:shd w:fill="auto" w:val="clear"/>
          </w:tcPr>
          <w:p>
            <w:pPr>
              <w:pStyle w:val="TableContents"/>
              <w:spacing w:before="0" w:after="283"/>
              <w:rPr/>
            </w:pPr>
            <w:r>
              <w:rPr/>
              <w:t> </w:t>
            </w:r>
          </w:p>
        </w:tc>
        <w:tc>
          <w:tcPr>
            <w:tcW w:w="9603" w:type="dxa"/>
            <w:tcBorders/>
            <w:shd w:fill="auto" w:val="clear"/>
          </w:tcPr>
          <w:p>
            <w:pPr>
              <w:pStyle w:val="TableContents"/>
              <w:spacing w:before="0" w:after="283"/>
              <w:rPr/>
            </w:pPr>
            <w:r>
              <w:rPr/>
              <w:t>Written communications pursuant to Rule 425 under the Securities Act (17 CFR 230.425)</w:t>
            </w:r>
          </w:p>
        </w:tc>
      </w:tr>
      <w:tr>
        <w:trPr/>
        <w:tc>
          <w:tcPr>
            <w:tcW w:w="471" w:type="dxa"/>
            <w:tcBorders/>
            <w:shd w:fill="auto" w:val="clear"/>
            <w:vAlign w:val="center"/>
          </w:tcPr>
          <w:p>
            <w:pPr>
              <w:pStyle w:val="TableContents"/>
              <w:spacing w:before="0" w:after="283"/>
              <w:rPr/>
            </w:pPr>
            <w:r>
              <w:rPr/>
              <w:t> </w:t>
            </w:r>
          </w:p>
        </w:tc>
        <w:tc>
          <w:tcPr>
            <w:tcW w:w="9734" w:type="dxa"/>
            <w:gridSpan w:val="2"/>
            <w:tcBorders/>
            <w:shd w:fill="auto" w:val="clear"/>
          </w:tcPr>
          <w:p>
            <w:pPr>
              <w:pStyle w:val="TableContents"/>
              <w:spacing w:before="0" w:after="283"/>
              <w:rPr>
                <w:sz w:val="4"/>
                <w:szCs w:val="4"/>
              </w:rPr>
            </w:pPr>
            <w:r>
              <w:rPr>
                <w:sz w:val="4"/>
                <w:szCs w:val="4"/>
              </w:rPr>
            </w:r>
          </w:p>
        </w:tc>
      </w:tr>
      <w:tr>
        <w:trPr/>
        <w:tc>
          <w:tcPr>
            <w:tcW w:w="471" w:type="dxa"/>
            <w:tcBorders/>
            <w:shd w:fill="auto" w:val="clear"/>
          </w:tcPr>
          <w:p>
            <w:pPr>
              <w:pStyle w:val="TableContents"/>
              <w:spacing w:before="0" w:after="283"/>
              <w:jc w:val="left"/>
              <w:rPr/>
            </w:pPr>
            <w:r>
              <w:rPr/>
              <w:t>     </w:t>
            </w:r>
            <w:r>
              <w:rPr>
                <w:rFonts w:ascii="Wingdings" w:hAnsi="Wingdings"/>
              </w:rPr>
              <w:t>o</w:t>
            </w:r>
          </w:p>
        </w:tc>
        <w:tc>
          <w:tcPr>
            <w:tcW w:w="131" w:type="dxa"/>
            <w:tcBorders/>
            <w:shd w:fill="auto" w:val="clear"/>
          </w:tcPr>
          <w:p>
            <w:pPr>
              <w:pStyle w:val="TableContents"/>
              <w:spacing w:before="0" w:after="283"/>
              <w:rPr/>
            </w:pPr>
            <w:r>
              <w:rPr/>
              <w:t> </w:t>
            </w:r>
          </w:p>
        </w:tc>
        <w:tc>
          <w:tcPr>
            <w:tcW w:w="9603" w:type="dxa"/>
            <w:tcBorders/>
            <w:shd w:fill="auto" w:val="clear"/>
          </w:tcPr>
          <w:p>
            <w:pPr>
              <w:pStyle w:val="TableContents"/>
              <w:spacing w:before="0" w:after="283"/>
              <w:rPr/>
            </w:pPr>
            <w:r>
              <w:rPr/>
              <w:t>Soliciting material pursuant to Rule 14a-12 under the Exchange Act (17 CFR 240.14a-12)</w:t>
            </w:r>
          </w:p>
        </w:tc>
      </w:tr>
      <w:tr>
        <w:trPr/>
        <w:tc>
          <w:tcPr>
            <w:tcW w:w="471" w:type="dxa"/>
            <w:tcBorders/>
            <w:shd w:fill="auto" w:val="clear"/>
            <w:vAlign w:val="center"/>
          </w:tcPr>
          <w:p>
            <w:pPr>
              <w:pStyle w:val="TableContents"/>
              <w:spacing w:before="0" w:after="283"/>
              <w:rPr/>
            </w:pPr>
            <w:r>
              <w:rPr/>
              <w:t> </w:t>
            </w:r>
          </w:p>
        </w:tc>
        <w:tc>
          <w:tcPr>
            <w:tcW w:w="9734" w:type="dxa"/>
            <w:gridSpan w:val="2"/>
            <w:tcBorders/>
            <w:shd w:fill="auto" w:val="clear"/>
          </w:tcPr>
          <w:p>
            <w:pPr>
              <w:pStyle w:val="TableContents"/>
              <w:spacing w:before="0" w:after="283"/>
              <w:rPr>
                <w:sz w:val="4"/>
                <w:szCs w:val="4"/>
              </w:rPr>
            </w:pPr>
            <w:r>
              <w:rPr>
                <w:sz w:val="4"/>
                <w:szCs w:val="4"/>
              </w:rPr>
            </w:r>
          </w:p>
        </w:tc>
      </w:tr>
      <w:tr>
        <w:trPr/>
        <w:tc>
          <w:tcPr>
            <w:tcW w:w="471" w:type="dxa"/>
            <w:tcBorders/>
            <w:shd w:fill="auto" w:val="clear"/>
          </w:tcPr>
          <w:p>
            <w:pPr>
              <w:pStyle w:val="TableContents"/>
              <w:spacing w:before="0" w:after="283"/>
              <w:jc w:val="left"/>
              <w:rPr/>
            </w:pPr>
            <w:r>
              <w:rPr/>
              <w:t>     </w:t>
            </w:r>
            <w:r>
              <w:rPr>
                <w:rFonts w:ascii="Wingdings" w:hAnsi="Wingdings"/>
              </w:rPr>
              <w:t>o</w:t>
            </w:r>
          </w:p>
        </w:tc>
        <w:tc>
          <w:tcPr>
            <w:tcW w:w="131" w:type="dxa"/>
            <w:tcBorders/>
            <w:shd w:fill="auto" w:val="clear"/>
          </w:tcPr>
          <w:p>
            <w:pPr>
              <w:pStyle w:val="TableContents"/>
              <w:spacing w:before="0" w:after="283"/>
              <w:rPr/>
            </w:pPr>
            <w:r>
              <w:rPr/>
              <w:t> </w:t>
            </w:r>
          </w:p>
        </w:tc>
        <w:tc>
          <w:tcPr>
            <w:tcW w:w="9603" w:type="dxa"/>
            <w:tcBorders/>
            <w:shd w:fill="auto" w:val="clear"/>
          </w:tcPr>
          <w:p>
            <w:pPr>
              <w:pStyle w:val="TableContents"/>
              <w:spacing w:before="0" w:after="283"/>
              <w:rPr/>
            </w:pPr>
            <w:r>
              <w:rPr/>
              <w:t>Pre-commencement communications pursuant to Rule 14d-2(b) under the Exchange Act (17 CFR 240.14d-2(b))</w:t>
            </w:r>
          </w:p>
        </w:tc>
      </w:tr>
      <w:tr>
        <w:trPr/>
        <w:tc>
          <w:tcPr>
            <w:tcW w:w="471" w:type="dxa"/>
            <w:tcBorders/>
            <w:shd w:fill="auto" w:val="clear"/>
            <w:vAlign w:val="center"/>
          </w:tcPr>
          <w:p>
            <w:pPr>
              <w:pStyle w:val="TableContents"/>
              <w:spacing w:before="0" w:after="283"/>
              <w:rPr/>
            </w:pPr>
            <w:r>
              <w:rPr/>
              <w:t> </w:t>
            </w:r>
          </w:p>
        </w:tc>
        <w:tc>
          <w:tcPr>
            <w:tcW w:w="9734" w:type="dxa"/>
            <w:gridSpan w:val="2"/>
            <w:tcBorders/>
            <w:shd w:fill="auto" w:val="clear"/>
          </w:tcPr>
          <w:p>
            <w:pPr>
              <w:pStyle w:val="TableContents"/>
              <w:spacing w:before="0" w:after="283"/>
              <w:rPr>
                <w:sz w:val="4"/>
                <w:szCs w:val="4"/>
              </w:rPr>
            </w:pPr>
            <w:r>
              <w:rPr>
                <w:sz w:val="4"/>
                <w:szCs w:val="4"/>
              </w:rPr>
            </w:r>
          </w:p>
        </w:tc>
      </w:tr>
      <w:tr>
        <w:trPr/>
        <w:tc>
          <w:tcPr>
            <w:tcW w:w="471" w:type="dxa"/>
            <w:tcBorders/>
            <w:shd w:fill="auto" w:val="clear"/>
          </w:tcPr>
          <w:p>
            <w:pPr>
              <w:pStyle w:val="TableContents"/>
              <w:spacing w:before="0" w:after="283"/>
              <w:jc w:val="left"/>
              <w:rPr/>
            </w:pPr>
            <w:r>
              <w:rPr/>
              <w:t>     </w:t>
            </w:r>
            <w:r>
              <w:rPr>
                <w:rFonts w:ascii="Wingdings" w:hAnsi="Wingdings"/>
              </w:rPr>
              <w:t>o</w:t>
            </w:r>
          </w:p>
        </w:tc>
        <w:tc>
          <w:tcPr>
            <w:tcW w:w="131" w:type="dxa"/>
            <w:tcBorders/>
            <w:shd w:fill="auto" w:val="clear"/>
          </w:tcPr>
          <w:p>
            <w:pPr>
              <w:pStyle w:val="TableContents"/>
              <w:spacing w:before="0" w:after="283"/>
              <w:rPr/>
            </w:pPr>
            <w:r>
              <w:rPr/>
              <w:t> </w:t>
            </w:r>
          </w:p>
        </w:tc>
        <w:tc>
          <w:tcPr>
            <w:tcW w:w="9603" w:type="dxa"/>
            <w:tcBorders/>
            <w:shd w:fill="auto" w:val="clear"/>
          </w:tcPr>
          <w:p>
            <w:pPr>
              <w:pStyle w:val="TableContents"/>
              <w:spacing w:before="0" w:after="283"/>
              <w:rPr/>
            </w:pPr>
            <w:r>
              <w:rPr/>
              <w:t>Pre-commencement communications pursuant to Rule 13e-4(c) under the Exchange Act (17 CFR 240.13e-4(c))</w:t>
            </w:r>
          </w:p>
        </w:tc>
      </w:tr>
    </w:tbl>
    <w:p>
      <w:pPr>
        <w:pStyle w:val="TextBody"/>
        <w:spacing w:before="120" w:after="283"/>
        <w:jc w:val="left"/>
        <w:rPr/>
      </w:pPr>
      <w:r>
        <w:rPr/>
        <w:t>     </w:t>
      </w:r>
      <w:r>
        <w:rPr>
          <w:rFonts w:ascii="Times New Roman;Times;serif" w:hAnsi="Times New Roman;Times;serif"/>
          <w:sz w:val="17"/>
        </w:rPr>
        <w:t xml:space="preserve">This combined Form 8-K is separately filed by Pinnacle West Capital Corporation and Arizona Public Service Company. Each registrant is filing on its own behalf all of the information contained in this Form 8-K that relates to such registrant and, where required, its subsidiaries. Except as stated in the preceding sentence, neither registrant is filing any information that does not relate to such registrant, and therefore makes no representation as to any such information. </w:t>
      </w:r>
    </w:p>
    <w:p>
      <w:pPr>
        <w:pStyle w:val="TextBody"/>
        <w:spacing w:before="200" w:after="283"/>
        <w:rPr>
          <w:bdr w:val="single" w:sz="8" w:space="1" w:color="000000"/>
        </w:rPr>
      </w:pPr>
      <w:r>
        <w:rPr>
          <w:bdr w:val="single" w:sz="8" w:space="1" w:color="000000"/>
        </w:rPr>
        <w:t> </w:t>
      </w:r>
    </w:p>
    <w:p>
      <w:pPr>
        <w:pStyle w:val="TextBody"/>
        <w:rPr>
          <w:bdr w:val="single" w:sz="16" w:space="1" w:color="000000"/>
        </w:rPr>
      </w:pPr>
      <w:r>
        <w:rPr>
          <w:bdr w:val="single" w:sz="16" w:space="1" w:color="000000"/>
        </w:rPr>
        <w:t> </w:t>
      </w:r>
    </w:p>
    <w:p>
      <w:pPr>
        <w:pStyle w:val="TextBody"/>
        <w:jc w:val="center"/>
        <w:rPr/>
      </w:pPr>
      <w:r>
        <w:rPr/>
        <w:t xml:space="preserve">  </w:t>
      </w:r>
    </w:p>
    <w:p>
      <w:pPr>
        <w:pStyle w:val="HorizontalLine"/>
        <w:pBdr>
          <w:bottom w:val="single" w:sz="20" w:space="0" w:color="808080"/>
        </w:pBdr>
        <w:rPr/>
      </w:pPr>
      <w:r>
        <w:rPr/>
      </w:r>
    </w:p>
    <w:p>
      <w:pPr>
        <w:pStyle w:val="TextBody"/>
        <w:jc w:val="center"/>
        <w:rPr>
          <w:rFonts w:ascii="Times New Roman;Times;serif" w:hAnsi="Times New Roman;Times;serif"/>
          <w:b/>
          <w:u w:val="single"/>
        </w:rPr>
      </w:pPr>
      <w:bookmarkStart w:id="2" w:name="toc"/>
      <w:bookmarkEnd w:id="2"/>
      <w:r>
        <w:rPr>
          <w:rFonts w:ascii="Times New Roman;Times;serif" w:hAnsi="Times New Roman;Times;serif"/>
          <w:b/>
          <w:u w:val="single"/>
        </w:rPr>
        <w:t>TABLE OF CONTENTS</w:t>
      </w:r>
    </w:p>
    <w:tbl>
      <w:tblPr>
        <w:tblW w:w="4500" w:type="pct"/>
        <w:jc w:val="center"/>
        <w:tblInd w:w="0" w:type="dxa"/>
        <w:tblCellMar>
          <w:top w:w="0" w:type="dxa"/>
          <w:left w:w="0" w:type="dxa"/>
          <w:bottom w:w="0" w:type="dxa"/>
          <w:right w:w="0" w:type="dxa"/>
        </w:tblCellMar>
      </w:tblPr>
      <w:tblGrid>
        <w:gridCol w:w="259"/>
        <w:gridCol w:w="625"/>
        <w:gridCol w:w="328"/>
        <w:gridCol w:w="328"/>
        <w:gridCol w:w="328"/>
        <w:gridCol w:w="328"/>
        <w:gridCol w:w="328"/>
        <w:gridCol w:w="328"/>
        <w:gridCol w:w="6332"/>
      </w:tblGrid>
      <w:tr>
        <w:trPr/>
        <w:tc>
          <w:tcPr>
            <w:tcW w:w="259" w:type="dxa"/>
            <w:tcBorders/>
            <w:shd w:fill="auto" w:val="clear"/>
            <w:vAlign w:val="center"/>
          </w:tcPr>
          <w:p>
            <w:pPr>
              <w:pStyle w:val="TableContents"/>
              <w:spacing w:before="0" w:after="283"/>
              <w:rPr>
                <w:sz w:val="4"/>
                <w:szCs w:val="4"/>
              </w:rPr>
            </w:pPr>
            <w:r>
              <w:rPr>
                <w:sz w:val="4"/>
                <w:szCs w:val="4"/>
              </w:rPr>
            </w:r>
          </w:p>
        </w:tc>
        <w:tc>
          <w:tcPr>
            <w:tcW w:w="625" w:type="dxa"/>
            <w:tcBorders/>
            <w:shd w:fill="auto" w:val="clear"/>
            <w:vAlign w:val="center"/>
          </w:tcPr>
          <w:p>
            <w:pPr>
              <w:pStyle w:val="TableContents"/>
              <w:spacing w:before="0" w:after="283"/>
              <w:rPr>
                <w:sz w:val="4"/>
                <w:szCs w:val="4"/>
              </w:rPr>
            </w:pPr>
            <w:r>
              <w:rPr>
                <w:sz w:val="4"/>
                <w:szCs w:val="4"/>
              </w:rPr>
            </w:r>
          </w:p>
        </w:tc>
        <w:tc>
          <w:tcPr>
            <w:tcW w:w="328" w:type="dxa"/>
            <w:tcBorders/>
            <w:shd w:fill="auto" w:val="clear"/>
            <w:vAlign w:val="center"/>
          </w:tcPr>
          <w:p>
            <w:pPr>
              <w:pStyle w:val="TableContents"/>
              <w:spacing w:before="0" w:after="283"/>
              <w:rPr>
                <w:sz w:val="4"/>
                <w:szCs w:val="4"/>
              </w:rPr>
            </w:pPr>
            <w:r>
              <w:rPr>
                <w:sz w:val="4"/>
                <w:szCs w:val="4"/>
              </w:rPr>
            </w:r>
          </w:p>
        </w:tc>
        <w:tc>
          <w:tcPr>
            <w:tcW w:w="328" w:type="dxa"/>
            <w:tcBorders/>
            <w:shd w:fill="auto" w:val="clear"/>
            <w:vAlign w:val="center"/>
          </w:tcPr>
          <w:p>
            <w:pPr>
              <w:pStyle w:val="TableContents"/>
              <w:spacing w:before="0" w:after="283"/>
              <w:rPr>
                <w:sz w:val="4"/>
                <w:szCs w:val="4"/>
              </w:rPr>
            </w:pPr>
            <w:r>
              <w:rPr>
                <w:sz w:val="4"/>
                <w:szCs w:val="4"/>
              </w:rPr>
            </w:r>
          </w:p>
        </w:tc>
        <w:tc>
          <w:tcPr>
            <w:tcW w:w="328" w:type="dxa"/>
            <w:tcBorders/>
            <w:shd w:fill="auto" w:val="clear"/>
            <w:vAlign w:val="center"/>
          </w:tcPr>
          <w:p>
            <w:pPr>
              <w:pStyle w:val="TableContents"/>
              <w:spacing w:before="0" w:after="283"/>
              <w:rPr>
                <w:sz w:val="4"/>
                <w:szCs w:val="4"/>
              </w:rPr>
            </w:pPr>
            <w:r>
              <w:rPr>
                <w:sz w:val="4"/>
                <w:szCs w:val="4"/>
              </w:rPr>
            </w:r>
          </w:p>
        </w:tc>
        <w:tc>
          <w:tcPr>
            <w:tcW w:w="328" w:type="dxa"/>
            <w:tcBorders/>
            <w:shd w:fill="auto" w:val="clear"/>
            <w:vAlign w:val="center"/>
          </w:tcPr>
          <w:p>
            <w:pPr>
              <w:pStyle w:val="TableContents"/>
              <w:spacing w:before="0" w:after="283"/>
              <w:rPr>
                <w:sz w:val="4"/>
                <w:szCs w:val="4"/>
              </w:rPr>
            </w:pPr>
            <w:r>
              <w:rPr>
                <w:sz w:val="4"/>
                <w:szCs w:val="4"/>
              </w:rPr>
            </w:r>
          </w:p>
        </w:tc>
        <w:tc>
          <w:tcPr>
            <w:tcW w:w="328" w:type="dxa"/>
            <w:tcBorders/>
            <w:shd w:fill="auto" w:val="clear"/>
            <w:vAlign w:val="center"/>
          </w:tcPr>
          <w:p>
            <w:pPr>
              <w:pStyle w:val="TableContents"/>
              <w:spacing w:before="0" w:after="283"/>
              <w:rPr>
                <w:sz w:val="4"/>
                <w:szCs w:val="4"/>
              </w:rPr>
            </w:pPr>
            <w:r>
              <w:rPr>
                <w:sz w:val="4"/>
                <w:szCs w:val="4"/>
              </w:rPr>
            </w:r>
          </w:p>
        </w:tc>
        <w:tc>
          <w:tcPr>
            <w:tcW w:w="328" w:type="dxa"/>
            <w:tcBorders/>
            <w:shd w:fill="auto" w:val="clear"/>
            <w:vAlign w:val="center"/>
          </w:tcPr>
          <w:p>
            <w:pPr>
              <w:pStyle w:val="TableContents"/>
              <w:spacing w:before="0" w:after="283"/>
              <w:rPr>
                <w:sz w:val="4"/>
                <w:szCs w:val="4"/>
              </w:rPr>
            </w:pPr>
            <w:r>
              <w:rPr>
                <w:sz w:val="4"/>
                <w:szCs w:val="4"/>
              </w:rPr>
            </w:r>
          </w:p>
        </w:tc>
        <w:tc>
          <w:tcPr>
            <w:tcW w:w="6332" w:type="dxa"/>
            <w:tcBorders/>
            <w:shd w:fill="auto" w:val="clear"/>
            <w:vAlign w:val="center"/>
          </w:tcPr>
          <w:p>
            <w:pPr>
              <w:pStyle w:val="TableContents"/>
              <w:spacing w:before="0" w:after="283"/>
              <w:rPr>
                <w:sz w:val="4"/>
                <w:szCs w:val="4"/>
              </w:rPr>
            </w:pPr>
            <w:r>
              <w:rPr>
                <w:sz w:val="4"/>
                <w:szCs w:val="4"/>
              </w:rPr>
            </w:r>
          </w:p>
        </w:tc>
      </w:tr>
      <w:tr>
        <w:trPr/>
        <w:tc>
          <w:tcPr>
            <w:tcW w:w="259" w:type="dxa"/>
            <w:tcBorders/>
            <w:shd w:fill="auto" w:val="clear"/>
            <w:vAlign w:val="center"/>
          </w:tcPr>
          <w:p>
            <w:pPr>
              <w:pStyle w:val="TableContents"/>
              <w:spacing w:before="0" w:after="283"/>
              <w:rPr>
                <w:sz w:val="4"/>
                <w:szCs w:val="4"/>
              </w:rPr>
            </w:pPr>
            <w:r>
              <w:rPr>
                <w:sz w:val="4"/>
                <w:szCs w:val="4"/>
              </w:rPr>
            </w:r>
          </w:p>
        </w:tc>
        <w:tc>
          <w:tcPr>
            <w:tcW w:w="8925" w:type="dxa"/>
            <w:gridSpan w:val="8"/>
            <w:tcBorders/>
            <w:shd w:fill="auto" w:val="clear"/>
            <w:vAlign w:val="center"/>
          </w:tcPr>
          <w:p>
            <w:pPr>
              <w:pStyle w:val="TableContents"/>
              <w:spacing w:before="0" w:after="283"/>
              <w:rPr/>
            </w:pPr>
            <w:hyperlink w:anchor="000">
              <w:r>
                <w:rPr>
                  <w:rStyle w:val="InternetLink"/>
                </w:rPr>
                <w:t>Item 2.02. Results of Operations and Financial Condition</w:t>
              </w:r>
            </w:hyperlink>
          </w:p>
        </w:tc>
      </w:tr>
      <w:tr>
        <w:trPr/>
        <w:tc>
          <w:tcPr>
            <w:tcW w:w="259" w:type="dxa"/>
            <w:tcBorders/>
            <w:shd w:fill="auto" w:val="clear"/>
            <w:vAlign w:val="center"/>
          </w:tcPr>
          <w:p>
            <w:pPr>
              <w:pStyle w:val="TableContents"/>
              <w:spacing w:before="0" w:after="283"/>
              <w:rPr>
                <w:sz w:val="4"/>
                <w:szCs w:val="4"/>
              </w:rPr>
            </w:pPr>
            <w:r>
              <w:rPr>
                <w:sz w:val="4"/>
                <w:szCs w:val="4"/>
              </w:rPr>
            </w:r>
          </w:p>
        </w:tc>
        <w:tc>
          <w:tcPr>
            <w:tcW w:w="8925" w:type="dxa"/>
            <w:gridSpan w:val="8"/>
            <w:tcBorders/>
            <w:shd w:fill="auto" w:val="clear"/>
            <w:vAlign w:val="center"/>
          </w:tcPr>
          <w:p>
            <w:pPr>
              <w:pStyle w:val="TableContents"/>
              <w:spacing w:before="0" w:after="283"/>
              <w:rPr/>
            </w:pPr>
            <w:hyperlink w:anchor="001">
              <w:r>
                <w:rPr>
                  <w:rStyle w:val="InternetLink"/>
                </w:rPr>
                <w:t>Item 7.01. Regulation FD Disclosure</w:t>
              </w:r>
            </w:hyperlink>
          </w:p>
        </w:tc>
      </w:tr>
      <w:tr>
        <w:trPr/>
        <w:tc>
          <w:tcPr>
            <w:tcW w:w="259" w:type="dxa"/>
            <w:tcBorders/>
            <w:shd w:fill="auto" w:val="clear"/>
            <w:vAlign w:val="center"/>
          </w:tcPr>
          <w:p>
            <w:pPr>
              <w:pStyle w:val="TableContents"/>
              <w:spacing w:before="0" w:after="283"/>
              <w:rPr>
                <w:sz w:val="4"/>
                <w:szCs w:val="4"/>
              </w:rPr>
            </w:pPr>
            <w:r>
              <w:rPr>
                <w:sz w:val="4"/>
                <w:szCs w:val="4"/>
              </w:rPr>
            </w:r>
          </w:p>
        </w:tc>
        <w:tc>
          <w:tcPr>
            <w:tcW w:w="8925" w:type="dxa"/>
            <w:gridSpan w:val="8"/>
            <w:tcBorders/>
            <w:shd w:fill="auto" w:val="clear"/>
            <w:vAlign w:val="center"/>
          </w:tcPr>
          <w:p>
            <w:pPr>
              <w:pStyle w:val="TableContents"/>
              <w:spacing w:before="0" w:after="283"/>
              <w:rPr/>
            </w:pPr>
            <w:hyperlink w:anchor="002">
              <w:r>
                <w:rPr>
                  <w:rStyle w:val="InternetLink"/>
                </w:rPr>
                <w:t>Item 9.01. Financial Statements and Exhibits</w:t>
              </w:r>
            </w:hyperlink>
          </w:p>
        </w:tc>
      </w:tr>
      <w:tr>
        <w:trPr/>
        <w:tc>
          <w:tcPr>
            <w:tcW w:w="9184" w:type="dxa"/>
            <w:gridSpan w:val="9"/>
            <w:tcBorders/>
            <w:shd w:fill="auto" w:val="clear"/>
            <w:vAlign w:val="center"/>
          </w:tcPr>
          <w:p>
            <w:pPr>
              <w:pStyle w:val="TableContents"/>
              <w:spacing w:before="0" w:after="283"/>
              <w:rPr/>
            </w:pPr>
            <w:hyperlink w:anchor="003">
              <w:r>
                <w:rPr>
                  <w:rStyle w:val="InternetLink"/>
                </w:rPr>
                <w:t>SIGNATURES</w:t>
              </w:r>
            </w:hyperlink>
          </w:p>
        </w:tc>
      </w:tr>
      <w:tr>
        <w:trPr/>
        <w:tc>
          <w:tcPr>
            <w:tcW w:w="9184" w:type="dxa"/>
            <w:gridSpan w:val="9"/>
            <w:tcBorders/>
            <w:shd w:fill="auto" w:val="clear"/>
            <w:vAlign w:val="center"/>
          </w:tcPr>
          <w:p>
            <w:pPr>
              <w:pStyle w:val="TableContents"/>
              <w:spacing w:before="0" w:after="283"/>
              <w:rPr/>
            </w:pPr>
            <w:hyperlink w:anchor="004">
              <w:r>
                <w:rPr>
                  <w:rStyle w:val="InternetLink"/>
                </w:rPr>
                <w:t>Exhibit Index</w:t>
              </w:r>
            </w:hyperlink>
          </w:p>
        </w:tc>
      </w:tr>
      <w:tr>
        <w:trPr/>
        <w:tc>
          <w:tcPr>
            <w:tcW w:w="9184" w:type="dxa"/>
            <w:gridSpan w:val="9"/>
            <w:tcBorders/>
            <w:shd w:fill="auto" w:val="clear"/>
            <w:vAlign w:val="center"/>
          </w:tcPr>
          <w:p>
            <w:pPr>
              <w:pStyle w:val="TableContents"/>
              <w:spacing w:before="0" w:after="283"/>
              <w:rPr/>
            </w:pPr>
            <w:hyperlink w:anchor="p74108exv99w1.htm">
              <w:r>
                <w:rPr>
                  <w:rStyle w:val="InternetLink"/>
                </w:rPr>
                <w:t>EX-99.1</w:t>
              </w:r>
            </w:hyperlink>
          </w:p>
        </w:tc>
      </w:tr>
      <w:tr>
        <w:trPr/>
        <w:tc>
          <w:tcPr>
            <w:tcW w:w="9184" w:type="dxa"/>
            <w:gridSpan w:val="9"/>
            <w:tcBorders/>
            <w:shd w:fill="auto" w:val="clear"/>
            <w:vAlign w:val="center"/>
          </w:tcPr>
          <w:p>
            <w:pPr>
              <w:pStyle w:val="TableContents"/>
              <w:spacing w:before="0" w:after="283"/>
              <w:rPr/>
            </w:pPr>
            <w:hyperlink w:anchor="p74108exv99w2.htm">
              <w:r>
                <w:rPr>
                  <w:rStyle w:val="InternetLink"/>
                </w:rPr>
                <w:t>EX-99.2</w:t>
              </w:r>
            </w:hyperlink>
          </w:p>
        </w:tc>
      </w:tr>
      <w:tr>
        <w:trPr/>
        <w:tc>
          <w:tcPr>
            <w:tcW w:w="9184" w:type="dxa"/>
            <w:gridSpan w:val="9"/>
            <w:tcBorders/>
            <w:shd w:fill="auto" w:val="clear"/>
            <w:vAlign w:val="center"/>
          </w:tcPr>
          <w:p>
            <w:pPr>
              <w:pStyle w:val="TableContents"/>
              <w:spacing w:before="0" w:after="283"/>
              <w:rPr/>
            </w:pPr>
            <w:hyperlink w:anchor="p74108exv99w3.htm">
              <w:r>
                <w:rPr>
                  <w:rStyle w:val="InternetLink"/>
                </w:rPr>
                <w:t>EX-99.3</w:t>
              </w:r>
            </w:hyperlink>
          </w:p>
        </w:tc>
      </w:tr>
      <w:tr>
        <w:trPr/>
        <w:tc>
          <w:tcPr>
            <w:tcW w:w="9184" w:type="dxa"/>
            <w:gridSpan w:val="9"/>
            <w:tcBorders/>
            <w:shd w:fill="auto" w:val="clear"/>
            <w:vAlign w:val="center"/>
          </w:tcPr>
          <w:p>
            <w:pPr>
              <w:pStyle w:val="TableContents"/>
              <w:spacing w:before="0" w:after="283"/>
              <w:rPr/>
            </w:pPr>
            <w:hyperlink w:anchor="p74108exv99w4.htm">
              <w:r>
                <w:rPr>
                  <w:rStyle w:val="InternetLink"/>
                </w:rPr>
                <w:t>EX-99.4</w:t>
              </w:r>
            </w:hyperlink>
          </w:p>
        </w:tc>
      </w:tr>
      <w:tr>
        <w:trPr/>
        <w:tc>
          <w:tcPr>
            <w:tcW w:w="9184" w:type="dxa"/>
            <w:gridSpan w:val="9"/>
            <w:tcBorders/>
            <w:shd w:fill="auto" w:val="clear"/>
            <w:vAlign w:val="center"/>
          </w:tcPr>
          <w:p>
            <w:pPr>
              <w:pStyle w:val="TableContents"/>
              <w:spacing w:before="0" w:after="283"/>
              <w:rPr/>
            </w:pPr>
            <w:hyperlink w:anchor="p74108exv99w5.htm">
              <w:r>
                <w:rPr>
                  <w:rStyle w:val="InternetLink"/>
                </w:rPr>
                <w:t>EX-99.5</w:t>
              </w:r>
            </w:hyperlink>
          </w:p>
        </w:tc>
      </w:tr>
      <w:tr>
        <w:trPr/>
        <w:tc>
          <w:tcPr>
            <w:tcW w:w="9184" w:type="dxa"/>
            <w:gridSpan w:val="9"/>
            <w:tcBorders/>
            <w:shd w:fill="auto" w:val="clear"/>
            <w:vAlign w:val="center"/>
          </w:tcPr>
          <w:p>
            <w:pPr>
              <w:pStyle w:val="TableContents"/>
              <w:spacing w:before="0" w:after="283"/>
              <w:rPr/>
            </w:pPr>
            <w:hyperlink w:anchor="p74108exv99w6.htm">
              <w:r>
                <w:rPr>
                  <w:rStyle w:val="InternetLink"/>
                </w:rPr>
                <w:t>EX-99.6</w:t>
              </w:r>
            </w:hyperlink>
          </w:p>
        </w:tc>
      </w:tr>
      <w:tr>
        <w:trPr/>
        <w:tc>
          <w:tcPr>
            <w:tcW w:w="9184" w:type="dxa"/>
            <w:gridSpan w:val="9"/>
            <w:tcBorders/>
            <w:shd w:fill="auto" w:val="clear"/>
            <w:vAlign w:val="center"/>
          </w:tcPr>
          <w:p>
            <w:pPr>
              <w:pStyle w:val="TableContents"/>
              <w:spacing w:before="0" w:after="283"/>
              <w:rPr/>
            </w:pPr>
            <w:hyperlink w:anchor="p74108exv99w7.htm">
              <w:r>
                <w:rPr>
                  <w:rStyle w:val="InternetLink"/>
                </w:rPr>
                <w:t>EX-99.7</w:t>
              </w:r>
            </w:hyperlink>
          </w:p>
        </w:tc>
      </w:tr>
      <w:tr>
        <w:trPr/>
        <w:tc>
          <w:tcPr>
            <w:tcW w:w="9184" w:type="dxa"/>
            <w:gridSpan w:val="9"/>
            <w:tcBorders/>
            <w:shd w:fill="auto" w:val="clear"/>
            <w:vAlign w:val="center"/>
          </w:tcPr>
          <w:p>
            <w:pPr>
              <w:pStyle w:val="TableContents"/>
              <w:spacing w:before="0" w:after="283"/>
              <w:rPr/>
            </w:pPr>
            <w:hyperlink w:anchor="p74108exv99w8.htm">
              <w:r>
                <w:rPr>
                  <w:rStyle w:val="InternetLink"/>
                </w:rPr>
                <w:t>EX-99.8</w:t>
              </w:r>
            </w:hyperlink>
          </w:p>
        </w:tc>
      </w:tr>
      <w:tr>
        <w:trPr/>
        <w:tc>
          <w:tcPr>
            <w:tcW w:w="9184" w:type="dxa"/>
            <w:gridSpan w:val="9"/>
            <w:tcBorders/>
            <w:shd w:fill="auto" w:val="clear"/>
            <w:vAlign w:val="center"/>
          </w:tcPr>
          <w:p>
            <w:pPr>
              <w:pStyle w:val="TableContents"/>
              <w:spacing w:before="0" w:after="283"/>
              <w:rPr/>
            </w:pPr>
            <w:hyperlink w:anchor="p74108exv99w9.htm">
              <w:r>
                <w:rPr>
                  <w:rStyle w:val="InternetLink"/>
                </w:rPr>
                <w:t>EX-99.9</w:t>
              </w:r>
            </w:hyperlink>
          </w:p>
        </w:tc>
      </w:tr>
      <w:tr>
        <w:trPr/>
        <w:tc>
          <w:tcPr>
            <w:tcW w:w="9184" w:type="dxa"/>
            <w:gridSpan w:val="9"/>
            <w:tcBorders/>
            <w:shd w:fill="auto" w:val="clear"/>
            <w:vAlign w:val="center"/>
          </w:tcPr>
          <w:p>
            <w:pPr>
              <w:pStyle w:val="TableContents"/>
              <w:spacing w:before="0" w:after="283"/>
              <w:rPr/>
            </w:pPr>
            <w:hyperlink w:anchor="p74108exv99w10.htm">
              <w:r>
                <w:rPr>
                  <w:rStyle w:val="InternetLink"/>
                </w:rPr>
                <w:t>EX-99.10</w:t>
              </w:r>
            </w:hyperlink>
          </w:p>
        </w:tc>
      </w:tr>
    </w:tbl>
    <w:p>
      <w:pPr>
        <w:pStyle w:val="HorizontalLine"/>
        <w:pBdr>
          <w:bottom w:val="single" w:sz="20" w:space="0" w:color="808080"/>
        </w:pBdr>
        <w:rPr/>
      </w:pPr>
      <w:r>
        <w:rPr/>
      </w:r>
      <w:r>
        <w:br w:type="page"/>
      </w:r>
    </w:p>
    <w:p>
      <w:pPr>
        <w:pStyle w:val="Heading5"/>
        <w:jc w:val="left"/>
        <w:rPr/>
      </w:pPr>
      <w:hyperlink w:anchor="toc">
        <w:r>
          <w:rPr>
            <w:rStyle w:val="InternetLink"/>
            <w:rFonts w:ascii="Times New Roman;Times;serif" w:hAnsi="Times New Roman;Times;serif"/>
          </w:rPr>
          <w:t>Table of Contents</w:t>
        </w:r>
      </w:hyperlink>
    </w:p>
    <w:p>
      <w:pPr>
        <w:pStyle w:val="TextBody"/>
        <w:spacing w:before="240" w:after="283"/>
        <w:jc w:val="left"/>
        <w:rPr>
          <w:rFonts w:ascii="Times New Roman;Times;serif" w:hAnsi="Times New Roman;Times;serif"/>
          <w:sz w:val="17"/>
        </w:rPr>
      </w:pPr>
      <w:bookmarkStart w:id="3" w:name="000"/>
      <w:bookmarkEnd w:id="3"/>
      <w:r>
        <w:rPr>
          <w:rFonts w:ascii="Times New Roman;Times;serif" w:hAnsi="Times New Roman;Times;serif"/>
          <w:b/>
          <w:sz w:val="17"/>
        </w:rPr>
        <w:t>Item 2.02. Results of Operations and Financial Condition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On July 26, 2007, Pinnacle West Capital Corporation (the Company or Pinnacle West) issued a press release regarding its financial results for its fiscal quarter ended June 30, 2007. A copy of the press release is attached hereto as Exhibit 99.9. </w:t>
      </w:r>
    </w:p>
    <w:p>
      <w:pPr>
        <w:pStyle w:val="TextBody"/>
        <w:spacing w:before="120" w:after="283"/>
        <w:jc w:val="left"/>
        <w:rPr/>
      </w:pPr>
      <w:r>
        <w:rPr/>
        <w:t>     </w:t>
      </w:r>
      <w:r>
        <w:rPr>
          <w:rFonts w:ascii="Times New Roman;Times;serif" w:hAnsi="Times New Roman;Times;serif"/>
          <w:sz w:val="17"/>
        </w:rPr>
        <w:t xml:space="preserve">Certain of the Information referenced in Item 7.01 below relates to the Companys results of operations for its fiscal quarter ended June 30, 2007. This Information is attached hereto as Exhibits 99.2, 99.3, 99.7, 99.9, and 99.10. </w:t>
      </w:r>
    </w:p>
    <w:p>
      <w:pPr>
        <w:pStyle w:val="TextBody"/>
        <w:spacing w:before="240" w:after="283"/>
        <w:jc w:val="left"/>
        <w:rPr>
          <w:rFonts w:ascii="Times New Roman;Times;serif" w:hAnsi="Times New Roman;Times;serif"/>
          <w:sz w:val="17"/>
        </w:rPr>
      </w:pPr>
      <w:bookmarkStart w:id="4" w:name="001"/>
      <w:bookmarkEnd w:id="4"/>
      <w:r>
        <w:rPr>
          <w:rFonts w:ascii="Times New Roman;Times;serif" w:hAnsi="Times New Roman;Times;serif"/>
          <w:b/>
          <w:sz w:val="17"/>
        </w:rPr>
        <w:t>Item 7.01. Regulation FD Disclosure</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b/>
          <w:sz w:val="17"/>
        </w:rPr>
        <w:t>Financial and Business Information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Company is providing quarterly consolidated statistical summaries, earnings variance explanations, and a glossary of relevant terms (collectively, Information) to help interested parties better understand its business (see Exhibits 99.1, 99.2, 99.3, 99.4, 99.5, 99.6, 99.7, 99.8 and 99.10). This Information is concurrently being posted to the Companys website at </w:t>
      </w:r>
      <w:r>
        <w:rPr>
          <w:rFonts w:ascii="Times New Roman;Times;serif" w:hAnsi="Times New Roman;Times;serif"/>
          <w:sz w:val="17"/>
          <w:u w:val="single"/>
        </w:rPr>
        <w:t>www.pinnaclewest.com</w:t>
      </w:r>
      <w:r>
        <w:rPr>
          <w:rFonts w:ascii="Times New Roman;Times;serif" w:hAnsi="Times New Roman;Times;serif"/>
          <w:sz w:val="17"/>
        </w:rPr>
        <w:t xml:space="preserve">. The Information may not represent all of the factors that could affect the Companys operating or financial results for various periods. Some of the Information is preliminary in nature and could be subject to significant adjustment. Some of the Information is based on information received from third parties and may contain inaccuracies. The Company is not responsible for any such inaccuracies. Although the Company may update or correct the Information if it is aware that such Information has been revised or is inaccurate, the Company assumes no obligation to update or correct the Information and reserves the right to discontinue the provision of all or any portion of the Information at any time or to change the type of Information provided.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2007 Earnings Outlook</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are updating Pinnacle Wests 2007 earnings outlook in light of the recent Arizona Corporation Commission (ACC) decision in APS general retail rate case. See APS General Rate Case and Power Supply Adjustor in Item 8.01 of the Pinnacle West/APS Report on Form 8-K filed with the Securities and Exchange Commission (the SEC) on June 20, 2007 for additional information about the ACC decision. In this discussion, earnings per share amounts are after income taxes and are based on diluted common shares outstanding. The earnings guidance in this Form 8-K supersedes all previous earnings guidance provided by Pinnacle West. Our earnings forecasts are subject to numerous risks, including those described under Forward-Looking Statements below. </w:t>
      </w:r>
    </w:p>
    <w:p>
      <w:pPr>
        <w:pStyle w:val="TextBody"/>
        <w:spacing w:before="120" w:after="283"/>
        <w:jc w:val="left"/>
        <w:rPr/>
      </w:pPr>
      <w:r>
        <w:rPr/>
        <w:t>     </w:t>
      </w:r>
      <w:r>
        <w:rPr>
          <w:rFonts w:ascii="Times New Roman;Times;serif" w:hAnsi="Times New Roman;Times;serif"/>
          <w:sz w:val="17"/>
        </w:rPr>
        <w:t xml:space="preserve">We currently estimate that our consolidated earnings for 2007 will be within a reasonable range of $2.55 per share. We estimate that APS earnings contribution included in such 2007 consolidated earnings will be within a reasonable range of $2.25 per share (equivalent to a return on APS average common equity of 7.5%). These estimates include the $8 million after-tax ($0.08 per share) regulatory disallowance recorded in the second quarter of 2007 as a result of the general rate case decision. We currently estimate that net income for 2007 for our real estate subsidiary, SunCor Development Company (SunCor) will be approximately $30 million. </w:t>
      </w:r>
    </w:p>
    <w:p>
      <w:pPr>
        <w:pStyle w:val="TextBody"/>
        <w:spacing w:before="120" w:after="283"/>
        <w:jc w:val="left"/>
        <w:rPr/>
      </w:pPr>
      <w:r>
        <w:rPr/>
        <w:t>     </w:t>
      </w:r>
      <w:r>
        <w:rPr>
          <w:rFonts w:ascii="Times New Roman;Times;serif" w:hAnsi="Times New Roman;Times;serif"/>
          <w:sz w:val="17"/>
        </w:rPr>
        <w:t xml:space="preserve">We previously estimated that our base level of consolidated earnings for 2007, before considering any potential earnings benefit derived from a base rate increase effective at any time during 2007, would be within a reasonable range of $2.45 per share. See the Pinnacle West/APS Report on Form 8-K filed with the SEC on January 30, 2007 for further information on our prior 2007 guidance. Our current guidance differs from our prior guidance principally due to the following factors, all of which relate to implementation of the retail rate decision effective July 1, 2007: </w:t>
      </w:r>
    </w:p>
    <w:p>
      <w:pPr>
        <w:pStyle w:val="TextBody"/>
        <w:jc w:val="center"/>
        <w:rPr>
          <w:rFonts w:ascii="Times New Roman;Times;serif" w:hAnsi="Times New Roman;Times;serif"/>
          <w:sz w:val="17"/>
        </w:rPr>
      </w:pPr>
      <w:r>
        <w:rPr>
          <w:rFonts w:ascii="Times New Roman;Times;serif" w:hAnsi="Times New Roman;Times;serif"/>
          <w:sz w:val="17"/>
        </w:rPr>
        <w:t xml:space="preserve">2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tbl>
      <w:tblPr>
        <w:tblW w:w="5000" w:type="pct"/>
        <w:jc w:val="left"/>
        <w:tblInd w:w="0" w:type="dxa"/>
        <w:tblCellMar>
          <w:top w:w="0" w:type="dxa"/>
          <w:left w:w="0" w:type="dxa"/>
          <w:bottom w:w="0" w:type="dxa"/>
          <w:right w:w="0" w:type="dxa"/>
        </w:tblCellMar>
      </w:tblPr>
      <w:tblGrid>
        <w:gridCol w:w="312"/>
        <w:gridCol w:w="209"/>
        <w:gridCol w:w="127"/>
        <w:gridCol w:w="9557"/>
      </w:tblGrid>
      <w:tr>
        <w:trPr/>
        <w:tc>
          <w:tcPr>
            <w:tcW w:w="312" w:type="dxa"/>
            <w:tcBorders/>
            <w:shd w:fill="auto" w:val="clear"/>
          </w:tcPr>
          <w:p>
            <w:pPr>
              <w:pStyle w:val="TableContents"/>
              <w:spacing w:before="0" w:after="283"/>
              <w:rPr/>
            </w:pPr>
            <w:r>
              <w:rPr/>
              <w:t> </w:t>
            </w:r>
          </w:p>
        </w:tc>
        <w:tc>
          <w:tcPr>
            <w:tcW w:w="209" w:type="dxa"/>
            <w:tcBorders/>
            <w:shd w:fill="auto" w:val="clear"/>
          </w:tcPr>
          <w:p>
            <w:pPr>
              <w:pStyle w:val="TableContents"/>
              <w:spacing w:before="0" w:after="283"/>
              <w:jc w:val="left"/>
              <w:rPr>
                <w:b/>
              </w:rPr>
            </w:pPr>
            <w:r>
              <w:rPr>
                <w:b/>
              </w:rPr>
              <w:t></w:t>
            </w:r>
          </w:p>
        </w:tc>
        <w:tc>
          <w:tcPr>
            <w:tcW w:w="127" w:type="dxa"/>
            <w:tcBorders/>
            <w:shd w:fill="auto" w:val="clear"/>
          </w:tcPr>
          <w:p>
            <w:pPr>
              <w:pStyle w:val="TableContents"/>
              <w:spacing w:before="0" w:after="283"/>
              <w:rPr/>
            </w:pPr>
            <w:r>
              <w:rPr/>
              <w:t> </w:t>
            </w:r>
          </w:p>
        </w:tc>
        <w:tc>
          <w:tcPr>
            <w:tcW w:w="9557" w:type="dxa"/>
            <w:tcBorders/>
            <w:shd w:fill="auto" w:val="clear"/>
          </w:tcPr>
          <w:p>
            <w:pPr>
              <w:pStyle w:val="TableContents"/>
              <w:spacing w:before="0" w:after="283"/>
              <w:rPr/>
            </w:pPr>
            <w:r>
              <w:rPr/>
              <w:t>The annualized pretax non-fuel rate increase of $7 million approved by the ACC increased our estimate $0.02 per share;</w:t>
            </w:r>
          </w:p>
        </w:tc>
      </w:tr>
      <w:tr>
        <w:trPr/>
        <w:tc>
          <w:tcPr>
            <w:tcW w:w="312" w:type="dxa"/>
            <w:tcBorders/>
            <w:shd w:fill="auto" w:val="clear"/>
            <w:vAlign w:val="center"/>
          </w:tcPr>
          <w:p>
            <w:pPr>
              <w:pStyle w:val="TableContents"/>
              <w:spacing w:before="0" w:after="283"/>
              <w:rPr/>
            </w:pPr>
            <w:r>
              <w:rPr/>
              <w:t> </w:t>
            </w:r>
          </w:p>
        </w:tc>
        <w:tc>
          <w:tcPr>
            <w:tcW w:w="9893" w:type="dxa"/>
            <w:gridSpan w:val="3"/>
            <w:tcBorders/>
            <w:shd w:fill="auto" w:val="clear"/>
          </w:tcPr>
          <w:p>
            <w:pPr>
              <w:pStyle w:val="TableContents"/>
              <w:spacing w:before="0" w:after="283"/>
              <w:rPr>
                <w:sz w:val="4"/>
                <w:szCs w:val="4"/>
              </w:rPr>
            </w:pPr>
            <w:r>
              <w:rPr>
                <w:sz w:val="4"/>
                <w:szCs w:val="4"/>
              </w:rPr>
            </w:r>
          </w:p>
        </w:tc>
      </w:tr>
      <w:tr>
        <w:trPr/>
        <w:tc>
          <w:tcPr>
            <w:tcW w:w="312" w:type="dxa"/>
            <w:tcBorders/>
            <w:shd w:fill="auto" w:val="clear"/>
          </w:tcPr>
          <w:p>
            <w:pPr>
              <w:pStyle w:val="TableContents"/>
              <w:spacing w:before="0" w:after="283"/>
              <w:rPr/>
            </w:pPr>
            <w:r>
              <w:rPr/>
              <w:t> </w:t>
            </w:r>
          </w:p>
        </w:tc>
        <w:tc>
          <w:tcPr>
            <w:tcW w:w="209" w:type="dxa"/>
            <w:tcBorders/>
            <w:shd w:fill="auto" w:val="clear"/>
          </w:tcPr>
          <w:p>
            <w:pPr>
              <w:pStyle w:val="TableContents"/>
              <w:spacing w:before="0" w:after="283"/>
              <w:jc w:val="left"/>
              <w:rPr>
                <w:b/>
              </w:rPr>
            </w:pPr>
            <w:r>
              <w:rPr>
                <w:b/>
              </w:rPr>
              <w:t></w:t>
            </w:r>
          </w:p>
        </w:tc>
        <w:tc>
          <w:tcPr>
            <w:tcW w:w="127" w:type="dxa"/>
            <w:tcBorders/>
            <w:shd w:fill="auto" w:val="clear"/>
          </w:tcPr>
          <w:p>
            <w:pPr>
              <w:pStyle w:val="TableContents"/>
              <w:spacing w:before="0" w:after="283"/>
              <w:rPr/>
            </w:pPr>
            <w:r>
              <w:rPr/>
              <w:t> </w:t>
            </w:r>
          </w:p>
        </w:tc>
        <w:tc>
          <w:tcPr>
            <w:tcW w:w="9557" w:type="dxa"/>
            <w:tcBorders/>
            <w:shd w:fill="auto" w:val="clear"/>
          </w:tcPr>
          <w:p>
            <w:pPr>
              <w:pStyle w:val="TableContents"/>
              <w:spacing w:before="0" w:after="283"/>
              <w:rPr/>
            </w:pPr>
            <w:r>
              <w:rPr/>
              <w:t>The increase in the base fuel rate approved by the ACC increased our estimate $0.11 per share because of the PSA sharing arrangement (under which APS absorbs 10% of variances between actual retail fuel and purchase power costs and the base fuel rate); and</w:t>
            </w:r>
          </w:p>
        </w:tc>
      </w:tr>
      <w:tr>
        <w:trPr/>
        <w:tc>
          <w:tcPr>
            <w:tcW w:w="312" w:type="dxa"/>
            <w:tcBorders/>
            <w:shd w:fill="auto" w:val="clear"/>
            <w:vAlign w:val="center"/>
          </w:tcPr>
          <w:p>
            <w:pPr>
              <w:pStyle w:val="TableContents"/>
              <w:spacing w:before="0" w:after="283"/>
              <w:rPr/>
            </w:pPr>
            <w:r>
              <w:rPr/>
              <w:t> </w:t>
            </w:r>
          </w:p>
        </w:tc>
        <w:tc>
          <w:tcPr>
            <w:tcW w:w="9893" w:type="dxa"/>
            <w:gridSpan w:val="3"/>
            <w:tcBorders/>
            <w:shd w:fill="auto" w:val="clear"/>
          </w:tcPr>
          <w:p>
            <w:pPr>
              <w:pStyle w:val="TableContents"/>
              <w:spacing w:before="0" w:after="283"/>
              <w:rPr>
                <w:sz w:val="4"/>
                <w:szCs w:val="4"/>
              </w:rPr>
            </w:pPr>
            <w:r>
              <w:rPr>
                <w:sz w:val="4"/>
                <w:szCs w:val="4"/>
              </w:rPr>
            </w:r>
          </w:p>
        </w:tc>
      </w:tr>
      <w:tr>
        <w:trPr/>
        <w:tc>
          <w:tcPr>
            <w:tcW w:w="312" w:type="dxa"/>
            <w:tcBorders/>
            <w:shd w:fill="auto" w:val="clear"/>
          </w:tcPr>
          <w:p>
            <w:pPr>
              <w:pStyle w:val="TableContents"/>
              <w:spacing w:before="0" w:after="283"/>
              <w:rPr/>
            </w:pPr>
            <w:r>
              <w:rPr/>
              <w:t> </w:t>
            </w:r>
          </w:p>
        </w:tc>
        <w:tc>
          <w:tcPr>
            <w:tcW w:w="209" w:type="dxa"/>
            <w:tcBorders/>
            <w:shd w:fill="auto" w:val="clear"/>
          </w:tcPr>
          <w:p>
            <w:pPr>
              <w:pStyle w:val="TableContents"/>
              <w:spacing w:before="0" w:after="283"/>
              <w:jc w:val="left"/>
              <w:rPr>
                <w:b/>
              </w:rPr>
            </w:pPr>
            <w:r>
              <w:rPr>
                <w:b/>
              </w:rPr>
              <w:t></w:t>
            </w:r>
          </w:p>
        </w:tc>
        <w:tc>
          <w:tcPr>
            <w:tcW w:w="127" w:type="dxa"/>
            <w:tcBorders/>
            <w:shd w:fill="auto" w:val="clear"/>
          </w:tcPr>
          <w:p>
            <w:pPr>
              <w:pStyle w:val="TableContents"/>
              <w:spacing w:before="0" w:after="283"/>
              <w:rPr/>
            </w:pPr>
            <w:r>
              <w:rPr/>
              <w:t> </w:t>
            </w:r>
          </w:p>
        </w:tc>
        <w:tc>
          <w:tcPr>
            <w:tcW w:w="9557" w:type="dxa"/>
            <w:tcBorders/>
            <w:shd w:fill="auto" w:val="clear"/>
          </w:tcPr>
          <w:p>
            <w:pPr>
              <w:pStyle w:val="TableContents"/>
              <w:spacing w:before="0" w:after="283"/>
              <w:rPr/>
            </w:pPr>
            <w:r>
              <w:rPr/>
              <w:t>The regulatory disallowance decreased our estimate $0.08 per share.</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Forward-Looking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This Form 8-K contains forward-looking statements regarding our 2007 earnings outlook. Neither the Company nor APS assumes any obligation to update these statements or make any further statements on any of these issues, except as required by applicable law. Because actual results may differ materially from expectations, we caution readers not to place undue reliance on these statements. A number of factors could cause future results to differ materially from historical results, or from results or outcomes currently expected or sought by Pinnacle West or APS. In addition to the Risk Factors described in Item 1A of the Pinnacle West/APS Annual Report on Form 10-K for the fiscal year ended December 31, 2006, these factors include, but are not limited to, state and federal regulatory and legislative decisions and actions; the ongoing restructuring of the electric industry, including the introduction of retail electric competition in Arizona and decisions impacting wholesale competition; the outcome of regulatory, legislative and judicial proceedings, both current and future, relating to the restructuring; market prices for electricity and natural gas; power plant performance and outages; transmission outages and constraints; weather variations affecting local and regional customer energy usage; customer growth and energy usage; regional economic and market conditions, including the results of litigation and other proceedings resulting from the California energy situation, volatile fuel and purchased power costs and the completion of generation and transmission construction in the region, which could affect customer growth and the cost of power supplies; the cost of debt and equity capital and access to capital markets; current credit ratings remaining in effect for any given period of time; our ability to compete successfully outside traditional regulated markets (including the wholesale market); the performance of our marketing and trading activities due to volatile market liquidity and any deteriorating counterparty credit and the use of derivative contracts in our business (including the interpretation of the subjective and complex accounting rules related to these contracts); changes in accounting principles generally accepted in the United States of America and the interpretation of those principles; the performance of the stock market and the changing interest rate environment, which affect the value of our nuclear decommissioning trust, pension, and other postretirement benefit plans assets, the amount of required contributions to Pinnacle Wests pension plan and contributions to APS nuclear decommissioning trust funds, as well as the reported costs of providing pension and other postretirement benefits; technological developments in the electric industry; the strength of the real estate market in SunCors market areas, which include Arizona, Idaho, New Mexico and Utah; and other uncertainties, all of which are difficult to predict and many of which are beyond the control of Pinnacle West and APS. </w:t>
      </w:r>
    </w:p>
    <w:p>
      <w:pPr>
        <w:pStyle w:val="TextBody"/>
        <w:jc w:val="center"/>
        <w:rPr>
          <w:rFonts w:ascii="Times New Roman;Times;serif" w:hAnsi="Times New Roman;Times;serif"/>
          <w:sz w:val="17"/>
        </w:rPr>
      </w:pPr>
      <w:r>
        <w:rPr>
          <w:rFonts w:ascii="Times New Roman;Times;serif" w:hAnsi="Times New Roman;Times;serif"/>
          <w:sz w:val="17"/>
        </w:rPr>
        <w:t xml:space="preserve">3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rFonts w:ascii="Times New Roman;Times;serif" w:hAnsi="Times New Roman;Times;serif"/>
          <w:sz w:val="17"/>
        </w:rPr>
      </w:pPr>
      <w:bookmarkStart w:id="5" w:name="002"/>
      <w:bookmarkEnd w:id="5"/>
      <w:r>
        <w:rPr>
          <w:rFonts w:ascii="Times New Roman;Times;serif" w:hAnsi="Times New Roman;Times;serif"/>
          <w:b/>
          <w:sz w:val="17"/>
        </w:rPr>
        <w:t>Item 9.01. Financial Statements and Exhibits</w:t>
      </w:r>
      <w:r>
        <w:rPr>
          <w:rFonts w:ascii="Times New Roman;Times;serif" w:hAnsi="Times New Roman;Times;serif"/>
          <w:sz w:val="17"/>
        </w:rPr>
        <w:t xml:space="preserve"> </w:t>
      </w:r>
    </w:p>
    <w:p>
      <w:pPr>
        <w:pStyle w:val="TextBody"/>
        <w:spacing w:before="0" w:after="0"/>
        <w:jc w:val="left"/>
        <w:rPr/>
      </w:pPr>
      <w:r>
        <w:rPr/>
        <w:t>     </w:t>
      </w:r>
      <w:r>
        <w:rPr>
          <w:rFonts w:ascii="Times New Roman;Times;serif" w:hAnsi="Times New Roman;Times;serif"/>
          <w:b/>
          <w:sz w:val="17"/>
        </w:rPr>
        <w:t>(d) Exhibits.</w:t>
      </w:r>
    </w:p>
    <w:tbl>
      <w:tblPr>
        <w:tblW w:w="5000" w:type="pct"/>
        <w:jc w:val="center"/>
        <w:tblInd w:w="0" w:type="dxa"/>
        <w:tblCellMar>
          <w:top w:w="0" w:type="dxa"/>
          <w:left w:w="0" w:type="dxa"/>
          <w:bottom w:w="0" w:type="dxa"/>
          <w:right w:w="0" w:type="dxa"/>
        </w:tblCellMar>
      </w:tblPr>
      <w:tblGrid>
        <w:gridCol w:w="783"/>
        <w:gridCol w:w="299"/>
        <w:gridCol w:w="1831"/>
        <w:gridCol w:w="299"/>
        <w:gridCol w:w="6993"/>
      </w:tblGrid>
      <w:tr>
        <w:trPr/>
        <w:tc>
          <w:tcPr>
            <w:tcW w:w="783"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831"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6993" w:type="dxa"/>
            <w:tcBorders/>
            <w:shd w:fill="auto" w:val="clear"/>
            <w:vAlign w:val="bottom"/>
          </w:tcPr>
          <w:p>
            <w:pPr>
              <w:pStyle w:val="TableContents"/>
              <w:spacing w:before="0" w:after="283"/>
              <w:rPr/>
            </w:pPr>
            <w:r>
              <w:rPr/>
              <w:t> </w:t>
            </w:r>
          </w:p>
        </w:tc>
      </w:tr>
      <w:tr>
        <w:trPr/>
        <w:tc>
          <w:tcPr>
            <w:tcW w:w="783" w:type="dxa"/>
            <w:tcBorders/>
            <w:shd w:fill="auto" w:val="clear"/>
            <w:vAlign w:val="bottom"/>
          </w:tcPr>
          <w:p>
            <w:pPr>
              <w:pStyle w:val="TableContents"/>
              <w:spacing w:before="0" w:after="283"/>
              <w:jc w:val="center"/>
              <w:rPr>
                <w:b/>
              </w:rPr>
            </w:pPr>
            <w:r>
              <w:rPr>
                <w:b/>
              </w:rPr>
              <w:t>Exhibit</w:t>
            </w:r>
          </w:p>
        </w:tc>
        <w:tc>
          <w:tcPr>
            <w:tcW w:w="299" w:type="dxa"/>
            <w:tcBorders/>
            <w:shd w:fill="auto" w:val="clear"/>
            <w:vAlign w:val="bottom"/>
          </w:tcPr>
          <w:p>
            <w:pPr>
              <w:pStyle w:val="TableContents"/>
              <w:spacing w:before="0" w:after="283"/>
              <w:rPr/>
            </w:pPr>
            <w:r>
              <w:rPr/>
              <w:t> </w:t>
            </w:r>
          </w:p>
        </w:tc>
        <w:tc>
          <w:tcPr>
            <w:tcW w:w="1831" w:type="dxa"/>
            <w:tcBorders/>
            <w:shd w:fill="auto" w:val="clear"/>
            <w:vAlign w:val="bottom"/>
          </w:tcPr>
          <w:p>
            <w:pPr>
              <w:pStyle w:val="TableContents"/>
              <w:spacing w:before="0" w:after="283"/>
              <w:jc w:val="center"/>
              <w:rPr/>
            </w:pPr>
            <w:r>
              <w:rPr/>
              <w:t> </w:t>
            </w:r>
          </w:p>
        </w:tc>
        <w:tc>
          <w:tcPr>
            <w:tcW w:w="299" w:type="dxa"/>
            <w:tcBorders/>
            <w:shd w:fill="auto" w:val="clear"/>
            <w:vAlign w:val="bottom"/>
          </w:tcPr>
          <w:p>
            <w:pPr>
              <w:pStyle w:val="TableContents"/>
              <w:spacing w:before="0" w:after="283"/>
              <w:rPr/>
            </w:pPr>
            <w:r>
              <w:rPr/>
              <w:t> </w:t>
            </w:r>
          </w:p>
        </w:tc>
        <w:tc>
          <w:tcPr>
            <w:tcW w:w="6993" w:type="dxa"/>
            <w:tcBorders/>
            <w:shd w:fill="auto" w:val="clear"/>
            <w:vAlign w:val="bottom"/>
          </w:tcPr>
          <w:p>
            <w:pPr>
              <w:pStyle w:val="TableContents"/>
              <w:spacing w:before="0" w:after="283"/>
              <w:jc w:val="center"/>
              <w:rPr/>
            </w:pPr>
            <w:r>
              <w:rPr/>
              <w:t> </w:t>
            </w:r>
          </w:p>
        </w:tc>
      </w:tr>
      <w:tr>
        <w:trPr/>
        <w:tc>
          <w:tcPr>
            <w:tcW w:w="783" w:type="dxa"/>
            <w:tcBorders>
              <w:bottom w:val="single" w:sz="2" w:space="0" w:color="000000"/>
            </w:tcBorders>
            <w:shd w:fill="auto" w:val="clear"/>
            <w:tcMar>
              <w:bottom w:w="28" w:type="dxa"/>
            </w:tcMar>
            <w:vAlign w:val="bottom"/>
          </w:tcPr>
          <w:p>
            <w:pPr>
              <w:pStyle w:val="TableContents"/>
              <w:spacing w:before="0" w:after="283"/>
              <w:jc w:val="center"/>
              <w:rPr>
                <w:b/>
              </w:rPr>
            </w:pPr>
            <w:r>
              <w:rPr>
                <w:b/>
              </w:rPr>
              <w:t>No.</w:t>
            </w:r>
          </w:p>
        </w:tc>
        <w:tc>
          <w:tcPr>
            <w:tcW w:w="299" w:type="dxa"/>
            <w:tcBorders/>
            <w:shd w:fill="auto" w:val="clear"/>
            <w:vAlign w:val="bottom"/>
          </w:tcPr>
          <w:p>
            <w:pPr>
              <w:pStyle w:val="TableContents"/>
              <w:spacing w:before="0" w:after="283"/>
              <w:rPr/>
            </w:pPr>
            <w:r>
              <w:rPr/>
              <w:t> </w:t>
            </w:r>
          </w:p>
        </w:tc>
        <w:tc>
          <w:tcPr>
            <w:tcW w:w="1831" w:type="dxa"/>
            <w:tcBorders>
              <w:bottom w:val="single" w:sz="2" w:space="0" w:color="000000"/>
            </w:tcBorders>
            <w:shd w:fill="auto" w:val="clear"/>
            <w:tcMar>
              <w:bottom w:w="28" w:type="dxa"/>
            </w:tcMar>
            <w:vAlign w:val="bottom"/>
          </w:tcPr>
          <w:p>
            <w:pPr>
              <w:pStyle w:val="TableContents"/>
              <w:spacing w:before="0" w:after="283"/>
              <w:jc w:val="center"/>
              <w:rPr>
                <w:b/>
              </w:rPr>
            </w:pPr>
            <w:r>
              <w:rPr>
                <w:b/>
              </w:rPr>
              <w:t>Registrant(s)</w:t>
            </w:r>
          </w:p>
        </w:tc>
        <w:tc>
          <w:tcPr>
            <w:tcW w:w="299" w:type="dxa"/>
            <w:tcBorders/>
            <w:shd w:fill="auto" w:val="clear"/>
            <w:vAlign w:val="bottom"/>
          </w:tcPr>
          <w:p>
            <w:pPr>
              <w:pStyle w:val="TableContents"/>
              <w:spacing w:before="0" w:after="283"/>
              <w:rPr/>
            </w:pPr>
            <w:r>
              <w:rPr/>
              <w:t> </w:t>
            </w:r>
          </w:p>
        </w:tc>
        <w:tc>
          <w:tcPr>
            <w:tcW w:w="6993" w:type="dxa"/>
            <w:tcBorders>
              <w:bottom w:val="single" w:sz="2" w:space="0" w:color="000000"/>
            </w:tcBorders>
            <w:shd w:fill="auto" w:val="clear"/>
            <w:tcMar>
              <w:bottom w:w="28" w:type="dxa"/>
            </w:tcMar>
            <w:vAlign w:val="bottom"/>
          </w:tcPr>
          <w:p>
            <w:pPr>
              <w:pStyle w:val="TableContents"/>
              <w:spacing w:before="0" w:after="283"/>
              <w:jc w:val="center"/>
              <w:rPr>
                <w:b/>
              </w:rPr>
            </w:pPr>
            <w:r>
              <w:rPr>
                <w:b/>
              </w:rPr>
              <w:t>Description</w:t>
            </w:r>
          </w:p>
        </w:tc>
      </w:tr>
      <w:tr>
        <w:trPr/>
        <w:tc>
          <w:tcPr>
            <w:tcW w:w="783" w:type="dxa"/>
            <w:tcBorders/>
            <w:shd w:fill="auto" w:val="clear"/>
          </w:tcPr>
          <w:p>
            <w:pPr>
              <w:pStyle w:val="TableContents"/>
              <w:spacing w:before="0" w:after="0"/>
              <w:ind w:left="0" w:right="0" w:hanging="0"/>
              <w:jc w:val="center"/>
              <w:rPr/>
            </w:pPr>
            <w:r>
              <w:rPr/>
              <w:t>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 </w:t>
            </w:r>
          </w:p>
        </w:tc>
      </w:tr>
      <w:tr>
        <w:trPr/>
        <w:tc>
          <w:tcPr>
            <w:tcW w:w="783" w:type="dxa"/>
            <w:tcBorders/>
            <w:shd w:fill="auto" w:val="clear"/>
          </w:tcPr>
          <w:p>
            <w:pPr>
              <w:pStyle w:val="TableContents"/>
              <w:spacing w:before="0" w:after="0"/>
              <w:ind w:left="0" w:right="0" w:hanging="0"/>
              <w:jc w:val="center"/>
              <w:rPr/>
            </w:pPr>
            <w:r>
              <w:rPr/>
              <w:t xml:space="preserve">99.1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Pinnacle West</w:t>
              <w:br/>
              <w:t xml:space="preserve">APS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Pinnacle West Capital Corporation quarterly consolidated statistical summary (cover page and list of contents).</w:t>
            </w:r>
          </w:p>
        </w:tc>
      </w:tr>
      <w:tr>
        <w:trPr/>
        <w:tc>
          <w:tcPr>
            <w:tcW w:w="783" w:type="dxa"/>
            <w:tcBorders/>
            <w:shd w:fill="auto" w:val="clear"/>
          </w:tcPr>
          <w:p>
            <w:pPr>
              <w:pStyle w:val="TableContents"/>
              <w:spacing w:before="0" w:after="0"/>
              <w:ind w:left="0" w:right="0" w:hanging="0"/>
              <w:jc w:val="center"/>
              <w:rPr/>
            </w:pPr>
            <w:r>
              <w:rPr/>
              <w:t>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 </w:t>
            </w:r>
          </w:p>
        </w:tc>
      </w:tr>
      <w:tr>
        <w:trPr/>
        <w:tc>
          <w:tcPr>
            <w:tcW w:w="783" w:type="dxa"/>
            <w:tcBorders/>
            <w:shd w:fill="auto" w:val="clear"/>
          </w:tcPr>
          <w:p>
            <w:pPr>
              <w:pStyle w:val="TableContents"/>
              <w:spacing w:before="0" w:after="0"/>
              <w:ind w:left="0" w:right="0" w:hanging="0"/>
              <w:jc w:val="center"/>
              <w:rPr/>
            </w:pPr>
            <w:r>
              <w:rPr/>
              <w:t xml:space="preserve">99.2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Pinnacle West</w:t>
              <w:br/>
              <w:t xml:space="preserve">APS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Pinnacle West Capital Corporation quarterly consolidated statistical summary for the three-month and six-month periods ended June 30, 2007 and 2006.</w:t>
            </w:r>
          </w:p>
        </w:tc>
      </w:tr>
      <w:tr>
        <w:trPr/>
        <w:tc>
          <w:tcPr>
            <w:tcW w:w="783" w:type="dxa"/>
            <w:tcBorders/>
            <w:shd w:fill="auto" w:val="clear"/>
          </w:tcPr>
          <w:p>
            <w:pPr>
              <w:pStyle w:val="TableContents"/>
              <w:spacing w:before="0" w:after="0"/>
              <w:ind w:left="0" w:right="0" w:hanging="0"/>
              <w:jc w:val="center"/>
              <w:rPr/>
            </w:pPr>
            <w:r>
              <w:rPr/>
              <w:t>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 </w:t>
            </w:r>
          </w:p>
        </w:tc>
      </w:tr>
      <w:tr>
        <w:trPr/>
        <w:tc>
          <w:tcPr>
            <w:tcW w:w="783" w:type="dxa"/>
            <w:tcBorders/>
            <w:shd w:fill="auto" w:val="clear"/>
          </w:tcPr>
          <w:p>
            <w:pPr>
              <w:pStyle w:val="TableContents"/>
              <w:spacing w:before="0" w:after="0"/>
              <w:ind w:left="0" w:right="0" w:hanging="0"/>
              <w:jc w:val="center"/>
              <w:rPr/>
            </w:pPr>
            <w:r>
              <w:rPr/>
              <w:t xml:space="preserve">99.3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Pinnacle West</w:t>
              <w:br/>
              <w:t xml:space="preserve">APS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Pinnacle West Capital Corporation consolidated statistics by quarter for 2007.</w:t>
            </w:r>
          </w:p>
        </w:tc>
      </w:tr>
      <w:tr>
        <w:trPr/>
        <w:tc>
          <w:tcPr>
            <w:tcW w:w="783" w:type="dxa"/>
            <w:tcBorders/>
            <w:shd w:fill="auto" w:val="clear"/>
          </w:tcPr>
          <w:p>
            <w:pPr>
              <w:pStyle w:val="TableContents"/>
              <w:spacing w:before="0" w:after="0"/>
              <w:ind w:left="0" w:right="0" w:hanging="0"/>
              <w:jc w:val="center"/>
              <w:rPr/>
            </w:pPr>
            <w:r>
              <w:rPr/>
              <w:t>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 </w:t>
            </w:r>
          </w:p>
        </w:tc>
      </w:tr>
      <w:tr>
        <w:trPr/>
        <w:tc>
          <w:tcPr>
            <w:tcW w:w="783" w:type="dxa"/>
            <w:tcBorders/>
            <w:shd w:fill="auto" w:val="clear"/>
          </w:tcPr>
          <w:p>
            <w:pPr>
              <w:pStyle w:val="TableContents"/>
              <w:spacing w:before="0" w:after="0"/>
              <w:ind w:left="0" w:right="0" w:hanging="0"/>
              <w:jc w:val="center"/>
              <w:rPr/>
            </w:pPr>
            <w:r>
              <w:rPr/>
              <w:t xml:space="preserve">99.4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Pinnacle West</w:t>
              <w:br/>
              <w:t xml:space="preserve">APS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Pinnacle West Capital Corporation consolidated statistics by quarter for 2006.</w:t>
            </w:r>
          </w:p>
        </w:tc>
      </w:tr>
      <w:tr>
        <w:trPr/>
        <w:tc>
          <w:tcPr>
            <w:tcW w:w="783" w:type="dxa"/>
            <w:tcBorders/>
            <w:shd w:fill="auto" w:val="clear"/>
          </w:tcPr>
          <w:p>
            <w:pPr>
              <w:pStyle w:val="TableContents"/>
              <w:spacing w:before="0" w:after="0"/>
              <w:ind w:left="0" w:right="0" w:hanging="0"/>
              <w:jc w:val="center"/>
              <w:rPr/>
            </w:pPr>
            <w:r>
              <w:rPr/>
              <w:t>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 </w:t>
            </w:r>
          </w:p>
        </w:tc>
      </w:tr>
      <w:tr>
        <w:trPr/>
        <w:tc>
          <w:tcPr>
            <w:tcW w:w="783" w:type="dxa"/>
            <w:tcBorders/>
            <w:shd w:fill="auto" w:val="clear"/>
          </w:tcPr>
          <w:p>
            <w:pPr>
              <w:pStyle w:val="TableContents"/>
              <w:spacing w:before="0" w:after="0"/>
              <w:ind w:left="0" w:right="0" w:hanging="0"/>
              <w:jc w:val="center"/>
              <w:rPr/>
            </w:pPr>
            <w:r>
              <w:rPr/>
              <w:t xml:space="preserve">99.5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Pinnacle West</w:t>
              <w:br/>
              <w:t xml:space="preserve">APS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Pinnacle West Capital Corporation consolidated statistics by quarter for 2005.</w:t>
            </w:r>
          </w:p>
        </w:tc>
      </w:tr>
      <w:tr>
        <w:trPr/>
        <w:tc>
          <w:tcPr>
            <w:tcW w:w="783" w:type="dxa"/>
            <w:tcBorders/>
            <w:shd w:fill="auto" w:val="clear"/>
          </w:tcPr>
          <w:p>
            <w:pPr>
              <w:pStyle w:val="TableContents"/>
              <w:spacing w:before="0" w:after="0"/>
              <w:ind w:left="0" w:right="0" w:hanging="0"/>
              <w:jc w:val="center"/>
              <w:rPr/>
            </w:pPr>
            <w:r>
              <w:rPr/>
              <w:t>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 </w:t>
            </w:r>
          </w:p>
        </w:tc>
      </w:tr>
      <w:tr>
        <w:trPr/>
        <w:tc>
          <w:tcPr>
            <w:tcW w:w="783" w:type="dxa"/>
            <w:tcBorders/>
            <w:shd w:fill="auto" w:val="clear"/>
          </w:tcPr>
          <w:p>
            <w:pPr>
              <w:pStyle w:val="TableContents"/>
              <w:spacing w:before="0" w:after="0"/>
              <w:ind w:left="0" w:right="0" w:hanging="0"/>
              <w:jc w:val="center"/>
              <w:rPr/>
            </w:pPr>
            <w:r>
              <w:rPr/>
              <w:t xml:space="preserve">99.6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Pinnacle West</w:t>
              <w:br/>
              <w:t xml:space="preserve">APS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Pinnacle West Capital Corporation consolidated statistics by quarter for 2004.</w:t>
            </w:r>
          </w:p>
        </w:tc>
      </w:tr>
      <w:tr>
        <w:trPr/>
        <w:tc>
          <w:tcPr>
            <w:tcW w:w="783" w:type="dxa"/>
            <w:tcBorders/>
            <w:shd w:fill="auto" w:val="clear"/>
          </w:tcPr>
          <w:p>
            <w:pPr>
              <w:pStyle w:val="TableContents"/>
              <w:spacing w:before="0" w:after="0"/>
              <w:ind w:left="0" w:right="0" w:hanging="0"/>
              <w:jc w:val="center"/>
              <w:rPr/>
            </w:pPr>
            <w:r>
              <w:rPr/>
              <w:t>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 </w:t>
            </w:r>
          </w:p>
        </w:tc>
      </w:tr>
      <w:tr>
        <w:trPr/>
        <w:tc>
          <w:tcPr>
            <w:tcW w:w="783" w:type="dxa"/>
            <w:tcBorders/>
            <w:shd w:fill="auto" w:val="clear"/>
          </w:tcPr>
          <w:p>
            <w:pPr>
              <w:pStyle w:val="TableContents"/>
              <w:spacing w:before="0" w:after="0"/>
              <w:ind w:left="0" w:right="0" w:hanging="0"/>
              <w:jc w:val="center"/>
              <w:rPr/>
            </w:pPr>
            <w:r>
              <w:rPr/>
              <w:t xml:space="preserve">99.7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Pinnacle West</w:t>
              <w:br/>
              <w:t xml:space="preserve">APS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Pinnacle West Capital Corporation earnings variance explanations for the three and six months ended June 30, 2007 and 2006 and unaudited condensed consolidated statements of income for the three and six months ended June 30, 2007 and 2006.</w:t>
            </w:r>
          </w:p>
        </w:tc>
      </w:tr>
      <w:tr>
        <w:trPr/>
        <w:tc>
          <w:tcPr>
            <w:tcW w:w="783" w:type="dxa"/>
            <w:tcBorders/>
            <w:shd w:fill="auto" w:val="clear"/>
          </w:tcPr>
          <w:p>
            <w:pPr>
              <w:pStyle w:val="TableContents"/>
              <w:spacing w:before="0" w:after="0"/>
              <w:ind w:left="0" w:right="0" w:hanging="0"/>
              <w:jc w:val="center"/>
              <w:rPr/>
            </w:pPr>
            <w:r>
              <w:rPr/>
              <w:t>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 </w:t>
            </w:r>
          </w:p>
        </w:tc>
      </w:tr>
      <w:tr>
        <w:trPr/>
        <w:tc>
          <w:tcPr>
            <w:tcW w:w="783" w:type="dxa"/>
            <w:tcBorders/>
            <w:shd w:fill="auto" w:val="clear"/>
          </w:tcPr>
          <w:p>
            <w:pPr>
              <w:pStyle w:val="TableContents"/>
              <w:spacing w:before="0" w:after="0"/>
              <w:ind w:left="0" w:right="0" w:hanging="0"/>
              <w:jc w:val="center"/>
              <w:rPr/>
            </w:pPr>
            <w:r>
              <w:rPr/>
              <w:t xml:space="preserve">99.8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Pinnacle West</w:t>
              <w:br/>
              <w:t xml:space="preserve">APS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Glossary of Terms.</w:t>
            </w:r>
          </w:p>
        </w:tc>
      </w:tr>
      <w:tr>
        <w:trPr/>
        <w:tc>
          <w:tcPr>
            <w:tcW w:w="783" w:type="dxa"/>
            <w:tcBorders/>
            <w:shd w:fill="auto" w:val="clear"/>
          </w:tcPr>
          <w:p>
            <w:pPr>
              <w:pStyle w:val="TableContents"/>
              <w:spacing w:before="0" w:after="0"/>
              <w:ind w:left="0" w:right="0" w:hanging="0"/>
              <w:jc w:val="center"/>
              <w:rPr/>
            </w:pPr>
            <w:r>
              <w:rPr/>
              <w:t>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 </w:t>
            </w:r>
          </w:p>
        </w:tc>
      </w:tr>
      <w:tr>
        <w:trPr/>
        <w:tc>
          <w:tcPr>
            <w:tcW w:w="783" w:type="dxa"/>
            <w:tcBorders/>
            <w:shd w:fill="auto" w:val="clear"/>
          </w:tcPr>
          <w:p>
            <w:pPr>
              <w:pStyle w:val="TableContents"/>
              <w:spacing w:before="0" w:after="0"/>
              <w:ind w:left="0" w:right="0" w:hanging="0"/>
              <w:jc w:val="center"/>
              <w:rPr/>
            </w:pPr>
            <w:r>
              <w:rPr/>
              <w:t xml:space="preserve">99.9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Pinnacle West</w:t>
              <w:br/>
              <w:t xml:space="preserve">APS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Earnings News Release issued on July 26, 2007.</w:t>
            </w:r>
          </w:p>
        </w:tc>
      </w:tr>
      <w:tr>
        <w:trPr/>
        <w:tc>
          <w:tcPr>
            <w:tcW w:w="783" w:type="dxa"/>
            <w:tcBorders/>
            <w:shd w:fill="auto" w:val="clear"/>
          </w:tcPr>
          <w:p>
            <w:pPr>
              <w:pStyle w:val="TableContents"/>
              <w:spacing w:before="0" w:after="0"/>
              <w:ind w:left="0" w:right="0" w:hanging="0"/>
              <w:jc w:val="center"/>
              <w:rPr/>
            </w:pPr>
            <w:r>
              <w:rPr/>
              <w:t>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 </w:t>
            </w:r>
          </w:p>
        </w:tc>
      </w:tr>
      <w:tr>
        <w:trPr/>
        <w:tc>
          <w:tcPr>
            <w:tcW w:w="783" w:type="dxa"/>
            <w:tcBorders/>
            <w:shd w:fill="auto" w:val="clear"/>
          </w:tcPr>
          <w:p>
            <w:pPr>
              <w:pStyle w:val="TableContents"/>
              <w:spacing w:before="0" w:after="0"/>
              <w:ind w:left="0" w:right="0" w:hanging="0"/>
              <w:jc w:val="center"/>
              <w:rPr/>
            </w:pPr>
            <w:r>
              <w:rPr/>
              <w:t xml:space="preserve">99.10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Pinnacle West</w:t>
              <w:br/>
              <w:t xml:space="preserve">APS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Non-GAAP Financial Measure Reconciliation - Operating Income (GAAP measure) to Gross Margin (non-GAAP financial measure).</w:t>
            </w:r>
          </w:p>
        </w:tc>
      </w:tr>
    </w:tbl>
    <w:p>
      <w:pPr>
        <w:pStyle w:val="TextBody"/>
        <w:jc w:val="center"/>
        <w:rPr>
          <w:rFonts w:ascii="Times New Roman;Times;serif" w:hAnsi="Times New Roman;Times;serif"/>
          <w:sz w:val="17"/>
        </w:rPr>
      </w:pPr>
      <w:r>
        <w:rPr>
          <w:rFonts w:ascii="Times New Roman;Times;serif" w:hAnsi="Times New Roman;Times;serif"/>
          <w:sz w:val="17"/>
        </w:rPr>
        <w:t xml:space="preserve">4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rFonts w:ascii="Times New Roman;Times;serif" w:hAnsi="Times New Roman;Times;serif"/>
          <w:sz w:val="17"/>
        </w:rPr>
      </w:pPr>
      <w:bookmarkStart w:id="6" w:name="003"/>
      <w:bookmarkEnd w:id="6"/>
      <w:r>
        <w:rPr>
          <w:rFonts w:ascii="Times New Roman;Times;serif" w:hAnsi="Times New Roman;Times;serif"/>
          <w:sz w:val="17"/>
        </w:rPr>
        <w:t xml:space="preserve">SIGNATURES </w:t>
      </w:r>
    </w:p>
    <w:p>
      <w:pPr>
        <w:pStyle w:val="TextBody"/>
        <w:spacing w:before="120" w:after="283"/>
        <w:jc w:val="left"/>
        <w:rPr/>
      </w:pPr>
      <w:r>
        <w:rPr/>
        <w:t>     </w:t>
      </w:r>
      <w:r>
        <w:rPr>
          <w:rFonts w:ascii="Times New Roman;Times;serif" w:hAnsi="Times New Roman;Times;serif"/>
          <w:sz w:val="17"/>
        </w:rPr>
        <w:t xml:space="preserve">Pursuant to the requirements of the Securities Exchange Act of 1934, each registrant has duly caused this report to be signed on its behalf by the undersigned hereunto duly authorized. </w:t>
      </w:r>
    </w:p>
    <w:tbl>
      <w:tblPr>
        <w:tblW w:w="5000" w:type="pct"/>
        <w:jc w:val="left"/>
        <w:tblInd w:w="0" w:type="dxa"/>
        <w:tblCellMar>
          <w:top w:w="0" w:type="dxa"/>
          <w:left w:w="0" w:type="dxa"/>
          <w:bottom w:w="0" w:type="dxa"/>
          <w:right w:w="0" w:type="dxa"/>
        </w:tblCellMar>
      </w:tblPr>
      <w:tblGrid>
        <w:gridCol w:w="3306"/>
        <w:gridCol w:w="1298"/>
        <w:gridCol w:w="1877"/>
        <w:gridCol w:w="2826"/>
        <w:gridCol w:w="898"/>
      </w:tblGrid>
      <w:tr>
        <w:trPr/>
        <w:tc>
          <w:tcPr>
            <w:tcW w:w="3306" w:type="dxa"/>
            <w:tcBorders/>
            <w:shd w:fill="auto" w:val="clear"/>
            <w:vAlign w:val="center"/>
          </w:tcPr>
          <w:p>
            <w:pPr>
              <w:pStyle w:val="TableContents"/>
              <w:spacing w:before="0" w:after="283"/>
              <w:rPr/>
            </w:pPr>
            <w:r>
              <w:rPr/>
              <w:t> </w:t>
            </w:r>
          </w:p>
        </w:tc>
        <w:tc>
          <w:tcPr>
            <w:tcW w:w="1298" w:type="dxa"/>
            <w:tcBorders/>
            <w:shd w:fill="auto" w:val="clear"/>
            <w:vAlign w:val="center"/>
          </w:tcPr>
          <w:p>
            <w:pPr>
              <w:pStyle w:val="TableContents"/>
              <w:spacing w:before="0" w:after="283"/>
              <w:rPr/>
            </w:pPr>
            <w:r>
              <w:rPr/>
              <w:t> </w:t>
            </w:r>
          </w:p>
        </w:tc>
        <w:tc>
          <w:tcPr>
            <w:tcW w:w="1877" w:type="dxa"/>
            <w:tcBorders/>
            <w:shd w:fill="auto" w:val="clear"/>
            <w:vAlign w:val="center"/>
          </w:tcPr>
          <w:p>
            <w:pPr>
              <w:pStyle w:val="TableContents"/>
              <w:spacing w:before="0" w:after="283"/>
              <w:rPr/>
            </w:pPr>
            <w:r>
              <w:rPr/>
              <w:t> </w:t>
            </w:r>
          </w:p>
        </w:tc>
        <w:tc>
          <w:tcPr>
            <w:tcW w:w="2826" w:type="dxa"/>
            <w:tcBorders/>
            <w:shd w:fill="auto" w:val="clear"/>
            <w:vAlign w:val="center"/>
          </w:tcPr>
          <w:p>
            <w:pPr>
              <w:pStyle w:val="TableContents"/>
              <w:spacing w:before="0" w:after="283"/>
              <w:rPr/>
            </w:pPr>
            <w:r>
              <w:rPr/>
              <w:t> </w:t>
            </w:r>
          </w:p>
        </w:tc>
        <w:tc>
          <w:tcPr>
            <w:tcW w:w="898" w:type="dxa"/>
            <w:tcBorders/>
            <w:shd w:fill="auto" w:val="clear"/>
            <w:vAlign w:val="center"/>
          </w:tcPr>
          <w:p>
            <w:pPr>
              <w:pStyle w:val="TableContents"/>
              <w:spacing w:before="0" w:after="283"/>
              <w:rPr/>
            </w:pPr>
            <w:r>
              <w:rPr/>
              <w:t> </w:t>
            </w:r>
          </w:p>
        </w:tc>
      </w:tr>
      <w:tr>
        <w:trPr/>
        <w:tc>
          <w:tcPr>
            <w:tcW w:w="3306" w:type="dxa"/>
            <w:tcBorders/>
            <w:shd w:fill="auto" w:val="clear"/>
          </w:tcPr>
          <w:p>
            <w:pPr>
              <w:pStyle w:val="TableContents"/>
              <w:spacing w:before="0" w:after="283"/>
              <w:jc w:val="left"/>
              <w:rPr/>
            </w:pPr>
            <w:r>
              <w:rPr/>
              <w:t> </w:t>
            </w:r>
          </w:p>
        </w:tc>
        <w:tc>
          <w:tcPr>
            <w:tcW w:w="6001" w:type="dxa"/>
            <w:gridSpan w:val="3"/>
            <w:tcBorders/>
            <w:shd w:fill="auto" w:val="clear"/>
            <w:vAlign w:val="center"/>
          </w:tcPr>
          <w:p>
            <w:pPr>
              <w:pStyle w:val="TableContents"/>
              <w:spacing w:before="0" w:after="283"/>
              <w:jc w:val="left"/>
              <w:rPr/>
            </w:pPr>
            <w:r>
              <w:rPr/>
              <w:t>PINNACLE WEST CAPITAL CORPORATION</w:t>
              <w:br/>
              <w:t>(Registrant)</w:t>
              <w:br/>
              <w:t> </w:t>
            </w:r>
          </w:p>
        </w:tc>
        <w:tc>
          <w:tcPr>
            <w:tcW w:w="898" w:type="dxa"/>
            <w:tcBorders/>
            <w:shd w:fill="auto" w:val="clear"/>
            <w:vAlign w:val="center"/>
          </w:tcPr>
          <w:p>
            <w:pPr>
              <w:pStyle w:val="TableContents"/>
              <w:spacing w:before="0" w:after="283"/>
              <w:rPr/>
            </w:pPr>
            <w:r>
              <w:rPr/>
              <w:t> </w:t>
            </w:r>
          </w:p>
        </w:tc>
      </w:tr>
      <w:tr>
        <w:trPr/>
        <w:tc>
          <w:tcPr>
            <w:tcW w:w="3306" w:type="dxa"/>
            <w:tcBorders/>
            <w:shd w:fill="auto" w:val="clear"/>
            <w:vAlign w:val="center"/>
          </w:tcPr>
          <w:p>
            <w:pPr>
              <w:pStyle w:val="TableContents"/>
              <w:spacing w:before="0" w:after="283"/>
              <w:jc w:val="left"/>
              <w:rPr/>
            </w:pPr>
            <w:r>
              <w:rPr/>
              <w:t>Dated: July 26, 2007 </w:t>
            </w:r>
          </w:p>
        </w:tc>
        <w:tc>
          <w:tcPr>
            <w:tcW w:w="1298" w:type="dxa"/>
            <w:tcBorders/>
            <w:shd w:fill="auto" w:val="clear"/>
          </w:tcPr>
          <w:p>
            <w:pPr>
              <w:pStyle w:val="TableContents"/>
              <w:spacing w:before="0" w:after="283"/>
              <w:rPr/>
            </w:pPr>
            <w:r>
              <w:rPr/>
              <w:t>By:  </w:t>
            </w:r>
          </w:p>
        </w:tc>
        <w:tc>
          <w:tcPr>
            <w:tcW w:w="4703" w:type="dxa"/>
            <w:gridSpan w:val="2"/>
            <w:tcBorders>
              <w:bottom w:val="single" w:sz="2" w:space="0" w:color="000000"/>
            </w:tcBorders>
            <w:shd w:fill="auto" w:val="clear"/>
            <w:tcMar>
              <w:bottom w:w="28" w:type="dxa"/>
            </w:tcMar>
            <w:vAlign w:val="center"/>
          </w:tcPr>
          <w:p>
            <w:pPr>
              <w:pStyle w:val="TableContents"/>
              <w:spacing w:before="0" w:after="0"/>
              <w:ind w:left="225" w:right="0" w:hanging="0"/>
              <w:jc w:val="left"/>
              <w:rPr>
                <w:spacing w:val="225"/>
              </w:rPr>
            </w:pPr>
            <w:r>
              <w:rPr>
                <w:spacing w:val="225"/>
              </w:rPr>
              <w:t xml:space="preserve">/s/ Donald E. Brandt </w:t>
            </w:r>
          </w:p>
        </w:tc>
        <w:tc>
          <w:tcPr>
            <w:tcW w:w="898" w:type="dxa"/>
            <w:tcBorders/>
            <w:shd w:fill="auto" w:val="clear"/>
            <w:vAlign w:val="center"/>
          </w:tcPr>
          <w:p>
            <w:pPr>
              <w:pStyle w:val="TableContents"/>
              <w:spacing w:before="0" w:after="283"/>
              <w:rPr/>
            </w:pPr>
            <w:r>
              <w:rPr/>
              <w:t> </w:t>
            </w:r>
          </w:p>
        </w:tc>
      </w:tr>
      <w:tr>
        <w:trPr/>
        <w:tc>
          <w:tcPr>
            <w:tcW w:w="3306" w:type="dxa"/>
            <w:tcBorders/>
            <w:shd w:fill="auto" w:val="clear"/>
            <w:vAlign w:val="center"/>
          </w:tcPr>
          <w:p>
            <w:pPr>
              <w:pStyle w:val="TableContents"/>
              <w:spacing w:before="0" w:after="283"/>
              <w:jc w:val="left"/>
              <w:rPr/>
            </w:pPr>
            <w:r>
              <w:rPr/>
              <w:t> </w:t>
            </w:r>
          </w:p>
        </w:tc>
        <w:tc>
          <w:tcPr>
            <w:tcW w:w="1298" w:type="dxa"/>
            <w:tcBorders/>
            <w:shd w:fill="auto" w:val="clear"/>
            <w:vAlign w:val="center"/>
          </w:tcPr>
          <w:p>
            <w:pPr>
              <w:pStyle w:val="TableContents"/>
              <w:spacing w:before="0" w:after="283"/>
              <w:rPr/>
            </w:pPr>
            <w:r>
              <w:rPr/>
              <w:t> </w:t>
            </w:r>
          </w:p>
        </w:tc>
        <w:tc>
          <w:tcPr>
            <w:tcW w:w="4703" w:type="dxa"/>
            <w:gridSpan w:val="2"/>
            <w:tcBorders/>
            <w:shd w:fill="auto" w:val="clear"/>
            <w:vAlign w:val="center"/>
          </w:tcPr>
          <w:p>
            <w:pPr>
              <w:pStyle w:val="TableContents"/>
              <w:spacing w:before="0" w:after="0"/>
              <w:ind w:left="225" w:right="0" w:hanging="0"/>
              <w:jc w:val="left"/>
              <w:rPr>
                <w:spacing w:val="225"/>
              </w:rPr>
            </w:pPr>
            <w:r>
              <w:rPr>
                <w:spacing w:val="225"/>
              </w:rPr>
              <w:t>Donald E. Brandt</w:t>
            </w:r>
          </w:p>
        </w:tc>
        <w:tc>
          <w:tcPr>
            <w:tcW w:w="898" w:type="dxa"/>
            <w:tcBorders/>
            <w:shd w:fill="auto" w:val="clear"/>
            <w:vAlign w:val="center"/>
          </w:tcPr>
          <w:p>
            <w:pPr>
              <w:pStyle w:val="TableContents"/>
              <w:spacing w:before="0" w:after="283"/>
              <w:rPr/>
            </w:pPr>
            <w:r>
              <w:rPr/>
              <w:t> </w:t>
            </w:r>
          </w:p>
        </w:tc>
      </w:tr>
      <w:tr>
        <w:trPr/>
        <w:tc>
          <w:tcPr>
            <w:tcW w:w="3306" w:type="dxa"/>
            <w:tcBorders/>
            <w:shd w:fill="auto" w:val="clear"/>
            <w:vAlign w:val="center"/>
          </w:tcPr>
          <w:p>
            <w:pPr>
              <w:pStyle w:val="TableContents"/>
              <w:spacing w:before="0" w:after="283"/>
              <w:jc w:val="left"/>
              <w:rPr/>
            </w:pPr>
            <w:r>
              <w:rPr/>
              <w:t> </w:t>
            </w:r>
          </w:p>
        </w:tc>
        <w:tc>
          <w:tcPr>
            <w:tcW w:w="1298" w:type="dxa"/>
            <w:tcBorders/>
            <w:shd w:fill="auto" w:val="clear"/>
            <w:vAlign w:val="center"/>
          </w:tcPr>
          <w:p>
            <w:pPr>
              <w:pStyle w:val="TableContents"/>
              <w:spacing w:before="0" w:after="283"/>
              <w:rPr/>
            </w:pPr>
            <w:r>
              <w:rPr/>
              <w:t> </w:t>
            </w:r>
          </w:p>
        </w:tc>
        <w:tc>
          <w:tcPr>
            <w:tcW w:w="4703" w:type="dxa"/>
            <w:gridSpan w:val="2"/>
            <w:tcBorders/>
            <w:shd w:fill="auto" w:val="clear"/>
            <w:vAlign w:val="center"/>
          </w:tcPr>
          <w:p>
            <w:pPr>
              <w:pStyle w:val="TableContents"/>
              <w:spacing w:before="0" w:after="0"/>
              <w:ind w:left="225" w:right="0" w:hanging="0"/>
              <w:jc w:val="left"/>
              <w:rPr>
                <w:spacing w:val="225"/>
              </w:rPr>
            </w:pPr>
            <w:r>
              <w:rPr>
                <w:spacing w:val="225"/>
              </w:rPr>
              <w:t>Executive Vice President and</w:t>
              <w:br/>
              <w:t>Chief Financial Officer </w:t>
            </w:r>
          </w:p>
        </w:tc>
        <w:tc>
          <w:tcPr>
            <w:tcW w:w="898"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bl>
    <w:tbl>
      <w:tblPr>
        <w:tblW w:w="5000" w:type="pct"/>
        <w:jc w:val="left"/>
        <w:tblInd w:w="0" w:type="dxa"/>
        <w:tblCellMar>
          <w:top w:w="0" w:type="dxa"/>
          <w:left w:w="0" w:type="dxa"/>
          <w:bottom w:w="0" w:type="dxa"/>
          <w:right w:w="0" w:type="dxa"/>
        </w:tblCellMar>
      </w:tblPr>
      <w:tblGrid>
        <w:gridCol w:w="3524"/>
        <w:gridCol w:w="932"/>
        <w:gridCol w:w="1801"/>
        <w:gridCol w:w="2982"/>
        <w:gridCol w:w="966"/>
      </w:tblGrid>
      <w:tr>
        <w:trPr/>
        <w:tc>
          <w:tcPr>
            <w:tcW w:w="3524" w:type="dxa"/>
            <w:tcBorders/>
            <w:shd w:fill="auto" w:val="clear"/>
            <w:vAlign w:val="center"/>
          </w:tcPr>
          <w:p>
            <w:pPr>
              <w:pStyle w:val="TableContents"/>
              <w:spacing w:before="0" w:after="283"/>
              <w:rPr/>
            </w:pPr>
            <w:r>
              <w:rPr/>
              <w:t> </w:t>
            </w:r>
          </w:p>
        </w:tc>
        <w:tc>
          <w:tcPr>
            <w:tcW w:w="932" w:type="dxa"/>
            <w:tcBorders/>
            <w:shd w:fill="auto" w:val="clear"/>
            <w:vAlign w:val="center"/>
          </w:tcPr>
          <w:p>
            <w:pPr>
              <w:pStyle w:val="TableContents"/>
              <w:spacing w:before="0" w:after="283"/>
              <w:rPr/>
            </w:pPr>
            <w:r>
              <w:rPr/>
              <w:t> </w:t>
            </w:r>
          </w:p>
        </w:tc>
        <w:tc>
          <w:tcPr>
            <w:tcW w:w="1801" w:type="dxa"/>
            <w:tcBorders/>
            <w:shd w:fill="auto" w:val="clear"/>
            <w:vAlign w:val="center"/>
          </w:tcPr>
          <w:p>
            <w:pPr>
              <w:pStyle w:val="TableContents"/>
              <w:spacing w:before="0" w:after="283"/>
              <w:rPr/>
            </w:pPr>
            <w:r>
              <w:rPr/>
              <w:t> </w:t>
            </w:r>
          </w:p>
        </w:tc>
        <w:tc>
          <w:tcPr>
            <w:tcW w:w="2982" w:type="dxa"/>
            <w:tcBorders/>
            <w:shd w:fill="auto" w:val="clear"/>
            <w:vAlign w:val="center"/>
          </w:tcPr>
          <w:p>
            <w:pPr>
              <w:pStyle w:val="TableContents"/>
              <w:spacing w:before="0" w:after="283"/>
              <w:rPr/>
            </w:pPr>
            <w:r>
              <w:rPr/>
              <w:t> </w:t>
            </w:r>
          </w:p>
        </w:tc>
        <w:tc>
          <w:tcPr>
            <w:tcW w:w="966" w:type="dxa"/>
            <w:tcBorders/>
            <w:shd w:fill="auto" w:val="clear"/>
            <w:vAlign w:val="center"/>
          </w:tcPr>
          <w:p>
            <w:pPr>
              <w:pStyle w:val="TableContents"/>
              <w:spacing w:before="0" w:after="283"/>
              <w:rPr/>
            </w:pPr>
            <w:r>
              <w:rPr/>
              <w:t> </w:t>
            </w:r>
          </w:p>
        </w:tc>
      </w:tr>
      <w:tr>
        <w:trPr/>
        <w:tc>
          <w:tcPr>
            <w:tcW w:w="3524" w:type="dxa"/>
            <w:tcBorders/>
            <w:shd w:fill="auto" w:val="clear"/>
          </w:tcPr>
          <w:p>
            <w:pPr>
              <w:pStyle w:val="TableContents"/>
              <w:spacing w:before="0" w:after="283"/>
              <w:jc w:val="left"/>
              <w:rPr/>
            </w:pPr>
            <w:r>
              <w:rPr/>
              <w:t> </w:t>
            </w:r>
          </w:p>
        </w:tc>
        <w:tc>
          <w:tcPr>
            <w:tcW w:w="5715" w:type="dxa"/>
            <w:gridSpan w:val="3"/>
            <w:tcBorders/>
            <w:shd w:fill="auto" w:val="clear"/>
            <w:vAlign w:val="center"/>
          </w:tcPr>
          <w:p>
            <w:pPr>
              <w:pStyle w:val="TableContents"/>
              <w:spacing w:before="0" w:after="283"/>
              <w:jc w:val="left"/>
              <w:rPr/>
            </w:pPr>
            <w:r>
              <w:rPr/>
              <w:t>ARIZONA PUBLIC SERVICE COMPANY</w:t>
              <w:br/>
              <w:t>(Registrant)</w:t>
              <w:br/>
              <w:t> </w:t>
            </w:r>
          </w:p>
        </w:tc>
        <w:tc>
          <w:tcPr>
            <w:tcW w:w="966" w:type="dxa"/>
            <w:tcBorders/>
            <w:shd w:fill="auto" w:val="clear"/>
            <w:vAlign w:val="center"/>
          </w:tcPr>
          <w:p>
            <w:pPr>
              <w:pStyle w:val="TableContents"/>
              <w:spacing w:before="0" w:after="283"/>
              <w:rPr/>
            </w:pPr>
            <w:r>
              <w:rPr/>
              <w:t> </w:t>
            </w:r>
          </w:p>
        </w:tc>
      </w:tr>
      <w:tr>
        <w:trPr/>
        <w:tc>
          <w:tcPr>
            <w:tcW w:w="3524" w:type="dxa"/>
            <w:tcBorders/>
            <w:shd w:fill="auto" w:val="clear"/>
            <w:vAlign w:val="center"/>
          </w:tcPr>
          <w:p>
            <w:pPr>
              <w:pStyle w:val="TableContents"/>
              <w:spacing w:before="0" w:after="283"/>
              <w:jc w:val="left"/>
              <w:rPr/>
            </w:pPr>
            <w:r>
              <w:rPr/>
              <w:t>Dated: July 26, 2007 </w:t>
            </w:r>
          </w:p>
        </w:tc>
        <w:tc>
          <w:tcPr>
            <w:tcW w:w="932" w:type="dxa"/>
            <w:tcBorders/>
            <w:shd w:fill="auto" w:val="clear"/>
          </w:tcPr>
          <w:p>
            <w:pPr>
              <w:pStyle w:val="TableContents"/>
              <w:spacing w:before="0" w:after="283"/>
              <w:rPr/>
            </w:pPr>
            <w:r>
              <w:rPr/>
              <w:t>By:  </w:t>
            </w:r>
          </w:p>
        </w:tc>
        <w:tc>
          <w:tcPr>
            <w:tcW w:w="4783" w:type="dxa"/>
            <w:gridSpan w:val="2"/>
            <w:tcBorders>
              <w:bottom w:val="single" w:sz="2" w:space="0" w:color="000000"/>
            </w:tcBorders>
            <w:shd w:fill="auto" w:val="clear"/>
            <w:tcMar>
              <w:bottom w:w="28" w:type="dxa"/>
            </w:tcMar>
            <w:vAlign w:val="center"/>
          </w:tcPr>
          <w:p>
            <w:pPr>
              <w:pStyle w:val="TableContents"/>
              <w:spacing w:before="0" w:after="0"/>
              <w:ind w:left="225" w:right="0" w:hanging="0"/>
              <w:jc w:val="left"/>
              <w:rPr>
                <w:spacing w:val="225"/>
              </w:rPr>
            </w:pPr>
            <w:r>
              <w:rPr>
                <w:spacing w:val="225"/>
              </w:rPr>
              <w:t>/s/ Donald E. Brandt  </w:t>
            </w:r>
          </w:p>
        </w:tc>
        <w:tc>
          <w:tcPr>
            <w:tcW w:w="966" w:type="dxa"/>
            <w:tcBorders/>
            <w:shd w:fill="auto" w:val="clear"/>
            <w:vAlign w:val="center"/>
          </w:tcPr>
          <w:p>
            <w:pPr>
              <w:pStyle w:val="TableContents"/>
              <w:spacing w:before="0" w:after="283"/>
              <w:rPr/>
            </w:pPr>
            <w:r>
              <w:rPr/>
              <w:t> </w:t>
            </w:r>
          </w:p>
        </w:tc>
      </w:tr>
      <w:tr>
        <w:trPr/>
        <w:tc>
          <w:tcPr>
            <w:tcW w:w="3524" w:type="dxa"/>
            <w:tcBorders/>
            <w:shd w:fill="auto" w:val="clear"/>
            <w:vAlign w:val="center"/>
          </w:tcPr>
          <w:p>
            <w:pPr>
              <w:pStyle w:val="TableContents"/>
              <w:spacing w:before="0" w:after="283"/>
              <w:jc w:val="left"/>
              <w:rPr/>
            </w:pPr>
            <w:r>
              <w:rPr/>
              <w:t> </w:t>
            </w:r>
          </w:p>
        </w:tc>
        <w:tc>
          <w:tcPr>
            <w:tcW w:w="932" w:type="dxa"/>
            <w:tcBorders/>
            <w:shd w:fill="auto" w:val="clear"/>
            <w:vAlign w:val="center"/>
          </w:tcPr>
          <w:p>
            <w:pPr>
              <w:pStyle w:val="TableContents"/>
              <w:spacing w:before="0" w:after="283"/>
              <w:rPr/>
            </w:pPr>
            <w:r>
              <w:rPr/>
              <w:t> </w:t>
            </w:r>
          </w:p>
        </w:tc>
        <w:tc>
          <w:tcPr>
            <w:tcW w:w="4783" w:type="dxa"/>
            <w:gridSpan w:val="2"/>
            <w:tcBorders/>
            <w:shd w:fill="auto" w:val="clear"/>
            <w:vAlign w:val="center"/>
          </w:tcPr>
          <w:p>
            <w:pPr>
              <w:pStyle w:val="TableContents"/>
              <w:spacing w:before="0" w:after="0"/>
              <w:ind w:left="225" w:right="0" w:hanging="0"/>
              <w:jc w:val="left"/>
              <w:rPr>
                <w:spacing w:val="225"/>
              </w:rPr>
            </w:pPr>
            <w:r>
              <w:rPr>
                <w:spacing w:val="225"/>
              </w:rPr>
              <w:t>Donald E. Brandt </w:t>
            </w:r>
          </w:p>
        </w:tc>
        <w:tc>
          <w:tcPr>
            <w:tcW w:w="966" w:type="dxa"/>
            <w:tcBorders/>
            <w:shd w:fill="auto" w:val="clear"/>
            <w:vAlign w:val="center"/>
          </w:tcPr>
          <w:p>
            <w:pPr>
              <w:pStyle w:val="TableContents"/>
              <w:spacing w:before="0" w:after="283"/>
              <w:rPr/>
            </w:pPr>
            <w:r>
              <w:rPr/>
              <w:t> </w:t>
            </w:r>
          </w:p>
        </w:tc>
      </w:tr>
      <w:tr>
        <w:trPr/>
        <w:tc>
          <w:tcPr>
            <w:tcW w:w="3524" w:type="dxa"/>
            <w:tcBorders/>
            <w:shd w:fill="auto" w:val="clear"/>
            <w:vAlign w:val="center"/>
          </w:tcPr>
          <w:p>
            <w:pPr>
              <w:pStyle w:val="TableContents"/>
              <w:spacing w:before="0" w:after="283"/>
              <w:jc w:val="left"/>
              <w:rPr/>
            </w:pPr>
            <w:r>
              <w:rPr/>
              <w:t> </w:t>
            </w:r>
          </w:p>
        </w:tc>
        <w:tc>
          <w:tcPr>
            <w:tcW w:w="932" w:type="dxa"/>
            <w:tcBorders/>
            <w:shd w:fill="auto" w:val="clear"/>
            <w:vAlign w:val="center"/>
          </w:tcPr>
          <w:p>
            <w:pPr>
              <w:pStyle w:val="TableContents"/>
              <w:spacing w:before="0" w:after="283"/>
              <w:rPr/>
            </w:pPr>
            <w:r>
              <w:rPr/>
              <w:t> </w:t>
            </w:r>
          </w:p>
        </w:tc>
        <w:tc>
          <w:tcPr>
            <w:tcW w:w="4783" w:type="dxa"/>
            <w:gridSpan w:val="2"/>
            <w:tcBorders/>
            <w:shd w:fill="auto" w:val="clear"/>
            <w:vAlign w:val="center"/>
          </w:tcPr>
          <w:p>
            <w:pPr>
              <w:pStyle w:val="TableContents"/>
              <w:spacing w:before="0" w:after="0"/>
              <w:ind w:left="225" w:right="0" w:hanging="0"/>
              <w:jc w:val="left"/>
              <w:rPr>
                <w:spacing w:val="225"/>
              </w:rPr>
            </w:pPr>
            <w:r>
              <w:rPr>
                <w:spacing w:val="225"/>
              </w:rPr>
              <w:t>President and Chief Financial Officer </w:t>
            </w:r>
          </w:p>
        </w:tc>
        <w:tc>
          <w:tcPr>
            <w:tcW w:w="966"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5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rFonts w:ascii="Times New Roman;Times;serif" w:hAnsi="Times New Roman;Times;serif"/>
          <w:sz w:val="17"/>
        </w:rPr>
      </w:pPr>
      <w:bookmarkStart w:id="7" w:name="004"/>
      <w:bookmarkEnd w:id="7"/>
      <w:r>
        <w:rPr>
          <w:rFonts w:ascii="Times New Roman;Times;serif" w:hAnsi="Times New Roman;Times;serif"/>
          <w:b/>
          <w:sz w:val="17"/>
        </w:rPr>
        <w:t>Exhibit Index</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783"/>
        <w:gridCol w:w="299"/>
        <w:gridCol w:w="1831"/>
        <w:gridCol w:w="299"/>
        <w:gridCol w:w="6993"/>
      </w:tblGrid>
      <w:tr>
        <w:trPr/>
        <w:tc>
          <w:tcPr>
            <w:tcW w:w="783"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831"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6993" w:type="dxa"/>
            <w:tcBorders/>
            <w:shd w:fill="auto" w:val="clear"/>
            <w:vAlign w:val="bottom"/>
          </w:tcPr>
          <w:p>
            <w:pPr>
              <w:pStyle w:val="TableContents"/>
              <w:spacing w:before="0" w:after="283"/>
              <w:rPr/>
            </w:pPr>
            <w:r>
              <w:rPr/>
              <w:t> </w:t>
            </w:r>
          </w:p>
        </w:tc>
      </w:tr>
      <w:tr>
        <w:trPr/>
        <w:tc>
          <w:tcPr>
            <w:tcW w:w="783" w:type="dxa"/>
            <w:tcBorders/>
            <w:shd w:fill="auto" w:val="clear"/>
            <w:vAlign w:val="bottom"/>
          </w:tcPr>
          <w:p>
            <w:pPr>
              <w:pStyle w:val="TableContents"/>
              <w:spacing w:before="0" w:after="283"/>
              <w:jc w:val="center"/>
              <w:rPr>
                <w:b/>
              </w:rPr>
            </w:pPr>
            <w:r>
              <w:rPr>
                <w:b/>
              </w:rPr>
              <w:t>Exhibit</w:t>
            </w:r>
          </w:p>
        </w:tc>
        <w:tc>
          <w:tcPr>
            <w:tcW w:w="299" w:type="dxa"/>
            <w:tcBorders/>
            <w:shd w:fill="auto" w:val="clear"/>
            <w:vAlign w:val="bottom"/>
          </w:tcPr>
          <w:p>
            <w:pPr>
              <w:pStyle w:val="TableContents"/>
              <w:spacing w:before="0" w:after="283"/>
              <w:rPr/>
            </w:pPr>
            <w:r>
              <w:rPr/>
              <w:t> </w:t>
            </w:r>
          </w:p>
        </w:tc>
        <w:tc>
          <w:tcPr>
            <w:tcW w:w="1831" w:type="dxa"/>
            <w:tcBorders/>
            <w:shd w:fill="auto" w:val="clear"/>
            <w:vAlign w:val="bottom"/>
          </w:tcPr>
          <w:p>
            <w:pPr>
              <w:pStyle w:val="TableContents"/>
              <w:spacing w:before="0" w:after="283"/>
              <w:jc w:val="center"/>
              <w:rPr/>
            </w:pPr>
            <w:r>
              <w:rPr/>
              <w:t> </w:t>
            </w:r>
          </w:p>
        </w:tc>
        <w:tc>
          <w:tcPr>
            <w:tcW w:w="299" w:type="dxa"/>
            <w:tcBorders/>
            <w:shd w:fill="auto" w:val="clear"/>
            <w:vAlign w:val="bottom"/>
          </w:tcPr>
          <w:p>
            <w:pPr>
              <w:pStyle w:val="TableContents"/>
              <w:spacing w:before="0" w:after="283"/>
              <w:rPr/>
            </w:pPr>
            <w:r>
              <w:rPr/>
              <w:t> </w:t>
            </w:r>
          </w:p>
        </w:tc>
        <w:tc>
          <w:tcPr>
            <w:tcW w:w="6993" w:type="dxa"/>
            <w:tcBorders/>
            <w:shd w:fill="auto" w:val="clear"/>
            <w:vAlign w:val="bottom"/>
          </w:tcPr>
          <w:p>
            <w:pPr>
              <w:pStyle w:val="TableContents"/>
              <w:spacing w:before="0" w:after="283"/>
              <w:jc w:val="center"/>
              <w:rPr/>
            </w:pPr>
            <w:r>
              <w:rPr/>
              <w:t> </w:t>
            </w:r>
          </w:p>
        </w:tc>
      </w:tr>
      <w:tr>
        <w:trPr/>
        <w:tc>
          <w:tcPr>
            <w:tcW w:w="783" w:type="dxa"/>
            <w:tcBorders>
              <w:bottom w:val="single" w:sz="2" w:space="0" w:color="000000"/>
            </w:tcBorders>
            <w:shd w:fill="auto" w:val="clear"/>
            <w:tcMar>
              <w:bottom w:w="28" w:type="dxa"/>
            </w:tcMar>
            <w:vAlign w:val="bottom"/>
          </w:tcPr>
          <w:p>
            <w:pPr>
              <w:pStyle w:val="TableContents"/>
              <w:spacing w:before="0" w:after="283"/>
              <w:jc w:val="center"/>
              <w:rPr>
                <w:b/>
              </w:rPr>
            </w:pPr>
            <w:r>
              <w:rPr>
                <w:b/>
              </w:rPr>
              <w:t>No.</w:t>
            </w:r>
          </w:p>
        </w:tc>
        <w:tc>
          <w:tcPr>
            <w:tcW w:w="299" w:type="dxa"/>
            <w:tcBorders/>
            <w:shd w:fill="auto" w:val="clear"/>
            <w:vAlign w:val="bottom"/>
          </w:tcPr>
          <w:p>
            <w:pPr>
              <w:pStyle w:val="TableContents"/>
              <w:spacing w:before="0" w:after="283"/>
              <w:rPr/>
            </w:pPr>
            <w:r>
              <w:rPr/>
              <w:t> </w:t>
            </w:r>
          </w:p>
        </w:tc>
        <w:tc>
          <w:tcPr>
            <w:tcW w:w="1831" w:type="dxa"/>
            <w:tcBorders>
              <w:bottom w:val="single" w:sz="2" w:space="0" w:color="000000"/>
            </w:tcBorders>
            <w:shd w:fill="auto" w:val="clear"/>
            <w:tcMar>
              <w:bottom w:w="28" w:type="dxa"/>
            </w:tcMar>
            <w:vAlign w:val="bottom"/>
          </w:tcPr>
          <w:p>
            <w:pPr>
              <w:pStyle w:val="TableContents"/>
              <w:spacing w:before="0" w:after="283"/>
              <w:jc w:val="center"/>
              <w:rPr>
                <w:b/>
              </w:rPr>
            </w:pPr>
            <w:r>
              <w:rPr>
                <w:b/>
              </w:rPr>
              <w:t>Registrant(s)</w:t>
            </w:r>
          </w:p>
        </w:tc>
        <w:tc>
          <w:tcPr>
            <w:tcW w:w="299" w:type="dxa"/>
            <w:tcBorders/>
            <w:shd w:fill="auto" w:val="clear"/>
            <w:vAlign w:val="bottom"/>
          </w:tcPr>
          <w:p>
            <w:pPr>
              <w:pStyle w:val="TableContents"/>
              <w:spacing w:before="0" w:after="283"/>
              <w:rPr/>
            </w:pPr>
            <w:r>
              <w:rPr/>
              <w:t> </w:t>
            </w:r>
          </w:p>
        </w:tc>
        <w:tc>
          <w:tcPr>
            <w:tcW w:w="6993" w:type="dxa"/>
            <w:tcBorders>
              <w:bottom w:val="single" w:sz="2" w:space="0" w:color="000000"/>
            </w:tcBorders>
            <w:shd w:fill="auto" w:val="clear"/>
            <w:tcMar>
              <w:bottom w:w="28" w:type="dxa"/>
            </w:tcMar>
            <w:vAlign w:val="bottom"/>
          </w:tcPr>
          <w:p>
            <w:pPr>
              <w:pStyle w:val="TableContents"/>
              <w:spacing w:before="0" w:after="283"/>
              <w:jc w:val="center"/>
              <w:rPr>
                <w:b/>
              </w:rPr>
            </w:pPr>
            <w:r>
              <w:rPr>
                <w:b/>
              </w:rPr>
              <w:t>Description</w:t>
            </w:r>
          </w:p>
        </w:tc>
      </w:tr>
      <w:tr>
        <w:trPr/>
        <w:tc>
          <w:tcPr>
            <w:tcW w:w="783" w:type="dxa"/>
            <w:tcBorders/>
            <w:shd w:fill="auto" w:val="clear"/>
          </w:tcPr>
          <w:p>
            <w:pPr>
              <w:pStyle w:val="TableContents"/>
              <w:spacing w:before="0" w:after="0"/>
              <w:ind w:left="0" w:right="0" w:hanging="0"/>
              <w:jc w:val="center"/>
              <w:rPr/>
            </w:pPr>
            <w:r>
              <w:rPr/>
              <w:t>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 </w:t>
            </w:r>
          </w:p>
        </w:tc>
      </w:tr>
      <w:tr>
        <w:trPr/>
        <w:tc>
          <w:tcPr>
            <w:tcW w:w="783" w:type="dxa"/>
            <w:tcBorders/>
            <w:shd w:fill="auto" w:val="clear"/>
          </w:tcPr>
          <w:p>
            <w:pPr>
              <w:pStyle w:val="TableContents"/>
              <w:spacing w:before="0" w:after="0"/>
              <w:ind w:left="0" w:right="0" w:hanging="0"/>
              <w:jc w:val="center"/>
              <w:rPr/>
            </w:pPr>
            <w:r>
              <w:rPr/>
              <w:t xml:space="preserve">99.1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Pinnacle West</w:t>
              <w:br/>
              <w:t xml:space="preserve">APS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Pinnacle West Capital Corporation quarterly consolidated statistical summary (cover page and list of contents).</w:t>
            </w:r>
          </w:p>
        </w:tc>
      </w:tr>
      <w:tr>
        <w:trPr/>
        <w:tc>
          <w:tcPr>
            <w:tcW w:w="783" w:type="dxa"/>
            <w:tcBorders/>
            <w:shd w:fill="auto" w:val="clear"/>
          </w:tcPr>
          <w:p>
            <w:pPr>
              <w:pStyle w:val="TableContents"/>
              <w:spacing w:before="0" w:after="0"/>
              <w:ind w:left="0" w:right="0" w:hanging="0"/>
              <w:jc w:val="center"/>
              <w:rPr/>
            </w:pPr>
            <w:r>
              <w:rPr/>
              <w:t>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 </w:t>
            </w:r>
          </w:p>
        </w:tc>
      </w:tr>
      <w:tr>
        <w:trPr/>
        <w:tc>
          <w:tcPr>
            <w:tcW w:w="783" w:type="dxa"/>
            <w:tcBorders/>
            <w:shd w:fill="auto" w:val="clear"/>
          </w:tcPr>
          <w:p>
            <w:pPr>
              <w:pStyle w:val="TableContents"/>
              <w:spacing w:before="0" w:after="0"/>
              <w:ind w:left="0" w:right="0" w:hanging="0"/>
              <w:jc w:val="center"/>
              <w:rPr/>
            </w:pPr>
            <w:r>
              <w:rPr/>
              <w:t xml:space="preserve">99.2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Pinnacle West</w:t>
              <w:br/>
              <w:t xml:space="preserve">APS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Pinnacle West Capital Corporation quarterly consolidated statistical summary for the six-month periods ended June 30, 2007 and 2006.</w:t>
            </w:r>
          </w:p>
        </w:tc>
      </w:tr>
      <w:tr>
        <w:trPr/>
        <w:tc>
          <w:tcPr>
            <w:tcW w:w="783" w:type="dxa"/>
            <w:tcBorders/>
            <w:shd w:fill="auto" w:val="clear"/>
          </w:tcPr>
          <w:p>
            <w:pPr>
              <w:pStyle w:val="TableContents"/>
              <w:spacing w:before="0" w:after="0"/>
              <w:ind w:left="0" w:right="0" w:hanging="0"/>
              <w:jc w:val="center"/>
              <w:rPr/>
            </w:pPr>
            <w:r>
              <w:rPr/>
              <w:t>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 </w:t>
            </w:r>
          </w:p>
        </w:tc>
      </w:tr>
      <w:tr>
        <w:trPr/>
        <w:tc>
          <w:tcPr>
            <w:tcW w:w="783" w:type="dxa"/>
            <w:tcBorders/>
            <w:shd w:fill="auto" w:val="clear"/>
          </w:tcPr>
          <w:p>
            <w:pPr>
              <w:pStyle w:val="TableContents"/>
              <w:spacing w:before="0" w:after="0"/>
              <w:ind w:left="0" w:right="0" w:hanging="0"/>
              <w:jc w:val="center"/>
              <w:rPr/>
            </w:pPr>
            <w:r>
              <w:rPr/>
              <w:t xml:space="preserve">99.3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Pinnacle West</w:t>
              <w:br/>
              <w:t xml:space="preserve">APS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Pinnacle West Capital Corporation consolidated statistics by quarter for 2007.</w:t>
            </w:r>
          </w:p>
        </w:tc>
      </w:tr>
      <w:tr>
        <w:trPr/>
        <w:tc>
          <w:tcPr>
            <w:tcW w:w="783" w:type="dxa"/>
            <w:tcBorders/>
            <w:shd w:fill="auto" w:val="clear"/>
          </w:tcPr>
          <w:p>
            <w:pPr>
              <w:pStyle w:val="TableContents"/>
              <w:spacing w:before="0" w:after="0"/>
              <w:ind w:left="0" w:right="0" w:hanging="0"/>
              <w:jc w:val="center"/>
              <w:rPr/>
            </w:pPr>
            <w:r>
              <w:rPr/>
              <w:t>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 </w:t>
            </w:r>
          </w:p>
        </w:tc>
      </w:tr>
      <w:tr>
        <w:trPr/>
        <w:tc>
          <w:tcPr>
            <w:tcW w:w="783" w:type="dxa"/>
            <w:tcBorders/>
            <w:shd w:fill="auto" w:val="clear"/>
          </w:tcPr>
          <w:p>
            <w:pPr>
              <w:pStyle w:val="TableContents"/>
              <w:spacing w:before="0" w:after="0"/>
              <w:ind w:left="0" w:right="0" w:hanging="0"/>
              <w:jc w:val="center"/>
              <w:rPr/>
            </w:pPr>
            <w:r>
              <w:rPr/>
              <w:t xml:space="preserve">99.4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Pinnacle West</w:t>
              <w:br/>
              <w:t xml:space="preserve">APS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Pinnacle West Capital Corporation consolidated statistics by quarter for 2006.</w:t>
            </w:r>
          </w:p>
        </w:tc>
      </w:tr>
      <w:tr>
        <w:trPr/>
        <w:tc>
          <w:tcPr>
            <w:tcW w:w="783" w:type="dxa"/>
            <w:tcBorders/>
            <w:shd w:fill="auto" w:val="clear"/>
          </w:tcPr>
          <w:p>
            <w:pPr>
              <w:pStyle w:val="TableContents"/>
              <w:spacing w:before="0" w:after="0"/>
              <w:ind w:left="0" w:right="0" w:hanging="0"/>
              <w:jc w:val="center"/>
              <w:rPr/>
            </w:pPr>
            <w:r>
              <w:rPr/>
              <w:t>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 </w:t>
            </w:r>
          </w:p>
        </w:tc>
      </w:tr>
      <w:tr>
        <w:trPr/>
        <w:tc>
          <w:tcPr>
            <w:tcW w:w="783" w:type="dxa"/>
            <w:tcBorders/>
            <w:shd w:fill="auto" w:val="clear"/>
          </w:tcPr>
          <w:p>
            <w:pPr>
              <w:pStyle w:val="TableContents"/>
              <w:spacing w:before="0" w:after="0"/>
              <w:ind w:left="0" w:right="0" w:hanging="0"/>
              <w:jc w:val="center"/>
              <w:rPr/>
            </w:pPr>
            <w:r>
              <w:rPr/>
              <w:t xml:space="preserve">99.5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Pinnacle West</w:t>
              <w:br/>
              <w:t xml:space="preserve">APS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Pinnacle West Capital Corporation consolidated statistics by quarter for 2005.</w:t>
            </w:r>
          </w:p>
        </w:tc>
      </w:tr>
      <w:tr>
        <w:trPr/>
        <w:tc>
          <w:tcPr>
            <w:tcW w:w="783" w:type="dxa"/>
            <w:tcBorders/>
            <w:shd w:fill="auto" w:val="clear"/>
          </w:tcPr>
          <w:p>
            <w:pPr>
              <w:pStyle w:val="TableContents"/>
              <w:spacing w:before="0" w:after="0"/>
              <w:ind w:left="0" w:right="0" w:hanging="0"/>
              <w:jc w:val="center"/>
              <w:rPr/>
            </w:pPr>
            <w:r>
              <w:rPr/>
              <w:t>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 </w:t>
            </w:r>
          </w:p>
        </w:tc>
      </w:tr>
      <w:tr>
        <w:trPr/>
        <w:tc>
          <w:tcPr>
            <w:tcW w:w="783" w:type="dxa"/>
            <w:tcBorders/>
            <w:shd w:fill="auto" w:val="clear"/>
          </w:tcPr>
          <w:p>
            <w:pPr>
              <w:pStyle w:val="TableContents"/>
              <w:spacing w:before="0" w:after="0"/>
              <w:ind w:left="0" w:right="0" w:hanging="0"/>
              <w:jc w:val="center"/>
              <w:rPr/>
            </w:pPr>
            <w:r>
              <w:rPr/>
              <w:t xml:space="preserve">99.6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Pinnacle West</w:t>
              <w:br/>
              <w:t xml:space="preserve">APS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Pinnacle West Capital Corporation consolidated statistics by quarter for 2004.</w:t>
            </w:r>
          </w:p>
        </w:tc>
      </w:tr>
      <w:tr>
        <w:trPr/>
        <w:tc>
          <w:tcPr>
            <w:tcW w:w="783" w:type="dxa"/>
            <w:tcBorders/>
            <w:shd w:fill="auto" w:val="clear"/>
          </w:tcPr>
          <w:p>
            <w:pPr>
              <w:pStyle w:val="TableContents"/>
              <w:spacing w:before="0" w:after="0"/>
              <w:ind w:left="0" w:right="0" w:hanging="0"/>
              <w:jc w:val="center"/>
              <w:rPr/>
            </w:pPr>
            <w:r>
              <w:rPr/>
              <w:t>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 </w:t>
            </w:r>
          </w:p>
        </w:tc>
      </w:tr>
      <w:tr>
        <w:trPr/>
        <w:tc>
          <w:tcPr>
            <w:tcW w:w="783" w:type="dxa"/>
            <w:tcBorders/>
            <w:shd w:fill="auto" w:val="clear"/>
          </w:tcPr>
          <w:p>
            <w:pPr>
              <w:pStyle w:val="TableContents"/>
              <w:spacing w:before="0" w:after="0"/>
              <w:ind w:left="0" w:right="0" w:hanging="0"/>
              <w:jc w:val="center"/>
              <w:rPr/>
            </w:pPr>
            <w:r>
              <w:rPr/>
              <w:t xml:space="preserve">99.7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Pinnacle West</w:t>
              <w:br/>
              <w:t xml:space="preserve">APS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Pinnacle West Capital Corporation earnings variance explanations for the three and six months ended June 30, 2007 and 2006 and unaudited condensed consolidated statements of income for the three and six months ended June 30, 2007 and 2006.</w:t>
            </w:r>
          </w:p>
        </w:tc>
      </w:tr>
      <w:tr>
        <w:trPr/>
        <w:tc>
          <w:tcPr>
            <w:tcW w:w="783" w:type="dxa"/>
            <w:tcBorders/>
            <w:shd w:fill="auto" w:val="clear"/>
          </w:tcPr>
          <w:p>
            <w:pPr>
              <w:pStyle w:val="TableContents"/>
              <w:spacing w:before="0" w:after="0"/>
              <w:ind w:left="0" w:right="0" w:hanging="0"/>
              <w:jc w:val="center"/>
              <w:rPr/>
            </w:pPr>
            <w:r>
              <w:rPr/>
              <w:t>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 </w:t>
            </w:r>
          </w:p>
        </w:tc>
      </w:tr>
      <w:tr>
        <w:trPr/>
        <w:tc>
          <w:tcPr>
            <w:tcW w:w="783" w:type="dxa"/>
            <w:tcBorders/>
            <w:shd w:fill="auto" w:val="clear"/>
          </w:tcPr>
          <w:p>
            <w:pPr>
              <w:pStyle w:val="TableContents"/>
              <w:spacing w:before="0" w:after="0"/>
              <w:ind w:left="0" w:right="0" w:hanging="0"/>
              <w:jc w:val="center"/>
              <w:rPr/>
            </w:pPr>
            <w:r>
              <w:rPr/>
              <w:t xml:space="preserve">99.8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Pinnacle West</w:t>
              <w:br/>
              <w:t xml:space="preserve">APS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Glossary of Terms.</w:t>
            </w:r>
          </w:p>
        </w:tc>
      </w:tr>
      <w:tr>
        <w:trPr/>
        <w:tc>
          <w:tcPr>
            <w:tcW w:w="783" w:type="dxa"/>
            <w:tcBorders/>
            <w:shd w:fill="auto" w:val="clear"/>
          </w:tcPr>
          <w:p>
            <w:pPr>
              <w:pStyle w:val="TableContents"/>
              <w:spacing w:before="0" w:after="0"/>
              <w:ind w:left="0" w:right="0" w:hanging="0"/>
              <w:jc w:val="center"/>
              <w:rPr/>
            </w:pPr>
            <w:r>
              <w:rPr/>
              <w:t>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 </w:t>
            </w:r>
          </w:p>
        </w:tc>
      </w:tr>
      <w:tr>
        <w:trPr/>
        <w:tc>
          <w:tcPr>
            <w:tcW w:w="783" w:type="dxa"/>
            <w:tcBorders/>
            <w:shd w:fill="auto" w:val="clear"/>
          </w:tcPr>
          <w:p>
            <w:pPr>
              <w:pStyle w:val="TableContents"/>
              <w:spacing w:before="0" w:after="0"/>
              <w:ind w:left="0" w:right="0" w:hanging="0"/>
              <w:jc w:val="center"/>
              <w:rPr/>
            </w:pPr>
            <w:r>
              <w:rPr/>
              <w:t xml:space="preserve">99.9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Pinnacle West</w:t>
              <w:br/>
              <w:t xml:space="preserve">APS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 xml:space="preserve">Earnings News Release issued on July 26, 2007. </w:t>
            </w:r>
          </w:p>
        </w:tc>
      </w:tr>
      <w:tr>
        <w:trPr/>
        <w:tc>
          <w:tcPr>
            <w:tcW w:w="783" w:type="dxa"/>
            <w:tcBorders/>
            <w:shd w:fill="auto" w:val="clear"/>
          </w:tcPr>
          <w:p>
            <w:pPr>
              <w:pStyle w:val="TableContents"/>
              <w:spacing w:before="0" w:after="0"/>
              <w:ind w:left="0" w:right="0" w:hanging="0"/>
              <w:jc w:val="center"/>
              <w:rPr/>
            </w:pPr>
            <w:r>
              <w:rPr/>
              <w:t>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 </w:t>
            </w:r>
          </w:p>
        </w:tc>
      </w:tr>
      <w:tr>
        <w:trPr/>
        <w:tc>
          <w:tcPr>
            <w:tcW w:w="783" w:type="dxa"/>
            <w:tcBorders/>
            <w:shd w:fill="auto" w:val="clear"/>
          </w:tcPr>
          <w:p>
            <w:pPr>
              <w:pStyle w:val="TableContents"/>
              <w:spacing w:before="0" w:after="0"/>
              <w:ind w:left="0" w:right="0" w:hanging="0"/>
              <w:jc w:val="center"/>
              <w:rPr/>
            </w:pPr>
            <w:r>
              <w:rPr/>
              <w:t xml:space="preserve">99.10 </w:t>
            </w:r>
          </w:p>
        </w:tc>
        <w:tc>
          <w:tcPr>
            <w:tcW w:w="299" w:type="dxa"/>
            <w:tcBorders/>
            <w:shd w:fill="auto" w:val="clear"/>
            <w:vAlign w:val="bottom"/>
          </w:tcPr>
          <w:p>
            <w:pPr>
              <w:pStyle w:val="TableContents"/>
              <w:spacing w:before="0" w:after="283"/>
              <w:rPr/>
            </w:pPr>
            <w:r>
              <w:rPr/>
              <w:t> </w:t>
            </w:r>
          </w:p>
        </w:tc>
        <w:tc>
          <w:tcPr>
            <w:tcW w:w="1831" w:type="dxa"/>
            <w:tcBorders/>
            <w:shd w:fill="auto" w:val="clear"/>
          </w:tcPr>
          <w:p>
            <w:pPr>
              <w:pStyle w:val="TableContents"/>
              <w:spacing w:before="0" w:after="283"/>
              <w:jc w:val="center"/>
              <w:rPr/>
            </w:pPr>
            <w:r>
              <w:rPr/>
              <w:t>Pinnacle West</w:t>
              <w:br/>
              <w:t xml:space="preserve">APS </w:t>
            </w:r>
          </w:p>
        </w:tc>
        <w:tc>
          <w:tcPr>
            <w:tcW w:w="299" w:type="dxa"/>
            <w:tcBorders/>
            <w:shd w:fill="auto" w:val="clear"/>
            <w:vAlign w:val="bottom"/>
          </w:tcPr>
          <w:p>
            <w:pPr>
              <w:pStyle w:val="TableContents"/>
              <w:spacing w:before="0" w:after="283"/>
              <w:rPr/>
            </w:pPr>
            <w:r>
              <w:rPr/>
              <w:t> </w:t>
            </w:r>
          </w:p>
        </w:tc>
        <w:tc>
          <w:tcPr>
            <w:tcW w:w="6993" w:type="dxa"/>
            <w:tcBorders/>
            <w:shd w:fill="auto" w:val="clear"/>
          </w:tcPr>
          <w:p>
            <w:pPr>
              <w:pStyle w:val="TableContents"/>
              <w:spacing w:before="0" w:after="283"/>
              <w:jc w:val="left"/>
              <w:rPr/>
            </w:pPr>
            <w:r>
              <w:rPr/>
              <w:t>Non-GAAP Financial Measure Reconciliation  Operating Income (GAAP measure) to Gross Margin (non-GAAP financial measure).</w:t>
            </w:r>
          </w:p>
        </w:tc>
      </w:tr>
    </w:tbl>
    <w:p>
      <w:pPr>
        <w:pStyle w:val="TextBody"/>
        <w:jc w:val="center"/>
        <w:rPr/>
      </w:pPr>
      <w:r>
        <w:rPr/>
        <w:t xml:space="preserve">  </w:t>
      </w:r>
      <w:r>
        <w:br w:type="page"/>
      </w:r>
    </w:p>
    <w:p>
      <w:pPr>
        <w:pStyle w:val="Heading5"/>
        <w:jc w:val="left"/>
        <w:rPr/>
      </w:pPr>
      <w:bookmarkStart w:id="8" w:name="p74108exv99w1.htm"/>
      <w:bookmarkStart w:id="9" w:name="ksp74108exv99w1"/>
      <w:bookmarkEnd w:id="8"/>
      <w:bookmarkEnd w:id="9"/>
      <w:r>
        <w:rPr/>
        <w:t> </w:t>
      </w:r>
    </w:p>
    <w:p>
      <w:pPr>
        <w:pStyle w:val="TextBody"/>
        <w:spacing w:before="240" w:after="283"/>
        <w:jc w:val="right"/>
        <w:rPr>
          <w:rFonts w:ascii="Helvetica;Arial;sans-serif" w:hAnsi="Helvetica;Arial;sans-serif"/>
          <w:sz w:val="17"/>
        </w:rPr>
      </w:pPr>
      <w:r>
        <w:rPr>
          <w:rFonts w:ascii="Helvetica;Arial;sans-serif" w:hAnsi="Helvetica;Arial;sans-serif"/>
          <w:sz w:val="17"/>
        </w:rPr>
        <w:t xml:space="preserve">Exhibit 99.1 </w:t>
      </w:r>
    </w:p>
    <w:tbl>
      <w:tblPr>
        <w:tblW w:w="5000" w:type="pct"/>
        <w:jc w:val="center"/>
        <w:tblInd w:w="0" w:type="dxa"/>
        <w:tblCellMar>
          <w:top w:w="0" w:type="dxa"/>
          <w:left w:w="0" w:type="dxa"/>
          <w:bottom w:w="0" w:type="dxa"/>
          <w:right w:w="0" w:type="dxa"/>
        </w:tblCellMar>
      </w:tblPr>
      <w:tblGrid>
        <w:gridCol w:w="6981"/>
        <w:gridCol w:w="489"/>
        <w:gridCol w:w="1335"/>
        <w:gridCol w:w="489"/>
        <w:gridCol w:w="911"/>
      </w:tblGrid>
      <w:tr>
        <w:trPr/>
        <w:tc>
          <w:tcPr>
            <w:tcW w:w="6981"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1335"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r>
      <w:tr>
        <w:trPr/>
        <w:tc>
          <w:tcPr>
            <w:tcW w:w="6981" w:type="dxa"/>
            <w:tcBorders/>
            <w:shd w:fill="auto" w:val="clear"/>
          </w:tcPr>
          <w:p>
            <w:pPr>
              <w:pStyle w:val="TableContents"/>
              <w:spacing w:before="0" w:after="0"/>
              <w:ind w:left="0" w:right="0" w:hanging="0"/>
              <w:rPr/>
            </w:pPr>
            <w:r>
              <w:rPr/>
              <w:t xml:space="preserve">  </w:t>
            </w:r>
          </w:p>
        </w:tc>
        <w:tc>
          <w:tcPr>
            <w:tcW w:w="489" w:type="dxa"/>
            <w:tcBorders/>
            <w:shd w:fill="auto" w:val="clear"/>
            <w:vAlign w:val="bottom"/>
          </w:tcPr>
          <w:p>
            <w:pPr>
              <w:pStyle w:val="TableContents"/>
              <w:spacing w:before="0" w:after="283"/>
              <w:rPr/>
            </w:pPr>
            <w:r>
              <w:rPr/>
              <w:t> </w:t>
            </w:r>
          </w:p>
        </w:tc>
        <w:tc>
          <w:tcPr>
            <w:tcW w:w="1335" w:type="dxa"/>
            <w:tcBorders/>
            <w:shd w:fill="auto" w:val="clear"/>
          </w:tcPr>
          <w:p>
            <w:pPr>
              <w:pStyle w:val="TableContents"/>
              <w:spacing w:before="0" w:after="283"/>
              <w:jc w:val="left"/>
              <w:rPr/>
            </w:pPr>
            <w:r>
              <w:rPr/>
              <w:t xml:space="preserve">Last Updated </w:t>
            </w:r>
          </w:p>
        </w:tc>
        <w:tc>
          <w:tcPr>
            <w:tcW w:w="489" w:type="dxa"/>
            <w:tcBorders/>
            <w:shd w:fill="auto" w:val="clear"/>
            <w:vAlign w:val="bottom"/>
          </w:tcPr>
          <w:p>
            <w:pPr>
              <w:pStyle w:val="TableContents"/>
              <w:spacing w:before="0" w:after="283"/>
              <w:rPr/>
            </w:pPr>
            <w:r>
              <w:rPr/>
              <w:t> </w:t>
            </w:r>
          </w:p>
        </w:tc>
        <w:tc>
          <w:tcPr>
            <w:tcW w:w="911" w:type="dxa"/>
            <w:tcBorders/>
            <w:shd w:fill="auto" w:val="clear"/>
          </w:tcPr>
          <w:p>
            <w:pPr>
              <w:pStyle w:val="TableContents"/>
              <w:spacing w:before="0" w:after="283"/>
              <w:jc w:val="left"/>
              <w:rPr/>
            </w:pPr>
            <w:r>
              <w:rPr/>
              <w:t>7/26/2007</w:t>
            </w:r>
          </w:p>
        </w:tc>
      </w:tr>
    </w:tbl>
    <w:p>
      <w:pPr>
        <w:pStyle w:val="TextBody"/>
        <w:spacing w:before="360" w:after="283"/>
        <w:jc w:val="center"/>
        <w:rPr>
          <w:rFonts w:ascii="Helvetica;Arial;sans-serif" w:hAnsi="Helvetica;Arial;sans-serif"/>
          <w:sz w:val="17"/>
        </w:rPr>
      </w:pPr>
      <w:r>
        <w:rPr>
          <w:rFonts w:ascii="Helvetica;Arial;sans-serif" w:hAnsi="Helvetica;Arial;sans-serif"/>
          <w:b/>
          <w:sz w:val="17"/>
        </w:rPr>
        <w:t>Pinnacle West Capital Corporation</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Quarterly Consolidated Statistical Summary</w:t>
        <w:br/>
        <w:t>Periods Ended June 30, 2007 and 2006</w:t>
      </w:r>
      <w:r>
        <w:rPr>
          <w:rFonts w:ascii="Helvetica;Arial;sans-serif" w:hAnsi="Helvetica;Arial;sans-serif"/>
          <w:sz w:val="17"/>
        </w:rPr>
        <w:t xml:space="preserve"> </w:t>
      </w:r>
    </w:p>
    <w:p>
      <w:pPr>
        <w:pStyle w:val="TextBody"/>
        <w:spacing w:before="360" w:after="283"/>
        <w:jc w:val="center"/>
        <w:rPr>
          <w:rFonts w:ascii="Helvetica;Arial;sans-serif" w:hAnsi="Helvetica;Arial;sans-serif"/>
          <w:sz w:val="17"/>
        </w:rPr>
      </w:pPr>
      <w:r>
        <w:rPr>
          <w:rFonts w:ascii="Helvetica;Arial;sans-serif" w:hAnsi="Helvetica;Arial;sans-serif"/>
          <w:b/>
          <w:sz w:val="17"/>
        </w:rPr>
        <w:t>List of Contents</w:t>
      </w:r>
      <w:r>
        <w:rPr>
          <w:rFonts w:ascii="Helvetica;Arial;sans-serif" w:hAnsi="Helvetica;Arial;sans-serif"/>
          <w:sz w:val="17"/>
        </w:rPr>
        <w:t xml:space="preserve"> </w:t>
      </w:r>
    </w:p>
    <w:p>
      <w:pPr>
        <w:pStyle w:val="TextBody"/>
        <w:spacing w:before="360" w:after="283"/>
        <w:jc w:val="center"/>
        <w:rPr/>
      </w:pPr>
      <w:r>
        <w:rPr/>
        <w:t xml:space="preserve">  </w:t>
      </w:r>
    </w:p>
    <w:p>
      <w:pPr>
        <w:pStyle w:val="TextBody"/>
        <w:spacing w:before="360" w:after="283"/>
        <w:jc w:val="center"/>
        <w:rPr>
          <w:rFonts w:ascii="Helvetica;Arial;sans-serif" w:hAnsi="Helvetica;Arial;sans-serif"/>
          <w:sz w:val="17"/>
        </w:rPr>
      </w:pPr>
      <w:r>
        <w:rPr>
          <w:rFonts w:ascii="Helvetica;Arial;sans-serif" w:hAnsi="Helvetica;Arial;sans-serif"/>
          <w:b/>
          <w:sz w:val="17"/>
        </w:rPr>
        <w:t>2007 Second Quarter Summary</w:t>
      </w:r>
      <w:r>
        <w:rPr>
          <w:rFonts w:ascii="Helvetica;Arial;sans-serif" w:hAnsi="Helvetica;Arial;sans-serif"/>
          <w:sz w:val="17"/>
        </w:rPr>
        <w:t xml:space="preserve"> </w:t>
      </w:r>
    </w:p>
    <w:p>
      <w:pPr>
        <w:pStyle w:val="TextBody"/>
        <w:spacing w:before="360" w:after="283"/>
        <w:jc w:val="center"/>
        <w:rPr>
          <w:rFonts w:ascii="Helvetica;Arial;sans-serif" w:hAnsi="Helvetica;Arial;sans-serif"/>
          <w:sz w:val="17"/>
        </w:rPr>
      </w:pPr>
      <w:r>
        <w:rPr>
          <w:rFonts w:ascii="Helvetica;Arial;sans-serif" w:hAnsi="Helvetica;Arial;sans-serif"/>
          <w:b/>
          <w:sz w:val="17"/>
        </w:rPr>
        <w:t>2007 by Quarter</w:t>
      </w:r>
      <w:r>
        <w:rPr>
          <w:rFonts w:ascii="Helvetica;Arial;sans-serif" w:hAnsi="Helvetica;Arial;sans-serif"/>
          <w:sz w:val="17"/>
        </w:rPr>
        <w:t xml:space="preserve"> </w:t>
      </w:r>
    </w:p>
    <w:p>
      <w:pPr>
        <w:pStyle w:val="TextBody"/>
        <w:spacing w:before="360" w:after="283"/>
        <w:jc w:val="center"/>
        <w:rPr>
          <w:rFonts w:ascii="Helvetica;Arial;sans-serif" w:hAnsi="Helvetica;Arial;sans-serif"/>
          <w:sz w:val="17"/>
        </w:rPr>
      </w:pPr>
      <w:r>
        <w:rPr>
          <w:rFonts w:ascii="Helvetica;Arial;sans-serif" w:hAnsi="Helvetica;Arial;sans-serif"/>
          <w:b/>
          <w:sz w:val="17"/>
        </w:rPr>
        <w:t>2006 by Quarter</w:t>
      </w:r>
      <w:r>
        <w:rPr>
          <w:rFonts w:ascii="Helvetica;Arial;sans-serif" w:hAnsi="Helvetica;Arial;sans-serif"/>
          <w:sz w:val="17"/>
        </w:rPr>
        <w:t xml:space="preserve"> </w:t>
      </w:r>
    </w:p>
    <w:p>
      <w:pPr>
        <w:pStyle w:val="TextBody"/>
        <w:spacing w:before="360" w:after="283"/>
        <w:jc w:val="center"/>
        <w:rPr>
          <w:rFonts w:ascii="Helvetica;Arial;sans-serif" w:hAnsi="Helvetica;Arial;sans-serif"/>
          <w:sz w:val="17"/>
        </w:rPr>
      </w:pPr>
      <w:r>
        <w:rPr>
          <w:rFonts w:ascii="Helvetica;Arial;sans-serif" w:hAnsi="Helvetica;Arial;sans-serif"/>
          <w:b/>
          <w:sz w:val="17"/>
        </w:rPr>
        <w:t>2005 by Quarter</w:t>
      </w:r>
      <w:r>
        <w:rPr>
          <w:rFonts w:ascii="Helvetica;Arial;sans-serif" w:hAnsi="Helvetica;Arial;sans-serif"/>
          <w:sz w:val="17"/>
        </w:rPr>
        <w:t xml:space="preserve"> </w:t>
      </w:r>
    </w:p>
    <w:p>
      <w:pPr>
        <w:pStyle w:val="TextBody"/>
        <w:spacing w:before="360" w:after="283"/>
        <w:jc w:val="center"/>
        <w:rPr>
          <w:rFonts w:ascii="Helvetica;Arial;sans-serif" w:hAnsi="Helvetica;Arial;sans-serif"/>
          <w:sz w:val="17"/>
        </w:rPr>
      </w:pPr>
      <w:r>
        <w:rPr>
          <w:rFonts w:ascii="Helvetica;Arial;sans-serif" w:hAnsi="Helvetica;Arial;sans-serif"/>
          <w:b/>
          <w:sz w:val="17"/>
        </w:rPr>
        <w:t>2004 by Quarter</w:t>
      </w:r>
      <w:r>
        <w:rPr>
          <w:rFonts w:ascii="Helvetica;Arial;sans-serif" w:hAnsi="Helvetica;Arial;sans-serif"/>
          <w:sz w:val="17"/>
        </w:rPr>
        <w:t xml:space="preserve"> </w:t>
      </w:r>
    </w:p>
    <w:p>
      <w:pPr>
        <w:pStyle w:val="TextBody"/>
        <w:spacing w:before="360" w:after="283"/>
        <w:jc w:val="center"/>
        <w:rPr/>
      </w:pPr>
      <w:r>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sz w:val="17"/>
        </w:rPr>
        <w:t xml:space="preserve">Quarters may not sum to totals due to rounding. </w:t>
      </w:r>
    </w:p>
    <w:p>
      <w:pPr>
        <w:pStyle w:val="TextBody"/>
        <w:spacing w:before="120" w:after="283"/>
        <w:jc w:val="center"/>
        <w:rPr>
          <w:rFonts w:ascii="Helvetica;Arial;sans-serif" w:hAnsi="Helvetica;Arial;sans-serif"/>
          <w:sz w:val="17"/>
        </w:rPr>
      </w:pPr>
      <w:r>
        <w:rPr>
          <w:rFonts w:ascii="Helvetica;Arial;sans-serif" w:hAnsi="Helvetica;Arial;sans-serif"/>
          <w:sz w:val="17"/>
        </w:rPr>
        <w:t>The definitions of terms used in this statistical summary are contained</w:t>
        <w:br/>
        <w:t>in the Glossary of Terms on the Pinnacle West website at:</w:t>
        <w:br/>
        <w:t xml:space="preserve">http://www.pinnaclewest.com/files/investors/2007Q2QuarStatsGloss.pdf </w:t>
      </w:r>
    </w:p>
    <w:p>
      <w:pPr>
        <w:pStyle w:val="TextBody"/>
        <w:spacing w:before="120" w:after="283"/>
        <w:jc w:val="center"/>
        <w:rPr>
          <w:rFonts w:ascii="Helvetica;Arial;sans-serif" w:hAnsi="Helvetica;Arial;sans-serif"/>
          <w:sz w:val="17"/>
        </w:rPr>
      </w:pPr>
      <w:r>
        <w:rPr>
          <w:rFonts w:ascii="Helvetica;Arial;sans-serif" w:hAnsi="Helvetica;Arial;sans-serif"/>
          <w:sz w:val="17"/>
        </w:rPr>
        <w:t>This statistical data may be graphed in various quarterly or annual comparisons</w:t>
        <w:br/>
        <w:t>using the Interactive Charts tool on the Pinnacle West website at:</w:t>
        <w:br/>
        <w:t xml:space="preserve">http://www.pinnaclewest.com/main/pnw/investors/financials/quarterly/landing.html </w:t>
      </w:r>
      <w:r>
        <w:br w:type="page"/>
      </w:r>
    </w:p>
    <w:p>
      <w:pPr>
        <w:pStyle w:val="Heading5"/>
        <w:jc w:val="left"/>
        <w:rPr/>
      </w:pPr>
      <w:bookmarkStart w:id="10" w:name="p74108exv99w2.htm"/>
      <w:bookmarkStart w:id="11" w:name="ksp74108exv99w2"/>
      <w:bookmarkEnd w:id="10"/>
      <w:bookmarkEnd w:id="11"/>
      <w:r>
        <w:rPr/>
        <w:t> </w:t>
      </w:r>
    </w:p>
    <w:p>
      <w:pPr>
        <w:pStyle w:val="TextBody"/>
        <w:spacing w:before="240" w:after="283"/>
        <w:jc w:val="right"/>
        <w:rPr>
          <w:rFonts w:ascii="Helvetica;Arial;sans-serif" w:hAnsi="Helvetica;Arial;sans-serif"/>
          <w:sz w:val="17"/>
        </w:rPr>
      </w:pPr>
      <w:r>
        <w:rPr>
          <w:rFonts w:ascii="Helvetica;Arial;sans-serif" w:hAnsi="Helvetica;Arial;sans-serif"/>
          <w:sz w:val="17"/>
        </w:rPr>
        <w:t xml:space="preserve">Exhibit 99.2 </w:t>
      </w:r>
    </w:p>
    <w:tbl>
      <w:tblPr>
        <w:tblW w:w="5000" w:type="pct"/>
        <w:jc w:val="center"/>
        <w:tblInd w:w="0" w:type="dxa"/>
        <w:tblCellMar>
          <w:top w:w="0" w:type="dxa"/>
          <w:left w:w="0" w:type="dxa"/>
          <w:bottom w:w="0" w:type="dxa"/>
          <w:right w:w="0" w:type="dxa"/>
        </w:tblCellMar>
      </w:tblPr>
      <w:tblGrid>
        <w:gridCol w:w="6981"/>
        <w:gridCol w:w="489"/>
        <w:gridCol w:w="1335"/>
        <w:gridCol w:w="489"/>
        <w:gridCol w:w="911"/>
      </w:tblGrid>
      <w:tr>
        <w:trPr/>
        <w:tc>
          <w:tcPr>
            <w:tcW w:w="6981"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1335"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r>
      <w:tr>
        <w:trPr/>
        <w:tc>
          <w:tcPr>
            <w:tcW w:w="6981" w:type="dxa"/>
            <w:tcBorders/>
            <w:shd w:fill="auto" w:val="clear"/>
          </w:tcPr>
          <w:p>
            <w:pPr>
              <w:pStyle w:val="TableContents"/>
              <w:spacing w:before="0" w:after="0"/>
              <w:ind w:left="0" w:right="0" w:hanging="0"/>
              <w:rPr/>
            </w:pPr>
            <w:r>
              <w:rPr/>
              <w:t xml:space="preserve">  </w:t>
            </w:r>
          </w:p>
        </w:tc>
        <w:tc>
          <w:tcPr>
            <w:tcW w:w="489" w:type="dxa"/>
            <w:tcBorders/>
            <w:shd w:fill="auto" w:val="clear"/>
            <w:vAlign w:val="bottom"/>
          </w:tcPr>
          <w:p>
            <w:pPr>
              <w:pStyle w:val="TableContents"/>
              <w:spacing w:before="0" w:after="283"/>
              <w:rPr/>
            </w:pPr>
            <w:r>
              <w:rPr/>
              <w:t> </w:t>
            </w:r>
          </w:p>
        </w:tc>
        <w:tc>
          <w:tcPr>
            <w:tcW w:w="1335" w:type="dxa"/>
            <w:tcBorders/>
            <w:shd w:fill="auto" w:val="clear"/>
          </w:tcPr>
          <w:p>
            <w:pPr>
              <w:pStyle w:val="TableContents"/>
              <w:spacing w:before="0" w:after="283"/>
              <w:jc w:val="left"/>
              <w:rPr/>
            </w:pPr>
            <w:r>
              <w:rPr/>
              <w:t xml:space="preserve">Last Updated </w:t>
            </w:r>
          </w:p>
        </w:tc>
        <w:tc>
          <w:tcPr>
            <w:tcW w:w="489" w:type="dxa"/>
            <w:tcBorders/>
            <w:shd w:fill="auto" w:val="clear"/>
            <w:vAlign w:val="bottom"/>
          </w:tcPr>
          <w:p>
            <w:pPr>
              <w:pStyle w:val="TableContents"/>
              <w:spacing w:before="0" w:after="283"/>
              <w:rPr/>
            </w:pPr>
            <w:r>
              <w:rPr/>
              <w:t> </w:t>
            </w:r>
          </w:p>
        </w:tc>
        <w:tc>
          <w:tcPr>
            <w:tcW w:w="911" w:type="dxa"/>
            <w:tcBorders/>
            <w:shd w:fill="auto" w:val="clear"/>
          </w:tcPr>
          <w:p>
            <w:pPr>
              <w:pStyle w:val="TableContents"/>
              <w:spacing w:before="0" w:after="283"/>
              <w:jc w:val="left"/>
              <w:rPr/>
            </w:pPr>
            <w:r>
              <w:rPr/>
              <w:t>7/26/2007</w:t>
            </w:r>
          </w:p>
        </w:tc>
      </w:tr>
    </w:tbl>
    <w:p>
      <w:pPr>
        <w:pStyle w:val="TextBody"/>
        <w:spacing w:before="360" w:after="283"/>
        <w:jc w:val="center"/>
        <w:rPr>
          <w:rFonts w:ascii="Helvetica;Arial;sans-serif" w:hAnsi="Helvetica;Arial;sans-serif"/>
          <w:sz w:val="17"/>
        </w:rPr>
      </w:pPr>
      <w:r>
        <w:rPr>
          <w:rFonts w:ascii="Helvetica;Arial;sans-serif" w:hAnsi="Helvetica;Arial;sans-serif"/>
          <w:b/>
          <w:sz w:val="17"/>
        </w:rPr>
        <w:t>Pinnacle West Capital Corporation</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Quarterly Consolidated Statistical Summary</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Periods Ended June 30, 2007 and 2006</w:t>
      </w:r>
      <w:r>
        <w:rPr>
          <w:rFonts w:ascii="Helvetica;Arial;sans-serif" w:hAnsi="Helvetica;Arial;sans-serif"/>
          <w:sz w:val="17"/>
        </w:rPr>
        <w:t xml:space="preserve"> </w:t>
      </w:r>
    </w:p>
    <w:tbl>
      <w:tblPr>
        <w:tblW w:w="5000" w:type="pct"/>
        <w:jc w:val="center"/>
        <w:tblInd w:w="0" w:type="dxa"/>
        <w:tblCellMar>
          <w:top w:w="0" w:type="dxa"/>
          <w:left w:w="0" w:type="dxa"/>
          <w:bottom w:w="0" w:type="dxa"/>
          <w:right w:w="0" w:type="dxa"/>
        </w:tblCellMar>
      </w:tblPr>
      <w:tblGrid>
        <w:gridCol w:w="455"/>
        <w:gridCol w:w="79"/>
        <w:gridCol w:w="2094"/>
        <w:gridCol w:w="79"/>
        <w:gridCol w:w="155"/>
        <w:gridCol w:w="873"/>
        <w:gridCol w:w="155"/>
        <w:gridCol w:w="79"/>
        <w:gridCol w:w="155"/>
        <w:gridCol w:w="759"/>
        <w:gridCol w:w="79"/>
        <w:gridCol w:w="79"/>
        <w:gridCol w:w="243"/>
        <w:gridCol w:w="996"/>
        <w:gridCol w:w="112"/>
        <w:gridCol w:w="79"/>
        <w:gridCol w:w="155"/>
        <w:gridCol w:w="873"/>
        <w:gridCol w:w="155"/>
        <w:gridCol w:w="78"/>
        <w:gridCol w:w="155"/>
        <w:gridCol w:w="759"/>
        <w:gridCol w:w="112"/>
        <w:gridCol w:w="79"/>
        <w:gridCol w:w="243"/>
        <w:gridCol w:w="996"/>
        <w:gridCol w:w="129"/>
      </w:tblGrid>
      <w:tr>
        <w:trPr/>
        <w:tc>
          <w:tcPr>
            <w:tcW w:w="455"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455"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3573" w:type="dxa"/>
            <w:gridSpan w:val="10"/>
            <w:tcBorders>
              <w:bottom w:val="single" w:sz="2" w:space="0" w:color="000000"/>
            </w:tcBorders>
            <w:shd w:fill="auto" w:val="clear"/>
            <w:tcMar>
              <w:bottom w:w="28" w:type="dxa"/>
            </w:tcMar>
            <w:vAlign w:val="bottom"/>
          </w:tcPr>
          <w:p>
            <w:pPr>
              <w:pStyle w:val="TableContents"/>
              <w:spacing w:before="0" w:after="283"/>
              <w:jc w:val="center"/>
              <w:rPr>
                <w:b/>
              </w:rPr>
            </w:pPr>
            <w:r>
              <w:rPr>
                <w:b/>
              </w:rPr>
              <w:t>3 Mo. Ended June</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3605" w:type="dxa"/>
            <w:gridSpan w:val="10"/>
            <w:tcBorders>
              <w:bottom w:val="single" w:sz="2" w:space="0" w:color="000000"/>
            </w:tcBorders>
            <w:shd w:fill="auto" w:val="clear"/>
            <w:tcMar>
              <w:bottom w:w="28" w:type="dxa"/>
            </w:tcMar>
            <w:vAlign w:val="bottom"/>
          </w:tcPr>
          <w:p>
            <w:pPr>
              <w:pStyle w:val="TableContents"/>
              <w:spacing w:before="0" w:after="283"/>
              <w:jc w:val="center"/>
              <w:rPr>
                <w:b/>
              </w:rPr>
            </w:pPr>
            <w:r>
              <w:rPr>
                <w:b/>
              </w:rPr>
              <w:t>6 Mo. Ended June</w:t>
            </w:r>
          </w:p>
        </w:tc>
        <w:tc>
          <w:tcPr>
            <w:tcW w:w="129" w:type="dxa"/>
            <w:tcBorders/>
            <w:shd w:fill="auto" w:val="clear"/>
            <w:vAlign w:val="bottom"/>
          </w:tcPr>
          <w:p>
            <w:pPr>
              <w:pStyle w:val="TableContents"/>
              <w:spacing w:before="0" w:after="283"/>
              <w:rPr/>
            </w:pPr>
            <w:r>
              <w:rPr/>
              <w:t> </w:t>
            </w:r>
          </w:p>
        </w:tc>
      </w:tr>
      <w:tr>
        <w:trPr/>
        <w:tc>
          <w:tcPr>
            <w:tcW w:w="455" w:type="dxa"/>
            <w:tcBorders/>
            <w:shd w:fill="auto" w:val="clear"/>
            <w:vAlign w:val="bottom"/>
          </w:tcPr>
          <w:p>
            <w:pPr>
              <w:pStyle w:val="TableContents"/>
              <w:spacing w:before="0" w:after="283"/>
              <w:jc w:val="center"/>
              <w:rPr/>
            </w:pPr>
            <w:r>
              <w:rPr/>
              <w:t>Line</w:t>
            </w:r>
          </w:p>
        </w:tc>
        <w:tc>
          <w:tcPr>
            <w:tcW w:w="79"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02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2007</w:t>
            </w:r>
          </w:p>
        </w:tc>
        <w:tc>
          <w:tcPr>
            <w:tcW w:w="155"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91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7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3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Incr (Decr)</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02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2007</w:t>
            </w:r>
          </w:p>
        </w:tc>
        <w:tc>
          <w:tcPr>
            <w:tcW w:w="1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91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23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Incr (Decr)</w:t>
            </w:r>
          </w:p>
        </w:tc>
        <w:tc>
          <w:tcPr>
            <w:tcW w:w="129" w:type="dxa"/>
            <w:tcBorders/>
            <w:shd w:fill="auto" w:val="clear"/>
            <w:vAlign w:val="bottom"/>
          </w:tcPr>
          <w:p>
            <w:pPr>
              <w:pStyle w:val="TableContents"/>
              <w:spacing w:before="0" w:after="283"/>
              <w:rPr/>
            </w:pPr>
            <w:r>
              <w:rPr/>
              <w:t> </w:t>
            </w:r>
          </w:p>
        </w:tc>
      </w:tr>
      <w:tr>
        <w:trPr/>
        <w:tc>
          <w:tcPr>
            <w:tcW w:w="455" w:type="dxa"/>
            <w:tcBorders/>
            <w:shd w:fill="auto" w:val="clear"/>
            <w:vAlign w:val="bottom"/>
          </w:tcPr>
          <w:p>
            <w:pPr>
              <w:pStyle w:val="TableContents"/>
              <w:spacing w:before="0" w:after="283"/>
              <w:jc w:val="center"/>
              <w:rPr/>
            </w:pPr>
            <w:r>
              <w:rPr/>
              <w:t> </w:t>
            </w:r>
          </w:p>
        </w:tc>
        <w:tc>
          <w:tcPr>
            <w:tcW w:w="79"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79"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0"/>
              <w:ind w:left="225" w:right="0" w:hanging="225"/>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 </w:t>
            </w:r>
          </w:p>
        </w:tc>
        <w:tc>
          <w:tcPr>
            <w:tcW w:w="79" w:type="dxa"/>
            <w:tcBorders/>
            <w:shd w:fill="CCEEFF" w:val="clear"/>
            <w:vAlign w:val="bottom"/>
          </w:tcPr>
          <w:p>
            <w:pPr>
              <w:pStyle w:val="TableContents"/>
              <w:spacing w:before="0" w:after="283"/>
              <w:rPr/>
            </w:pPr>
            <w:r>
              <w:rPr/>
              <w:t> </w:t>
            </w:r>
          </w:p>
        </w:tc>
        <w:tc>
          <w:tcPr>
            <w:tcW w:w="2094" w:type="dxa"/>
            <w:tcBorders/>
            <w:shd w:fill="CCEEFF" w:val="clear"/>
            <w:vAlign w:val="bottom"/>
          </w:tcPr>
          <w:p>
            <w:pPr>
              <w:pStyle w:val="TableContents"/>
              <w:spacing w:before="0" w:after="0"/>
              <w:ind w:left="225" w:right="0" w:hanging="225"/>
              <w:rPr>
                <w:b/>
              </w:rPr>
            </w:pPr>
            <w:r>
              <w:rPr>
                <w:b/>
              </w:rPr>
              <w:t>EARNINGS CONTRIBUTION BY SUBSIDIARY ($ Millions)</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996"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996"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79"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0"/>
              <w:ind w:left="225" w:right="0" w:hanging="225"/>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1</w:t>
            </w:r>
          </w:p>
        </w:tc>
        <w:tc>
          <w:tcPr>
            <w:tcW w:w="79"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0"/>
              <w:ind w:left="225" w:right="0" w:hanging="225"/>
              <w:rPr/>
            </w:pPr>
            <w:r>
              <w:rPr/>
              <w:t>Arizona Public Service</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873" w:type="dxa"/>
            <w:tcBorders/>
            <w:shd w:fill="auto" w:val="clear"/>
            <w:vAlign w:val="bottom"/>
          </w:tcPr>
          <w:p>
            <w:pPr>
              <w:pStyle w:val="TableContents"/>
              <w:spacing w:before="0" w:after="283"/>
              <w:jc w:val="right"/>
              <w:rPr/>
            </w:pPr>
            <w:r>
              <w:rPr/>
              <w:t>75</w:t>
            </w:r>
          </w:p>
        </w:tc>
        <w:tc>
          <w:tcPr>
            <w:tcW w:w="155"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759" w:type="dxa"/>
            <w:tcBorders/>
            <w:shd w:fill="auto" w:val="clear"/>
            <w:vAlign w:val="bottom"/>
          </w:tcPr>
          <w:p>
            <w:pPr>
              <w:pStyle w:val="TableContents"/>
              <w:spacing w:before="0" w:after="283"/>
              <w:jc w:val="right"/>
              <w:rPr/>
            </w:pPr>
            <w:r>
              <w:rPr/>
              <w:t>94</w:t>
            </w:r>
          </w:p>
        </w:tc>
        <w:tc>
          <w:tcPr>
            <w:tcW w:w="7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jc w:val="left"/>
              <w:rPr/>
            </w:pPr>
            <w:r>
              <w:rPr/>
              <w:t>$</w:t>
            </w:r>
          </w:p>
        </w:tc>
        <w:tc>
          <w:tcPr>
            <w:tcW w:w="996" w:type="dxa"/>
            <w:tcBorders/>
            <w:shd w:fill="auto" w:val="clear"/>
            <w:vAlign w:val="bottom"/>
          </w:tcPr>
          <w:p>
            <w:pPr>
              <w:pStyle w:val="TableContents"/>
              <w:spacing w:before="0" w:after="283"/>
              <w:jc w:val="right"/>
              <w:rPr/>
            </w:pPr>
            <w:r>
              <w:rPr/>
              <w:t>(19</w:t>
            </w:r>
          </w:p>
        </w:tc>
        <w:tc>
          <w:tcPr>
            <w:tcW w:w="112" w:type="dxa"/>
            <w:tcBorders/>
            <w:shd w:fill="auto" w:val="clear"/>
            <w:vAlign w:val="bottom"/>
          </w:tcPr>
          <w:p>
            <w:pPr>
              <w:pStyle w:val="TableContents"/>
              <w:spacing w:before="0" w:after="283"/>
              <w:rPr/>
            </w:pPr>
            <w:r>
              <w:rPr/>
              <w:t>)</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873" w:type="dxa"/>
            <w:tcBorders/>
            <w:shd w:fill="auto" w:val="clear"/>
            <w:vAlign w:val="bottom"/>
          </w:tcPr>
          <w:p>
            <w:pPr>
              <w:pStyle w:val="TableContents"/>
              <w:spacing w:before="0" w:after="283"/>
              <w:jc w:val="right"/>
              <w:rPr/>
            </w:pPr>
            <w:r>
              <w:rPr/>
              <w:t>79</w:t>
            </w:r>
          </w:p>
        </w:tc>
        <w:tc>
          <w:tcPr>
            <w:tcW w:w="1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759" w:type="dxa"/>
            <w:tcBorders/>
            <w:shd w:fill="auto" w:val="clear"/>
            <w:vAlign w:val="bottom"/>
          </w:tcPr>
          <w:p>
            <w:pPr>
              <w:pStyle w:val="TableContents"/>
              <w:spacing w:before="0" w:after="283"/>
              <w:jc w:val="right"/>
              <w:rPr/>
            </w:pPr>
            <w:r>
              <w:rPr/>
              <w:t>88</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jc w:val="left"/>
              <w:rPr/>
            </w:pPr>
            <w:r>
              <w:rPr/>
              <w:t>$</w:t>
            </w:r>
          </w:p>
        </w:tc>
        <w:tc>
          <w:tcPr>
            <w:tcW w:w="996" w:type="dxa"/>
            <w:tcBorders/>
            <w:shd w:fill="auto" w:val="clear"/>
            <w:vAlign w:val="bottom"/>
          </w:tcPr>
          <w:p>
            <w:pPr>
              <w:pStyle w:val="TableContents"/>
              <w:spacing w:before="0" w:after="283"/>
              <w:jc w:val="right"/>
              <w:rPr/>
            </w:pPr>
            <w:r>
              <w:rPr/>
              <w:t>(9</w:t>
            </w:r>
          </w:p>
        </w:tc>
        <w:tc>
          <w:tcPr>
            <w:tcW w:w="129" w:type="dxa"/>
            <w:tcBorders/>
            <w:shd w:fill="auto" w:val="clear"/>
            <w:vAlign w:val="bottom"/>
          </w:tcPr>
          <w:p>
            <w:pPr>
              <w:pStyle w:val="TableContents"/>
              <w:spacing w:before="0" w:after="283"/>
              <w:rPr/>
            </w:pPr>
            <w:r>
              <w:rPr/>
              <w:t>)</w:t>
            </w:r>
          </w:p>
        </w:tc>
      </w:tr>
      <w:tr>
        <w:trPr/>
        <w:tc>
          <w:tcPr>
            <w:tcW w:w="455" w:type="dxa"/>
            <w:tcBorders/>
            <w:shd w:fill="CCEEFF" w:val="clear"/>
          </w:tcPr>
          <w:p>
            <w:pPr>
              <w:pStyle w:val="TableContents"/>
              <w:spacing w:before="0" w:after="283"/>
              <w:jc w:val="left"/>
              <w:rPr/>
            </w:pPr>
            <w:r>
              <w:rPr/>
              <w:t>2</w:t>
            </w:r>
          </w:p>
        </w:tc>
        <w:tc>
          <w:tcPr>
            <w:tcW w:w="79" w:type="dxa"/>
            <w:tcBorders/>
            <w:shd w:fill="CCEEFF" w:val="clear"/>
            <w:vAlign w:val="bottom"/>
          </w:tcPr>
          <w:p>
            <w:pPr>
              <w:pStyle w:val="TableContents"/>
              <w:spacing w:before="0" w:after="283"/>
              <w:rPr/>
            </w:pPr>
            <w:r>
              <w:rPr/>
              <w:t> </w:t>
            </w:r>
          </w:p>
        </w:tc>
        <w:tc>
          <w:tcPr>
            <w:tcW w:w="2094" w:type="dxa"/>
            <w:tcBorders/>
            <w:shd w:fill="CCEEFF" w:val="clear"/>
            <w:vAlign w:val="bottom"/>
          </w:tcPr>
          <w:p>
            <w:pPr>
              <w:pStyle w:val="TableContents"/>
              <w:spacing w:before="0" w:after="0"/>
              <w:ind w:left="225" w:right="0" w:hanging="225"/>
              <w:rPr/>
            </w:pPr>
            <w:r>
              <w:rPr/>
              <w:t>Pinnacle West Energy</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jc w:val="right"/>
              <w:rPr/>
            </w:pPr>
            <w:r>
              <w:rPr/>
              <w:t></w:t>
            </w:r>
          </w:p>
        </w:tc>
        <w:tc>
          <w:tcPr>
            <w:tcW w:w="155"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jc w:val="right"/>
              <w:rPr/>
            </w:pPr>
            <w:r>
              <w:rPr/>
              <w:t></w:t>
            </w:r>
          </w:p>
        </w:tc>
        <w:tc>
          <w:tcPr>
            <w:tcW w:w="79"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996" w:type="dxa"/>
            <w:tcBorders/>
            <w:shd w:fill="CCEEFF" w:val="clear"/>
            <w:vAlign w:val="bottom"/>
          </w:tcPr>
          <w:p>
            <w:pPr>
              <w:pStyle w:val="TableContents"/>
              <w:spacing w:before="0" w:after="283"/>
              <w:jc w:val="right"/>
              <w:rPr/>
            </w:pPr>
            <w:r>
              <w:rPr/>
              <w:t></w:t>
            </w:r>
          </w:p>
        </w:tc>
        <w:tc>
          <w:tcPr>
            <w:tcW w:w="112"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jc w:val="right"/>
              <w:rPr/>
            </w:pPr>
            <w:r>
              <w:rPr/>
              <w:t></w:t>
            </w:r>
          </w:p>
        </w:tc>
        <w:tc>
          <w:tcPr>
            <w:tcW w:w="15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jc w:val="right"/>
              <w:rPr/>
            </w:pPr>
            <w:r>
              <w:rPr/>
              <w:t></w:t>
            </w:r>
          </w:p>
        </w:tc>
        <w:tc>
          <w:tcPr>
            <w:tcW w:w="112"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996" w:type="dxa"/>
            <w:tcBorders/>
            <w:shd w:fill="CCEEFF" w:val="clear"/>
            <w:vAlign w:val="bottom"/>
          </w:tcPr>
          <w:p>
            <w:pPr>
              <w:pStyle w:val="TableContents"/>
              <w:spacing w:before="0" w:after="283"/>
              <w:jc w:val="right"/>
              <w:rPr/>
            </w:pPr>
            <w:r>
              <w:rPr/>
              <w:t></w:t>
            </w:r>
          </w:p>
        </w:tc>
        <w:tc>
          <w:tcPr>
            <w:tcW w:w="129"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3</w:t>
            </w:r>
          </w:p>
        </w:tc>
        <w:tc>
          <w:tcPr>
            <w:tcW w:w="79"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0"/>
              <w:ind w:left="225" w:right="0" w:hanging="225"/>
              <w:rPr/>
            </w:pPr>
            <w:r>
              <w:rPr/>
              <w:t>APS Energy Services</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 </w:t>
            </w:r>
          </w:p>
        </w:tc>
        <w:tc>
          <w:tcPr>
            <w:tcW w:w="873" w:type="dxa"/>
            <w:tcBorders/>
            <w:shd w:fill="auto" w:val="clear"/>
            <w:vAlign w:val="bottom"/>
          </w:tcPr>
          <w:p>
            <w:pPr>
              <w:pStyle w:val="TableContents"/>
              <w:spacing w:before="0" w:after="283"/>
              <w:jc w:val="right"/>
              <w:rPr/>
            </w:pPr>
            <w:r>
              <w:rPr/>
              <w:t>(1</w:t>
            </w:r>
          </w:p>
        </w:tc>
        <w:tc>
          <w:tcPr>
            <w:tcW w:w="155" w:type="dxa"/>
            <w:tcBorders/>
            <w:shd w:fill="auto" w:val="clear"/>
            <w:vAlign w:val="bottom"/>
          </w:tcPr>
          <w:p>
            <w:pPr>
              <w:pStyle w:val="TableContents"/>
              <w:spacing w:before="0" w:after="283"/>
              <w:rPr/>
            </w:pPr>
            <w:r>
              <w:rPr/>
              <w:t>)</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jc w:val="right"/>
              <w:rPr/>
            </w:pPr>
            <w:r>
              <w:rPr/>
              <w:t></w:t>
            </w:r>
          </w:p>
        </w:tc>
        <w:tc>
          <w:tcPr>
            <w:tcW w:w="7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jc w:val="left"/>
              <w:rPr/>
            </w:pPr>
            <w:r>
              <w:rPr/>
              <w:t> </w:t>
            </w:r>
          </w:p>
        </w:tc>
        <w:tc>
          <w:tcPr>
            <w:tcW w:w="996" w:type="dxa"/>
            <w:tcBorders/>
            <w:shd w:fill="auto" w:val="clear"/>
            <w:vAlign w:val="bottom"/>
          </w:tcPr>
          <w:p>
            <w:pPr>
              <w:pStyle w:val="TableContents"/>
              <w:spacing w:before="0" w:after="283"/>
              <w:jc w:val="right"/>
              <w:rPr/>
            </w:pPr>
            <w:r>
              <w:rPr/>
              <w:t>(1</w:t>
            </w:r>
          </w:p>
        </w:tc>
        <w:tc>
          <w:tcPr>
            <w:tcW w:w="112" w:type="dxa"/>
            <w:tcBorders/>
            <w:shd w:fill="auto" w:val="clear"/>
            <w:vAlign w:val="bottom"/>
          </w:tcPr>
          <w:p>
            <w:pPr>
              <w:pStyle w:val="TableContents"/>
              <w:spacing w:before="0" w:after="283"/>
              <w:rPr/>
            </w:pPr>
            <w:r>
              <w:rPr/>
              <w:t>)</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jc w:val="right"/>
              <w:rPr/>
            </w:pPr>
            <w:r>
              <w:rPr/>
              <w:t></w:t>
            </w:r>
          </w:p>
        </w:tc>
        <w:tc>
          <w:tcPr>
            <w:tcW w:w="1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jc w:val="right"/>
              <w:rPr/>
            </w:pPr>
            <w:r>
              <w:rPr/>
              <w:t>1</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jc w:val="left"/>
              <w:rPr/>
            </w:pPr>
            <w:r>
              <w:rPr/>
              <w:t> </w:t>
            </w:r>
          </w:p>
        </w:tc>
        <w:tc>
          <w:tcPr>
            <w:tcW w:w="996" w:type="dxa"/>
            <w:tcBorders/>
            <w:shd w:fill="auto" w:val="clear"/>
            <w:vAlign w:val="bottom"/>
          </w:tcPr>
          <w:p>
            <w:pPr>
              <w:pStyle w:val="TableContents"/>
              <w:spacing w:before="0" w:after="283"/>
              <w:jc w:val="right"/>
              <w:rPr/>
            </w:pPr>
            <w:r>
              <w:rPr/>
              <w:t>(1</w:t>
            </w:r>
          </w:p>
        </w:tc>
        <w:tc>
          <w:tcPr>
            <w:tcW w:w="129" w:type="dxa"/>
            <w:tcBorders/>
            <w:shd w:fill="auto" w:val="clear"/>
            <w:vAlign w:val="bottom"/>
          </w:tcPr>
          <w:p>
            <w:pPr>
              <w:pStyle w:val="TableContents"/>
              <w:spacing w:before="0" w:after="283"/>
              <w:rPr/>
            </w:pPr>
            <w:r>
              <w:rPr/>
              <w:t>)</w:t>
            </w:r>
          </w:p>
        </w:tc>
      </w:tr>
      <w:tr>
        <w:trPr/>
        <w:tc>
          <w:tcPr>
            <w:tcW w:w="455" w:type="dxa"/>
            <w:tcBorders/>
            <w:shd w:fill="CCEEFF" w:val="clear"/>
          </w:tcPr>
          <w:p>
            <w:pPr>
              <w:pStyle w:val="TableContents"/>
              <w:spacing w:before="0" w:after="283"/>
              <w:jc w:val="left"/>
              <w:rPr/>
            </w:pPr>
            <w:r>
              <w:rPr/>
              <w:t>4</w:t>
            </w:r>
          </w:p>
        </w:tc>
        <w:tc>
          <w:tcPr>
            <w:tcW w:w="79" w:type="dxa"/>
            <w:tcBorders/>
            <w:shd w:fill="CCEEFF" w:val="clear"/>
            <w:vAlign w:val="bottom"/>
          </w:tcPr>
          <w:p>
            <w:pPr>
              <w:pStyle w:val="TableContents"/>
              <w:spacing w:before="0" w:after="283"/>
              <w:rPr/>
            </w:pPr>
            <w:r>
              <w:rPr/>
              <w:t> </w:t>
            </w:r>
          </w:p>
        </w:tc>
        <w:tc>
          <w:tcPr>
            <w:tcW w:w="2094" w:type="dxa"/>
            <w:tcBorders/>
            <w:shd w:fill="CCEEFF" w:val="clear"/>
            <w:vAlign w:val="bottom"/>
          </w:tcPr>
          <w:p>
            <w:pPr>
              <w:pStyle w:val="TableContents"/>
              <w:spacing w:before="0" w:after="0"/>
              <w:ind w:left="225" w:right="0" w:hanging="225"/>
              <w:rPr/>
            </w:pPr>
            <w:r>
              <w:rPr/>
              <w:t>SunCor</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jc w:val="right"/>
              <w:rPr/>
            </w:pPr>
            <w:r>
              <w:rPr/>
              <w:t></w:t>
            </w:r>
          </w:p>
        </w:tc>
        <w:tc>
          <w:tcPr>
            <w:tcW w:w="155"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jc w:val="right"/>
              <w:rPr/>
            </w:pPr>
            <w:r>
              <w:rPr/>
              <w:t>8</w:t>
            </w:r>
          </w:p>
        </w:tc>
        <w:tc>
          <w:tcPr>
            <w:tcW w:w="79"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jc w:val="left"/>
              <w:rPr/>
            </w:pPr>
            <w:r>
              <w:rPr/>
              <w:t> </w:t>
            </w:r>
          </w:p>
        </w:tc>
        <w:tc>
          <w:tcPr>
            <w:tcW w:w="996" w:type="dxa"/>
            <w:tcBorders/>
            <w:shd w:fill="CCEEFF" w:val="clear"/>
            <w:vAlign w:val="bottom"/>
          </w:tcPr>
          <w:p>
            <w:pPr>
              <w:pStyle w:val="TableContents"/>
              <w:spacing w:before="0" w:after="283"/>
              <w:jc w:val="right"/>
              <w:rPr/>
            </w:pPr>
            <w:r>
              <w:rPr/>
              <w:t>(8</w:t>
            </w:r>
          </w:p>
        </w:tc>
        <w:tc>
          <w:tcPr>
            <w:tcW w:w="112" w:type="dxa"/>
            <w:tcBorders/>
            <w:shd w:fill="CCEEFF" w:val="clear"/>
            <w:vAlign w:val="bottom"/>
          </w:tcPr>
          <w:p>
            <w:pPr>
              <w:pStyle w:val="TableContents"/>
              <w:spacing w:before="0" w:after="283"/>
              <w:rPr/>
            </w:pPr>
            <w:r>
              <w:rPr/>
              <w:t>)</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jc w:val="right"/>
              <w:rPr/>
            </w:pPr>
            <w:r>
              <w:rPr/>
              <w:t>8</w:t>
            </w:r>
          </w:p>
        </w:tc>
        <w:tc>
          <w:tcPr>
            <w:tcW w:w="15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jc w:val="right"/>
              <w:rPr/>
            </w:pPr>
            <w:r>
              <w:rPr/>
              <w:t>30</w:t>
            </w:r>
          </w:p>
        </w:tc>
        <w:tc>
          <w:tcPr>
            <w:tcW w:w="112"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jc w:val="left"/>
              <w:rPr/>
            </w:pPr>
            <w:r>
              <w:rPr/>
              <w:t> </w:t>
            </w:r>
          </w:p>
        </w:tc>
        <w:tc>
          <w:tcPr>
            <w:tcW w:w="996" w:type="dxa"/>
            <w:tcBorders/>
            <w:shd w:fill="CCEEFF" w:val="clear"/>
            <w:vAlign w:val="bottom"/>
          </w:tcPr>
          <w:p>
            <w:pPr>
              <w:pStyle w:val="TableContents"/>
              <w:spacing w:before="0" w:after="283"/>
              <w:jc w:val="right"/>
              <w:rPr/>
            </w:pPr>
            <w:r>
              <w:rPr/>
              <w:t>(22</w:t>
            </w:r>
          </w:p>
        </w:tc>
        <w:tc>
          <w:tcPr>
            <w:tcW w:w="129" w:type="dxa"/>
            <w:tcBorders/>
            <w:shd w:fill="CCEEFF" w:val="clear"/>
            <w:vAlign w:val="bottom"/>
          </w:tcPr>
          <w:p>
            <w:pPr>
              <w:pStyle w:val="TableContents"/>
              <w:spacing w:before="0" w:after="283"/>
              <w:rPr/>
            </w:pPr>
            <w:r>
              <w:rPr/>
              <w:t>)</w:t>
            </w:r>
          </w:p>
        </w:tc>
      </w:tr>
      <w:tr>
        <w:trPr/>
        <w:tc>
          <w:tcPr>
            <w:tcW w:w="455" w:type="dxa"/>
            <w:tcBorders/>
            <w:shd w:fill="auto" w:val="clear"/>
          </w:tcPr>
          <w:p>
            <w:pPr>
              <w:pStyle w:val="TableContents"/>
              <w:spacing w:before="0" w:after="283"/>
              <w:jc w:val="left"/>
              <w:rPr/>
            </w:pPr>
            <w:r>
              <w:rPr/>
              <w:t>5</w:t>
            </w:r>
          </w:p>
        </w:tc>
        <w:tc>
          <w:tcPr>
            <w:tcW w:w="79"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0"/>
              <w:ind w:left="225" w:right="0" w:hanging="225"/>
              <w:rPr/>
            </w:pPr>
            <w:r>
              <w:rPr/>
              <w:t>El Dorado</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jc w:val="right"/>
              <w:rPr/>
            </w:pPr>
            <w:r>
              <w:rPr/>
              <w:t></w:t>
            </w:r>
          </w:p>
        </w:tc>
        <w:tc>
          <w:tcPr>
            <w:tcW w:w="155"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jc w:val="right"/>
              <w:rPr/>
            </w:pPr>
            <w:r>
              <w:rPr/>
              <w:t></w:t>
            </w:r>
          </w:p>
        </w:tc>
        <w:tc>
          <w:tcPr>
            <w:tcW w:w="7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jc w:val="right"/>
              <w:rPr/>
            </w:pPr>
            <w:r>
              <w:rPr/>
              <w:t></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 </w:t>
            </w:r>
          </w:p>
        </w:tc>
        <w:tc>
          <w:tcPr>
            <w:tcW w:w="873" w:type="dxa"/>
            <w:tcBorders/>
            <w:shd w:fill="auto" w:val="clear"/>
            <w:vAlign w:val="bottom"/>
          </w:tcPr>
          <w:p>
            <w:pPr>
              <w:pStyle w:val="TableContents"/>
              <w:spacing w:before="0" w:after="283"/>
              <w:jc w:val="right"/>
              <w:rPr/>
            </w:pPr>
            <w:r>
              <w:rPr/>
              <w:t>(2</w:t>
            </w:r>
          </w:p>
        </w:tc>
        <w:tc>
          <w:tcPr>
            <w:tcW w:w="155" w:type="dxa"/>
            <w:tcBorders/>
            <w:shd w:fill="auto" w:val="clear"/>
            <w:vAlign w:val="bottom"/>
          </w:tcPr>
          <w:p>
            <w:pPr>
              <w:pStyle w:val="TableContents"/>
              <w:spacing w:before="0" w:after="283"/>
              <w:rPr/>
            </w:pPr>
            <w:r>
              <w:rPr/>
              <w:t>)</w:t>
            </w:r>
          </w:p>
        </w:tc>
        <w:tc>
          <w:tcPr>
            <w:tcW w:w="7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 </w:t>
            </w:r>
          </w:p>
        </w:tc>
        <w:tc>
          <w:tcPr>
            <w:tcW w:w="759" w:type="dxa"/>
            <w:tcBorders/>
            <w:shd w:fill="auto" w:val="clear"/>
            <w:vAlign w:val="bottom"/>
          </w:tcPr>
          <w:p>
            <w:pPr>
              <w:pStyle w:val="TableContents"/>
              <w:spacing w:before="0" w:after="283"/>
              <w:jc w:val="right"/>
              <w:rPr/>
            </w:pPr>
            <w:r>
              <w:rPr/>
              <w:t>(2</w:t>
            </w:r>
          </w:p>
        </w:tc>
        <w:tc>
          <w:tcPr>
            <w:tcW w:w="112" w:type="dxa"/>
            <w:tcBorders/>
            <w:shd w:fill="auto" w:val="clear"/>
            <w:vAlign w:val="bottom"/>
          </w:tcPr>
          <w:p>
            <w:pPr>
              <w:pStyle w:val="TableContents"/>
              <w:spacing w:before="0" w:after="283"/>
              <w:rPr/>
            </w:pPr>
            <w:r>
              <w:rPr/>
              <w:t>)</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jc w:val="right"/>
              <w:rPr/>
            </w:pPr>
            <w:r>
              <w:rPr/>
              <w:t></w:t>
            </w:r>
          </w:p>
        </w:tc>
        <w:tc>
          <w:tcPr>
            <w:tcW w:w="129" w:type="dxa"/>
            <w:tcBorders/>
            <w:shd w:fill="auto" w:val="clear"/>
            <w:vAlign w:val="bottom"/>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6</w:t>
            </w:r>
          </w:p>
        </w:tc>
        <w:tc>
          <w:tcPr>
            <w:tcW w:w="79" w:type="dxa"/>
            <w:tcBorders/>
            <w:shd w:fill="CCEEFF" w:val="clear"/>
            <w:vAlign w:val="bottom"/>
          </w:tcPr>
          <w:p>
            <w:pPr>
              <w:pStyle w:val="TableContents"/>
              <w:spacing w:before="0" w:after="283"/>
              <w:rPr/>
            </w:pPr>
            <w:r>
              <w:rPr/>
              <w:t> </w:t>
            </w:r>
          </w:p>
        </w:tc>
        <w:tc>
          <w:tcPr>
            <w:tcW w:w="2094" w:type="dxa"/>
            <w:tcBorders/>
            <w:shd w:fill="CCEEFF" w:val="clear"/>
            <w:vAlign w:val="bottom"/>
          </w:tcPr>
          <w:p>
            <w:pPr>
              <w:pStyle w:val="TableContents"/>
              <w:spacing w:before="0" w:after="0"/>
              <w:ind w:left="225" w:right="0" w:hanging="225"/>
              <w:rPr/>
            </w:pPr>
            <w:r>
              <w:rPr/>
              <w:t>Parent Company</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jc w:val="right"/>
              <w:rPr/>
            </w:pPr>
            <w:r>
              <w:rPr/>
              <w:t>5</w:t>
            </w:r>
          </w:p>
        </w:tc>
        <w:tc>
          <w:tcPr>
            <w:tcW w:w="155"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jc w:val="right"/>
              <w:rPr/>
            </w:pPr>
            <w:r>
              <w:rPr/>
              <w:t>9</w:t>
            </w:r>
          </w:p>
        </w:tc>
        <w:tc>
          <w:tcPr>
            <w:tcW w:w="79"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jc w:val="left"/>
              <w:rPr/>
            </w:pPr>
            <w:r>
              <w:rPr/>
              <w:t> </w:t>
            </w:r>
          </w:p>
        </w:tc>
        <w:tc>
          <w:tcPr>
            <w:tcW w:w="996" w:type="dxa"/>
            <w:tcBorders/>
            <w:shd w:fill="CCEEFF" w:val="clear"/>
            <w:vAlign w:val="bottom"/>
          </w:tcPr>
          <w:p>
            <w:pPr>
              <w:pStyle w:val="TableContents"/>
              <w:spacing w:before="0" w:after="283"/>
              <w:jc w:val="right"/>
              <w:rPr/>
            </w:pPr>
            <w:r>
              <w:rPr/>
              <w:t>(4</w:t>
            </w:r>
          </w:p>
        </w:tc>
        <w:tc>
          <w:tcPr>
            <w:tcW w:w="112" w:type="dxa"/>
            <w:tcBorders/>
            <w:shd w:fill="CCEEFF" w:val="clear"/>
            <w:vAlign w:val="bottom"/>
          </w:tcPr>
          <w:p>
            <w:pPr>
              <w:pStyle w:val="TableContents"/>
              <w:spacing w:before="0" w:after="283"/>
              <w:rPr/>
            </w:pPr>
            <w:r>
              <w:rPr/>
              <w:t>)</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jc w:val="right"/>
              <w:rPr/>
            </w:pPr>
            <w:r>
              <w:rPr/>
              <w:t>9</w:t>
            </w:r>
          </w:p>
        </w:tc>
        <w:tc>
          <w:tcPr>
            <w:tcW w:w="15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jc w:val="right"/>
              <w:rPr/>
            </w:pPr>
            <w:r>
              <w:rPr/>
              <w:t>5</w:t>
            </w:r>
          </w:p>
        </w:tc>
        <w:tc>
          <w:tcPr>
            <w:tcW w:w="112"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996" w:type="dxa"/>
            <w:tcBorders/>
            <w:shd w:fill="CCEEFF" w:val="clear"/>
            <w:vAlign w:val="bottom"/>
          </w:tcPr>
          <w:p>
            <w:pPr>
              <w:pStyle w:val="TableContents"/>
              <w:spacing w:before="0" w:after="283"/>
              <w:jc w:val="right"/>
              <w:rPr/>
            </w:pPr>
            <w:r>
              <w:rPr/>
              <w:t>4</w:t>
            </w:r>
          </w:p>
        </w:tc>
        <w:tc>
          <w:tcPr>
            <w:tcW w:w="129"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79" w:type="dxa"/>
            <w:tcBorders/>
            <w:shd w:fill="auto" w:val="clear"/>
            <w:vAlign w:val="center"/>
          </w:tcPr>
          <w:p>
            <w:pPr>
              <w:pStyle w:val="TableContents"/>
              <w:spacing w:before="0" w:after="283"/>
              <w:rPr/>
            </w:pPr>
            <w:r>
              <w:rPr/>
              <w:t> </w:t>
            </w:r>
          </w:p>
        </w:tc>
        <w:tc>
          <w:tcPr>
            <w:tcW w:w="2094" w:type="dxa"/>
            <w:tcBorders/>
            <w:shd w:fill="auto" w:val="clear"/>
            <w:vAlign w:val="center"/>
          </w:tcPr>
          <w:p>
            <w:pPr>
              <w:pStyle w:val="TableContents"/>
              <w:spacing w:before="0" w:after="0"/>
              <w:ind w:left="225" w:right="0" w:hanging="225"/>
              <w:rPr/>
            </w:pPr>
            <w:r>
              <w:rPr/>
              <w:t> </w:t>
            </w:r>
          </w:p>
        </w:tc>
        <w:tc>
          <w:tcPr>
            <w:tcW w:w="79" w:type="dxa"/>
            <w:tcBorders/>
            <w:shd w:fill="auto" w:val="clear"/>
            <w:vAlign w:val="center"/>
          </w:tcPr>
          <w:p>
            <w:pPr>
              <w:pStyle w:val="TableContents"/>
              <w:spacing w:before="0" w:after="283"/>
              <w:rPr/>
            </w:pPr>
            <w:r>
              <w:rPr/>
              <w:t> </w:t>
            </w:r>
          </w:p>
        </w:tc>
        <w:tc>
          <w:tcPr>
            <w:tcW w:w="102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5"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91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9"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123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102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5"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91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123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79"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0"/>
              <w:ind w:left="225" w:right="0" w:hanging="225"/>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7</w:t>
            </w:r>
          </w:p>
        </w:tc>
        <w:tc>
          <w:tcPr>
            <w:tcW w:w="79"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0"/>
              <w:ind w:left="225" w:right="0" w:hanging="225"/>
              <w:rPr/>
            </w:pPr>
            <w:r>
              <w:rPr/>
              <w:t>Income From Continuing Operations</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jc w:val="right"/>
              <w:rPr/>
            </w:pPr>
            <w:r>
              <w:rPr/>
              <w:t>79</w:t>
            </w:r>
          </w:p>
        </w:tc>
        <w:tc>
          <w:tcPr>
            <w:tcW w:w="155"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jc w:val="right"/>
              <w:rPr/>
            </w:pPr>
            <w:r>
              <w:rPr/>
              <w:t>111</w:t>
            </w:r>
          </w:p>
        </w:tc>
        <w:tc>
          <w:tcPr>
            <w:tcW w:w="7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jc w:val="left"/>
              <w:rPr/>
            </w:pPr>
            <w:r>
              <w:rPr/>
              <w:t> </w:t>
            </w:r>
          </w:p>
        </w:tc>
        <w:tc>
          <w:tcPr>
            <w:tcW w:w="996" w:type="dxa"/>
            <w:tcBorders/>
            <w:shd w:fill="auto" w:val="clear"/>
            <w:vAlign w:val="bottom"/>
          </w:tcPr>
          <w:p>
            <w:pPr>
              <w:pStyle w:val="TableContents"/>
              <w:spacing w:before="0" w:after="283"/>
              <w:jc w:val="right"/>
              <w:rPr/>
            </w:pPr>
            <w:r>
              <w:rPr/>
              <w:t>(32</w:t>
            </w:r>
          </w:p>
        </w:tc>
        <w:tc>
          <w:tcPr>
            <w:tcW w:w="112" w:type="dxa"/>
            <w:tcBorders/>
            <w:shd w:fill="auto" w:val="clear"/>
            <w:vAlign w:val="bottom"/>
          </w:tcPr>
          <w:p>
            <w:pPr>
              <w:pStyle w:val="TableContents"/>
              <w:spacing w:before="0" w:after="283"/>
              <w:rPr/>
            </w:pPr>
            <w:r>
              <w:rPr/>
              <w:t>)</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jc w:val="right"/>
              <w:rPr/>
            </w:pPr>
            <w:r>
              <w:rPr/>
              <w:t>94</w:t>
            </w:r>
          </w:p>
        </w:tc>
        <w:tc>
          <w:tcPr>
            <w:tcW w:w="1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jc w:val="right"/>
              <w:rPr/>
            </w:pPr>
            <w:r>
              <w:rPr/>
              <w:t>122</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jc w:val="left"/>
              <w:rPr/>
            </w:pPr>
            <w:r>
              <w:rPr/>
              <w:t> </w:t>
            </w:r>
          </w:p>
        </w:tc>
        <w:tc>
          <w:tcPr>
            <w:tcW w:w="996" w:type="dxa"/>
            <w:tcBorders/>
            <w:shd w:fill="auto" w:val="clear"/>
            <w:vAlign w:val="bottom"/>
          </w:tcPr>
          <w:p>
            <w:pPr>
              <w:pStyle w:val="TableContents"/>
              <w:spacing w:before="0" w:after="283"/>
              <w:jc w:val="right"/>
              <w:rPr/>
            </w:pPr>
            <w:r>
              <w:rPr/>
              <w:t>(28</w:t>
            </w:r>
          </w:p>
        </w:tc>
        <w:tc>
          <w:tcPr>
            <w:tcW w:w="129" w:type="dxa"/>
            <w:tcBorders/>
            <w:shd w:fill="auto" w:val="clear"/>
            <w:vAlign w:val="bottom"/>
          </w:tcPr>
          <w:p>
            <w:pPr>
              <w:pStyle w:val="TableContents"/>
              <w:spacing w:before="0" w:after="283"/>
              <w:rPr/>
            </w:pPr>
            <w:r>
              <w:rPr/>
              <w:t>)</w:t>
            </w:r>
          </w:p>
        </w:tc>
      </w:tr>
      <w:tr>
        <w:trPr/>
        <w:tc>
          <w:tcPr>
            <w:tcW w:w="455" w:type="dxa"/>
            <w:tcBorders/>
            <w:shd w:fill="auto" w:val="clear"/>
          </w:tcPr>
          <w:p>
            <w:pPr>
              <w:pStyle w:val="TableContents"/>
              <w:spacing w:before="0" w:after="283"/>
              <w:jc w:val="left"/>
              <w:rPr/>
            </w:pPr>
            <w:r>
              <w:rPr/>
              <w:t> </w:t>
            </w:r>
          </w:p>
        </w:tc>
        <w:tc>
          <w:tcPr>
            <w:tcW w:w="79"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0"/>
              <w:ind w:left="225" w:right="0" w:hanging="225"/>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 </w:t>
            </w:r>
          </w:p>
        </w:tc>
        <w:tc>
          <w:tcPr>
            <w:tcW w:w="79" w:type="dxa"/>
            <w:tcBorders/>
            <w:shd w:fill="CCEEFF" w:val="clear"/>
            <w:vAlign w:val="bottom"/>
          </w:tcPr>
          <w:p>
            <w:pPr>
              <w:pStyle w:val="TableContents"/>
              <w:spacing w:before="0" w:after="283"/>
              <w:rPr/>
            </w:pPr>
            <w:r>
              <w:rPr/>
              <w:t> </w:t>
            </w:r>
          </w:p>
        </w:tc>
        <w:tc>
          <w:tcPr>
            <w:tcW w:w="2094" w:type="dxa"/>
            <w:tcBorders/>
            <w:shd w:fill="CCEEFF" w:val="clear"/>
            <w:vAlign w:val="bottom"/>
          </w:tcPr>
          <w:p>
            <w:pPr>
              <w:pStyle w:val="TableContents"/>
              <w:spacing w:before="0" w:after="0"/>
              <w:ind w:left="225" w:right="0" w:hanging="225"/>
              <w:rPr/>
            </w:pPr>
            <w:r>
              <w:rPr/>
              <w:t>Income (Loss) From Discontinued Operations  Net of Tax</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996"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996"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8</w:t>
            </w:r>
          </w:p>
        </w:tc>
        <w:tc>
          <w:tcPr>
            <w:tcW w:w="79"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0"/>
              <w:ind w:left="225" w:right="0" w:hanging="225"/>
              <w:rPr/>
            </w:pPr>
            <w:r>
              <w:rPr/>
              <w:t>Silverhawk</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jc w:val="right"/>
              <w:rPr/>
            </w:pPr>
            <w:r>
              <w:rPr/>
              <w:t></w:t>
            </w:r>
          </w:p>
        </w:tc>
        <w:tc>
          <w:tcPr>
            <w:tcW w:w="155"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jc w:val="right"/>
              <w:rPr/>
            </w:pPr>
            <w:r>
              <w:rPr/>
              <w:t></w:t>
            </w:r>
          </w:p>
        </w:tc>
        <w:tc>
          <w:tcPr>
            <w:tcW w:w="7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jc w:val="right"/>
              <w:rPr/>
            </w:pPr>
            <w:r>
              <w:rPr/>
              <w:t></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jc w:val="right"/>
              <w:rPr/>
            </w:pPr>
            <w:r>
              <w:rPr/>
              <w:t></w:t>
            </w:r>
          </w:p>
        </w:tc>
        <w:tc>
          <w:tcPr>
            <w:tcW w:w="1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jc w:val="right"/>
              <w:rPr/>
            </w:pPr>
            <w:r>
              <w:rPr/>
              <w:t>1</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jc w:val="right"/>
              <w:rPr/>
            </w:pPr>
            <w:r>
              <w:rPr/>
              <w:t>(1</w:t>
            </w:r>
          </w:p>
        </w:tc>
        <w:tc>
          <w:tcPr>
            <w:tcW w:w="129" w:type="dxa"/>
            <w:tcBorders/>
            <w:shd w:fill="auto" w:val="clear"/>
            <w:vAlign w:val="bottom"/>
          </w:tcPr>
          <w:p>
            <w:pPr>
              <w:pStyle w:val="TableContents"/>
              <w:spacing w:before="0" w:after="283"/>
              <w:rPr/>
            </w:pPr>
            <w:r>
              <w:rPr/>
              <w:t>)</w:t>
            </w:r>
          </w:p>
        </w:tc>
      </w:tr>
      <w:tr>
        <w:trPr/>
        <w:tc>
          <w:tcPr>
            <w:tcW w:w="455" w:type="dxa"/>
            <w:tcBorders/>
            <w:shd w:fill="CCEEFF" w:val="clear"/>
          </w:tcPr>
          <w:p>
            <w:pPr>
              <w:pStyle w:val="TableContents"/>
              <w:spacing w:before="0" w:after="283"/>
              <w:jc w:val="left"/>
              <w:rPr/>
            </w:pPr>
            <w:r>
              <w:rPr/>
              <w:t>9</w:t>
            </w:r>
          </w:p>
        </w:tc>
        <w:tc>
          <w:tcPr>
            <w:tcW w:w="79" w:type="dxa"/>
            <w:tcBorders/>
            <w:shd w:fill="CCEEFF" w:val="clear"/>
            <w:vAlign w:val="bottom"/>
          </w:tcPr>
          <w:p>
            <w:pPr>
              <w:pStyle w:val="TableContents"/>
              <w:spacing w:before="0" w:after="283"/>
              <w:rPr/>
            </w:pPr>
            <w:r>
              <w:rPr/>
              <w:t> </w:t>
            </w:r>
          </w:p>
        </w:tc>
        <w:tc>
          <w:tcPr>
            <w:tcW w:w="2094" w:type="dxa"/>
            <w:tcBorders/>
            <w:shd w:fill="CCEEFF" w:val="clear"/>
            <w:vAlign w:val="bottom"/>
          </w:tcPr>
          <w:p>
            <w:pPr>
              <w:pStyle w:val="TableContents"/>
              <w:spacing w:before="0" w:after="0"/>
              <w:ind w:left="225" w:right="0" w:hanging="225"/>
              <w:rPr/>
            </w:pPr>
            <w:r>
              <w:rPr/>
              <w:t>SunCor</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jc w:val="right"/>
              <w:rPr/>
            </w:pPr>
            <w:r>
              <w:rPr/>
              <w:t></w:t>
            </w:r>
          </w:p>
        </w:tc>
        <w:tc>
          <w:tcPr>
            <w:tcW w:w="155"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jc w:val="right"/>
              <w:rPr/>
            </w:pPr>
            <w:r>
              <w:rPr/>
              <w:t>1</w:t>
            </w:r>
          </w:p>
        </w:tc>
        <w:tc>
          <w:tcPr>
            <w:tcW w:w="79"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jc w:val="left"/>
              <w:rPr/>
            </w:pPr>
            <w:r>
              <w:rPr/>
              <w:t> </w:t>
            </w:r>
          </w:p>
        </w:tc>
        <w:tc>
          <w:tcPr>
            <w:tcW w:w="996" w:type="dxa"/>
            <w:tcBorders/>
            <w:shd w:fill="CCEEFF" w:val="clear"/>
            <w:vAlign w:val="bottom"/>
          </w:tcPr>
          <w:p>
            <w:pPr>
              <w:pStyle w:val="TableContents"/>
              <w:spacing w:before="0" w:after="283"/>
              <w:jc w:val="right"/>
              <w:rPr/>
            </w:pPr>
            <w:r>
              <w:rPr/>
              <w:t>(1</w:t>
            </w:r>
          </w:p>
        </w:tc>
        <w:tc>
          <w:tcPr>
            <w:tcW w:w="112" w:type="dxa"/>
            <w:tcBorders/>
            <w:shd w:fill="CCEEFF" w:val="clear"/>
            <w:vAlign w:val="bottom"/>
          </w:tcPr>
          <w:p>
            <w:pPr>
              <w:pStyle w:val="TableContents"/>
              <w:spacing w:before="0" w:after="283"/>
              <w:rPr/>
            </w:pPr>
            <w:r>
              <w:rPr/>
              <w:t>)</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jc w:val="right"/>
              <w:rPr/>
            </w:pPr>
            <w:r>
              <w:rPr/>
              <w:t>2</w:t>
            </w:r>
          </w:p>
        </w:tc>
        <w:tc>
          <w:tcPr>
            <w:tcW w:w="15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jc w:val="right"/>
              <w:rPr/>
            </w:pPr>
            <w:r>
              <w:rPr/>
              <w:t>2</w:t>
            </w:r>
          </w:p>
        </w:tc>
        <w:tc>
          <w:tcPr>
            <w:tcW w:w="112"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jc w:val="left"/>
              <w:rPr/>
            </w:pPr>
            <w:r>
              <w:rPr/>
              <w:t> </w:t>
            </w:r>
          </w:p>
        </w:tc>
        <w:tc>
          <w:tcPr>
            <w:tcW w:w="996" w:type="dxa"/>
            <w:tcBorders/>
            <w:shd w:fill="CCEEFF" w:val="clear"/>
            <w:vAlign w:val="bottom"/>
          </w:tcPr>
          <w:p>
            <w:pPr>
              <w:pStyle w:val="TableContents"/>
              <w:spacing w:before="0" w:after="283"/>
              <w:jc w:val="right"/>
              <w:rPr/>
            </w:pPr>
            <w:r>
              <w:rPr/>
              <w:t></w:t>
            </w:r>
          </w:p>
        </w:tc>
        <w:tc>
          <w:tcPr>
            <w:tcW w:w="129"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10</w:t>
            </w:r>
          </w:p>
        </w:tc>
        <w:tc>
          <w:tcPr>
            <w:tcW w:w="79"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0"/>
              <w:ind w:left="225" w:right="0" w:hanging="225"/>
              <w:rPr/>
            </w:pPr>
            <w:r>
              <w:rPr/>
              <w:t>NAC</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jc w:val="right"/>
              <w:rPr/>
            </w:pPr>
            <w:r>
              <w:rPr/>
              <w:t></w:t>
            </w:r>
          </w:p>
        </w:tc>
        <w:tc>
          <w:tcPr>
            <w:tcW w:w="155"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jc w:val="right"/>
              <w:rPr/>
            </w:pPr>
            <w:r>
              <w:rPr/>
              <w:t></w:t>
            </w:r>
          </w:p>
        </w:tc>
        <w:tc>
          <w:tcPr>
            <w:tcW w:w="7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jc w:val="right"/>
              <w:rPr/>
            </w:pPr>
            <w:r>
              <w:rPr/>
              <w:t></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jc w:val="right"/>
              <w:rPr/>
            </w:pPr>
            <w:r>
              <w:rPr/>
              <w:t></w:t>
            </w:r>
          </w:p>
        </w:tc>
        <w:tc>
          <w:tcPr>
            <w:tcW w:w="1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jc w:val="right"/>
              <w:rPr/>
            </w:pPr>
            <w:r>
              <w:rPr/>
              <w:t></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jc w:val="right"/>
              <w:rPr/>
            </w:pPr>
            <w:r>
              <w:rPr/>
              <w:t></w:t>
            </w:r>
          </w:p>
        </w:tc>
        <w:tc>
          <w:tcPr>
            <w:tcW w:w="129"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79" w:type="dxa"/>
            <w:tcBorders/>
            <w:shd w:fill="auto" w:val="clear"/>
            <w:vAlign w:val="center"/>
          </w:tcPr>
          <w:p>
            <w:pPr>
              <w:pStyle w:val="TableContents"/>
              <w:spacing w:before="0" w:after="283"/>
              <w:rPr/>
            </w:pPr>
            <w:r>
              <w:rPr/>
              <w:t> </w:t>
            </w:r>
          </w:p>
        </w:tc>
        <w:tc>
          <w:tcPr>
            <w:tcW w:w="2094" w:type="dxa"/>
            <w:tcBorders/>
            <w:shd w:fill="auto" w:val="clear"/>
            <w:vAlign w:val="center"/>
          </w:tcPr>
          <w:p>
            <w:pPr>
              <w:pStyle w:val="TableContents"/>
              <w:spacing w:before="0" w:after="0"/>
              <w:ind w:left="225" w:right="0" w:hanging="225"/>
              <w:rPr/>
            </w:pPr>
            <w:r>
              <w:rPr/>
              <w:t> </w:t>
            </w:r>
          </w:p>
        </w:tc>
        <w:tc>
          <w:tcPr>
            <w:tcW w:w="79" w:type="dxa"/>
            <w:tcBorders/>
            <w:shd w:fill="auto" w:val="clear"/>
            <w:vAlign w:val="center"/>
          </w:tcPr>
          <w:p>
            <w:pPr>
              <w:pStyle w:val="TableContents"/>
              <w:spacing w:before="0" w:after="283"/>
              <w:rPr/>
            </w:pPr>
            <w:r>
              <w:rPr/>
              <w:t> </w:t>
            </w:r>
          </w:p>
        </w:tc>
        <w:tc>
          <w:tcPr>
            <w:tcW w:w="102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5"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91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9"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123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102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5"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91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123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11</w:t>
            </w:r>
          </w:p>
        </w:tc>
        <w:tc>
          <w:tcPr>
            <w:tcW w:w="79" w:type="dxa"/>
            <w:tcBorders/>
            <w:shd w:fill="CCEEFF" w:val="clear"/>
            <w:vAlign w:val="bottom"/>
          </w:tcPr>
          <w:p>
            <w:pPr>
              <w:pStyle w:val="TableContents"/>
              <w:spacing w:before="0" w:after="283"/>
              <w:rPr/>
            </w:pPr>
            <w:r>
              <w:rPr/>
              <w:t> </w:t>
            </w:r>
          </w:p>
        </w:tc>
        <w:tc>
          <w:tcPr>
            <w:tcW w:w="2094" w:type="dxa"/>
            <w:tcBorders/>
            <w:shd w:fill="CCEEFF" w:val="clear"/>
            <w:vAlign w:val="bottom"/>
          </w:tcPr>
          <w:p>
            <w:pPr>
              <w:pStyle w:val="TableContents"/>
              <w:spacing w:before="0" w:after="0"/>
              <w:ind w:left="450" w:right="0" w:hanging="225"/>
              <w:rPr/>
            </w:pPr>
            <w:r>
              <w:rPr/>
              <w:t>Total</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jc w:val="right"/>
              <w:rPr/>
            </w:pPr>
            <w:r>
              <w:rPr/>
              <w:t></w:t>
            </w:r>
          </w:p>
        </w:tc>
        <w:tc>
          <w:tcPr>
            <w:tcW w:w="155"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jc w:val="right"/>
              <w:rPr/>
            </w:pPr>
            <w:r>
              <w:rPr/>
              <w:t>1</w:t>
            </w:r>
          </w:p>
        </w:tc>
        <w:tc>
          <w:tcPr>
            <w:tcW w:w="79"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jc w:val="left"/>
              <w:rPr/>
            </w:pPr>
            <w:r>
              <w:rPr/>
              <w:t> </w:t>
            </w:r>
          </w:p>
        </w:tc>
        <w:tc>
          <w:tcPr>
            <w:tcW w:w="996" w:type="dxa"/>
            <w:tcBorders/>
            <w:shd w:fill="CCEEFF" w:val="clear"/>
            <w:vAlign w:val="bottom"/>
          </w:tcPr>
          <w:p>
            <w:pPr>
              <w:pStyle w:val="TableContents"/>
              <w:spacing w:before="0" w:after="283"/>
              <w:jc w:val="right"/>
              <w:rPr/>
            </w:pPr>
            <w:r>
              <w:rPr/>
              <w:t>(1</w:t>
            </w:r>
          </w:p>
        </w:tc>
        <w:tc>
          <w:tcPr>
            <w:tcW w:w="112" w:type="dxa"/>
            <w:tcBorders/>
            <w:shd w:fill="CCEEFF" w:val="clear"/>
            <w:vAlign w:val="bottom"/>
          </w:tcPr>
          <w:p>
            <w:pPr>
              <w:pStyle w:val="TableContents"/>
              <w:spacing w:before="0" w:after="283"/>
              <w:rPr/>
            </w:pPr>
            <w:r>
              <w:rPr/>
              <w:t>)</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jc w:val="right"/>
              <w:rPr/>
            </w:pPr>
            <w:r>
              <w:rPr/>
              <w:t>2</w:t>
            </w:r>
          </w:p>
        </w:tc>
        <w:tc>
          <w:tcPr>
            <w:tcW w:w="15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jc w:val="right"/>
              <w:rPr/>
            </w:pPr>
            <w:r>
              <w:rPr/>
              <w:t>3</w:t>
            </w:r>
          </w:p>
        </w:tc>
        <w:tc>
          <w:tcPr>
            <w:tcW w:w="112"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jc w:val="left"/>
              <w:rPr/>
            </w:pPr>
            <w:r>
              <w:rPr/>
              <w:t> </w:t>
            </w:r>
          </w:p>
        </w:tc>
        <w:tc>
          <w:tcPr>
            <w:tcW w:w="996" w:type="dxa"/>
            <w:tcBorders/>
            <w:shd w:fill="CCEEFF" w:val="clear"/>
            <w:vAlign w:val="bottom"/>
          </w:tcPr>
          <w:p>
            <w:pPr>
              <w:pStyle w:val="TableContents"/>
              <w:spacing w:before="0" w:after="283"/>
              <w:jc w:val="right"/>
              <w:rPr/>
            </w:pPr>
            <w:r>
              <w:rPr/>
              <w:t>(1</w:t>
            </w:r>
          </w:p>
        </w:tc>
        <w:tc>
          <w:tcPr>
            <w:tcW w:w="129" w:type="dxa"/>
            <w:tcBorders/>
            <w:shd w:fill="CCEEFF" w:val="clear"/>
            <w:vAlign w:val="bottom"/>
          </w:tcPr>
          <w:p>
            <w:pPr>
              <w:pStyle w:val="TableContents"/>
              <w:spacing w:before="0" w:after="283"/>
              <w:rPr/>
            </w:pPr>
            <w:r>
              <w:rPr/>
              <w:t>)</w:t>
            </w:r>
          </w:p>
        </w:tc>
      </w:tr>
      <w:tr>
        <w:trPr/>
        <w:tc>
          <w:tcPr>
            <w:tcW w:w="455" w:type="dxa"/>
            <w:tcBorders/>
            <w:shd w:fill="auto" w:val="clear"/>
          </w:tcPr>
          <w:p>
            <w:pPr>
              <w:pStyle w:val="TableContents"/>
              <w:spacing w:before="0" w:after="283"/>
              <w:jc w:val="left"/>
              <w:rPr/>
            </w:pPr>
            <w:r>
              <w:rPr/>
              <w:t> </w:t>
            </w:r>
          </w:p>
        </w:tc>
        <w:tc>
          <w:tcPr>
            <w:tcW w:w="79"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0"/>
              <w:ind w:left="225" w:right="0" w:hanging="225"/>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12</w:t>
            </w:r>
          </w:p>
        </w:tc>
        <w:tc>
          <w:tcPr>
            <w:tcW w:w="79"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0"/>
              <w:ind w:left="225" w:right="0" w:hanging="225"/>
              <w:rPr/>
            </w:pPr>
            <w:r>
              <w:rPr/>
              <w:t>Net Income</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873" w:type="dxa"/>
            <w:tcBorders/>
            <w:shd w:fill="auto" w:val="clear"/>
            <w:vAlign w:val="bottom"/>
          </w:tcPr>
          <w:p>
            <w:pPr>
              <w:pStyle w:val="TableContents"/>
              <w:spacing w:before="0" w:after="283"/>
              <w:jc w:val="right"/>
              <w:rPr/>
            </w:pPr>
            <w:r>
              <w:rPr/>
              <w:t>79</w:t>
            </w:r>
          </w:p>
        </w:tc>
        <w:tc>
          <w:tcPr>
            <w:tcW w:w="155"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759" w:type="dxa"/>
            <w:tcBorders/>
            <w:shd w:fill="auto" w:val="clear"/>
            <w:vAlign w:val="bottom"/>
          </w:tcPr>
          <w:p>
            <w:pPr>
              <w:pStyle w:val="TableContents"/>
              <w:spacing w:before="0" w:after="283"/>
              <w:jc w:val="right"/>
              <w:rPr/>
            </w:pPr>
            <w:r>
              <w:rPr/>
              <w:t>112</w:t>
            </w:r>
          </w:p>
        </w:tc>
        <w:tc>
          <w:tcPr>
            <w:tcW w:w="7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jc w:val="left"/>
              <w:rPr/>
            </w:pPr>
            <w:r>
              <w:rPr/>
              <w:t>$</w:t>
            </w:r>
          </w:p>
        </w:tc>
        <w:tc>
          <w:tcPr>
            <w:tcW w:w="996" w:type="dxa"/>
            <w:tcBorders/>
            <w:shd w:fill="auto" w:val="clear"/>
            <w:vAlign w:val="bottom"/>
          </w:tcPr>
          <w:p>
            <w:pPr>
              <w:pStyle w:val="TableContents"/>
              <w:spacing w:before="0" w:after="283"/>
              <w:jc w:val="right"/>
              <w:rPr/>
            </w:pPr>
            <w:r>
              <w:rPr/>
              <w:t>(33</w:t>
            </w:r>
          </w:p>
        </w:tc>
        <w:tc>
          <w:tcPr>
            <w:tcW w:w="112" w:type="dxa"/>
            <w:tcBorders/>
            <w:shd w:fill="auto" w:val="clear"/>
            <w:vAlign w:val="bottom"/>
          </w:tcPr>
          <w:p>
            <w:pPr>
              <w:pStyle w:val="TableContents"/>
              <w:spacing w:before="0" w:after="283"/>
              <w:rPr/>
            </w:pPr>
            <w:r>
              <w:rPr/>
              <w:t>)</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873" w:type="dxa"/>
            <w:tcBorders/>
            <w:shd w:fill="auto" w:val="clear"/>
            <w:vAlign w:val="bottom"/>
          </w:tcPr>
          <w:p>
            <w:pPr>
              <w:pStyle w:val="TableContents"/>
              <w:spacing w:before="0" w:after="283"/>
              <w:jc w:val="right"/>
              <w:rPr/>
            </w:pPr>
            <w:r>
              <w:rPr/>
              <w:t>96</w:t>
            </w:r>
          </w:p>
        </w:tc>
        <w:tc>
          <w:tcPr>
            <w:tcW w:w="1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759" w:type="dxa"/>
            <w:tcBorders/>
            <w:shd w:fill="auto" w:val="clear"/>
            <w:vAlign w:val="bottom"/>
          </w:tcPr>
          <w:p>
            <w:pPr>
              <w:pStyle w:val="TableContents"/>
              <w:spacing w:before="0" w:after="283"/>
              <w:jc w:val="right"/>
              <w:rPr/>
            </w:pPr>
            <w:r>
              <w:rPr/>
              <w:t>125</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jc w:val="left"/>
              <w:rPr/>
            </w:pPr>
            <w:r>
              <w:rPr/>
              <w:t>$</w:t>
            </w:r>
          </w:p>
        </w:tc>
        <w:tc>
          <w:tcPr>
            <w:tcW w:w="996" w:type="dxa"/>
            <w:tcBorders/>
            <w:shd w:fill="auto" w:val="clear"/>
            <w:vAlign w:val="bottom"/>
          </w:tcPr>
          <w:p>
            <w:pPr>
              <w:pStyle w:val="TableContents"/>
              <w:spacing w:before="0" w:after="283"/>
              <w:jc w:val="right"/>
              <w:rPr/>
            </w:pPr>
            <w:r>
              <w:rPr/>
              <w:t>(29</w:t>
            </w:r>
          </w:p>
        </w:tc>
        <w:tc>
          <w:tcPr>
            <w:tcW w:w="129" w:type="dxa"/>
            <w:tcBorders/>
            <w:shd w:fill="auto" w:val="clear"/>
            <w:vAlign w:val="bottom"/>
          </w:tcPr>
          <w:p>
            <w:pPr>
              <w:pStyle w:val="TableContents"/>
              <w:spacing w:before="0" w:after="283"/>
              <w:rPr/>
            </w:pPr>
            <w:r>
              <w:rPr/>
              <w:t>)</w:t>
            </w:r>
          </w:p>
        </w:tc>
      </w:tr>
      <w:tr>
        <w:trPr/>
        <w:tc>
          <w:tcPr>
            <w:tcW w:w="455" w:type="dxa"/>
            <w:tcBorders/>
            <w:shd w:fill="auto" w:val="clear"/>
          </w:tcPr>
          <w:p>
            <w:pPr>
              <w:pStyle w:val="TableContents"/>
              <w:spacing w:before="0" w:after="283"/>
              <w:jc w:val="left"/>
              <w:rPr/>
            </w:pPr>
            <w:r>
              <w:rPr/>
              <w:t> </w:t>
            </w:r>
          </w:p>
        </w:tc>
        <w:tc>
          <w:tcPr>
            <w:tcW w:w="79" w:type="dxa"/>
            <w:tcBorders/>
            <w:shd w:fill="auto" w:val="clear"/>
            <w:vAlign w:val="center"/>
          </w:tcPr>
          <w:p>
            <w:pPr>
              <w:pStyle w:val="TableContents"/>
              <w:spacing w:before="0" w:after="283"/>
              <w:rPr/>
            </w:pPr>
            <w:r>
              <w:rPr/>
              <w:t> </w:t>
            </w:r>
          </w:p>
        </w:tc>
        <w:tc>
          <w:tcPr>
            <w:tcW w:w="2094" w:type="dxa"/>
            <w:tcBorders/>
            <w:shd w:fill="auto" w:val="clear"/>
            <w:vAlign w:val="center"/>
          </w:tcPr>
          <w:p>
            <w:pPr>
              <w:pStyle w:val="TableContents"/>
              <w:spacing w:before="0" w:after="0"/>
              <w:ind w:left="225" w:right="0" w:hanging="225"/>
              <w:rPr/>
            </w:pPr>
            <w:r>
              <w:rPr/>
              <w:t> </w:t>
            </w:r>
          </w:p>
        </w:tc>
        <w:tc>
          <w:tcPr>
            <w:tcW w:w="79" w:type="dxa"/>
            <w:tcBorders/>
            <w:shd w:fill="auto" w:val="clear"/>
            <w:vAlign w:val="center"/>
          </w:tcPr>
          <w:p>
            <w:pPr>
              <w:pStyle w:val="TableContents"/>
              <w:spacing w:before="0" w:after="283"/>
              <w:rPr/>
            </w:pPr>
            <w:r>
              <w:rPr/>
              <w:t> </w:t>
            </w:r>
          </w:p>
        </w:tc>
        <w:tc>
          <w:tcPr>
            <w:tcW w:w="102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5"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91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9"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123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102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5"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91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123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79"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0"/>
              <w:ind w:left="225" w:right="0" w:hanging="225"/>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 </w:t>
            </w:r>
          </w:p>
        </w:tc>
        <w:tc>
          <w:tcPr>
            <w:tcW w:w="79" w:type="dxa"/>
            <w:tcBorders/>
            <w:shd w:fill="CCEEFF" w:val="clear"/>
            <w:vAlign w:val="bottom"/>
          </w:tcPr>
          <w:p>
            <w:pPr>
              <w:pStyle w:val="TableContents"/>
              <w:spacing w:before="0" w:after="283"/>
              <w:rPr/>
            </w:pPr>
            <w:r>
              <w:rPr/>
              <w:t> </w:t>
            </w:r>
          </w:p>
        </w:tc>
        <w:tc>
          <w:tcPr>
            <w:tcW w:w="2094" w:type="dxa"/>
            <w:tcBorders/>
            <w:shd w:fill="CCEEFF" w:val="clear"/>
            <w:vAlign w:val="bottom"/>
          </w:tcPr>
          <w:p>
            <w:pPr>
              <w:pStyle w:val="TableContents"/>
              <w:spacing w:before="0" w:after="0"/>
              <w:ind w:left="225" w:right="0" w:hanging="225"/>
              <w:rPr>
                <w:b/>
              </w:rPr>
            </w:pPr>
            <w:r>
              <w:rPr>
                <w:b/>
              </w:rPr>
              <w:t>EARNINGS PER SHARE BY SUBSIDIARY  DILUTED</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996"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996"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79"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0"/>
              <w:ind w:left="225" w:right="0" w:hanging="225"/>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13</w:t>
            </w:r>
          </w:p>
        </w:tc>
        <w:tc>
          <w:tcPr>
            <w:tcW w:w="79"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0"/>
              <w:ind w:left="225" w:right="0" w:hanging="225"/>
              <w:rPr/>
            </w:pPr>
            <w:r>
              <w:rPr/>
              <w:t>Arizona Public Service</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873" w:type="dxa"/>
            <w:tcBorders/>
            <w:shd w:fill="auto" w:val="clear"/>
            <w:vAlign w:val="bottom"/>
          </w:tcPr>
          <w:p>
            <w:pPr>
              <w:pStyle w:val="TableContents"/>
              <w:spacing w:before="0" w:after="283"/>
              <w:jc w:val="right"/>
              <w:rPr/>
            </w:pPr>
            <w:r>
              <w:rPr/>
              <w:t>0.75</w:t>
            </w:r>
          </w:p>
        </w:tc>
        <w:tc>
          <w:tcPr>
            <w:tcW w:w="155"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759" w:type="dxa"/>
            <w:tcBorders/>
            <w:shd w:fill="auto" w:val="clear"/>
            <w:vAlign w:val="bottom"/>
          </w:tcPr>
          <w:p>
            <w:pPr>
              <w:pStyle w:val="TableContents"/>
              <w:spacing w:before="0" w:after="283"/>
              <w:jc w:val="right"/>
              <w:rPr/>
            </w:pPr>
            <w:r>
              <w:rPr/>
              <w:t>0.95</w:t>
            </w:r>
          </w:p>
        </w:tc>
        <w:tc>
          <w:tcPr>
            <w:tcW w:w="7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jc w:val="left"/>
              <w:rPr/>
            </w:pPr>
            <w:r>
              <w:rPr/>
              <w:t>$</w:t>
            </w:r>
          </w:p>
        </w:tc>
        <w:tc>
          <w:tcPr>
            <w:tcW w:w="996" w:type="dxa"/>
            <w:tcBorders/>
            <w:shd w:fill="auto" w:val="clear"/>
            <w:vAlign w:val="bottom"/>
          </w:tcPr>
          <w:p>
            <w:pPr>
              <w:pStyle w:val="TableContents"/>
              <w:spacing w:before="0" w:after="283"/>
              <w:jc w:val="right"/>
              <w:rPr/>
            </w:pPr>
            <w:r>
              <w:rPr/>
              <w:t>(0.20</w:t>
            </w:r>
          </w:p>
        </w:tc>
        <w:tc>
          <w:tcPr>
            <w:tcW w:w="112" w:type="dxa"/>
            <w:tcBorders/>
            <w:shd w:fill="auto" w:val="clear"/>
            <w:vAlign w:val="bottom"/>
          </w:tcPr>
          <w:p>
            <w:pPr>
              <w:pStyle w:val="TableContents"/>
              <w:spacing w:before="0" w:after="283"/>
              <w:rPr/>
            </w:pPr>
            <w:r>
              <w:rPr/>
              <w:t>)</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873" w:type="dxa"/>
            <w:tcBorders/>
            <w:shd w:fill="auto" w:val="clear"/>
            <w:vAlign w:val="bottom"/>
          </w:tcPr>
          <w:p>
            <w:pPr>
              <w:pStyle w:val="TableContents"/>
              <w:spacing w:before="0" w:after="283"/>
              <w:jc w:val="right"/>
              <w:rPr/>
            </w:pPr>
            <w:r>
              <w:rPr/>
              <w:t>0.79</w:t>
            </w:r>
          </w:p>
        </w:tc>
        <w:tc>
          <w:tcPr>
            <w:tcW w:w="1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759" w:type="dxa"/>
            <w:tcBorders/>
            <w:shd w:fill="auto" w:val="clear"/>
            <w:vAlign w:val="bottom"/>
          </w:tcPr>
          <w:p>
            <w:pPr>
              <w:pStyle w:val="TableContents"/>
              <w:spacing w:before="0" w:after="283"/>
              <w:jc w:val="right"/>
              <w:rPr/>
            </w:pPr>
            <w:r>
              <w:rPr/>
              <w:t>0.89</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jc w:val="left"/>
              <w:rPr/>
            </w:pPr>
            <w:r>
              <w:rPr/>
              <w:t>$</w:t>
            </w:r>
          </w:p>
        </w:tc>
        <w:tc>
          <w:tcPr>
            <w:tcW w:w="996" w:type="dxa"/>
            <w:tcBorders/>
            <w:shd w:fill="auto" w:val="clear"/>
            <w:vAlign w:val="bottom"/>
          </w:tcPr>
          <w:p>
            <w:pPr>
              <w:pStyle w:val="TableContents"/>
              <w:spacing w:before="0" w:after="283"/>
              <w:jc w:val="right"/>
              <w:rPr/>
            </w:pPr>
            <w:r>
              <w:rPr/>
              <w:t>(0.10</w:t>
            </w:r>
          </w:p>
        </w:tc>
        <w:tc>
          <w:tcPr>
            <w:tcW w:w="129" w:type="dxa"/>
            <w:tcBorders/>
            <w:shd w:fill="auto" w:val="clear"/>
            <w:vAlign w:val="bottom"/>
          </w:tcPr>
          <w:p>
            <w:pPr>
              <w:pStyle w:val="TableContents"/>
              <w:spacing w:before="0" w:after="283"/>
              <w:rPr/>
            </w:pPr>
            <w:r>
              <w:rPr/>
              <w:t>)</w:t>
            </w:r>
          </w:p>
        </w:tc>
      </w:tr>
      <w:tr>
        <w:trPr/>
        <w:tc>
          <w:tcPr>
            <w:tcW w:w="455" w:type="dxa"/>
            <w:tcBorders/>
            <w:shd w:fill="CCEEFF" w:val="clear"/>
          </w:tcPr>
          <w:p>
            <w:pPr>
              <w:pStyle w:val="TableContents"/>
              <w:spacing w:before="0" w:after="283"/>
              <w:jc w:val="left"/>
              <w:rPr/>
            </w:pPr>
            <w:r>
              <w:rPr/>
              <w:t>14</w:t>
            </w:r>
          </w:p>
        </w:tc>
        <w:tc>
          <w:tcPr>
            <w:tcW w:w="79" w:type="dxa"/>
            <w:tcBorders/>
            <w:shd w:fill="CCEEFF" w:val="clear"/>
            <w:vAlign w:val="bottom"/>
          </w:tcPr>
          <w:p>
            <w:pPr>
              <w:pStyle w:val="TableContents"/>
              <w:spacing w:before="0" w:after="283"/>
              <w:rPr/>
            </w:pPr>
            <w:r>
              <w:rPr/>
              <w:t> </w:t>
            </w:r>
          </w:p>
        </w:tc>
        <w:tc>
          <w:tcPr>
            <w:tcW w:w="2094" w:type="dxa"/>
            <w:tcBorders/>
            <w:shd w:fill="CCEEFF" w:val="clear"/>
            <w:vAlign w:val="bottom"/>
          </w:tcPr>
          <w:p>
            <w:pPr>
              <w:pStyle w:val="TableContents"/>
              <w:spacing w:before="0" w:after="0"/>
              <w:ind w:left="225" w:right="0" w:hanging="225"/>
              <w:rPr/>
            </w:pPr>
            <w:r>
              <w:rPr/>
              <w:t>Pinnacle West Energy</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jc w:val="right"/>
              <w:rPr/>
            </w:pPr>
            <w:r>
              <w:rPr/>
              <w:t></w:t>
            </w:r>
          </w:p>
        </w:tc>
        <w:tc>
          <w:tcPr>
            <w:tcW w:w="155"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jc w:val="right"/>
              <w:rPr/>
            </w:pPr>
            <w:r>
              <w:rPr/>
              <w:t></w:t>
            </w:r>
          </w:p>
        </w:tc>
        <w:tc>
          <w:tcPr>
            <w:tcW w:w="79"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996" w:type="dxa"/>
            <w:tcBorders/>
            <w:shd w:fill="CCEEFF" w:val="clear"/>
            <w:vAlign w:val="bottom"/>
          </w:tcPr>
          <w:p>
            <w:pPr>
              <w:pStyle w:val="TableContents"/>
              <w:spacing w:before="0" w:after="283"/>
              <w:jc w:val="right"/>
              <w:rPr/>
            </w:pPr>
            <w:r>
              <w:rPr/>
              <w:t></w:t>
            </w:r>
          </w:p>
        </w:tc>
        <w:tc>
          <w:tcPr>
            <w:tcW w:w="112"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jc w:val="right"/>
              <w:rPr/>
            </w:pPr>
            <w:r>
              <w:rPr/>
              <w:t></w:t>
            </w:r>
          </w:p>
        </w:tc>
        <w:tc>
          <w:tcPr>
            <w:tcW w:w="15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jc w:val="right"/>
              <w:rPr/>
            </w:pPr>
            <w:r>
              <w:rPr/>
              <w:t></w:t>
            </w:r>
          </w:p>
        </w:tc>
        <w:tc>
          <w:tcPr>
            <w:tcW w:w="112"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996" w:type="dxa"/>
            <w:tcBorders/>
            <w:shd w:fill="CCEEFF" w:val="clear"/>
            <w:vAlign w:val="bottom"/>
          </w:tcPr>
          <w:p>
            <w:pPr>
              <w:pStyle w:val="TableContents"/>
              <w:spacing w:before="0" w:after="283"/>
              <w:jc w:val="right"/>
              <w:rPr/>
            </w:pPr>
            <w:r>
              <w:rPr/>
              <w:t></w:t>
            </w:r>
          </w:p>
        </w:tc>
        <w:tc>
          <w:tcPr>
            <w:tcW w:w="129"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15</w:t>
            </w:r>
          </w:p>
        </w:tc>
        <w:tc>
          <w:tcPr>
            <w:tcW w:w="79"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0"/>
              <w:ind w:left="225" w:right="0" w:hanging="225"/>
              <w:rPr/>
            </w:pPr>
            <w:r>
              <w:rPr/>
              <w:t>APS Energy Services</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 </w:t>
            </w:r>
          </w:p>
        </w:tc>
        <w:tc>
          <w:tcPr>
            <w:tcW w:w="873" w:type="dxa"/>
            <w:tcBorders/>
            <w:shd w:fill="auto" w:val="clear"/>
            <w:vAlign w:val="bottom"/>
          </w:tcPr>
          <w:p>
            <w:pPr>
              <w:pStyle w:val="TableContents"/>
              <w:spacing w:before="0" w:after="283"/>
              <w:jc w:val="right"/>
              <w:rPr/>
            </w:pPr>
            <w:r>
              <w:rPr/>
              <w:t>(0.01</w:t>
            </w:r>
          </w:p>
        </w:tc>
        <w:tc>
          <w:tcPr>
            <w:tcW w:w="155" w:type="dxa"/>
            <w:tcBorders/>
            <w:shd w:fill="auto" w:val="clear"/>
            <w:vAlign w:val="bottom"/>
          </w:tcPr>
          <w:p>
            <w:pPr>
              <w:pStyle w:val="TableContents"/>
              <w:spacing w:before="0" w:after="283"/>
              <w:rPr/>
            </w:pPr>
            <w:r>
              <w:rPr/>
              <w:t>)</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jc w:val="right"/>
              <w:rPr/>
            </w:pPr>
            <w:r>
              <w:rPr/>
              <w:t></w:t>
            </w:r>
          </w:p>
        </w:tc>
        <w:tc>
          <w:tcPr>
            <w:tcW w:w="7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jc w:val="left"/>
              <w:rPr/>
            </w:pPr>
            <w:r>
              <w:rPr/>
              <w:t> </w:t>
            </w:r>
          </w:p>
        </w:tc>
        <w:tc>
          <w:tcPr>
            <w:tcW w:w="996" w:type="dxa"/>
            <w:tcBorders/>
            <w:shd w:fill="auto" w:val="clear"/>
            <w:vAlign w:val="bottom"/>
          </w:tcPr>
          <w:p>
            <w:pPr>
              <w:pStyle w:val="TableContents"/>
              <w:spacing w:before="0" w:after="283"/>
              <w:jc w:val="right"/>
              <w:rPr/>
            </w:pPr>
            <w:r>
              <w:rPr/>
              <w:t>(0.01</w:t>
            </w:r>
          </w:p>
        </w:tc>
        <w:tc>
          <w:tcPr>
            <w:tcW w:w="112" w:type="dxa"/>
            <w:tcBorders/>
            <w:shd w:fill="auto" w:val="clear"/>
            <w:vAlign w:val="bottom"/>
          </w:tcPr>
          <w:p>
            <w:pPr>
              <w:pStyle w:val="TableContents"/>
              <w:spacing w:before="0" w:after="283"/>
              <w:rPr/>
            </w:pPr>
            <w:r>
              <w:rPr/>
              <w:t>)</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jc w:val="right"/>
              <w:rPr/>
            </w:pPr>
            <w:r>
              <w:rPr/>
              <w:t></w:t>
            </w:r>
          </w:p>
        </w:tc>
        <w:tc>
          <w:tcPr>
            <w:tcW w:w="1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jc w:val="right"/>
              <w:rPr/>
            </w:pPr>
            <w:r>
              <w:rPr/>
              <w:t>0.01</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jc w:val="left"/>
              <w:rPr/>
            </w:pPr>
            <w:r>
              <w:rPr/>
              <w:t> </w:t>
            </w:r>
          </w:p>
        </w:tc>
        <w:tc>
          <w:tcPr>
            <w:tcW w:w="996" w:type="dxa"/>
            <w:tcBorders/>
            <w:shd w:fill="auto" w:val="clear"/>
            <w:vAlign w:val="bottom"/>
          </w:tcPr>
          <w:p>
            <w:pPr>
              <w:pStyle w:val="TableContents"/>
              <w:spacing w:before="0" w:after="283"/>
              <w:jc w:val="right"/>
              <w:rPr/>
            </w:pPr>
            <w:r>
              <w:rPr/>
              <w:t>(0.01</w:t>
            </w:r>
          </w:p>
        </w:tc>
        <w:tc>
          <w:tcPr>
            <w:tcW w:w="129" w:type="dxa"/>
            <w:tcBorders/>
            <w:shd w:fill="auto" w:val="clear"/>
            <w:vAlign w:val="bottom"/>
          </w:tcPr>
          <w:p>
            <w:pPr>
              <w:pStyle w:val="TableContents"/>
              <w:spacing w:before="0" w:after="283"/>
              <w:rPr/>
            </w:pPr>
            <w:r>
              <w:rPr/>
              <w:t>)</w:t>
            </w:r>
          </w:p>
        </w:tc>
      </w:tr>
      <w:tr>
        <w:trPr/>
        <w:tc>
          <w:tcPr>
            <w:tcW w:w="455" w:type="dxa"/>
            <w:tcBorders/>
            <w:shd w:fill="CCEEFF" w:val="clear"/>
          </w:tcPr>
          <w:p>
            <w:pPr>
              <w:pStyle w:val="TableContents"/>
              <w:spacing w:before="0" w:after="283"/>
              <w:jc w:val="left"/>
              <w:rPr/>
            </w:pPr>
            <w:r>
              <w:rPr/>
              <w:t>16</w:t>
            </w:r>
          </w:p>
        </w:tc>
        <w:tc>
          <w:tcPr>
            <w:tcW w:w="79" w:type="dxa"/>
            <w:tcBorders/>
            <w:shd w:fill="CCEEFF" w:val="clear"/>
            <w:vAlign w:val="bottom"/>
          </w:tcPr>
          <w:p>
            <w:pPr>
              <w:pStyle w:val="TableContents"/>
              <w:spacing w:before="0" w:after="283"/>
              <w:rPr/>
            </w:pPr>
            <w:r>
              <w:rPr/>
              <w:t> </w:t>
            </w:r>
          </w:p>
        </w:tc>
        <w:tc>
          <w:tcPr>
            <w:tcW w:w="2094" w:type="dxa"/>
            <w:tcBorders/>
            <w:shd w:fill="CCEEFF" w:val="clear"/>
            <w:vAlign w:val="bottom"/>
          </w:tcPr>
          <w:p>
            <w:pPr>
              <w:pStyle w:val="TableContents"/>
              <w:spacing w:before="0" w:after="0"/>
              <w:ind w:left="225" w:right="0" w:hanging="225"/>
              <w:rPr/>
            </w:pPr>
            <w:r>
              <w:rPr/>
              <w:t>SunCor</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jc w:val="right"/>
              <w:rPr/>
            </w:pPr>
            <w:r>
              <w:rPr/>
              <w:t></w:t>
            </w:r>
          </w:p>
        </w:tc>
        <w:tc>
          <w:tcPr>
            <w:tcW w:w="155"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jc w:val="right"/>
              <w:rPr/>
            </w:pPr>
            <w:r>
              <w:rPr/>
              <w:t>0.07</w:t>
            </w:r>
          </w:p>
        </w:tc>
        <w:tc>
          <w:tcPr>
            <w:tcW w:w="79"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jc w:val="left"/>
              <w:rPr/>
            </w:pPr>
            <w:r>
              <w:rPr/>
              <w:t> </w:t>
            </w:r>
          </w:p>
        </w:tc>
        <w:tc>
          <w:tcPr>
            <w:tcW w:w="996" w:type="dxa"/>
            <w:tcBorders/>
            <w:shd w:fill="CCEEFF" w:val="clear"/>
            <w:vAlign w:val="bottom"/>
          </w:tcPr>
          <w:p>
            <w:pPr>
              <w:pStyle w:val="TableContents"/>
              <w:spacing w:before="0" w:after="283"/>
              <w:jc w:val="right"/>
              <w:rPr/>
            </w:pPr>
            <w:r>
              <w:rPr/>
              <w:t>(0.07</w:t>
            </w:r>
          </w:p>
        </w:tc>
        <w:tc>
          <w:tcPr>
            <w:tcW w:w="112" w:type="dxa"/>
            <w:tcBorders/>
            <w:shd w:fill="CCEEFF" w:val="clear"/>
            <w:vAlign w:val="bottom"/>
          </w:tcPr>
          <w:p>
            <w:pPr>
              <w:pStyle w:val="TableContents"/>
              <w:spacing w:before="0" w:after="283"/>
              <w:rPr/>
            </w:pPr>
            <w:r>
              <w:rPr/>
              <w:t>)</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jc w:val="right"/>
              <w:rPr/>
            </w:pPr>
            <w:r>
              <w:rPr/>
              <w:t>0.08</w:t>
            </w:r>
          </w:p>
        </w:tc>
        <w:tc>
          <w:tcPr>
            <w:tcW w:w="15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jc w:val="right"/>
              <w:rPr/>
            </w:pPr>
            <w:r>
              <w:rPr/>
              <w:t>0.30</w:t>
            </w:r>
          </w:p>
        </w:tc>
        <w:tc>
          <w:tcPr>
            <w:tcW w:w="112"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jc w:val="left"/>
              <w:rPr/>
            </w:pPr>
            <w:r>
              <w:rPr/>
              <w:t> </w:t>
            </w:r>
          </w:p>
        </w:tc>
        <w:tc>
          <w:tcPr>
            <w:tcW w:w="996" w:type="dxa"/>
            <w:tcBorders/>
            <w:shd w:fill="CCEEFF" w:val="clear"/>
            <w:vAlign w:val="bottom"/>
          </w:tcPr>
          <w:p>
            <w:pPr>
              <w:pStyle w:val="TableContents"/>
              <w:spacing w:before="0" w:after="283"/>
              <w:jc w:val="right"/>
              <w:rPr/>
            </w:pPr>
            <w:r>
              <w:rPr/>
              <w:t>(0.22</w:t>
            </w:r>
          </w:p>
        </w:tc>
        <w:tc>
          <w:tcPr>
            <w:tcW w:w="129" w:type="dxa"/>
            <w:tcBorders/>
            <w:shd w:fill="CCEEFF" w:val="clear"/>
            <w:vAlign w:val="bottom"/>
          </w:tcPr>
          <w:p>
            <w:pPr>
              <w:pStyle w:val="TableContents"/>
              <w:spacing w:before="0" w:after="283"/>
              <w:rPr/>
            </w:pPr>
            <w:r>
              <w:rPr/>
              <w:t>)</w:t>
            </w:r>
          </w:p>
        </w:tc>
      </w:tr>
      <w:tr>
        <w:trPr/>
        <w:tc>
          <w:tcPr>
            <w:tcW w:w="455" w:type="dxa"/>
            <w:tcBorders/>
            <w:shd w:fill="auto" w:val="clear"/>
          </w:tcPr>
          <w:p>
            <w:pPr>
              <w:pStyle w:val="TableContents"/>
              <w:spacing w:before="0" w:after="283"/>
              <w:jc w:val="left"/>
              <w:rPr/>
            </w:pPr>
            <w:r>
              <w:rPr/>
              <w:t>17</w:t>
            </w:r>
          </w:p>
        </w:tc>
        <w:tc>
          <w:tcPr>
            <w:tcW w:w="79"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0"/>
              <w:ind w:left="225" w:right="0" w:hanging="225"/>
              <w:rPr/>
            </w:pPr>
            <w:r>
              <w:rPr/>
              <w:t>El Dorado</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jc w:val="right"/>
              <w:rPr/>
            </w:pPr>
            <w:r>
              <w:rPr/>
              <w:t></w:t>
            </w:r>
          </w:p>
        </w:tc>
        <w:tc>
          <w:tcPr>
            <w:tcW w:w="155"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jc w:val="right"/>
              <w:rPr/>
            </w:pPr>
            <w:r>
              <w:rPr/>
              <w:t></w:t>
            </w:r>
          </w:p>
        </w:tc>
        <w:tc>
          <w:tcPr>
            <w:tcW w:w="7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jc w:val="right"/>
              <w:rPr/>
            </w:pPr>
            <w:r>
              <w:rPr/>
              <w:t></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 </w:t>
            </w:r>
          </w:p>
        </w:tc>
        <w:tc>
          <w:tcPr>
            <w:tcW w:w="873" w:type="dxa"/>
            <w:tcBorders/>
            <w:shd w:fill="auto" w:val="clear"/>
            <w:vAlign w:val="bottom"/>
          </w:tcPr>
          <w:p>
            <w:pPr>
              <w:pStyle w:val="TableContents"/>
              <w:spacing w:before="0" w:after="283"/>
              <w:jc w:val="right"/>
              <w:rPr/>
            </w:pPr>
            <w:r>
              <w:rPr/>
              <w:t>(0.02</w:t>
            </w:r>
          </w:p>
        </w:tc>
        <w:tc>
          <w:tcPr>
            <w:tcW w:w="155" w:type="dxa"/>
            <w:tcBorders/>
            <w:shd w:fill="auto" w:val="clear"/>
            <w:vAlign w:val="bottom"/>
          </w:tcPr>
          <w:p>
            <w:pPr>
              <w:pStyle w:val="TableContents"/>
              <w:spacing w:before="0" w:after="283"/>
              <w:rPr/>
            </w:pPr>
            <w:r>
              <w:rPr/>
              <w:t>)</w:t>
            </w:r>
          </w:p>
        </w:tc>
        <w:tc>
          <w:tcPr>
            <w:tcW w:w="7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 </w:t>
            </w:r>
          </w:p>
        </w:tc>
        <w:tc>
          <w:tcPr>
            <w:tcW w:w="759" w:type="dxa"/>
            <w:tcBorders/>
            <w:shd w:fill="auto" w:val="clear"/>
            <w:vAlign w:val="bottom"/>
          </w:tcPr>
          <w:p>
            <w:pPr>
              <w:pStyle w:val="TableContents"/>
              <w:spacing w:before="0" w:after="283"/>
              <w:jc w:val="right"/>
              <w:rPr/>
            </w:pPr>
            <w:r>
              <w:rPr/>
              <w:t>(0.02</w:t>
            </w:r>
          </w:p>
        </w:tc>
        <w:tc>
          <w:tcPr>
            <w:tcW w:w="112" w:type="dxa"/>
            <w:tcBorders/>
            <w:shd w:fill="auto" w:val="clear"/>
            <w:vAlign w:val="bottom"/>
          </w:tcPr>
          <w:p>
            <w:pPr>
              <w:pStyle w:val="TableContents"/>
              <w:spacing w:before="0" w:after="283"/>
              <w:rPr/>
            </w:pPr>
            <w:r>
              <w:rPr/>
              <w:t>)</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jc w:val="right"/>
              <w:rPr/>
            </w:pPr>
            <w:r>
              <w:rPr/>
              <w:t></w:t>
            </w:r>
          </w:p>
        </w:tc>
        <w:tc>
          <w:tcPr>
            <w:tcW w:w="129" w:type="dxa"/>
            <w:tcBorders/>
            <w:shd w:fill="auto" w:val="clear"/>
            <w:vAlign w:val="bottom"/>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18</w:t>
            </w:r>
          </w:p>
        </w:tc>
        <w:tc>
          <w:tcPr>
            <w:tcW w:w="79" w:type="dxa"/>
            <w:tcBorders/>
            <w:shd w:fill="CCEEFF" w:val="clear"/>
            <w:vAlign w:val="bottom"/>
          </w:tcPr>
          <w:p>
            <w:pPr>
              <w:pStyle w:val="TableContents"/>
              <w:spacing w:before="0" w:after="283"/>
              <w:rPr/>
            </w:pPr>
            <w:r>
              <w:rPr/>
              <w:t> </w:t>
            </w:r>
          </w:p>
        </w:tc>
        <w:tc>
          <w:tcPr>
            <w:tcW w:w="2094" w:type="dxa"/>
            <w:tcBorders/>
            <w:shd w:fill="CCEEFF" w:val="clear"/>
            <w:vAlign w:val="bottom"/>
          </w:tcPr>
          <w:p>
            <w:pPr>
              <w:pStyle w:val="TableContents"/>
              <w:spacing w:before="0" w:after="0"/>
              <w:ind w:left="225" w:right="0" w:hanging="225"/>
              <w:rPr/>
            </w:pPr>
            <w:r>
              <w:rPr/>
              <w:t>Parent Company</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jc w:val="right"/>
              <w:rPr/>
            </w:pPr>
            <w:r>
              <w:rPr/>
              <w:t>0.04</w:t>
            </w:r>
          </w:p>
        </w:tc>
        <w:tc>
          <w:tcPr>
            <w:tcW w:w="155"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jc w:val="right"/>
              <w:rPr/>
            </w:pPr>
            <w:r>
              <w:rPr/>
              <w:t>0.09</w:t>
            </w:r>
          </w:p>
        </w:tc>
        <w:tc>
          <w:tcPr>
            <w:tcW w:w="79"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jc w:val="left"/>
              <w:rPr/>
            </w:pPr>
            <w:r>
              <w:rPr/>
              <w:t> </w:t>
            </w:r>
          </w:p>
        </w:tc>
        <w:tc>
          <w:tcPr>
            <w:tcW w:w="996" w:type="dxa"/>
            <w:tcBorders/>
            <w:shd w:fill="CCEEFF" w:val="clear"/>
            <w:vAlign w:val="bottom"/>
          </w:tcPr>
          <w:p>
            <w:pPr>
              <w:pStyle w:val="TableContents"/>
              <w:spacing w:before="0" w:after="283"/>
              <w:jc w:val="right"/>
              <w:rPr/>
            </w:pPr>
            <w:r>
              <w:rPr/>
              <w:t>(0.05</w:t>
            </w:r>
          </w:p>
        </w:tc>
        <w:tc>
          <w:tcPr>
            <w:tcW w:w="112" w:type="dxa"/>
            <w:tcBorders/>
            <w:shd w:fill="CCEEFF" w:val="clear"/>
            <w:vAlign w:val="bottom"/>
          </w:tcPr>
          <w:p>
            <w:pPr>
              <w:pStyle w:val="TableContents"/>
              <w:spacing w:before="0" w:after="283"/>
              <w:rPr/>
            </w:pPr>
            <w:r>
              <w:rPr/>
              <w:t>)</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jc w:val="right"/>
              <w:rPr/>
            </w:pPr>
            <w:r>
              <w:rPr/>
              <w:t>0.09</w:t>
            </w:r>
          </w:p>
        </w:tc>
        <w:tc>
          <w:tcPr>
            <w:tcW w:w="15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jc w:val="right"/>
              <w:rPr/>
            </w:pPr>
            <w:r>
              <w:rPr/>
              <w:t>0.05</w:t>
            </w:r>
          </w:p>
        </w:tc>
        <w:tc>
          <w:tcPr>
            <w:tcW w:w="112"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996" w:type="dxa"/>
            <w:tcBorders/>
            <w:shd w:fill="CCEEFF" w:val="clear"/>
            <w:vAlign w:val="bottom"/>
          </w:tcPr>
          <w:p>
            <w:pPr>
              <w:pStyle w:val="TableContents"/>
              <w:spacing w:before="0" w:after="283"/>
              <w:jc w:val="right"/>
              <w:rPr/>
            </w:pPr>
            <w:r>
              <w:rPr/>
              <w:t>0.04</w:t>
            </w:r>
          </w:p>
        </w:tc>
        <w:tc>
          <w:tcPr>
            <w:tcW w:w="129"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79" w:type="dxa"/>
            <w:tcBorders/>
            <w:shd w:fill="auto" w:val="clear"/>
            <w:vAlign w:val="center"/>
          </w:tcPr>
          <w:p>
            <w:pPr>
              <w:pStyle w:val="TableContents"/>
              <w:spacing w:before="0" w:after="283"/>
              <w:rPr/>
            </w:pPr>
            <w:r>
              <w:rPr/>
              <w:t> </w:t>
            </w:r>
          </w:p>
        </w:tc>
        <w:tc>
          <w:tcPr>
            <w:tcW w:w="2094" w:type="dxa"/>
            <w:tcBorders/>
            <w:shd w:fill="auto" w:val="clear"/>
            <w:vAlign w:val="center"/>
          </w:tcPr>
          <w:p>
            <w:pPr>
              <w:pStyle w:val="TableContents"/>
              <w:spacing w:before="0" w:after="0"/>
              <w:ind w:left="225" w:right="0" w:hanging="225"/>
              <w:rPr/>
            </w:pPr>
            <w:r>
              <w:rPr/>
              <w:t> </w:t>
            </w:r>
          </w:p>
        </w:tc>
        <w:tc>
          <w:tcPr>
            <w:tcW w:w="79" w:type="dxa"/>
            <w:tcBorders/>
            <w:shd w:fill="auto" w:val="clear"/>
            <w:vAlign w:val="center"/>
          </w:tcPr>
          <w:p>
            <w:pPr>
              <w:pStyle w:val="TableContents"/>
              <w:spacing w:before="0" w:after="283"/>
              <w:rPr/>
            </w:pPr>
            <w:r>
              <w:rPr/>
              <w:t> </w:t>
            </w:r>
          </w:p>
        </w:tc>
        <w:tc>
          <w:tcPr>
            <w:tcW w:w="102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5"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91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9"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123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102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5"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91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123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79"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0"/>
              <w:ind w:left="225" w:right="0" w:hanging="225"/>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19</w:t>
            </w:r>
          </w:p>
        </w:tc>
        <w:tc>
          <w:tcPr>
            <w:tcW w:w="79"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0"/>
              <w:ind w:left="225" w:right="0" w:hanging="225"/>
              <w:rPr/>
            </w:pPr>
            <w:r>
              <w:rPr/>
              <w:t>Income From Continuing Operations</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jc w:val="right"/>
              <w:rPr/>
            </w:pPr>
            <w:r>
              <w:rPr/>
              <w:t>0.78</w:t>
            </w:r>
          </w:p>
        </w:tc>
        <w:tc>
          <w:tcPr>
            <w:tcW w:w="155"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jc w:val="right"/>
              <w:rPr/>
            </w:pPr>
            <w:r>
              <w:rPr/>
              <w:t>1.11</w:t>
            </w:r>
          </w:p>
        </w:tc>
        <w:tc>
          <w:tcPr>
            <w:tcW w:w="7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jc w:val="left"/>
              <w:rPr/>
            </w:pPr>
            <w:r>
              <w:rPr/>
              <w:t> </w:t>
            </w:r>
          </w:p>
        </w:tc>
        <w:tc>
          <w:tcPr>
            <w:tcW w:w="996" w:type="dxa"/>
            <w:tcBorders/>
            <w:shd w:fill="auto" w:val="clear"/>
            <w:vAlign w:val="bottom"/>
          </w:tcPr>
          <w:p>
            <w:pPr>
              <w:pStyle w:val="TableContents"/>
              <w:spacing w:before="0" w:after="283"/>
              <w:jc w:val="right"/>
              <w:rPr/>
            </w:pPr>
            <w:r>
              <w:rPr/>
              <w:t>(0.33</w:t>
            </w:r>
          </w:p>
        </w:tc>
        <w:tc>
          <w:tcPr>
            <w:tcW w:w="112" w:type="dxa"/>
            <w:tcBorders/>
            <w:shd w:fill="auto" w:val="clear"/>
            <w:vAlign w:val="bottom"/>
          </w:tcPr>
          <w:p>
            <w:pPr>
              <w:pStyle w:val="TableContents"/>
              <w:spacing w:before="0" w:after="283"/>
              <w:rPr/>
            </w:pPr>
            <w:r>
              <w:rPr/>
              <w:t>)</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jc w:val="right"/>
              <w:rPr/>
            </w:pPr>
            <w:r>
              <w:rPr/>
              <w:t>0.94</w:t>
            </w:r>
          </w:p>
        </w:tc>
        <w:tc>
          <w:tcPr>
            <w:tcW w:w="1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jc w:val="right"/>
              <w:rPr/>
            </w:pPr>
            <w:r>
              <w:rPr/>
              <w:t>1.23</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jc w:val="left"/>
              <w:rPr/>
            </w:pPr>
            <w:r>
              <w:rPr/>
              <w:t> </w:t>
            </w:r>
          </w:p>
        </w:tc>
        <w:tc>
          <w:tcPr>
            <w:tcW w:w="996" w:type="dxa"/>
            <w:tcBorders/>
            <w:shd w:fill="auto" w:val="clear"/>
            <w:vAlign w:val="bottom"/>
          </w:tcPr>
          <w:p>
            <w:pPr>
              <w:pStyle w:val="TableContents"/>
              <w:spacing w:before="0" w:after="283"/>
              <w:jc w:val="right"/>
              <w:rPr/>
            </w:pPr>
            <w:r>
              <w:rPr/>
              <w:t>(0.29</w:t>
            </w:r>
          </w:p>
        </w:tc>
        <w:tc>
          <w:tcPr>
            <w:tcW w:w="129" w:type="dxa"/>
            <w:tcBorders/>
            <w:shd w:fill="auto" w:val="clear"/>
            <w:vAlign w:val="bottom"/>
          </w:tcPr>
          <w:p>
            <w:pPr>
              <w:pStyle w:val="TableContents"/>
              <w:spacing w:before="0" w:after="283"/>
              <w:rPr/>
            </w:pPr>
            <w:r>
              <w:rPr/>
              <w:t>)</w:t>
            </w:r>
          </w:p>
        </w:tc>
      </w:tr>
      <w:tr>
        <w:trPr/>
        <w:tc>
          <w:tcPr>
            <w:tcW w:w="455" w:type="dxa"/>
            <w:tcBorders/>
            <w:shd w:fill="auto" w:val="clear"/>
          </w:tcPr>
          <w:p>
            <w:pPr>
              <w:pStyle w:val="TableContents"/>
              <w:spacing w:before="0" w:after="283"/>
              <w:jc w:val="left"/>
              <w:rPr/>
            </w:pPr>
            <w:r>
              <w:rPr/>
              <w:t> </w:t>
            </w:r>
          </w:p>
        </w:tc>
        <w:tc>
          <w:tcPr>
            <w:tcW w:w="79"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0"/>
              <w:ind w:left="225" w:right="0" w:hanging="225"/>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 </w:t>
            </w:r>
          </w:p>
        </w:tc>
        <w:tc>
          <w:tcPr>
            <w:tcW w:w="79" w:type="dxa"/>
            <w:tcBorders/>
            <w:shd w:fill="CCEEFF" w:val="clear"/>
            <w:vAlign w:val="bottom"/>
          </w:tcPr>
          <w:p>
            <w:pPr>
              <w:pStyle w:val="TableContents"/>
              <w:spacing w:before="0" w:after="283"/>
              <w:rPr/>
            </w:pPr>
            <w:r>
              <w:rPr/>
              <w:t> </w:t>
            </w:r>
          </w:p>
        </w:tc>
        <w:tc>
          <w:tcPr>
            <w:tcW w:w="2094" w:type="dxa"/>
            <w:tcBorders/>
            <w:shd w:fill="CCEEFF" w:val="clear"/>
            <w:vAlign w:val="bottom"/>
          </w:tcPr>
          <w:p>
            <w:pPr>
              <w:pStyle w:val="TableContents"/>
              <w:spacing w:before="0" w:after="0"/>
              <w:ind w:left="225" w:right="0" w:hanging="225"/>
              <w:rPr/>
            </w:pPr>
            <w:r>
              <w:rPr/>
              <w:t>Income (Loss) From Discontinued Operations  Net of Tax</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996"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996"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20</w:t>
            </w:r>
          </w:p>
        </w:tc>
        <w:tc>
          <w:tcPr>
            <w:tcW w:w="79"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0"/>
              <w:ind w:left="225" w:right="0" w:hanging="225"/>
              <w:rPr/>
            </w:pPr>
            <w:r>
              <w:rPr/>
              <w:t>Silverhawk</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jc w:val="right"/>
              <w:rPr/>
            </w:pPr>
            <w:r>
              <w:rPr/>
              <w:t></w:t>
            </w:r>
          </w:p>
        </w:tc>
        <w:tc>
          <w:tcPr>
            <w:tcW w:w="155"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jc w:val="right"/>
              <w:rPr/>
            </w:pPr>
            <w:r>
              <w:rPr/>
              <w:t></w:t>
            </w:r>
          </w:p>
        </w:tc>
        <w:tc>
          <w:tcPr>
            <w:tcW w:w="7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jc w:val="right"/>
              <w:rPr/>
            </w:pPr>
            <w:r>
              <w:rPr/>
              <w:t></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jc w:val="right"/>
              <w:rPr/>
            </w:pPr>
            <w:r>
              <w:rPr/>
              <w:t></w:t>
            </w:r>
          </w:p>
        </w:tc>
        <w:tc>
          <w:tcPr>
            <w:tcW w:w="1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jc w:val="right"/>
              <w:rPr/>
            </w:pPr>
            <w:r>
              <w:rPr/>
              <w:t></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jc w:val="right"/>
              <w:rPr/>
            </w:pPr>
            <w:r>
              <w:rPr/>
              <w:t></w:t>
            </w:r>
          </w:p>
        </w:tc>
        <w:tc>
          <w:tcPr>
            <w:tcW w:w="129" w:type="dxa"/>
            <w:tcBorders/>
            <w:shd w:fill="auto" w:val="clear"/>
            <w:vAlign w:val="bottom"/>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21</w:t>
            </w:r>
          </w:p>
        </w:tc>
        <w:tc>
          <w:tcPr>
            <w:tcW w:w="79" w:type="dxa"/>
            <w:tcBorders/>
            <w:shd w:fill="CCEEFF" w:val="clear"/>
            <w:vAlign w:val="bottom"/>
          </w:tcPr>
          <w:p>
            <w:pPr>
              <w:pStyle w:val="TableContents"/>
              <w:spacing w:before="0" w:after="283"/>
              <w:rPr/>
            </w:pPr>
            <w:r>
              <w:rPr/>
              <w:t> </w:t>
            </w:r>
          </w:p>
        </w:tc>
        <w:tc>
          <w:tcPr>
            <w:tcW w:w="2094" w:type="dxa"/>
            <w:tcBorders/>
            <w:shd w:fill="CCEEFF" w:val="clear"/>
            <w:vAlign w:val="bottom"/>
          </w:tcPr>
          <w:p>
            <w:pPr>
              <w:pStyle w:val="TableContents"/>
              <w:spacing w:before="0" w:after="0"/>
              <w:ind w:left="225" w:right="0" w:hanging="225"/>
              <w:rPr/>
            </w:pPr>
            <w:r>
              <w:rPr/>
              <w:t>SunCor</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jc w:val="right"/>
              <w:rPr/>
            </w:pPr>
            <w:r>
              <w:rPr/>
              <w:t></w:t>
            </w:r>
          </w:p>
        </w:tc>
        <w:tc>
          <w:tcPr>
            <w:tcW w:w="155"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jc w:val="right"/>
              <w:rPr/>
            </w:pPr>
            <w:r>
              <w:rPr/>
              <w:t>0.02</w:t>
            </w:r>
          </w:p>
        </w:tc>
        <w:tc>
          <w:tcPr>
            <w:tcW w:w="79"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jc w:val="left"/>
              <w:rPr/>
            </w:pPr>
            <w:r>
              <w:rPr/>
              <w:t> </w:t>
            </w:r>
          </w:p>
        </w:tc>
        <w:tc>
          <w:tcPr>
            <w:tcW w:w="996" w:type="dxa"/>
            <w:tcBorders/>
            <w:shd w:fill="CCEEFF" w:val="clear"/>
            <w:vAlign w:val="bottom"/>
          </w:tcPr>
          <w:p>
            <w:pPr>
              <w:pStyle w:val="TableContents"/>
              <w:spacing w:before="0" w:after="283"/>
              <w:jc w:val="right"/>
              <w:rPr/>
            </w:pPr>
            <w:r>
              <w:rPr/>
              <w:t>(0.02</w:t>
            </w:r>
          </w:p>
        </w:tc>
        <w:tc>
          <w:tcPr>
            <w:tcW w:w="112" w:type="dxa"/>
            <w:tcBorders/>
            <w:shd w:fill="CCEEFF" w:val="clear"/>
            <w:vAlign w:val="bottom"/>
          </w:tcPr>
          <w:p>
            <w:pPr>
              <w:pStyle w:val="TableContents"/>
              <w:spacing w:before="0" w:after="283"/>
              <w:rPr/>
            </w:pPr>
            <w:r>
              <w:rPr/>
              <w:t>)</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jc w:val="right"/>
              <w:rPr/>
            </w:pPr>
            <w:r>
              <w:rPr/>
              <w:t>0.01</w:t>
            </w:r>
          </w:p>
        </w:tc>
        <w:tc>
          <w:tcPr>
            <w:tcW w:w="15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jc w:val="right"/>
              <w:rPr/>
            </w:pPr>
            <w:r>
              <w:rPr/>
              <w:t>0.02</w:t>
            </w:r>
          </w:p>
        </w:tc>
        <w:tc>
          <w:tcPr>
            <w:tcW w:w="112"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jc w:val="left"/>
              <w:rPr/>
            </w:pPr>
            <w:r>
              <w:rPr/>
              <w:t> </w:t>
            </w:r>
          </w:p>
        </w:tc>
        <w:tc>
          <w:tcPr>
            <w:tcW w:w="996" w:type="dxa"/>
            <w:tcBorders/>
            <w:shd w:fill="CCEEFF" w:val="clear"/>
            <w:vAlign w:val="bottom"/>
          </w:tcPr>
          <w:p>
            <w:pPr>
              <w:pStyle w:val="TableContents"/>
              <w:spacing w:before="0" w:after="283"/>
              <w:jc w:val="right"/>
              <w:rPr/>
            </w:pPr>
            <w:r>
              <w:rPr/>
              <w:t>(0.01</w:t>
            </w:r>
          </w:p>
        </w:tc>
        <w:tc>
          <w:tcPr>
            <w:tcW w:w="129" w:type="dxa"/>
            <w:tcBorders/>
            <w:shd w:fill="CCEEFF" w:val="clear"/>
            <w:vAlign w:val="bottom"/>
          </w:tcPr>
          <w:p>
            <w:pPr>
              <w:pStyle w:val="TableContents"/>
              <w:spacing w:before="0" w:after="283"/>
              <w:rPr/>
            </w:pPr>
            <w:r>
              <w:rPr/>
              <w:t>)</w:t>
            </w:r>
          </w:p>
        </w:tc>
      </w:tr>
      <w:tr>
        <w:trPr/>
        <w:tc>
          <w:tcPr>
            <w:tcW w:w="455" w:type="dxa"/>
            <w:tcBorders/>
            <w:shd w:fill="auto" w:val="clear"/>
          </w:tcPr>
          <w:p>
            <w:pPr>
              <w:pStyle w:val="TableContents"/>
              <w:spacing w:before="0" w:after="283"/>
              <w:jc w:val="left"/>
              <w:rPr/>
            </w:pPr>
            <w:r>
              <w:rPr/>
              <w:t>22</w:t>
            </w:r>
          </w:p>
        </w:tc>
        <w:tc>
          <w:tcPr>
            <w:tcW w:w="79"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0"/>
              <w:ind w:left="225" w:right="0" w:hanging="225"/>
              <w:rPr/>
            </w:pPr>
            <w:r>
              <w:rPr/>
              <w:t>NAC</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jc w:val="right"/>
              <w:rPr/>
            </w:pPr>
            <w:r>
              <w:rPr/>
              <w:t></w:t>
            </w:r>
          </w:p>
        </w:tc>
        <w:tc>
          <w:tcPr>
            <w:tcW w:w="155"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jc w:val="right"/>
              <w:rPr/>
            </w:pPr>
            <w:r>
              <w:rPr/>
              <w:t></w:t>
            </w:r>
          </w:p>
        </w:tc>
        <w:tc>
          <w:tcPr>
            <w:tcW w:w="7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jc w:val="right"/>
              <w:rPr/>
            </w:pPr>
            <w:r>
              <w:rPr/>
              <w:t></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jc w:val="right"/>
              <w:rPr/>
            </w:pPr>
            <w:r>
              <w:rPr/>
              <w:t></w:t>
            </w:r>
          </w:p>
        </w:tc>
        <w:tc>
          <w:tcPr>
            <w:tcW w:w="1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jc w:val="right"/>
              <w:rPr/>
            </w:pPr>
            <w:r>
              <w:rPr/>
              <w:t></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jc w:val="right"/>
              <w:rPr/>
            </w:pPr>
            <w:r>
              <w:rPr/>
              <w:t></w:t>
            </w:r>
          </w:p>
        </w:tc>
        <w:tc>
          <w:tcPr>
            <w:tcW w:w="129"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79" w:type="dxa"/>
            <w:tcBorders/>
            <w:shd w:fill="auto" w:val="clear"/>
            <w:vAlign w:val="center"/>
          </w:tcPr>
          <w:p>
            <w:pPr>
              <w:pStyle w:val="TableContents"/>
              <w:spacing w:before="0" w:after="283"/>
              <w:rPr/>
            </w:pPr>
            <w:r>
              <w:rPr/>
              <w:t> </w:t>
            </w:r>
          </w:p>
        </w:tc>
        <w:tc>
          <w:tcPr>
            <w:tcW w:w="2094" w:type="dxa"/>
            <w:tcBorders/>
            <w:shd w:fill="auto" w:val="clear"/>
            <w:vAlign w:val="center"/>
          </w:tcPr>
          <w:p>
            <w:pPr>
              <w:pStyle w:val="TableContents"/>
              <w:spacing w:before="0" w:after="0"/>
              <w:ind w:left="225" w:right="0" w:hanging="225"/>
              <w:rPr/>
            </w:pPr>
            <w:r>
              <w:rPr/>
              <w:t> </w:t>
            </w:r>
          </w:p>
        </w:tc>
        <w:tc>
          <w:tcPr>
            <w:tcW w:w="79" w:type="dxa"/>
            <w:tcBorders/>
            <w:shd w:fill="auto" w:val="clear"/>
            <w:vAlign w:val="center"/>
          </w:tcPr>
          <w:p>
            <w:pPr>
              <w:pStyle w:val="TableContents"/>
              <w:spacing w:before="0" w:after="283"/>
              <w:rPr/>
            </w:pPr>
            <w:r>
              <w:rPr/>
              <w:t> </w:t>
            </w:r>
          </w:p>
        </w:tc>
        <w:tc>
          <w:tcPr>
            <w:tcW w:w="102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5"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91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9"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123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102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5"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91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123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23</w:t>
            </w:r>
          </w:p>
        </w:tc>
        <w:tc>
          <w:tcPr>
            <w:tcW w:w="79" w:type="dxa"/>
            <w:tcBorders/>
            <w:shd w:fill="CCEEFF" w:val="clear"/>
            <w:vAlign w:val="bottom"/>
          </w:tcPr>
          <w:p>
            <w:pPr>
              <w:pStyle w:val="TableContents"/>
              <w:spacing w:before="0" w:after="283"/>
              <w:rPr/>
            </w:pPr>
            <w:r>
              <w:rPr/>
              <w:t> </w:t>
            </w:r>
          </w:p>
        </w:tc>
        <w:tc>
          <w:tcPr>
            <w:tcW w:w="2094" w:type="dxa"/>
            <w:tcBorders/>
            <w:shd w:fill="CCEEFF" w:val="clear"/>
            <w:vAlign w:val="bottom"/>
          </w:tcPr>
          <w:p>
            <w:pPr>
              <w:pStyle w:val="TableContents"/>
              <w:spacing w:before="0" w:after="0"/>
              <w:ind w:left="450" w:right="0" w:hanging="225"/>
              <w:rPr/>
            </w:pPr>
            <w:r>
              <w:rPr/>
              <w:t>Total</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jc w:val="right"/>
              <w:rPr/>
            </w:pPr>
            <w:r>
              <w:rPr/>
              <w:t></w:t>
            </w:r>
          </w:p>
        </w:tc>
        <w:tc>
          <w:tcPr>
            <w:tcW w:w="155"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jc w:val="right"/>
              <w:rPr/>
            </w:pPr>
            <w:r>
              <w:rPr/>
              <w:t>0.02</w:t>
            </w:r>
          </w:p>
        </w:tc>
        <w:tc>
          <w:tcPr>
            <w:tcW w:w="79"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jc w:val="left"/>
              <w:rPr/>
            </w:pPr>
            <w:r>
              <w:rPr/>
              <w:t> </w:t>
            </w:r>
          </w:p>
        </w:tc>
        <w:tc>
          <w:tcPr>
            <w:tcW w:w="996" w:type="dxa"/>
            <w:tcBorders/>
            <w:shd w:fill="CCEEFF" w:val="clear"/>
            <w:vAlign w:val="bottom"/>
          </w:tcPr>
          <w:p>
            <w:pPr>
              <w:pStyle w:val="TableContents"/>
              <w:spacing w:before="0" w:after="283"/>
              <w:jc w:val="right"/>
              <w:rPr/>
            </w:pPr>
            <w:r>
              <w:rPr/>
              <w:t>(0.02</w:t>
            </w:r>
          </w:p>
        </w:tc>
        <w:tc>
          <w:tcPr>
            <w:tcW w:w="112" w:type="dxa"/>
            <w:tcBorders/>
            <w:shd w:fill="CCEEFF" w:val="clear"/>
            <w:vAlign w:val="bottom"/>
          </w:tcPr>
          <w:p>
            <w:pPr>
              <w:pStyle w:val="TableContents"/>
              <w:spacing w:before="0" w:after="283"/>
              <w:rPr/>
            </w:pPr>
            <w:r>
              <w:rPr/>
              <w:t>)</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jc w:val="right"/>
              <w:rPr/>
            </w:pPr>
            <w:r>
              <w:rPr/>
              <w:t>0.01</w:t>
            </w:r>
          </w:p>
        </w:tc>
        <w:tc>
          <w:tcPr>
            <w:tcW w:w="15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jc w:val="right"/>
              <w:rPr/>
            </w:pPr>
            <w:r>
              <w:rPr/>
              <w:t>0.02</w:t>
            </w:r>
          </w:p>
        </w:tc>
        <w:tc>
          <w:tcPr>
            <w:tcW w:w="112"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jc w:val="left"/>
              <w:rPr/>
            </w:pPr>
            <w:r>
              <w:rPr/>
              <w:t> </w:t>
            </w:r>
          </w:p>
        </w:tc>
        <w:tc>
          <w:tcPr>
            <w:tcW w:w="996" w:type="dxa"/>
            <w:tcBorders/>
            <w:shd w:fill="CCEEFF" w:val="clear"/>
            <w:vAlign w:val="bottom"/>
          </w:tcPr>
          <w:p>
            <w:pPr>
              <w:pStyle w:val="TableContents"/>
              <w:spacing w:before="0" w:after="283"/>
              <w:jc w:val="right"/>
              <w:rPr/>
            </w:pPr>
            <w:r>
              <w:rPr/>
              <w:t>(0.01</w:t>
            </w:r>
          </w:p>
        </w:tc>
        <w:tc>
          <w:tcPr>
            <w:tcW w:w="129" w:type="dxa"/>
            <w:tcBorders/>
            <w:shd w:fill="CCEEFF" w:val="clear"/>
            <w:vAlign w:val="bottom"/>
          </w:tcPr>
          <w:p>
            <w:pPr>
              <w:pStyle w:val="TableContents"/>
              <w:spacing w:before="0" w:after="283"/>
              <w:rPr/>
            </w:pPr>
            <w:r>
              <w:rPr/>
              <w:t>)</w:t>
            </w:r>
          </w:p>
        </w:tc>
      </w:tr>
      <w:tr>
        <w:trPr/>
        <w:tc>
          <w:tcPr>
            <w:tcW w:w="455" w:type="dxa"/>
            <w:tcBorders/>
            <w:shd w:fill="auto" w:val="clear"/>
          </w:tcPr>
          <w:p>
            <w:pPr>
              <w:pStyle w:val="TableContents"/>
              <w:spacing w:before="0" w:after="283"/>
              <w:jc w:val="left"/>
              <w:rPr/>
            </w:pPr>
            <w:r>
              <w:rPr/>
              <w:t> </w:t>
            </w:r>
          </w:p>
        </w:tc>
        <w:tc>
          <w:tcPr>
            <w:tcW w:w="79"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0"/>
              <w:ind w:left="225" w:right="0" w:hanging="225"/>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24</w:t>
            </w:r>
          </w:p>
        </w:tc>
        <w:tc>
          <w:tcPr>
            <w:tcW w:w="79"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0"/>
              <w:ind w:left="225" w:right="0" w:hanging="225"/>
              <w:rPr/>
            </w:pPr>
            <w:r>
              <w:rPr/>
              <w:t>Net Income</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873" w:type="dxa"/>
            <w:tcBorders/>
            <w:shd w:fill="auto" w:val="clear"/>
            <w:vAlign w:val="bottom"/>
          </w:tcPr>
          <w:p>
            <w:pPr>
              <w:pStyle w:val="TableContents"/>
              <w:spacing w:before="0" w:after="283"/>
              <w:jc w:val="right"/>
              <w:rPr/>
            </w:pPr>
            <w:r>
              <w:rPr/>
              <w:t>0.78</w:t>
            </w:r>
          </w:p>
        </w:tc>
        <w:tc>
          <w:tcPr>
            <w:tcW w:w="155"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759" w:type="dxa"/>
            <w:tcBorders/>
            <w:shd w:fill="auto" w:val="clear"/>
            <w:vAlign w:val="bottom"/>
          </w:tcPr>
          <w:p>
            <w:pPr>
              <w:pStyle w:val="TableContents"/>
              <w:spacing w:before="0" w:after="283"/>
              <w:jc w:val="right"/>
              <w:rPr/>
            </w:pPr>
            <w:r>
              <w:rPr/>
              <w:t>1.13</w:t>
            </w:r>
          </w:p>
        </w:tc>
        <w:tc>
          <w:tcPr>
            <w:tcW w:w="7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jc w:val="left"/>
              <w:rPr/>
            </w:pPr>
            <w:r>
              <w:rPr/>
              <w:t>$</w:t>
            </w:r>
          </w:p>
        </w:tc>
        <w:tc>
          <w:tcPr>
            <w:tcW w:w="996" w:type="dxa"/>
            <w:tcBorders/>
            <w:shd w:fill="auto" w:val="clear"/>
            <w:vAlign w:val="bottom"/>
          </w:tcPr>
          <w:p>
            <w:pPr>
              <w:pStyle w:val="TableContents"/>
              <w:spacing w:before="0" w:after="283"/>
              <w:jc w:val="right"/>
              <w:rPr/>
            </w:pPr>
            <w:r>
              <w:rPr/>
              <w:t>(0.35</w:t>
            </w:r>
          </w:p>
        </w:tc>
        <w:tc>
          <w:tcPr>
            <w:tcW w:w="112" w:type="dxa"/>
            <w:tcBorders/>
            <w:shd w:fill="auto" w:val="clear"/>
            <w:vAlign w:val="bottom"/>
          </w:tcPr>
          <w:p>
            <w:pPr>
              <w:pStyle w:val="TableContents"/>
              <w:spacing w:before="0" w:after="283"/>
              <w:rPr/>
            </w:pPr>
            <w:r>
              <w:rPr/>
              <w:t>)</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873" w:type="dxa"/>
            <w:tcBorders/>
            <w:shd w:fill="auto" w:val="clear"/>
            <w:vAlign w:val="bottom"/>
          </w:tcPr>
          <w:p>
            <w:pPr>
              <w:pStyle w:val="TableContents"/>
              <w:spacing w:before="0" w:after="283"/>
              <w:jc w:val="right"/>
              <w:rPr/>
            </w:pPr>
            <w:r>
              <w:rPr/>
              <w:t>0.95</w:t>
            </w:r>
          </w:p>
        </w:tc>
        <w:tc>
          <w:tcPr>
            <w:tcW w:w="1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759" w:type="dxa"/>
            <w:tcBorders/>
            <w:shd w:fill="auto" w:val="clear"/>
            <w:vAlign w:val="bottom"/>
          </w:tcPr>
          <w:p>
            <w:pPr>
              <w:pStyle w:val="TableContents"/>
              <w:spacing w:before="0" w:after="283"/>
              <w:jc w:val="right"/>
              <w:rPr/>
            </w:pPr>
            <w:r>
              <w:rPr/>
              <w:t>1.25</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jc w:val="left"/>
              <w:rPr/>
            </w:pPr>
            <w:r>
              <w:rPr/>
              <w:t>$</w:t>
            </w:r>
          </w:p>
        </w:tc>
        <w:tc>
          <w:tcPr>
            <w:tcW w:w="996" w:type="dxa"/>
            <w:tcBorders/>
            <w:shd w:fill="auto" w:val="clear"/>
            <w:vAlign w:val="bottom"/>
          </w:tcPr>
          <w:p>
            <w:pPr>
              <w:pStyle w:val="TableContents"/>
              <w:spacing w:before="0" w:after="283"/>
              <w:jc w:val="right"/>
              <w:rPr/>
            </w:pPr>
            <w:r>
              <w:rPr/>
              <w:t>(0.30</w:t>
            </w:r>
          </w:p>
        </w:tc>
        <w:tc>
          <w:tcPr>
            <w:tcW w:w="129" w:type="dxa"/>
            <w:tcBorders/>
            <w:shd w:fill="auto" w:val="clear"/>
            <w:vAlign w:val="bottom"/>
          </w:tcPr>
          <w:p>
            <w:pPr>
              <w:pStyle w:val="TableContents"/>
              <w:spacing w:before="0" w:after="283"/>
              <w:rPr/>
            </w:pPr>
            <w:r>
              <w:rPr/>
              <w:t>)</w:t>
            </w:r>
          </w:p>
        </w:tc>
      </w:tr>
      <w:tr>
        <w:trPr/>
        <w:tc>
          <w:tcPr>
            <w:tcW w:w="455" w:type="dxa"/>
            <w:tcBorders/>
            <w:shd w:fill="auto" w:val="clear"/>
          </w:tcPr>
          <w:p>
            <w:pPr>
              <w:pStyle w:val="TableContents"/>
              <w:spacing w:before="0" w:after="283"/>
              <w:jc w:val="left"/>
              <w:rPr/>
            </w:pPr>
            <w:r>
              <w:rPr/>
              <w:t> </w:t>
            </w:r>
          </w:p>
        </w:tc>
        <w:tc>
          <w:tcPr>
            <w:tcW w:w="79" w:type="dxa"/>
            <w:tcBorders/>
            <w:shd w:fill="auto" w:val="clear"/>
            <w:vAlign w:val="center"/>
          </w:tcPr>
          <w:p>
            <w:pPr>
              <w:pStyle w:val="TableContents"/>
              <w:spacing w:before="0" w:after="283"/>
              <w:rPr/>
            </w:pPr>
            <w:r>
              <w:rPr/>
              <w:t> </w:t>
            </w:r>
          </w:p>
        </w:tc>
        <w:tc>
          <w:tcPr>
            <w:tcW w:w="2094" w:type="dxa"/>
            <w:tcBorders/>
            <w:shd w:fill="auto" w:val="clear"/>
            <w:vAlign w:val="center"/>
          </w:tcPr>
          <w:p>
            <w:pPr>
              <w:pStyle w:val="TableContents"/>
              <w:spacing w:before="0" w:after="0"/>
              <w:ind w:left="225" w:right="0" w:hanging="225"/>
              <w:rPr/>
            </w:pPr>
            <w:r>
              <w:rPr/>
              <w:t> </w:t>
            </w:r>
          </w:p>
        </w:tc>
        <w:tc>
          <w:tcPr>
            <w:tcW w:w="79" w:type="dxa"/>
            <w:tcBorders/>
            <w:shd w:fill="auto" w:val="clear"/>
            <w:vAlign w:val="center"/>
          </w:tcPr>
          <w:p>
            <w:pPr>
              <w:pStyle w:val="TableContents"/>
              <w:spacing w:before="0" w:after="283"/>
              <w:rPr/>
            </w:pPr>
            <w:r>
              <w:rPr/>
              <w:t> </w:t>
            </w:r>
          </w:p>
        </w:tc>
        <w:tc>
          <w:tcPr>
            <w:tcW w:w="102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5"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91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9"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123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102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5"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91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79" w:type="dxa"/>
            <w:tcBorders/>
            <w:shd w:fill="auto" w:val="clear"/>
            <w:vAlign w:val="center"/>
          </w:tcPr>
          <w:p>
            <w:pPr>
              <w:pStyle w:val="TableContents"/>
              <w:spacing w:before="0" w:after="283"/>
              <w:rPr/>
            </w:pPr>
            <w:r>
              <w:rPr/>
              <w:t> </w:t>
            </w:r>
          </w:p>
        </w:tc>
        <w:tc>
          <w:tcPr>
            <w:tcW w:w="123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79"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0"/>
              <w:ind w:left="225" w:right="0" w:hanging="225"/>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25</w:t>
            </w:r>
          </w:p>
        </w:tc>
        <w:tc>
          <w:tcPr>
            <w:tcW w:w="79" w:type="dxa"/>
            <w:tcBorders/>
            <w:shd w:fill="CCEEFF" w:val="clear"/>
            <w:vAlign w:val="bottom"/>
          </w:tcPr>
          <w:p>
            <w:pPr>
              <w:pStyle w:val="TableContents"/>
              <w:spacing w:before="0" w:after="283"/>
              <w:rPr/>
            </w:pPr>
            <w:r>
              <w:rPr/>
              <w:t> </w:t>
            </w:r>
          </w:p>
        </w:tc>
        <w:tc>
          <w:tcPr>
            <w:tcW w:w="2094" w:type="dxa"/>
            <w:tcBorders/>
            <w:shd w:fill="CCEEFF" w:val="clear"/>
            <w:vAlign w:val="bottom"/>
          </w:tcPr>
          <w:p>
            <w:pPr>
              <w:pStyle w:val="TableContents"/>
              <w:spacing w:before="0" w:after="0"/>
              <w:ind w:left="225" w:right="0" w:hanging="225"/>
              <w:rPr>
                <w:b/>
              </w:rPr>
            </w:pPr>
            <w:r>
              <w:rPr>
                <w:b/>
              </w:rPr>
              <w:t>BOOK VALUE PER SHARE</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w:t>
            </w:r>
          </w:p>
        </w:tc>
        <w:tc>
          <w:tcPr>
            <w:tcW w:w="873" w:type="dxa"/>
            <w:tcBorders/>
            <w:shd w:fill="CCEEFF" w:val="clear"/>
            <w:vAlign w:val="bottom"/>
          </w:tcPr>
          <w:p>
            <w:pPr>
              <w:pStyle w:val="TableContents"/>
              <w:spacing w:before="0" w:after="283"/>
              <w:jc w:val="right"/>
              <w:rPr/>
            </w:pPr>
            <w:r>
              <w:rPr/>
              <w:t>34.13</w:t>
            </w:r>
          </w:p>
        </w:tc>
        <w:tc>
          <w:tcPr>
            <w:tcW w:w="155" w:type="dxa"/>
            <w:tcBorders/>
            <w:shd w:fill="CCEEFF" w:val="clear"/>
            <w:vAlign w:val="bottom"/>
          </w:tcPr>
          <w:p>
            <w:pPr>
              <w:pStyle w:val="TableContents"/>
              <w:spacing w:before="0" w:after="283"/>
              <w:rPr/>
            </w:pPr>
            <w:r>
              <w:rPr/>
              <w:t>*</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w:t>
            </w:r>
          </w:p>
        </w:tc>
        <w:tc>
          <w:tcPr>
            <w:tcW w:w="759" w:type="dxa"/>
            <w:tcBorders/>
            <w:shd w:fill="CCEEFF" w:val="clear"/>
            <w:vAlign w:val="bottom"/>
          </w:tcPr>
          <w:p>
            <w:pPr>
              <w:pStyle w:val="TableContents"/>
              <w:spacing w:before="0" w:after="283"/>
              <w:jc w:val="right"/>
              <w:rPr/>
            </w:pPr>
            <w:r>
              <w:rPr/>
              <w:t>33.08</w:t>
            </w:r>
          </w:p>
        </w:tc>
        <w:tc>
          <w:tcPr>
            <w:tcW w:w="79"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jc w:val="left"/>
              <w:rPr/>
            </w:pPr>
            <w:r>
              <w:rPr/>
              <w:t>$</w:t>
            </w:r>
          </w:p>
        </w:tc>
        <w:tc>
          <w:tcPr>
            <w:tcW w:w="996" w:type="dxa"/>
            <w:tcBorders/>
            <w:shd w:fill="CCEEFF" w:val="clear"/>
            <w:vAlign w:val="bottom"/>
          </w:tcPr>
          <w:p>
            <w:pPr>
              <w:pStyle w:val="TableContents"/>
              <w:spacing w:before="0" w:after="283"/>
              <w:jc w:val="right"/>
              <w:rPr/>
            </w:pPr>
            <w:r>
              <w:rPr/>
              <w:t>1.05</w:t>
            </w:r>
          </w:p>
        </w:tc>
        <w:tc>
          <w:tcPr>
            <w:tcW w:w="112"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w:t>
            </w:r>
          </w:p>
        </w:tc>
        <w:tc>
          <w:tcPr>
            <w:tcW w:w="873" w:type="dxa"/>
            <w:tcBorders/>
            <w:shd w:fill="CCEEFF" w:val="clear"/>
            <w:vAlign w:val="bottom"/>
          </w:tcPr>
          <w:p>
            <w:pPr>
              <w:pStyle w:val="TableContents"/>
              <w:spacing w:before="0" w:after="283"/>
              <w:jc w:val="right"/>
              <w:rPr/>
            </w:pPr>
            <w:r>
              <w:rPr/>
              <w:t>34.13</w:t>
            </w:r>
          </w:p>
        </w:tc>
        <w:tc>
          <w:tcPr>
            <w:tcW w:w="155" w:type="dxa"/>
            <w:tcBorders/>
            <w:shd w:fill="CCEEFF" w:val="clear"/>
            <w:vAlign w:val="bottom"/>
          </w:tcPr>
          <w:p>
            <w:pPr>
              <w:pStyle w:val="TableContents"/>
              <w:spacing w:before="0" w:after="283"/>
              <w:rPr/>
            </w:pPr>
            <w:r>
              <w:rPr/>
              <w:t>*</w:t>
            </w:r>
          </w:p>
        </w:tc>
        <w:tc>
          <w:tcPr>
            <w:tcW w:w="78"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w:t>
            </w:r>
          </w:p>
        </w:tc>
        <w:tc>
          <w:tcPr>
            <w:tcW w:w="759" w:type="dxa"/>
            <w:tcBorders/>
            <w:shd w:fill="CCEEFF" w:val="clear"/>
            <w:vAlign w:val="bottom"/>
          </w:tcPr>
          <w:p>
            <w:pPr>
              <w:pStyle w:val="TableContents"/>
              <w:spacing w:before="0" w:after="283"/>
              <w:jc w:val="right"/>
              <w:rPr/>
            </w:pPr>
            <w:r>
              <w:rPr/>
              <w:t>33.08</w:t>
            </w:r>
          </w:p>
        </w:tc>
        <w:tc>
          <w:tcPr>
            <w:tcW w:w="112"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jc w:val="left"/>
              <w:rPr/>
            </w:pPr>
            <w:r>
              <w:rPr/>
              <w:t>$</w:t>
            </w:r>
          </w:p>
        </w:tc>
        <w:tc>
          <w:tcPr>
            <w:tcW w:w="996" w:type="dxa"/>
            <w:tcBorders/>
            <w:shd w:fill="CCEEFF" w:val="clear"/>
            <w:vAlign w:val="bottom"/>
          </w:tcPr>
          <w:p>
            <w:pPr>
              <w:pStyle w:val="TableContents"/>
              <w:spacing w:before="0" w:after="283"/>
              <w:jc w:val="right"/>
              <w:rPr/>
            </w:pPr>
            <w:r>
              <w:rPr/>
              <w:t>1.05</w:t>
            </w:r>
          </w:p>
        </w:tc>
        <w:tc>
          <w:tcPr>
            <w:tcW w:w="129"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79"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0"/>
              <w:ind w:left="225" w:right="0" w:hanging="225"/>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79"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0"/>
              <w:ind w:left="225" w:right="0" w:hanging="225"/>
              <w:rPr>
                <w:b/>
              </w:rPr>
            </w:pPr>
            <w:r>
              <w:rPr>
                <w:b/>
              </w:rPr>
              <w:t>COMMON SHARES OUTSTANDING (Thousands)</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26</w:t>
            </w:r>
          </w:p>
        </w:tc>
        <w:tc>
          <w:tcPr>
            <w:tcW w:w="79" w:type="dxa"/>
            <w:tcBorders/>
            <w:shd w:fill="CCEEFF" w:val="clear"/>
            <w:vAlign w:val="bottom"/>
          </w:tcPr>
          <w:p>
            <w:pPr>
              <w:pStyle w:val="TableContents"/>
              <w:spacing w:before="0" w:after="283"/>
              <w:rPr/>
            </w:pPr>
            <w:r>
              <w:rPr/>
              <w:t> </w:t>
            </w:r>
          </w:p>
        </w:tc>
        <w:tc>
          <w:tcPr>
            <w:tcW w:w="2094" w:type="dxa"/>
            <w:tcBorders/>
            <w:shd w:fill="CCEEFF" w:val="clear"/>
            <w:vAlign w:val="bottom"/>
          </w:tcPr>
          <w:p>
            <w:pPr>
              <w:pStyle w:val="TableContents"/>
              <w:spacing w:before="0" w:after="0"/>
              <w:ind w:left="225" w:right="0" w:hanging="225"/>
              <w:rPr/>
            </w:pPr>
            <w:r>
              <w:rPr/>
              <w:t>Average  Diluted</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jc w:val="right"/>
              <w:rPr/>
            </w:pPr>
            <w:r>
              <w:rPr/>
              <w:t>100,779</w:t>
            </w:r>
          </w:p>
        </w:tc>
        <w:tc>
          <w:tcPr>
            <w:tcW w:w="155"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jc w:val="right"/>
              <w:rPr/>
            </w:pPr>
            <w:r>
              <w:rPr/>
              <w:t>99,640</w:t>
            </w:r>
          </w:p>
        </w:tc>
        <w:tc>
          <w:tcPr>
            <w:tcW w:w="79"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996" w:type="dxa"/>
            <w:tcBorders/>
            <w:shd w:fill="CCEEFF" w:val="clear"/>
            <w:vAlign w:val="bottom"/>
          </w:tcPr>
          <w:p>
            <w:pPr>
              <w:pStyle w:val="TableContents"/>
              <w:spacing w:before="0" w:after="283"/>
              <w:jc w:val="right"/>
              <w:rPr/>
            </w:pPr>
            <w:r>
              <w:rPr/>
              <w:t>1,139</w:t>
            </w:r>
          </w:p>
        </w:tc>
        <w:tc>
          <w:tcPr>
            <w:tcW w:w="112"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jc w:val="right"/>
              <w:rPr/>
            </w:pPr>
            <w:r>
              <w:rPr/>
              <w:t>100,718</w:t>
            </w:r>
          </w:p>
        </w:tc>
        <w:tc>
          <w:tcPr>
            <w:tcW w:w="155"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jc w:val="right"/>
              <w:rPr/>
            </w:pPr>
            <w:r>
              <w:rPr/>
              <w:t>99,562</w:t>
            </w:r>
          </w:p>
        </w:tc>
        <w:tc>
          <w:tcPr>
            <w:tcW w:w="112"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996" w:type="dxa"/>
            <w:tcBorders/>
            <w:shd w:fill="CCEEFF" w:val="clear"/>
            <w:vAlign w:val="bottom"/>
          </w:tcPr>
          <w:p>
            <w:pPr>
              <w:pStyle w:val="TableContents"/>
              <w:spacing w:before="0" w:after="283"/>
              <w:jc w:val="right"/>
              <w:rPr/>
            </w:pPr>
            <w:r>
              <w:rPr/>
              <w:t>1,156</w:t>
            </w:r>
          </w:p>
        </w:tc>
        <w:tc>
          <w:tcPr>
            <w:tcW w:w="129"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27</w:t>
            </w:r>
          </w:p>
        </w:tc>
        <w:tc>
          <w:tcPr>
            <w:tcW w:w="79"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0"/>
              <w:ind w:left="225" w:right="0" w:hanging="225"/>
              <w:rPr/>
            </w:pPr>
            <w:r>
              <w:rPr/>
              <w:t>End of Period</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jc w:val="right"/>
              <w:rPr/>
            </w:pPr>
            <w:r>
              <w:rPr/>
              <w:t>100,290</w:t>
            </w:r>
          </w:p>
        </w:tc>
        <w:tc>
          <w:tcPr>
            <w:tcW w:w="155"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jc w:val="right"/>
              <w:rPr/>
            </w:pPr>
            <w:r>
              <w:rPr/>
              <w:t>99,284</w:t>
            </w:r>
          </w:p>
        </w:tc>
        <w:tc>
          <w:tcPr>
            <w:tcW w:w="7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jc w:val="right"/>
              <w:rPr/>
            </w:pPr>
            <w:r>
              <w:rPr/>
              <w:t>1,006</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jc w:val="right"/>
              <w:rPr/>
            </w:pPr>
            <w:r>
              <w:rPr/>
              <w:t>100,290</w:t>
            </w:r>
          </w:p>
        </w:tc>
        <w:tc>
          <w:tcPr>
            <w:tcW w:w="15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jc w:val="right"/>
              <w:rPr/>
            </w:pPr>
            <w:r>
              <w:rPr/>
              <w:t>99,284</w:t>
            </w:r>
          </w:p>
        </w:tc>
        <w:tc>
          <w:tcPr>
            <w:tcW w:w="112"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96" w:type="dxa"/>
            <w:tcBorders/>
            <w:shd w:fill="auto" w:val="clear"/>
            <w:vAlign w:val="bottom"/>
          </w:tcPr>
          <w:p>
            <w:pPr>
              <w:pStyle w:val="TableContents"/>
              <w:spacing w:before="0" w:after="283"/>
              <w:jc w:val="right"/>
              <w:rPr/>
            </w:pPr>
            <w:r>
              <w:rPr/>
              <w:t>1,006</w:t>
            </w:r>
          </w:p>
        </w:tc>
        <w:tc>
          <w:tcPr>
            <w:tcW w:w="129" w:type="dxa"/>
            <w:tcBorders/>
            <w:shd w:fill="auto" w:val="clear"/>
            <w:vAlign w:val="bottom"/>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7040"/>
        <w:gridCol w:w="2334"/>
        <w:gridCol w:w="831"/>
      </w:tblGrid>
      <w:tr>
        <w:trPr/>
        <w:tc>
          <w:tcPr>
            <w:tcW w:w="7040" w:type="dxa"/>
            <w:tcBorders/>
            <w:shd w:fill="auto" w:val="clear"/>
            <w:vAlign w:val="center"/>
          </w:tcPr>
          <w:p>
            <w:pPr>
              <w:pStyle w:val="TableContents"/>
              <w:spacing w:before="0" w:after="283"/>
              <w:rPr>
                <w:sz w:val="4"/>
                <w:szCs w:val="4"/>
              </w:rPr>
            </w:pPr>
            <w:r>
              <w:rPr>
                <w:sz w:val="4"/>
                <w:szCs w:val="4"/>
              </w:rPr>
            </w:r>
          </w:p>
        </w:tc>
        <w:tc>
          <w:tcPr>
            <w:tcW w:w="2334" w:type="dxa"/>
            <w:tcBorders/>
            <w:shd w:fill="auto" w:val="clear"/>
            <w:vAlign w:val="center"/>
          </w:tcPr>
          <w:p>
            <w:pPr>
              <w:pStyle w:val="TableContents"/>
              <w:spacing w:before="0" w:after="283"/>
              <w:rPr>
                <w:sz w:val="4"/>
                <w:szCs w:val="4"/>
              </w:rPr>
            </w:pPr>
            <w:r>
              <w:rPr>
                <w:sz w:val="4"/>
                <w:szCs w:val="4"/>
              </w:rPr>
            </w:r>
          </w:p>
        </w:tc>
        <w:tc>
          <w:tcPr>
            <w:tcW w:w="831" w:type="dxa"/>
            <w:tcBorders/>
            <w:shd w:fill="auto" w:val="clear"/>
            <w:vAlign w:val="center"/>
          </w:tcPr>
          <w:p>
            <w:pPr>
              <w:pStyle w:val="TableContents"/>
              <w:spacing w:before="0" w:after="283"/>
              <w:rPr>
                <w:sz w:val="4"/>
                <w:szCs w:val="4"/>
              </w:rPr>
            </w:pPr>
            <w:r>
              <w:rPr>
                <w:sz w:val="4"/>
                <w:szCs w:val="4"/>
              </w:rPr>
            </w:r>
          </w:p>
        </w:tc>
      </w:tr>
      <w:tr>
        <w:trPr/>
        <w:tc>
          <w:tcPr>
            <w:tcW w:w="7040" w:type="dxa"/>
            <w:tcBorders/>
            <w:shd w:fill="auto" w:val="clear"/>
          </w:tcPr>
          <w:p>
            <w:pPr>
              <w:pStyle w:val="TableContents"/>
              <w:spacing w:before="0" w:after="283"/>
              <w:jc w:val="left"/>
              <w:rPr/>
            </w:pPr>
            <w:r>
              <w:rPr/>
              <w:t>*</w:t>
            </w:r>
          </w:p>
        </w:tc>
        <w:tc>
          <w:tcPr>
            <w:tcW w:w="2334" w:type="dxa"/>
            <w:tcBorders/>
            <w:shd w:fill="auto" w:val="clear"/>
          </w:tcPr>
          <w:p>
            <w:pPr>
              <w:pStyle w:val="TableContents"/>
              <w:spacing w:before="0" w:after="283"/>
              <w:rPr/>
            </w:pPr>
            <w:r>
              <w:rPr/>
              <w:t> </w:t>
            </w:r>
          </w:p>
        </w:tc>
        <w:tc>
          <w:tcPr>
            <w:tcW w:w="831" w:type="dxa"/>
            <w:tcBorders/>
            <w:shd w:fill="auto" w:val="clear"/>
          </w:tcPr>
          <w:p>
            <w:pPr>
              <w:pStyle w:val="TableContents"/>
              <w:spacing w:before="0" w:after="283"/>
              <w:rPr/>
            </w:pPr>
            <w:r>
              <w:rPr/>
              <w:t>Estimate</w:t>
            </w:r>
          </w:p>
        </w:tc>
      </w:tr>
    </w:tbl>
    <w:tbl>
      <w:tblPr>
        <w:tblW w:w="5000" w:type="pct"/>
        <w:jc w:val="center"/>
        <w:tblInd w:w="0" w:type="dxa"/>
        <w:tblCellMar>
          <w:top w:w="0" w:type="dxa"/>
          <w:left w:w="0" w:type="dxa"/>
          <w:bottom w:w="0" w:type="dxa"/>
          <w:right w:w="0" w:type="dxa"/>
        </w:tblCellMar>
      </w:tblPr>
      <w:tblGrid>
        <w:gridCol w:w="4845"/>
        <w:gridCol w:w="514"/>
        <w:gridCol w:w="4846"/>
      </w:tblGrid>
      <w:tr>
        <w:trPr/>
        <w:tc>
          <w:tcPr>
            <w:tcW w:w="4845" w:type="dxa"/>
            <w:tcBorders/>
            <w:shd w:fill="auto" w:val="clear"/>
            <w:vAlign w:val="bottom"/>
          </w:tcPr>
          <w:p>
            <w:pPr>
              <w:pStyle w:val="TableContents"/>
              <w:spacing w:before="0" w:after="283"/>
              <w:rPr>
                <w:sz w:val="4"/>
                <w:szCs w:val="4"/>
              </w:rPr>
            </w:pPr>
            <w:r>
              <w:rPr>
                <w:sz w:val="4"/>
                <w:szCs w:val="4"/>
              </w:rPr>
            </w:r>
          </w:p>
        </w:tc>
        <w:tc>
          <w:tcPr>
            <w:tcW w:w="514" w:type="dxa"/>
            <w:tcBorders/>
            <w:shd w:fill="auto" w:val="clear"/>
            <w:vAlign w:val="bottom"/>
          </w:tcPr>
          <w:p>
            <w:pPr>
              <w:pStyle w:val="TableContents"/>
              <w:spacing w:before="0" w:after="283"/>
              <w:rPr>
                <w:sz w:val="4"/>
                <w:szCs w:val="4"/>
              </w:rPr>
            </w:pPr>
            <w:r>
              <w:rPr>
                <w:sz w:val="4"/>
                <w:szCs w:val="4"/>
              </w:rPr>
            </w:r>
          </w:p>
        </w:tc>
        <w:tc>
          <w:tcPr>
            <w:tcW w:w="4846" w:type="dxa"/>
            <w:tcBorders/>
            <w:shd w:fill="auto" w:val="clear"/>
            <w:vAlign w:val="bottom"/>
          </w:tcPr>
          <w:p>
            <w:pPr>
              <w:pStyle w:val="TableContents"/>
              <w:spacing w:before="0" w:after="283"/>
              <w:rPr>
                <w:sz w:val="4"/>
                <w:szCs w:val="4"/>
              </w:rPr>
            </w:pPr>
            <w:r>
              <w:rPr>
                <w:sz w:val="4"/>
                <w:szCs w:val="4"/>
              </w:rPr>
            </w:r>
          </w:p>
        </w:tc>
      </w:tr>
      <w:tr>
        <w:trPr/>
        <w:tc>
          <w:tcPr>
            <w:tcW w:w="4845" w:type="dxa"/>
            <w:tcBorders/>
            <w:shd w:fill="auto" w:val="clear"/>
          </w:tcPr>
          <w:p>
            <w:pPr>
              <w:pStyle w:val="TableContents"/>
              <w:spacing w:before="0" w:after="283"/>
              <w:jc w:val="left"/>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 </w:t>
            </w:r>
          </w:p>
        </w:tc>
      </w:tr>
      <w:tr>
        <w:trPr/>
        <w:tc>
          <w:tcPr>
            <w:tcW w:w="4845" w:type="dxa"/>
            <w:tcBorders/>
            <w:shd w:fill="auto" w:val="clear"/>
          </w:tcPr>
          <w:p>
            <w:pPr>
              <w:pStyle w:val="TableContents"/>
              <w:spacing w:before="0" w:after="283"/>
              <w:jc w:val="left"/>
              <w:rPr/>
            </w:pPr>
            <w:r>
              <w:rPr/>
              <w:t xml:space="preserve">See Glossary of Terms.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Page 2 of 31</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981"/>
        <w:gridCol w:w="489"/>
        <w:gridCol w:w="1335"/>
        <w:gridCol w:w="489"/>
        <w:gridCol w:w="911"/>
      </w:tblGrid>
      <w:tr>
        <w:trPr/>
        <w:tc>
          <w:tcPr>
            <w:tcW w:w="6981"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1335"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r>
      <w:tr>
        <w:trPr/>
        <w:tc>
          <w:tcPr>
            <w:tcW w:w="6981" w:type="dxa"/>
            <w:tcBorders/>
            <w:shd w:fill="auto" w:val="clear"/>
          </w:tcPr>
          <w:p>
            <w:pPr>
              <w:pStyle w:val="TableContents"/>
              <w:spacing w:before="0" w:after="0"/>
              <w:ind w:left="0" w:right="0" w:hanging="0"/>
              <w:rPr/>
            </w:pPr>
            <w:r>
              <w:rPr/>
              <w:t xml:space="preserve">  </w:t>
            </w:r>
          </w:p>
        </w:tc>
        <w:tc>
          <w:tcPr>
            <w:tcW w:w="489" w:type="dxa"/>
            <w:tcBorders/>
            <w:shd w:fill="auto" w:val="clear"/>
            <w:vAlign w:val="bottom"/>
          </w:tcPr>
          <w:p>
            <w:pPr>
              <w:pStyle w:val="TableContents"/>
              <w:spacing w:before="0" w:after="283"/>
              <w:rPr/>
            </w:pPr>
            <w:r>
              <w:rPr/>
              <w:t> </w:t>
            </w:r>
          </w:p>
        </w:tc>
        <w:tc>
          <w:tcPr>
            <w:tcW w:w="1335" w:type="dxa"/>
            <w:tcBorders/>
            <w:shd w:fill="auto" w:val="clear"/>
          </w:tcPr>
          <w:p>
            <w:pPr>
              <w:pStyle w:val="TableContents"/>
              <w:spacing w:before="0" w:after="283"/>
              <w:jc w:val="left"/>
              <w:rPr/>
            </w:pPr>
            <w:r>
              <w:rPr/>
              <w:t xml:space="preserve">Last Updated </w:t>
            </w:r>
          </w:p>
        </w:tc>
        <w:tc>
          <w:tcPr>
            <w:tcW w:w="489" w:type="dxa"/>
            <w:tcBorders/>
            <w:shd w:fill="auto" w:val="clear"/>
            <w:vAlign w:val="bottom"/>
          </w:tcPr>
          <w:p>
            <w:pPr>
              <w:pStyle w:val="TableContents"/>
              <w:spacing w:before="0" w:after="283"/>
              <w:rPr/>
            </w:pPr>
            <w:r>
              <w:rPr/>
              <w:t> </w:t>
            </w:r>
          </w:p>
        </w:tc>
        <w:tc>
          <w:tcPr>
            <w:tcW w:w="911" w:type="dxa"/>
            <w:tcBorders/>
            <w:shd w:fill="auto" w:val="clear"/>
          </w:tcPr>
          <w:p>
            <w:pPr>
              <w:pStyle w:val="TableContents"/>
              <w:spacing w:before="0" w:after="283"/>
              <w:jc w:val="left"/>
              <w:rPr/>
            </w:pPr>
            <w:r>
              <w:rPr/>
              <w:t>7/26/2007</w:t>
            </w:r>
          </w:p>
        </w:tc>
      </w:tr>
    </w:tbl>
    <w:p>
      <w:pPr>
        <w:pStyle w:val="TextBody"/>
        <w:spacing w:before="360" w:after="283"/>
        <w:jc w:val="center"/>
        <w:rPr>
          <w:rFonts w:ascii="Helvetica;Arial;sans-serif" w:hAnsi="Helvetica;Arial;sans-serif"/>
          <w:sz w:val="17"/>
        </w:rPr>
      </w:pPr>
      <w:r>
        <w:rPr>
          <w:rFonts w:ascii="Helvetica;Arial;sans-serif" w:hAnsi="Helvetica;Arial;sans-serif"/>
          <w:b/>
          <w:sz w:val="17"/>
        </w:rPr>
        <w:t>Pinnacle West Capital Corporation</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Quarterly Consolidated Statistical Summary</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Periods Ended June 30, 2007 and 2006</w:t>
      </w:r>
      <w:r>
        <w:rPr>
          <w:rFonts w:ascii="Helvetica;Arial;sans-serif" w:hAnsi="Helvetica;Arial;sans-serif"/>
          <w:sz w:val="17"/>
        </w:rPr>
        <w:t xml:space="preserve"> </w:t>
      </w:r>
    </w:p>
    <w:tbl>
      <w:tblPr>
        <w:tblW w:w="5000" w:type="pct"/>
        <w:jc w:val="center"/>
        <w:tblInd w:w="0" w:type="dxa"/>
        <w:tblCellMar>
          <w:top w:w="0" w:type="dxa"/>
          <w:left w:w="0" w:type="dxa"/>
          <w:bottom w:w="0" w:type="dxa"/>
          <w:right w:w="0" w:type="dxa"/>
        </w:tblCellMar>
      </w:tblPr>
      <w:tblGrid>
        <w:gridCol w:w="454"/>
        <w:gridCol w:w="89"/>
        <w:gridCol w:w="2093"/>
        <w:gridCol w:w="89"/>
        <w:gridCol w:w="163"/>
        <w:gridCol w:w="801"/>
        <w:gridCol w:w="89"/>
        <w:gridCol w:w="89"/>
        <w:gridCol w:w="162"/>
        <w:gridCol w:w="801"/>
        <w:gridCol w:w="89"/>
        <w:gridCol w:w="89"/>
        <w:gridCol w:w="227"/>
        <w:gridCol w:w="1052"/>
        <w:gridCol w:w="122"/>
        <w:gridCol w:w="89"/>
        <w:gridCol w:w="163"/>
        <w:gridCol w:w="801"/>
        <w:gridCol w:w="88"/>
        <w:gridCol w:w="89"/>
        <w:gridCol w:w="163"/>
        <w:gridCol w:w="801"/>
        <w:gridCol w:w="89"/>
        <w:gridCol w:w="89"/>
        <w:gridCol w:w="227"/>
        <w:gridCol w:w="1052"/>
        <w:gridCol w:w="145"/>
      </w:tblGrid>
      <w:tr>
        <w:trPr/>
        <w:tc>
          <w:tcPr>
            <w:tcW w:w="45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093"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093"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3562" w:type="dxa"/>
            <w:gridSpan w:val="10"/>
            <w:tcBorders>
              <w:bottom w:val="single" w:sz="2" w:space="0" w:color="000000"/>
            </w:tcBorders>
            <w:shd w:fill="auto" w:val="clear"/>
            <w:tcMar>
              <w:bottom w:w="28" w:type="dxa"/>
            </w:tcMar>
            <w:vAlign w:val="bottom"/>
          </w:tcPr>
          <w:p>
            <w:pPr>
              <w:pStyle w:val="TableContents"/>
              <w:spacing w:before="0" w:after="283"/>
              <w:jc w:val="center"/>
              <w:rPr>
                <w:b/>
              </w:rPr>
            </w:pPr>
            <w:r>
              <w:rPr>
                <w:b/>
              </w:rPr>
              <w:t>3 Mo. Ended June</w:t>
            </w:r>
          </w:p>
        </w:tc>
        <w:tc>
          <w:tcPr>
            <w:tcW w:w="122"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3562" w:type="dxa"/>
            <w:gridSpan w:val="10"/>
            <w:tcBorders>
              <w:bottom w:val="single" w:sz="2" w:space="0" w:color="000000"/>
            </w:tcBorders>
            <w:shd w:fill="auto" w:val="clear"/>
            <w:tcMar>
              <w:bottom w:w="28" w:type="dxa"/>
            </w:tcMar>
            <w:vAlign w:val="bottom"/>
          </w:tcPr>
          <w:p>
            <w:pPr>
              <w:pStyle w:val="TableContents"/>
              <w:spacing w:before="0" w:after="283"/>
              <w:jc w:val="center"/>
              <w:rPr>
                <w:b/>
              </w:rPr>
            </w:pPr>
            <w:r>
              <w:rPr>
                <w:b/>
              </w:rPr>
              <w:t>6 Mo. Ended June</w:t>
            </w:r>
          </w:p>
        </w:tc>
        <w:tc>
          <w:tcPr>
            <w:tcW w:w="145"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jc w:val="center"/>
              <w:rPr/>
            </w:pPr>
            <w:r>
              <w:rPr/>
              <w:t>Line</w:t>
            </w:r>
          </w:p>
        </w:tc>
        <w:tc>
          <w:tcPr>
            <w:tcW w:w="89" w:type="dxa"/>
            <w:tcBorders/>
            <w:shd w:fill="auto" w:val="clear"/>
            <w:vAlign w:val="bottom"/>
          </w:tcPr>
          <w:p>
            <w:pPr>
              <w:pStyle w:val="TableContents"/>
              <w:spacing w:before="0" w:after="283"/>
              <w:rPr/>
            </w:pPr>
            <w:r>
              <w:rPr/>
              <w:t> </w:t>
            </w:r>
          </w:p>
        </w:tc>
        <w:tc>
          <w:tcPr>
            <w:tcW w:w="2093"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6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2007</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6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7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Incr (Decr)</w:t>
            </w:r>
          </w:p>
        </w:tc>
        <w:tc>
          <w:tcPr>
            <w:tcW w:w="122"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6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2007</w:t>
            </w:r>
          </w:p>
        </w:tc>
        <w:tc>
          <w:tcPr>
            <w:tcW w:w="88"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96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27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Incr (Decr)</w:t>
            </w:r>
          </w:p>
        </w:tc>
        <w:tc>
          <w:tcPr>
            <w:tcW w:w="145"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jc w:val="center"/>
              <w:rPr/>
            </w:pPr>
            <w:r>
              <w:rPr/>
              <w:t> </w:t>
            </w:r>
          </w:p>
        </w:tc>
        <w:tc>
          <w:tcPr>
            <w:tcW w:w="89" w:type="dxa"/>
            <w:tcBorders/>
            <w:shd w:fill="auto" w:val="clear"/>
            <w:vAlign w:val="bottom"/>
          </w:tcPr>
          <w:p>
            <w:pPr>
              <w:pStyle w:val="TableContents"/>
              <w:spacing w:before="0" w:after="283"/>
              <w:rPr/>
            </w:pPr>
            <w:r>
              <w:rPr/>
              <w:t> </w:t>
            </w:r>
          </w:p>
        </w:tc>
        <w:tc>
          <w:tcPr>
            <w:tcW w:w="2093"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9" w:type="dxa"/>
            <w:tcBorders/>
            <w:shd w:fill="auto" w:val="clear"/>
            <w:vAlign w:val="bottom"/>
          </w:tcPr>
          <w:p>
            <w:pPr>
              <w:pStyle w:val="TableContents"/>
              <w:spacing w:before="0" w:after="283"/>
              <w:rPr/>
            </w:pPr>
            <w:r>
              <w:rPr/>
              <w:t> </w:t>
            </w:r>
          </w:p>
        </w:tc>
        <w:tc>
          <w:tcPr>
            <w:tcW w:w="2093" w:type="dxa"/>
            <w:tcBorders/>
            <w:shd w:fill="auto" w:val="clear"/>
            <w:vAlign w:val="bottom"/>
          </w:tcPr>
          <w:p>
            <w:pPr>
              <w:pStyle w:val="TableContents"/>
              <w:spacing w:before="0" w:after="0"/>
              <w:ind w:left="225" w:right="0" w:hanging="225"/>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9" w:type="dxa"/>
            <w:tcBorders/>
            <w:shd w:fill="CCEEFF" w:val="clear"/>
            <w:vAlign w:val="bottom"/>
          </w:tcPr>
          <w:p>
            <w:pPr>
              <w:pStyle w:val="TableContents"/>
              <w:spacing w:before="0" w:after="283"/>
              <w:rPr/>
            </w:pPr>
            <w:r>
              <w:rPr/>
              <w:t> </w:t>
            </w:r>
          </w:p>
        </w:tc>
        <w:tc>
          <w:tcPr>
            <w:tcW w:w="2093" w:type="dxa"/>
            <w:tcBorders/>
            <w:shd w:fill="CCEEFF" w:val="clear"/>
            <w:vAlign w:val="bottom"/>
          </w:tcPr>
          <w:p>
            <w:pPr>
              <w:pStyle w:val="TableContents"/>
              <w:spacing w:before="0" w:after="0"/>
              <w:ind w:left="225" w:right="0" w:hanging="225"/>
              <w:rPr>
                <w:b/>
              </w:rPr>
            </w:pPr>
            <w:r>
              <w:rPr>
                <w:b/>
              </w:rPr>
              <w:t>ELECTRIC OPERATING REVENUES (Dollars in Millions)</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1052"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1052"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9" w:type="dxa"/>
            <w:tcBorders/>
            <w:shd w:fill="auto" w:val="clear"/>
            <w:vAlign w:val="bottom"/>
          </w:tcPr>
          <w:p>
            <w:pPr>
              <w:pStyle w:val="TableContents"/>
              <w:spacing w:before="0" w:after="283"/>
              <w:rPr/>
            </w:pPr>
            <w:r>
              <w:rPr/>
              <w:t> </w:t>
            </w:r>
          </w:p>
        </w:tc>
        <w:tc>
          <w:tcPr>
            <w:tcW w:w="2093" w:type="dxa"/>
            <w:tcBorders/>
            <w:shd w:fill="auto" w:val="clear"/>
            <w:vAlign w:val="bottom"/>
          </w:tcPr>
          <w:p>
            <w:pPr>
              <w:pStyle w:val="TableContents"/>
              <w:spacing w:before="0" w:after="0"/>
              <w:ind w:left="225" w:right="0" w:hanging="225"/>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9" w:type="dxa"/>
            <w:tcBorders/>
            <w:shd w:fill="auto" w:val="clear"/>
            <w:vAlign w:val="bottom"/>
          </w:tcPr>
          <w:p>
            <w:pPr>
              <w:pStyle w:val="TableContents"/>
              <w:spacing w:before="0" w:after="283"/>
              <w:rPr/>
            </w:pPr>
            <w:r>
              <w:rPr/>
              <w:t> </w:t>
            </w:r>
          </w:p>
        </w:tc>
        <w:tc>
          <w:tcPr>
            <w:tcW w:w="2093" w:type="dxa"/>
            <w:tcBorders/>
            <w:shd w:fill="auto" w:val="clear"/>
            <w:vAlign w:val="bottom"/>
          </w:tcPr>
          <w:p>
            <w:pPr>
              <w:pStyle w:val="TableContents"/>
              <w:spacing w:before="0" w:after="0"/>
              <w:ind w:left="225" w:right="0" w:hanging="225"/>
              <w:rPr>
                <w:b/>
              </w:rPr>
            </w:pPr>
            <w:r>
              <w:rPr>
                <w:b/>
              </w:rPr>
              <w:t>REGULATED ELECTRICITY SEGMENT</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9" w:type="dxa"/>
            <w:tcBorders/>
            <w:shd w:fill="auto" w:val="clear"/>
            <w:vAlign w:val="bottom"/>
          </w:tcPr>
          <w:p>
            <w:pPr>
              <w:pStyle w:val="TableContents"/>
              <w:spacing w:before="0" w:after="283"/>
              <w:rPr/>
            </w:pPr>
            <w:r>
              <w:rPr/>
              <w:t> </w:t>
            </w:r>
          </w:p>
        </w:tc>
        <w:tc>
          <w:tcPr>
            <w:tcW w:w="2093" w:type="dxa"/>
            <w:tcBorders/>
            <w:shd w:fill="auto" w:val="clear"/>
            <w:vAlign w:val="bottom"/>
          </w:tcPr>
          <w:p>
            <w:pPr>
              <w:pStyle w:val="TableContents"/>
              <w:spacing w:before="0" w:after="0"/>
              <w:ind w:left="225" w:right="0" w:hanging="225"/>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9" w:type="dxa"/>
            <w:tcBorders/>
            <w:shd w:fill="CCEEFF" w:val="clear"/>
            <w:vAlign w:val="bottom"/>
          </w:tcPr>
          <w:p>
            <w:pPr>
              <w:pStyle w:val="TableContents"/>
              <w:spacing w:before="0" w:after="283"/>
              <w:rPr/>
            </w:pPr>
            <w:r>
              <w:rPr/>
              <w:t> </w:t>
            </w:r>
          </w:p>
        </w:tc>
        <w:tc>
          <w:tcPr>
            <w:tcW w:w="2093" w:type="dxa"/>
            <w:tcBorders/>
            <w:shd w:fill="CCEEFF" w:val="clear"/>
            <w:vAlign w:val="bottom"/>
          </w:tcPr>
          <w:p>
            <w:pPr>
              <w:pStyle w:val="TableContents"/>
              <w:spacing w:before="0" w:after="0"/>
              <w:ind w:left="225" w:right="0" w:hanging="225"/>
              <w:rPr>
                <w:b/>
              </w:rPr>
            </w:pPr>
            <w:r>
              <w:rPr>
                <w:b/>
              </w:rPr>
              <w:t>Retail</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1052"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1052"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28</w:t>
            </w:r>
          </w:p>
        </w:tc>
        <w:tc>
          <w:tcPr>
            <w:tcW w:w="89" w:type="dxa"/>
            <w:tcBorders/>
            <w:shd w:fill="auto" w:val="clear"/>
            <w:vAlign w:val="bottom"/>
          </w:tcPr>
          <w:p>
            <w:pPr>
              <w:pStyle w:val="TableContents"/>
              <w:spacing w:before="0" w:after="283"/>
              <w:rPr/>
            </w:pPr>
            <w:r>
              <w:rPr/>
              <w:t> </w:t>
            </w:r>
          </w:p>
        </w:tc>
        <w:tc>
          <w:tcPr>
            <w:tcW w:w="2093" w:type="dxa"/>
            <w:tcBorders/>
            <w:shd w:fill="auto" w:val="clear"/>
            <w:vAlign w:val="bottom"/>
          </w:tcPr>
          <w:p>
            <w:pPr>
              <w:pStyle w:val="TableContents"/>
              <w:spacing w:before="0" w:after="0"/>
              <w:ind w:left="225" w:right="0" w:hanging="225"/>
              <w:rPr/>
            </w:pPr>
            <w:r>
              <w:rPr/>
              <w:t>Residential</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w:t>
            </w:r>
          </w:p>
        </w:tc>
        <w:tc>
          <w:tcPr>
            <w:tcW w:w="801" w:type="dxa"/>
            <w:tcBorders/>
            <w:shd w:fill="auto" w:val="clear"/>
            <w:vAlign w:val="bottom"/>
          </w:tcPr>
          <w:p>
            <w:pPr>
              <w:pStyle w:val="TableContents"/>
              <w:spacing w:before="0" w:after="283"/>
              <w:jc w:val="right"/>
              <w:rPr/>
            </w:pPr>
            <w:r>
              <w:rPr/>
              <w:t>335</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w:t>
            </w:r>
          </w:p>
        </w:tc>
        <w:tc>
          <w:tcPr>
            <w:tcW w:w="801" w:type="dxa"/>
            <w:tcBorders/>
            <w:shd w:fill="auto" w:val="clear"/>
            <w:vAlign w:val="bottom"/>
          </w:tcPr>
          <w:p>
            <w:pPr>
              <w:pStyle w:val="TableContents"/>
              <w:spacing w:before="0" w:after="283"/>
              <w:jc w:val="right"/>
              <w:rPr/>
            </w:pPr>
            <w:r>
              <w:rPr/>
              <w:t>337</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jc w:val="left"/>
              <w:rPr/>
            </w:pPr>
            <w:r>
              <w:rPr/>
              <w:t>$</w:t>
            </w:r>
          </w:p>
        </w:tc>
        <w:tc>
          <w:tcPr>
            <w:tcW w:w="1052" w:type="dxa"/>
            <w:tcBorders/>
            <w:shd w:fill="auto" w:val="clear"/>
            <w:vAlign w:val="bottom"/>
          </w:tcPr>
          <w:p>
            <w:pPr>
              <w:pStyle w:val="TableContents"/>
              <w:spacing w:before="0" w:after="283"/>
              <w:jc w:val="right"/>
              <w:rPr/>
            </w:pPr>
            <w:r>
              <w:rPr/>
              <w:t>(2</w:t>
            </w:r>
          </w:p>
        </w:tc>
        <w:tc>
          <w:tcPr>
            <w:tcW w:w="122" w:type="dxa"/>
            <w:tcBorders/>
            <w:shd w:fill="auto" w:val="clear"/>
            <w:vAlign w:val="bottom"/>
          </w:tcPr>
          <w:p>
            <w:pPr>
              <w:pStyle w:val="TableContents"/>
              <w:spacing w:before="0" w:after="283"/>
              <w:rPr/>
            </w:pPr>
            <w:r>
              <w:rPr/>
              <w:t>)</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w:t>
            </w:r>
          </w:p>
        </w:tc>
        <w:tc>
          <w:tcPr>
            <w:tcW w:w="801" w:type="dxa"/>
            <w:tcBorders/>
            <w:shd w:fill="auto" w:val="clear"/>
            <w:vAlign w:val="bottom"/>
          </w:tcPr>
          <w:p>
            <w:pPr>
              <w:pStyle w:val="TableContents"/>
              <w:spacing w:before="0" w:after="283"/>
              <w:jc w:val="right"/>
              <w:rPr/>
            </w:pPr>
            <w:r>
              <w:rPr/>
              <w:t>581</w:t>
            </w:r>
          </w:p>
        </w:tc>
        <w:tc>
          <w:tcPr>
            <w:tcW w:w="88"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w:t>
            </w:r>
          </w:p>
        </w:tc>
        <w:tc>
          <w:tcPr>
            <w:tcW w:w="801" w:type="dxa"/>
            <w:tcBorders/>
            <w:shd w:fill="auto" w:val="clear"/>
            <w:vAlign w:val="bottom"/>
          </w:tcPr>
          <w:p>
            <w:pPr>
              <w:pStyle w:val="TableContents"/>
              <w:spacing w:before="0" w:after="283"/>
              <w:jc w:val="right"/>
              <w:rPr/>
            </w:pPr>
            <w:r>
              <w:rPr/>
              <w:t>539</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jc w:val="left"/>
              <w:rPr/>
            </w:pPr>
            <w:r>
              <w:rPr/>
              <w:t>$</w:t>
            </w:r>
          </w:p>
        </w:tc>
        <w:tc>
          <w:tcPr>
            <w:tcW w:w="1052" w:type="dxa"/>
            <w:tcBorders/>
            <w:shd w:fill="auto" w:val="clear"/>
            <w:vAlign w:val="bottom"/>
          </w:tcPr>
          <w:p>
            <w:pPr>
              <w:pStyle w:val="TableContents"/>
              <w:spacing w:before="0" w:after="283"/>
              <w:jc w:val="right"/>
              <w:rPr/>
            </w:pPr>
            <w:r>
              <w:rPr/>
              <w:t>42</w:t>
            </w:r>
          </w:p>
        </w:tc>
        <w:tc>
          <w:tcPr>
            <w:tcW w:w="14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29</w:t>
            </w:r>
          </w:p>
        </w:tc>
        <w:tc>
          <w:tcPr>
            <w:tcW w:w="89" w:type="dxa"/>
            <w:tcBorders/>
            <w:shd w:fill="CCEEFF" w:val="clear"/>
            <w:vAlign w:val="bottom"/>
          </w:tcPr>
          <w:p>
            <w:pPr>
              <w:pStyle w:val="TableContents"/>
              <w:spacing w:before="0" w:after="283"/>
              <w:rPr/>
            </w:pPr>
            <w:r>
              <w:rPr/>
              <w:t> </w:t>
            </w:r>
          </w:p>
        </w:tc>
        <w:tc>
          <w:tcPr>
            <w:tcW w:w="2093" w:type="dxa"/>
            <w:tcBorders/>
            <w:shd w:fill="CCEEFF" w:val="clear"/>
            <w:vAlign w:val="bottom"/>
          </w:tcPr>
          <w:p>
            <w:pPr>
              <w:pStyle w:val="TableContents"/>
              <w:spacing w:before="0" w:after="0"/>
              <w:ind w:left="225" w:right="0" w:hanging="225"/>
              <w:rPr/>
            </w:pPr>
            <w:r>
              <w:rPr/>
              <w:t>Business</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342</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333</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1052" w:type="dxa"/>
            <w:tcBorders/>
            <w:shd w:fill="CCEEFF" w:val="clear"/>
            <w:vAlign w:val="bottom"/>
          </w:tcPr>
          <w:p>
            <w:pPr>
              <w:pStyle w:val="TableContents"/>
              <w:spacing w:before="0" w:after="283"/>
              <w:jc w:val="right"/>
              <w:rPr/>
            </w:pPr>
            <w:r>
              <w:rPr/>
              <w:t>9</w:t>
            </w:r>
          </w:p>
        </w:tc>
        <w:tc>
          <w:tcPr>
            <w:tcW w:w="122"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606</w:t>
            </w:r>
          </w:p>
        </w:tc>
        <w:tc>
          <w:tcPr>
            <w:tcW w:w="88"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566</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1052" w:type="dxa"/>
            <w:tcBorders/>
            <w:shd w:fill="CCEEFF" w:val="clear"/>
            <w:vAlign w:val="bottom"/>
          </w:tcPr>
          <w:p>
            <w:pPr>
              <w:pStyle w:val="TableContents"/>
              <w:spacing w:before="0" w:after="283"/>
              <w:jc w:val="right"/>
              <w:rPr/>
            </w:pPr>
            <w:r>
              <w:rPr/>
              <w:t>40</w:t>
            </w:r>
          </w:p>
        </w:tc>
        <w:tc>
          <w:tcPr>
            <w:tcW w:w="14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9" w:type="dxa"/>
            <w:tcBorders/>
            <w:shd w:fill="auto" w:val="clear"/>
            <w:vAlign w:val="center"/>
          </w:tcPr>
          <w:p>
            <w:pPr>
              <w:pStyle w:val="TableContents"/>
              <w:spacing w:before="0" w:after="283"/>
              <w:rPr/>
            </w:pPr>
            <w:r>
              <w:rPr/>
              <w:t> </w:t>
            </w:r>
          </w:p>
        </w:tc>
        <w:tc>
          <w:tcPr>
            <w:tcW w:w="2093" w:type="dxa"/>
            <w:tcBorders/>
            <w:shd w:fill="auto" w:val="clear"/>
            <w:vAlign w:val="center"/>
          </w:tcPr>
          <w:p>
            <w:pPr>
              <w:pStyle w:val="TableContents"/>
              <w:spacing w:before="0" w:after="0"/>
              <w:ind w:left="225" w:right="0" w:hanging="225"/>
              <w:rPr/>
            </w:pPr>
            <w:r>
              <w:rPr/>
              <w:t> </w:t>
            </w:r>
          </w:p>
        </w:tc>
        <w:tc>
          <w:tcPr>
            <w:tcW w:w="89" w:type="dxa"/>
            <w:tcBorders/>
            <w:shd w:fill="auto" w:val="clear"/>
            <w:vAlign w:val="center"/>
          </w:tcPr>
          <w:p>
            <w:pPr>
              <w:pStyle w:val="TableContents"/>
              <w:spacing w:before="0" w:after="283"/>
              <w:rPr/>
            </w:pPr>
            <w:r>
              <w:rPr/>
              <w:t> </w:t>
            </w:r>
          </w:p>
        </w:tc>
        <w:tc>
          <w:tcPr>
            <w:tcW w:w="96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9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12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96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8"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96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12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30</w:t>
            </w:r>
          </w:p>
        </w:tc>
        <w:tc>
          <w:tcPr>
            <w:tcW w:w="89" w:type="dxa"/>
            <w:tcBorders/>
            <w:shd w:fill="auto" w:val="clear"/>
            <w:vAlign w:val="bottom"/>
          </w:tcPr>
          <w:p>
            <w:pPr>
              <w:pStyle w:val="TableContents"/>
              <w:spacing w:before="0" w:after="283"/>
              <w:rPr/>
            </w:pPr>
            <w:r>
              <w:rPr/>
              <w:t> </w:t>
            </w:r>
          </w:p>
        </w:tc>
        <w:tc>
          <w:tcPr>
            <w:tcW w:w="2093" w:type="dxa"/>
            <w:tcBorders/>
            <w:shd w:fill="auto" w:val="clear"/>
            <w:vAlign w:val="bottom"/>
          </w:tcPr>
          <w:p>
            <w:pPr>
              <w:pStyle w:val="TableContents"/>
              <w:spacing w:before="0" w:after="0"/>
              <w:ind w:left="225" w:right="0" w:hanging="225"/>
              <w:rPr/>
            </w:pPr>
            <w:r>
              <w:rPr/>
              <w:t>Total retail</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677</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670</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jc w:val="right"/>
              <w:rPr/>
            </w:pPr>
            <w:r>
              <w:rPr/>
              <w:t>7</w:t>
            </w:r>
          </w:p>
        </w:tc>
        <w:tc>
          <w:tcPr>
            <w:tcW w:w="122"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1,187</w:t>
            </w:r>
          </w:p>
        </w:tc>
        <w:tc>
          <w:tcPr>
            <w:tcW w:w="88"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1,105</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jc w:val="right"/>
              <w:rPr/>
            </w:pPr>
            <w:r>
              <w:rPr/>
              <w:t>82</w:t>
            </w:r>
          </w:p>
        </w:tc>
        <w:tc>
          <w:tcPr>
            <w:tcW w:w="14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9" w:type="dxa"/>
            <w:tcBorders/>
            <w:shd w:fill="CCEEFF" w:val="clear"/>
            <w:vAlign w:val="bottom"/>
          </w:tcPr>
          <w:p>
            <w:pPr>
              <w:pStyle w:val="TableContents"/>
              <w:spacing w:before="0" w:after="283"/>
              <w:rPr/>
            </w:pPr>
            <w:r>
              <w:rPr/>
              <w:t> </w:t>
            </w:r>
          </w:p>
        </w:tc>
        <w:tc>
          <w:tcPr>
            <w:tcW w:w="2093" w:type="dxa"/>
            <w:tcBorders/>
            <w:shd w:fill="CCEEFF" w:val="clear"/>
            <w:vAlign w:val="bottom"/>
          </w:tcPr>
          <w:p>
            <w:pPr>
              <w:pStyle w:val="TableContents"/>
              <w:spacing w:before="0" w:after="0"/>
              <w:ind w:left="225" w:right="0" w:hanging="225"/>
              <w:rPr>
                <w:b/>
              </w:rPr>
            </w:pPr>
            <w:r>
              <w:rPr>
                <w:b/>
              </w:rPr>
              <w:t>Wholesale revenue on delivered electricity</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1052"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1052"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31</w:t>
            </w:r>
          </w:p>
        </w:tc>
        <w:tc>
          <w:tcPr>
            <w:tcW w:w="89" w:type="dxa"/>
            <w:tcBorders/>
            <w:shd w:fill="auto" w:val="clear"/>
            <w:vAlign w:val="bottom"/>
          </w:tcPr>
          <w:p>
            <w:pPr>
              <w:pStyle w:val="TableContents"/>
              <w:spacing w:before="0" w:after="283"/>
              <w:rPr/>
            </w:pPr>
            <w:r>
              <w:rPr/>
              <w:t> </w:t>
            </w:r>
          </w:p>
        </w:tc>
        <w:tc>
          <w:tcPr>
            <w:tcW w:w="2093" w:type="dxa"/>
            <w:tcBorders/>
            <w:shd w:fill="auto" w:val="clear"/>
            <w:vAlign w:val="bottom"/>
          </w:tcPr>
          <w:p>
            <w:pPr>
              <w:pStyle w:val="TableContents"/>
              <w:spacing w:before="0" w:after="0"/>
              <w:ind w:left="450" w:right="0" w:hanging="225"/>
              <w:rPr/>
            </w:pPr>
            <w:r>
              <w:rPr/>
              <w:t>Traditional contracts</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9</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7</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jc w:val="right"/>
              <w:rPr/>
            </w:pPr>
            <w:r>
              <w:rPr/>
              <w:t>2</w:t>
            </w:r>
          </w:p>
        </w:tc>
        <w:tc>
          <w:tcPr>
            <w:tcW w:w="122"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14</w:t>
            </w:r>
          </w:p>
        </w:tc>
        <w:tc>
          <w:tcPr>
            <w:tcW w:w="88"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13</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jc w:val="right"/>
              <w:rPr/>
            </w:pPr>
            <w:r>
              <w:rPr/>
              <w:t>1</w:t>
            </w:r>
          </w:p>
        </w:tc>
        <w:tc>
          <w:tcPr>
            <w:tcW w:w="14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32</w:t>
            </w:r>
          </w:p>
        </w:tc>
        <w:tc>
          <w:tcPr>
            <w:tcW w:w="89" w:type="dxa"/>
            <w:tcBorders/>
            <w:shd w:fill="CCEEFF" w:val="clear"/>
            <w:vAlign w:val="bottom"/>
          </w:tcPr>
          <w:p>
            <w:pPr>
              <w:pStyle w:val="TableContents"/>
              <w:spacing w:before="0" w:after="283"/>
              <w:rPr/>
            </w:pPr>
            <w:r>
              <w:rPr/>
              <w:t> </w:t>
            </w:r>
          </w:p>
        </w:tc>
        <w:tc>
          <w:tcPr>
            <w:tcW w:w="2093" w:type="dxa"/>
            <w:tcBorders/>
            <w:shd w:fill="CCEEFF" w:val="clear"/>
            <w:vAlign w:val="bottom"/>
          </w:tcPr>
          <w:p>
            <w:pPr>
              <w:pStyle w:val="TableContents"/>
              <w:spacing w:before="0" w:after="0"/>
              <w:ind w:left="450" w:right="0" w:hanging="225"/>
              <w:rPr/>
            </w:pPr>
            <w:r>
              <w:rPr/>
              <w:t>Off-system sales</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10</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22</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jc w:val="left"/>
              <w:rPr/>
            </w:pPr>
            <w:r>
              <w:rPr/>
              <w:t> </w:t>
            </w:r>
          </w:p>
        </w:tc>
        <w:tc>
          <w:tcPr>
            <w:tcW w:w="1052" w:type="dxa"/>
            <w:tcBorders/>
            <w:shd w:fill="CCEEFF" w:val="clear"/>
            <w:vAlign w:val="bottom"/>
          </w:tcPr>
          <w:p>
            <w:pPr>
              <w:pStyle w:val="TableContents"/>
              <w:spacing w:before="0" w:after="283"/>
              <w:jc w:val="right"/>
              <w:rPr/>
            </w:pPr>
            <w:r>
              <w:rPr/>
              <w:t>(12</w:t>
            </w:r>
          </w:p>
        </w:tc>
        <w:tc>
          <w:tcPr>
            <w:tcW w:w="122" w:type="dxa"/>
            <w:tcBorders/>
            <w:shd w:fill="CCEEFF" w:val="clear"/>
            <w:vAlign w:val="bottom"/>
          </w:tcPr>
          <w:p>
            <w:pPr>
              <w:pStyle w:val="TableContents"/>
              <w:spacing w:before="0" w:after="283"/>
              <w:rPr/>
            </w:pPr>
            <w:r>
              <w:rPr/>
              <w:t>)</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17</w:t>
            </w:r>
          </w:p>
        </w:tc>
        <w:tc>
          <w:tcPr>
            <w:tcW w:w="88"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34</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jc w:val="left"/>
              <w:rPr/>
            </w:pPr>
            <w:r>
              <w:rPr/>
              <w:t> </w:t>
            </w:r>
          </w:p>
        </w:tc>
        <w:tc>
          <w:tcPr>
            <w:tcW w:w="1052" w:type="dxa"/>
            <w:tcBorders/>
            <w:shd w:fill="CCEEFF" w:val="clear"/>
            <w:vAlign w:val="bottom"/>
          </w:tcPr>
          <w:p>
            <w:pPr>
              <w:pStyle w:val="TableContents"/>
              <w:spacing w:before="0" w:after="283"/>
              <w:jc w:val="right"/>
              <w:rPr/>
            </w:pPr>
            <w:r>
              <w:rPr/>
              <w:t>(17</w:t>
            </w:r>
          </w:p>
        </w:tc>
        <w:tc>
          <w:tcPr>
            <w:tcW w:w="145"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33</w:t>
            </w:r>
          </w:p>
        </w:tc>
        <w:tc>
          <w:tcPr>
            <w:tcW w:w="89" w:type="dxa"/>
            <w:tcBorders/>
            <w:shd w:fill="auto" w:val="clear"/>
            <w:vAlign w:val="bottom"/>
          </w:tcPr>
          <w:p>
            <w:pPr>
              <w:pStyle w:val="TableContents"/>
              <w:spacing w:before="0" w:after="283"/>
              <w:rPr/>
            </w:pPr>
            <w:r>
              <w:rPr/>
              <w:t> </w:t>
            </w:r>
          </w:p>
        </w:tc>
        <w:tc>
          <w:tcPr>
            <w:tcW w:w="2093" w:type="dxa"/>
            <w:tcBorders/>
            <w:shd w:fill="auto" w:val="clear"/>
            <w:vAlign w:val="bottom"/>
          </w:tcPr>
          <w:p>
            <w:pPr>
              <w:pStyle w:val="TableContents"/>
              <w:spacing w:before="0" w:after="0"/>
              <w:ind w:left="225" w:right="0" w:hanging="225"/>
              <w:rPr/>
            </w:pPr>
            <w:r>
              <w:rPr/>
              <w:t>Transmission for others</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7</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6</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jc w:val="right"/>
              <w:rPr/>
            </w:pPr>
            <w:r>
              <w:rPr/>
              <w:t>1</w:t>
            </w:r>
          </w:p>
        </w:tc>
        <w:tc>
          <w:tcPr>
            <w:tcW w:w="122"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14</w:t>
            </w:r>
          </w:p>
        </w:tc>
        <w:tc>
          <w:tcPr>
            <w:tcW w:w="88"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12</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jc w:val="right"/>
              <w:rPr/>
            </w:pPr>
            <w:r>
              <w:rPr/>
              <w:t>2</w:t>
            </w:r>
          </w:p>
        </w:tc>
        <w:tc>
          <w:tcPr>
            <w:tcW w:w="14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34</w:t>
            </w:r>
          </w:p>
        </w:tc>
        <w:tc>
          <w:tcPr>
            <w:tcW w:w="89" w:type="dxa"/>
            <w:tcBorders/>
            <w:shd w:fill="CCEEFF" w:val="clear"/>
            <w:vAlign w:val="bottom"/>
          </w:tcPr>
          <w:p>
            <w:pPr>
              <w:pStyle w:val="TableContents"/>
              <w:spacing w:before="0" w:after="283"/>
              <w:rPr/>
            </w:pPr>
            <w:r>
              <w:rPr/>
              <w:t> </w:t>
            </w:r>
          </w:p>
        </w:tc>
        <w:tc>
          <w:tcPr>
            <w:tcW w:w="2093" w:type="dxa"/>
            <w:tcBorders/>
            <w:shd w:fill="CCEEFF" w:val="clear"/>
            <w:vAlign w:val="bottom"/>
          </w:tcPr>
          <w:p>
            <w:pPr>
              <w:pStyle w:val="TableContents"/>
              <w:spacing w:before="0" w:after="0"/>
              <w:ind w:left="225" w:right="0" w:hanging="225"/>
              <w:rPr/>
            </w:pPr>
            <w:r>
              <w:rPr/>
              <w:t>Other miscellaneous services</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8</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8</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1052" w:type="dxa"/>
            <w:tcBorders/>
            <w:shd w:fill="CCEEFF" w:val="clear"/>
            <w:vAlign w:val="bottom"/>
          </w:tcPr>
          <w:p>
            <w:pPr>
              <w:pStyle w:val="TableContents"/>
              <w:spacing w:before="0" w:after="283"/>
              <w:jc w:val="right"/>
              <w:rPr/>
            </w:pPr>
            <w:r>
              <w:rPr/>
              <w:t></w:t>
            </w:r>
          </w:p>
        </w:tc>
        <w:tc>
          <w:tcPr>
            <w:tcW w:w="122"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15</w:t>
            </w:r>
          </w:p>
        </w:tc>
        <w:tc>
          <w:tcPr>
            <w:tcW w:w="88"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15</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1052" w:type="dxa"/>
            <w:tcBorders/>
            <w:shd w:fill="CCEEFF" w:val="clear"/>
            <w:vAlign w:val="bottom"/>
          </w:tcPr>
          <w:p>
            <w:pPr>
              <w:pStyle w:val="TableContents"/>
              <w:spacing w:before="0" w:after="283"/>
              <w:jc w:val="right"/>
              <w:rPr/>
            </w:pPr>
            <w:r>
              <w:rPr/>
              <w:t></w:t>
            </w:r>
          </w:p>
        </w:tc>
        <w:tc>
          <w:tcPr>
            <w:tcW w:w="14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9" w:type="dxa"/>
            <w:tcBorders/>
            <w:shd w:fill="auto" w:val="clear"/>
            <w:vAlign w:val="center"/>
          </w:tcPr>
          <w:p>
            <w:pPr>
              <w:pStyle w:val="TableContents"/>
              <w:spacing w:before="0" w:after="283"/>
              <w:rPr/>
            </w:pPr>
            <w:r>
              <w:rPr/>
              <w:t> </w:t>
            </w:r>
          </w:p>
        </w:tc>
        <w:tc>
          <w:tcPr>
            <w:tcW w:w="2093" w:type="dxa"/>
            <w:tcBorders/>
            <w:shd w:fill="auto" w:val="clear"/>
            <w:vAlign w:val="center"/>
          </w:tcPr>
          <w:p>
            <w:pPr>
              <w:pStyle w:val="TableContents"/>
              <w:spacing w:before="0" w:after="0"/>
              <w:ind w:left="225" w:right="0" w:hanging="225"/>
              <w:rPr/>
            </w:pPr>
            <w:r>
              <w:rPr/>
              <w:t> </w:t>
            </w:r>
          </w:p>
        </w:tc>
        <w:tc>
          <w:tcPr>
            <w:tcW w:w="89" w:type="dxa"/>
            <w:tcBorders/>
            <w:shd w:fill="auto" w:val="clear"/>
            <w:vAlign w:val="center"/>
          </w:tcPr>
          <w:p>
            <w:pPr>
              <w:pStyle w:val="TableContents"/>
              <w:spacing w:before="0" w:after="283"/>
              <w:rPr/>
            </w:pPr>
            <w:r>
              <w:rPr/>
              <w:t> </w:t>
            </w:r>
          </w:p>
        </w:tc>
        <w:tc>
          <w:tcPr>
            <w:tcW w:w="96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9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12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96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8"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96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12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35</w:t>
            </w:r>
          </w:p>
        </w:tc>
        <w:tc>
          <w:tcPr>
            <w:tcW w:w="89" w:type="dxa"/>
            <w:tcBorders/>
            <w:shd w:fill="auto" w:val="clear"/>
            <w:vAlign w:val="bottom"/>
          </w:tcPr>
          <w:p>
            <w:pPr>
              <w:pStyle w:val="TableContents"/>
              <w:spacing w:before="0" w:after="283"/>
              <w:rPr/>
            </w:pPr>
            <w:r>
              <w:rPr/>
              <w:t> </w:t>
            </w:r>
          </w:p>
        </w:tc>
        <w:tc>
          <w:tcPr>
            <w:tcW w:w="2093" w:type="dxa"/>
            <w:tcBorders/>
            <w:shd w:fill="auto" w:val="clear"/>
            <w:vAlign w:val="bottom"/>
          </w:tcPr>
          <w:p>
            <w:pPr>
              <w:pStyle w:val="TableContents"/>
              <w:spacing w:before="0" w:after="0"/>
              <w:ind w:left="225" w:right="0" w:hanging="225"/>
              <w:rPr/>
            </w:pPr>
            <w:r>
              <w:rPr/>
              <w:t>Total regulated operating electricity revenues</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711</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713</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jc w:val="left"/>
              <w:rPr/>
            </w:pPr>
            <w:r>
              <w:rPr/>
              <w:t> </w:t>
            </w:r>
          </w:p>
        </w:tc>
        <w:tc>
          <w:tcPr>
            <w:tcW w:w="1052" w:type="dxa"/>
            <w:tcBorders/>
            <w:shd w:fill="auto" w:val="clear"/>
            <w:vAlign w:val="bottom"/>
          </w:tcPr>
          <w:p>
            <w:pPr>
              <w:pStyle w:val="TableContents"/>
              <w:spacing w:before="0" w:after="283"/>
              <w:jc w:val="right"/>
              <w:rPr/>
            </w:pPr>
            <w:r>
              <w:rPr/>
              <w:t>(2</w:t>
            </w:r>
          </w:p>
        </w:tc>
        <w:tc>
          <w:tcPr>
            <w:tcW w:w="122" w:type="dxa"/>
            <w:tcBorders/>
            <w:shd w:fill="auto" w:val="clear"/>
            <w:vAlign w:val="bottom"/>
          </w:tcPr>
          <w:p>
            <w:pPr>
              <w:pStyle w:val="TableContents"/>
              <w:spacing w:before="0" w:after="283"/>
              <w:rPr/>
            </w:pPr>
            <w:r>
              <w:rPr/>
              <w:t>)</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1,247</w:t>
            </w:r>
          </w:p>
        </w:tc>
        <w:tc>
          <w:tcPr>
            <w:tcW w:w="88"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1,179</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jc w:val="right"/>
              <w:rPr/>
            </w:pPr>
            <w:r>
              <w:rPr/>
              <w:t>68</w:t>
            </w:r>
          </w:p>
        </w:tc>
        <w:tc>
          <w:tcPr>
            <w:tcW w:w="14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9" w:type="dxa"/>
            <w:tcBorders/>
            <w:shd w:fill="auto" w:val="clear"/>
            <w:vAlign w:val="bottom"/>
          </w:tcPr>
          <w:p>
            <w:pPr>
              <w:pStyle w:val="TableContents"/>
              <w:spacing w:before="0" w:after="283"/>
              <w:rPr/>
            </w:pPr>
            <w:r>
              <w:rPr/>
              <w:t> </w:t>
            </w:r>
          </w:p>
        </w:tc>
        <w:tc>
          <w:tcPr>
            <w:tcW w:w="2093" w:type="dxa"/>
            <w:tcBorders/>
            <w:shd w:fill="auto" w:val="clear"/>
            <w:vAlign w:val="bottom"/>
          </w:tcPr>
          <w:p>
            <w:pPr>
              <w:pStyle w:val="TableContents"/>
              <w:spacing w:before="0" w:after="0"/>
              <w:ind w:left="225" w:right="0" w:hanging="225"/>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9" w:type="dxa"/>
            <w:tcBorders/>
            <w:shd w:fill="CCEEFF" w:val="clear"/>
            <w:vAlign w:val="bottom"/>
          </w:tcPr>
          <w:p>
            <w:pPr>
              <w:pStyle w:val="TableContents"/>
              <w:spacing w:before="0" w:after="283"/>
              <w:rPr/>
            </w:pPr>
            <w:r>
              <w:rPr/>
              <w:t> </w:t>
            </w:r>
          </w:p>
        </w:tc>
        <w:tc>
          <w:tcPr>
            <w:tcW w:w="2093" w:type="dxa"/>
            <w:tcBorders/>
            <w:shd w:fill="CCEEFF" w:val="clear"/>
            <w:vAlign w:val="bottom"/>
          </w:tcPr>
          <w:p>
            <w:pPr>
              <w:pStyle w:val="TableContents"/>
              <w:spacing w:before="0" w:after="0"/>
              <w:ind w:left="225" w:right="0" w:hanging="225"/>
              <w:rPr>
                <w:b/>
              </w:rPr>
            </w:pPr>
            <w:r>
              <w:rPr>
                <w:b/>
              </w:rPr>
              <w:t>MARKETING AND TRADING</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1052"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1052"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36</w:t>
            </w:r>
          </w:p>
        </w:tc>
        <w:tc>
          <w:tcPr>
            <w:tcW w:w="89" w:type="dxa"/>
            <w:tcBorders/>
            <w:shd w:fill="auto" w:val="clear"/>
            <w:vAlign w:val="bottom"/>
          </w:tcPr>
          <w:p>
            <w:pPr>
              <w:pStyle w:val="TableContents"/>
              <w:spacing w:before="0" w:after="283"/>
              <w:rPr/>
            </w:pPr>
            <w:r>
              <w:rPr/>
              <w:t> </w:t>
            </w:r>
          </w:p>
        </w:tc>
        <w:tc>
          <w:tcPr>
            <w:tcW w:w="2093" w:type="dxa"/>
            <w:tcBorders/>
            <w:shd w:fill="auto" w:val="clear"/>
            <w:vAlign w:val="bottom"/>
          </w:tcPr>
          <w:p>
            <w:pPr>
              <w:pStyle w:val="TableContents"/>
              <w:spacing w:before="0" w:after="0"/>
              <w:ind w:left="225" w:right="0" w:hanging="225"/>
              <w:rPr/>
            </w:pPr>
            <w:r>
              <w:rPr/>
              <w:t>Electricity and other commodity sales</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93</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90</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jc w:val="right"/>
              <w:rPr/>
            </w:pPr>
            <w:r>
              <w:rPr/>
              <w:t>3</w:t>
            </w:r>
          </w:p>
        </w:tc>
        <w:tc>
          <w:tcPr>
            <w:tcW w:w="122"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165</w:t>
            </w:r>
          </w:p>
        </w:tc>
        <w:tc>
          <w:tcPr>
            <w:tcW w:w="88"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175</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jc w:val="left"/>
              <w:rPr/>
            </w:pPr>
            <w:r>
              <w:rPr/>
              <w:t> </w:t>
            </w:r>
          </w:p>
        </w:tc>
        <w:tc>
          <w:tcPr>
            <w:tcW w:w="1052" w:type="dxa"/>
            <w:tcBorders/>
            <w:shd w:fill="auto" w:val="clear"/>
            <w:vAlign w:val="bottom"/>
          </w:tcPr>
          <w:p>
            <w:pPr>
              <w:pStyle w:val="TableContents"/>
              <w:spacing w:before="0" w:after="283"/>
              <w:jc w:val="right"/>
              <w:rPr/>
            </w:pPr>
            <w:r>
              <w:rPr/>
              <w:t>(10</w:t>
            </w:r>
          </w:p>
        </w:tc>
        <w:tc>
          <w:tcPr>
            <w:tcW w:w="145"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89" w:type="dxa"/>
            <w:tcBorders/>
            <w:shd w:fill="auto" w:val="clear"/>
            <w:vAlign w:val="center"/>
          </w:tcPr>
          <w:p>
            <w:pPr>
              <w:pStyle w:val="TableContents"/>
              <w:spacing w:before="0" w:after="283"/>
              <w:rPr/>
            </w:pPr>
            <w:r>
              <w:rPr/>
              <w:t> </w:t>
            </w:r>
          </w:p>
        </w:tc>
        <w:tc>
          <w:tcPr>
            <w:tcW w:w="2093" w:type="dxa"/>
            <w:tcBorders/>
            <w:shd w:fill="auto" w:val="clear"/>
            <w:vAlign w:val="center"/>
          </w:tcPr>
          <w:p>
            <w:pPr>
              <w:pStyle w:val="TableContents"/>
              <w:spacing w:before="0" w:after="0"/>
              <w:ind w:left="225" w:right="0" w:hanging="225"/>
              <w:rPr/>
            </w:pPr>
            <w:r>
              <w:rPr/>
              <w:t> </w:t>
            </w:r>
          </w:p>
        </w:tc>
        <w:tc>
          <w:tcPr>
            <w:tcW w:w="89" w:type="dxa"/>
            <w:tcBorders/>
            <w:shd w:fill="auto" w:val="clear"/>
            <w:vAlign w:val="center"/>
          </w:tcPr>
          <w:p>
            <w:pPr>
              <w:pStyle w:val="TableContents"/>
              <w:spacing w:before="0" w:after="283"/>
              <w:rPr/>
            </w:pPr>
            <w:r>
              <w:rPr/>
              <w:t> </w:t>
            </w:r>
          </w:p>
        </w:tc>
        <w:tc>
          <w:tcPr>
            <w:tcW w:w="96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9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12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96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8"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96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12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37</w:t>
            </w:r>
          </w:p>
        </w:tc>
        <w:tc>
          <w:tcPr>
            <w:tcW w:w="89" w:type="dxa"/>
            <w:tcBorders/>
            <w:shd w:fill="CCEEFF" w:val="clear"/>
            <w:vAlign w:val="bottom"/>
          </w:tcPr>
          <w:p>
            <w:pPr>
              <w:pStyle w:val="TableContents"/>
              <w:spacing w:before="0" w:after="283"/>
              <w:rPr/>
            </w:pPr>
            <w:r>
              <w:rPr/>
              <w:t> </w:t>
            </w:r>
          </w:p>
        </w:tc>
        <w:tc>
          <w:tcPr>
            <w:tcW w:w="2093" w:type="dxa"/>
            <w:tcBorders/>
            <w:shd w:fill="CCEEFF" w:val="clear"/>
            <w:vAlign w:val="bottom"/>
          </w:tcPr>
          <w:p>
            <w:pPr>
              <w:pStyle w:val="TableContents"/>
              <w:spacing w:before="0" w:after="0"/>
              <w:ind w:left="225" w:right="0" w:hanging="225"/>
              <w:rPr/>
            </w:pPr>
            <w:r>
              <w:rPr/>
              <w:t>Total operating electric revenues</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w:t>
            </w:r>
          </w:p>
        </w:tc>
        <w:tc>
          <w:tcPr>
            <w:tcW w:w="801" w:type="dxa"/>
            <w:tcBorders/>
            <w:shd w:fill="CCEEFF" w:val="clear"/>
            <w:vAlign w:val="bottom"/>
          </w:tcPr>
          <w:p>
            <w:pPr>
              <w:pStyle w:val="TableContents"/>
              <w:spacing w:before="0" w:after="283"/>
              <w:jc w:val="right"/>
              <w:rPr/>
            </w:pPr>
            <w:r>
              <w:rPr/>
              <w:t>804</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w:t>
            </w:r>
          </w:p>
        </w:tc>
        <w:tc>
          <w:tcPr>
            <w:tcW w:w="801" w:type="dxa"/>
            <w:tcBorders/>
            <w:shd w:fill="CCEEFF" w:val="clear"/>
            <w:vAlign w:val="bottom"/>
          </w:tcPr>
          <w:p>
            <w:pPr>
              <w:pStyle w:val="TableContents"/>
              <w:spacing w:before="0" w:after="283"/>
              <w:jc w:val="right"/>
              <w:rPr/>
            </w:pPr>
            <w:r>
              <w:rPr/>
              <w:t>803</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jc w:val="left"/>
              <w:rPr/>
            </w:pPr>
            <w:r>
              <w:rPr/>
              <w:t>$</w:t>
            </w:r>
          </w:p>
        </w:tc>
        <w:tc>
          <w:tcPr>
            <w:tcW w:w="1052" w:type="dxa"/>
            <w:tcBorders/>
            <w:shd w:fill="CCEEFF" w:val="clear"/>
            <w:vAlign w:val="bottom"/>
          </w:tcPr>
          <w:p>
            <w:pPr>
              <w:pStyle w:val="TableContents"/>
              <w:spacing w:before="0" w:after="283"/>
              <w:jc w:val="right"/>
              <w:rPr/>
            </w:pPr>
            <w:r>
              <w:rPr/>
              <w:t>1</w:t>
            </w:r>
          </w:p>
        </w:tc>
        <w:tc>
          <w:tcPr>
            <w:tcW w:w="122"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w:t>
            </w:r>
          </w:p>
        </w:tc>
        <w:tc>
          <w:tcPr>
            <w:tcW w:w="801" w:type="dxa"/>
            <w:tcBorders/>
            <w:shd w:fill="CCEEFF" w:val="clear"/>
            <w:vAlign w:val="bottom"/>
          </w:tcPr>
          <w:p>
            <w:pPr>
              <w:pStyle w:val="TableContents"/>
              <w:spacing w:before="0" w:after="283"/>
              <w:jc w:val="right"/>
              <w:rPr/>
            </w:pPr>
            <w:r>
              <w:rPr/>
              <w:t>1,412</w:t>
            </w:r>
          </w:p>
        </w:tc>
        <w:tc>
          <w:tcPr>
            <w:tcW w:w="88"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w:t>
            </w:r>
          </w:p>
        </w:tc>
        <w:tc>
          <w:tcPr>
            <w:tcW w:w="801" w:type="dxa"/>
            <w:tcBorders/>
            <w:shd w:fill="CCEEFF" w:val="clear"/>
            <w:vAlign w:val="bottom"/>
          </w:tcPr>
          <w:p>
            <w:pPr>
              <w:pStyle w:val="TableContents"/>
              <w:spacing w:before="0" w:after="283"/>
              <w:jc w:val="right"/>
              <w:rPr/>
            </w:pPr>
            <w:r>
              <w:rPr/>
              <w:t>1,354</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jc w:val="left"/>
              <w:rPr/>
            </w:pPr>
            <w:r>
              <w:rPr/>
              <w:t>$</w:t>
            </w:r>
          </w:p>
        </w:tc>
        <w:tc>
          <w:tcPr>
            <w:tcW w:w="1052" w:type="dxa"/>
            <w:tcBorders/>
            <w:shd w:fill="CCEEFF" w:val="clear"/>
            <w:vAlign w:val="bottom"/>
          </w:tcPr>
          <w:p>
            <w:pPr>
              <w:pStyle w:val="TableContents"/>
              <w:spacing w:before="0" w:after="283"/>
              <w:jc w:val="right"/>
              <w:rPr/>
            </w:pPr>
            <w:r>
              <w:rPr/>
              <w:t>58</w:t>
            </w:r>
          </w:p>
        </w:tc>
        <w:tc>
          <w:tcPr>
            <w:tcW w:w="14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9" w:type="dxa"/>
            <w:tcBorders/>
            <w:shd w:fill="auto" w:val="clear"/>
            <w:vAlign w:val="center"/>
          </w:tcPr>
          <w:p>
            <w:pPr>
              <w:pStyle w:val="TableContents"/>
              <w:spacing w:before="0" w:after="283"/>
              <w:rPr/>
            </w:pPr>
            <w:r>
              <w:rPr/>
              <w:t> </w:t>
            </w:r>
          </w:p>
        </w:tc>
        <w:tc>
          <w:tcPr>
            <w:tcW w:w="2093" w:type="dxa"/>
            <w:tcBorders/>
            <w:shd w:fill="auto" w:val="clear"/>
            <w:vAlign w:val="center"/>
          </w:tcPr>
          <w:p>
            <w:pPr>
              <w:pStyle w:val="TableContents"/>
              <w:spacing w:before="0" w:after="0"/>
              <w:ind w:left="225" w:right="0" w:hanging="225"/>
              <w:rPr/>
            </w:pPr>
            <w:r>
              <w:rPr/>
              <w:t> </w:t>
            </w:r>
          </w:p>
        </w:tc>
        <w:tc>
          <w:tcPr>
            <w:tcW w:w="89" w:type="dxa"/>
            <w:tcBorders/>
            <w:shd w:fill="auto" w:val="clear"/>
            <w:vAlign w:val="center"/>
          </w:tcPr>
          <w:p>
            <w:pPr>
              <w:pStyle w:val="TableContents"/>
              <w:spacing w:before="0" w:after="283"/>
              <w:rPr/>
            </w:pPr>
            <w:r>
              <w:rPr/>
              <w:t> </w:t>
            </w:r>
          </w:p>
        </w:tc>
        <w:tc>
          <w:tcPr>
            <w:tcW w:w="96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96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127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96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8"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96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127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9" w:type="dxa"/>
            <w:tcBorders/>
            <w:shd w:fill="auto" w:val="clear"/>
            <w:vAlign w:val="bottom"/>
          </w:tcPr>
          <w:p>
            <w:pPr>
              <w:pStyle w:val="TableContents"/>
              <w:spacing w:before="0" w:after="283"/>
              <w:rPr/>
            </w:pPr>
            <w:r>
              <w:rPr/>
              <w:t> </w:t>
            </w:r>
          </w:p>
        </w:tc>
        <w:tc>
          <w:tcPr>
            <w:tcW w:w="2093" w:type="dxa"/>
            <w:tcBorders/>
            <w:shd w:fill="auto" w:val="clear"/>
            <w:vAlign w:val="bottom"/>
          </w:tcPr>
          <w:p>
            <w:pPr>
              <w:pStyle w:val="TableContents"/>
              <w:spacing w:before="0" w:after="0"/>
              <w:ind w:left="225" w:right="0" w:hanging="225"/>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9" w:type="dxa"/>
            <w:tcBorders/>
            <w:shd w:fill="auto" w:val="clear"/>
            <w:vAlign w:val="bottom"/>
          </w:tcPr>
          <w:p>
            <w:pPr>
              <w:pStyle w:val="TableContents"/>
              <w:spacing w:before="0" w:after="283"/>
              <w:rPr/>
            </w:pPr>
            <w:r>
              <w:rPr/>
              <w:t> </w:t>
            </w:r>
          </w:p>
        </w:tc>
        <w:tc>
          <w:tcPr>
            <w:tcW w:w="2093" w:type="dxa"/>
            <w:tcBorders/>
            <w:shd w:fill="auto" w:val="clear"/>
            <w:vAlign w:val="bottom"/>
          </w:tcPr>
          <w:p>
            <w:pPr>
              <w:pStyle w:val="TableContents"/>
              <w:spacing w:before="0" w:after="0"/>
              <w:ind w:left="225" w:right="0" w:hanging="225"/>
              <w:rPr>
                <w:b/>
              </w:rPr>
            </w:pPr>
            <w:r>
              <w:rPr>
                <w:b/>
              </w:rPr>
              <w:t>ELECTRIC SALES (GWH)</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9" w:type="dxa"/>
            <w:tcBorders/>
            <w:shd w:fill="auto" w:val="clear"/>
            <w:vAlign w:val="bottom"/>
          </w:tcPr>
          <w:p>
            <w:pPr>
              <w:pStyle w:val="TableContents"/>
              <w:spacing w:before="0" w:after="283"/>
              <w:rPr/>
            </w:pPr>
            <w:r>
              <w:rPr/>
              <w:t> </w:t>
            </w:r>
          </w:p>
        </w:tc>
        <w:tc>
          <w:tcPr>
            <w:tcW w:w="2093" w:type="dxa"/>
            <w:tcBorders/>
            <w:shd w:fill="auto" w:val="clear"/>
            <w:vAlign w:val="bottom"/>
          </w:tcPr>
          <w:p>
            <w:pPr>
              <w:pStyle w:val="TableContents"/>
              <w:spacing w:before="0" w:after="0"/>
              <w:ind w:left="225" w:right="0" w:hanging="225"/>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9" w:type="dxa"/>
            <w:tcBorders/>
            <w:shd w:fill="CCEEFF" w:val="clear"/>
            <w:vAlign w:val="bottom"/>
          </w:tcPr>
          <w:p>
            <w:pPr>
              <w:pStyle w:val="TableContents"/>
              <w:spacing w:before="0" w:after="283"/>
              <w:rPr/>
            </w:pPr>
            <w:r>
              <w:rPr/>
              <w:t> </w:t>
            </w:r>
          </w:p>
        </w:tc>
        <w:tc>
          <w:tcPr>
            <w:tcW w:w="2093" w:type="dxa"/>
            <w:tcBorders/>
            <w:shd w:fill="CCEEFF" w:val="clear"/>
            <w:vAlign w:val="bottom"/>
          </w:tcPr>
          <w:p>
            <w:pPr>
              <w:pStyle w:val="TableContents"/>
              <w:spacing w:before="0" w:after="0"/>
              <w:ind w:left="225" w:right="0" w:hanging="225"/>
              <w:rPr>
                <w:b/>
              </w:rPr>
            </w:pPr>
            <w:r>
              <w:rPr>
                <w:b/>
              </w:rPr>
              <w:t>REGULATED ELECTRICITY SEGMENT</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1052"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1052"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9" w:type="dxa"/>
            <w:tcBorders/>
            <w:shd w:fill="auto" w:val="clear"/>
            <w:vAlign w:val="bottom"/>
          </w:tcPr>
          <w:p>
            <w:pPr>
              <w:pStyle w:val="TableContents"/>
              <w:spacing w:before="0" w:after="283"/>
              <w:rPr/>
            </w:pPr>
            <w:r>
              <w:rPr/>
              <w:t> </w:t>
            </w:r>
          </w:p>
        </w:tc>
        <w:tc>
          <w:tcPr>
            <w:tcW w:w="2093" w:type="dxa"/>
            <w:tcBorders/>
            <w:shd w:fill="auto" w:val="clear"/>
            <w:vAlign w:val="bottom"/>
          </w:tcPr>
          <w:p>
            <w:pPr>
              <w:pStyle w:val="TableContents"/>
              <w:spacing w:before="0" w:after="0"/>
              <w:ind w:left="225" w:right="0" w:hanging="225"/>
              <w:rPr>
                <w:b/>
              </w:rPr>
            </w:pPr>
            <w:r>
              <w:rPr>
                <w:b/>
              </w:rPr>
              <w:t>Retail sales</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38</w:t>
            </w:r>
          </w:p>
        </w:tc>
        <w:tc>
          <w:tcPr>
            <w:tcW w:w="89" w:type="dxa"/>
            <w:tcBorders/>
            <w:shd w:fill="CCEEFF" w:val="clear"/>
            <w:vAlign w:val="bottom"/>
          </w:tcPr>
          <w:p>
            <w:pPr>
              <w:pStyle w:val="TableContents"/>
              <w:spacing w:before="0" w:after="283"/>
              <w:rPr/>
            </w:pPr>
            <w:r>
              <w:rPr/>
              <w:t> </w:t>
            </w:r>
          </w:p>
        </w:tc>
        <w:tc>
          <w:tcPr>
            <w:tcW w:w="2093" w:type="dxa"/>
            <w:tcBorders/>
            <w:shd w:fill="CCEEFF" w:val="clear"/>
            <w:vAlign w:val="bottom"/>
          </w:tcPr>
          <w:p>
            <w:pPr>
              <w:pStyle w:val="TableContents"/>
              <w:spacing w:before="0" w:after="0"/>
              <w:ind w:left="225" w:right="0" w:hanging="225"/>
              <w:rPr/>
            </w:pPr>
            <w:r>
              <w:rPr/>
              <w:t>Residential</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3,287</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3,284</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1052" w:type="dxa"/>
            <w:tcBorders/>
            <w:shd w:fill="CCEEFF" w:val="clear"/>
            <w:vAlign w:val="bottom"/>
          </w:tcPr>
          <w:p>
            <w:pPr>
              <w:pStyle w:val="TableContents"/>
              <w:spacing w:before="0" w:after="283"/>
              <w:jc w:val="right"/>
              <w:rPr/>
            </w:pPr>
            <w:r>
              <w:rPr/>
              <w:t>3</w:t>
            </w:r>
          </w:p>
        </w:tc>
        <w:tc>
          <w:tcPr>
            <w:tcW w:w="122"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6,021</w:t>
            </w:r>
          </w:p>
        </w:tc>
        <w:tc>
          <w:tcPr>
            <w:tcW w:w="88"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5,703</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1052" w:type="dxa"/>
            <w:tcBorders/>
            <w:shd w:fill="CCEEFF" w:val="clear"/>
            <w:vAlign w:val="bottom"/>
          </w:tcPr>
          <w:p>
            <w:pPr>
              <w:pStyle w:val="TableContents"/>
              <w:spacing w:before="0" w:after="283"/>
              <w:jc w:val="right"/>
              <w:rPr/>
            </w:pPr>
            <w:r>
              <w:rPr/>
              <w:t>318</w:t>
            </w:r>
          </w:p>
        </w:tc>
        <w:tc>
          <w:tcPr>
            <w:tcW w:w="14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39</w:t>
            </w:r>
          </w:p>
        </w:tc>
        <w:tc>
          <w:tcPr>
            <w:tcW w:w="89" w:type="dxa"/>
            <w:tcBorders/>
            <w:shd w:fill="auto" w:val="clear"/>
            <w:vAlign w:val="bottom"/>
          </w:tcPr>
          <w:p>
            <w:pPr>
              <w:pStyle w:val="TableContents"/>
              <w:spacing w:before="0" w:after="283"/>
              <w:rPr/>
            </w:pPr>
            <w:r>
              <w:rPr/>
              <w:t> </w:t>
            </w:r>
          </w:p>
        </w:tc>
        <w:tc>
          <w:tcPr>
            <w:tcW w:w="2093" w:type="dxa"/>
            <w:tcBorders/>
            <w:shd w:fill="auto" w:val="clear"/>
            <w:vAlign w:val="bottom"/>
          </w:tcPr>
          <w:p>
            <w:pPr>
              <w:pStyle w:val="TableContents"/>
              <w:spacing w:before="0" w:after="0"/>
              <w:ind w:left="225" w:right="0" w:hanging="225"/>
              <w:rPr/>
            </w:pPr>
            <w:r>
              <w:rPr/>
              <w:t>Business</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4,004</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3,971</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jc w:val="right"/>
              <w:rPr/>
            </w:pPr>
            <w:r>
              <w:rPr/>
              <w:t>33</w:t>
            </w:r>
          </w:p>
        </w:tc>
        <w:tc>
          <w:tcPr>
            <w:tcW w:w="122"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7,289</w:t>
            </w:r>
          </w:p>
        </w:tc>
        <w:tc>
          <w:tcPr>
            <w:tcW w:w="88"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7,170</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jc w:val="right"/>
              <w:rPr/>
            </w:pPr>
            <w:r>
              <w:rPr/>
              <w:t>119</w:t>
            </w:r>
          </w:p>
        </w:tc>
        <w:tc>
          <w:tcPr>
            <w:tcW w:w="14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9" w:type="dxa"/>
            <w:tcBorders/>
            <w:shd w:fill="auto" w:val="clear"/>
            <w:vAlign w:val="center"/>
          </w:tcPr>
          <w:p>
            <w:pPr>
              <w:pStyle w:val="TableContents"/>
              <w:spacing w:before="0" w:after="283"/>
              <w:rPr/>
            </w:pPr>
            <w:r>
              <w:rPr/>
              <w:t> </w:t>
            </w:r>
          </w:p>
        </w:tc>
        <w:tc>
          <w:tcPr>
            <w:tcW w:w="2093" w:type="dxa"/>
            <w:tcBorders/>
            <w:shd w:fill="auto" w:val="clear"/>
            <w:vAlign w:val="center"/>
          </w:tcPr>
          <w:p>
            <w:pPr>
              <w:pStyle w:val="TableContents"/>
              <w:spacing w:before="0" w:after="0"/>
              <w:ind w:left="225" w:right="0" w:hanging="225"/>
              <w:rPr/>
            </w:pPr>
            <w:r>
              <w:rPr/>
              <w:t> </w:t>
            </w:r>
          </w:p>
        </w:tc>
        <w:tc>
          <w:tcPr>
            <w:tcW w:w="89" w:type="dxa"/>
            <w:tcBorders/>
            <w:shd w:fill="auto" w:val="clear"/>
            <w:vAlign w:val="center"/>
          </w:tcPr>
          <w:p>
            <w:pPr>
              <w:pStyle w:val="TableContents"/>
              <w:spacing w:before="0" w:after="283"/>
              <w:rPr/>
            </w:pPr>
            <w:r>
              <w:rPr/>
              <w:t> </w:t>
            </w:r>
          </w:p>
        </w:tc>
        <w:tc>
          <w:tcPr>
            <w:tcW w:w="96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9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12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96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8"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96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12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40</w:t>
            </w:r>
          </w:p>
        </w:tc>
        <w:tc>
          <w:tcPr>
            <w:tcW w:w="89" w:type="dxa"/>
            <w:tcBorders/>
            <w:shd w:fill="CCEEFF" w:val="clear"/>
            <w:vAlign w:val="bottom"/>
          </w:tcPr>
          <w:p>
            <w:pPr>
              <w:pStyle w:val="TableContents"/>
              <w:spacing w:before="0" w:after="283"/>
              <w:rPr/>
            </w:pPr>
            <w:r>
              <w:rPr/>
              <w:t> </w:t>
            </w:r>
          </w:p>
        </w:tc>
        <w:tc>
          <w:tcPr>
            <w:tcW w:w="2093" w:type="dxa"/>
            <w:tcBorders/>
            <w:shd w:fill="CCEEFF" w:val="clear"/>
            <w:vAlign w:val="bottom"/>
          </w:tcPr>
          <w:p>
            <w:pPr>
              <w:pStyle w:val="TableContents"/>
              <w:spacing w:before="0" w:after="0"/>
              <w:ind w:left="225" w:right="0" w:hanging="225"/>
              <w:rPr/>
            </w:pPr>
            <w:r>
              <w:rPr/>
              <w:t>Total retail</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7,291</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7,255</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1052" w:type="dxa"/>
            <w:tcBorders/>
            <w:shd w:fill="CCEEFF" w:val="clear"/>
            <w:vAlign w:val="bottom"/>
          </w:tcPr>
          <w:p>
            <w:pPr>
              <w:pStyle w:val="TableContents"/>
              <w:spacing w:before="0" w:after="283"/>
              <w:jc w:val="right"/>
              <w:rPr/>
            </w:pPr>
            <w:r>
              <w:rPr/>
              <w:t>36</w:t>
            </w:r>
          </w:p>
        </w:tc>
        <w:tc>
          <w:tcPr>
            <w:tcW w:w="122"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13,310</w:t>
            </w:r>
          </w:p>
        </w:tc>
        <w:tc>
          <w:tcPr>
            <w:tcW w:w="88"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12,873</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1052" w:type="dxa"/>
            <w:tcBorders/>
            <w:shd w:fill="CCEEFF" w:val="clear"/>
            <w:vAlign w:val="bottom"/>
          </w:tcPr>
          <w:p>
            <w:pPr>
              <w:pStyle w:val="TableContents"/>
              <w:spacing w:before="0" w:after="283"/>
              <w:jc w:val="right"/>
              <w:rPr/>
            </w:pPr>
            <w:r>
              <w:rPr/>
              <w:t>437</w:t>
            </w:r>
          </w:p>
        </w:tc>
        <w:tc>
          <w:tcPr>
            <w:tcW w:w="14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9" w:type="dxa"/>
            <w:tcBorders/>
            <w:shd w:fill="auto" w:val="clear"/>
            <w:vAlign w:val="bottom"/>
          </w:tcPr>
          <w:p>
            <w:pPr>
              <w:pStyle w:val="TableContents"/>
              <w:spacing w:before="0" w:after="283"/>
              <w:rPr/>
            </w:pPr>
            <w:r>
              <w:rPr/>
              <w:t> </w:t>
            </w:r>
          </w:p>
        </w:tc>
        <w:tc>
          <w:tcPr>
            <w:tcW w:w="2093" w:type="dxa"/>
            <w:tcBorders/>
            <w:shd w:fill="auto" w:val="clear"/>
            <w:vAlign w:val="bottom"/>
          </w:tcPr>
          <w:p>
            <w:pPr>
              <w:pStyle w:val="TableContents"/>
              <w:spacing w:before="0" w:after="0"/>
              <w:ind w:left="225" w:right="0" w:hanging="225"/>
              <w:rPr>
                <w:b/>
              </w:rPr>
            </w:pPr>
            <w:r>
              <w:rPr>
                <w:b/>
              </w:rPr>
              <w:t>Wholesale electricity delivered</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41</w:t>
            </w:r>
          </w:p>
        </w:tc>
        <w:tc>
          <w:tcPr>
            <w:tcW w:w="89" w:type="dxa"/>
            <w:tcBorders/>
            <w:shd w:fill="CCEEFF" w:val="clear"/>
            <w:vAlign w:val="bottom"/>
          </w:tcPr>
          <w:p>
            <w:pPr>
              <w:pStyle w:val="TableContents"/>
              <w:spacing w:before="0" w:after="283"/>
              <w:rPr/>
            </w:pPr>
            <w:r>
              <w:rPr/>
              <w:t> </w:t>
            </w:r>
          </w:p>
        </w:tc>
        <w:tc>
          <w:tcPr>
            <w:tcW w:w="2093" w:type="dxa"/>
            <w:tcBorders/>
            <w:shd w:fill="CCEEFF" w:val="clear"/>
            <w:vAlign w:val="bottom"/>
          </w:tcPr>
          <w:p>
            <w:pPr>
              <w:pStyle w:val="TableContents"/>
              <w:spacing w:before="0" w:after="0"/>
              <w:ind w:left="225" w:right="0" w:hanging="225"/>
              <w:rPr/>
            </w:pPr>
            <w:r>
              <w:rPr/>
              <w:t>Traditional contracts</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262</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181</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1052" w:type="dxa"/>
            <w:tcBorders/>
            <w:shd w:fill="CCEEFF" w:val="clear"/>
            <w:vAlign w:val="bottom"/>
          </w:tcPr>
          <w:p>
            <w:pPr>
              <w:pStyle w:val="TableContents"/>
              <w:spacing w:before="0" w:after="283"/>
              <w:jc w:val="right"/>
              <w:rPr/>
            </w:pPr>
            <w:r>
              <w:rPr/>
              <w:t>81</w:t>
            </w:r>
          </w:p>
        </w:tc>
        <w:tc>
          <w:tcPr>
            <w:tcW w:w="122"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437</w:t>
            </w:r>
          </w:p>
        </w:tc>
        <w:tc>
          <w:tcPr>
            <w:tcW w:w="88"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396</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1052" w:type="dxa"/>
            <w:tcBorders/>
            <w:shd w:fill="CCEEFF" w:val="clear"/>
            <w:vAlign w:val="bottom"/>
          </w:tcPr>
          <w:p>
            <w:pPr>
              <w:pStyle w:val="TableContents"/>
              <w:spacing w:before="0" w:after="283"/>
              <w:jc w:val="right"/>
              <w:rPr/>
            </w:pPr>
            <w:r>
              <w:rPr/>
              <w:t>41</w:t>
            </w:r>
          </w:p>
        </w:tc>
        <w:tc>
          <w:tcPr>
            <w:tcW w:w="14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42</w:t>
            </w:r>
          </w:p>
        </w:tc>
        <w:tc>
          <w:tcPr>
            <w:tcW w:w="89" w:type="dxa"/>
            <w:tcBorders/>
            <w:shd w:fill="auto" w:val="clear"/>
            <w:vAlign w:val="bottom"/>
          </w:tcPr>
          <w:p>
            <w:pPr>
              <w:pStyle w:val="TableContents"/>
              <w:spacing w:before="0" w:after="283"/>
              <w:rPr/>
            </w:pPr>
            <w:r>
              <w:rPr/>
              <w:t> </w:t>
            </w:r>
          </w:p>
        </w:tc>
        <w:tc>
          <w:tcPr>
            <w:tcW w:w="2093" w:type="dxa"/>
            <w:tcBorders/>
            <w:shd w:fill="auto" w:val="clear"/>
            <w:vAlign w:val="bottom"/>
          </w:tcPr>
          <w:p>
            <w:pPr>
              <w:pStyle w:val="TableContents"/>
              <w:spacing w:before="0" w:after="0"/>
              <w:ind w:left="225" w:right="0" w:hanging="225"/>
              <w:rPr/>
            </w:pPr>
            <w:r>
              <w:rPr/>
              <w:t>Off-system sales</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310</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218</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jc w:val="right"/>
              <w:rPr/>
            </w:pPr>
            <w:r>
              <w:rPr/>
              <w:t>92</w:t>
            </w:r>
          </w:p>
        </w:tc>
        <w:tc>
          <w:tcPr>
            <w:tcW w:w="122"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553</w:t>
            </w:r>
          </w:p>
        </w:tc>
        <w:tc>
          <w:tcPr>
            <w:tcW w:w="88"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890</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jc w:val="left"/>
              <w:rPr/>
            </w:pPr>
            <w:r>
              <w:rPr/>
              <w:t> </w:t>
            </w:r>
          </w:p>
        </w:tc>
        <w:tc>
          <w:tcPr>
            <w:tcW w:w="1052" w:type="dxa"/>
            <w:tcBorders/>
            <w:shd w:fill="auto" w:val="clear"/>
            <w:vAlign w:val="bottom"/>
          </w:tcPr>
          <w:p>
            <w:pPr>
              <w:pStyle w:val="TableContents"/>
              <w:spacing w:before="0" w:after="283"/>
              <w:jc w:val="right"/>
              <w:rPr/>
            </w:pPr>
            <w:r>
              <w:rPr/>
              <w:t>(337</w:t>
            </w:r>
          </w:p>
        </w:tc>
        <w:tc>
          <w:tcPr>
            <w:tcW w:w="145"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43</w:t>
            </w:r>
          </w:p>
        </w:tc>
        <w:tc>
          <w:tcPr>
            <w:tcW w:w="89" w:type="dxa"/>
            <w:tcBorders/>
            <w:shd w:fill="CCEEFF" w:val="clear"/>
            <w:vAlign w:val="bottom"/>
          </w:tcPr>
          <w:p>
            <w:pPr>
              <w:pStyle w:val="TableContents"/>
              <w:spacing w:before="0" w:after="283"/>
              <w:rPr/>
            </w:pPr>
            <w:r>
              <w:rPr/>
              <w:t> </w:t>
            </w:r>
          </w:p>
        </w:tc>
        <w:tc>
          <w:tcPr>
            <w:tcW w:w="2093" w:type="dxa"/>
            <w:tcBorders/>
            <w:shd w:fill="CCEEFF" w:val="clear"/>
            <w:vAlign w:val="bottom"/>
          </w:tcPr>
          <w:p>
            <w:pPr>
              <w:pStyle w:val="TableContents"/>
              <w:spacing w:before="0" w:after="0"/>
              <w:ind w:left="225" w:right="0" w:hanging="225"/>
              <w:rPr/>
            </w:pPr>
            <w:r>
              <w:rPr/>
              <w:t>Retail load hedge management</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254</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622</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jc w:val="left"/>
              <w:rPr/>
            </w:pPr>
            <w:r>
              <w:rPr/>
              <w:t> </w:t>
            </w:r>
          </w:p>
        </w:tc>
        <w:tc>
          <w:tcPr>
            <w:tcW w:w="1052" w:type="dxa"/>
            <w:tcBorders/>
            <w:shd w:fill="CCEEFF" w:val="clear"/>
            <w:vAlign w:val="bottom"/>
          </w:tcPr>
          <w:p>
            <w:pPr>
              <w:pStyle w:val="TableContents"/>
              <w:spacing w:before="0" w:after="283"/>
              <w:jc w:val="right"/>
              <w:rPr/>
            </w:pPr>
            <w:r>
              <w:rPr/>
              <w:t>(368</w:t>
            </w:r>
          </w:p>
        </w:tc>
        <w:tc>
          <w:tcPr>
            <w:tcW w:w="122" w:type="dxa"/>
            <w:tcBorders/>
            <w:shd w:fill="CCEEFF" w:val="clear"/>
            <w:vAlign w:val="bottom"/>
          </w:tcPr>
          <w:p>
            <w:pPr>
              <w:pStyle w:val="TableContents"/>
              <w:spacing w:before="0" w:after="283"/>
              <w:rPr/>
            </w:pPr>
            <w:r>
              <w:rPr/>
              <w:t>)</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371</w:t>
            </w:r>
          </w:p>
        </w:tc>
        <w:tc>
          <w:tcPr>
            <w:tcW w:w="88"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800</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jc w:val="left"/>
              <w:rPr/>
            </w:pPr>
            <w:r>
              <w:rPr/>
              <w:t> </w:t>
            </w:r>
          </w:p>
        </w:tc>
        <w:tc>
          <w:tcPr>
            <w:tcW w:w="1052" w:type="dxa"/>
            <w:tcBorders/>
            <w:shd w:fill="CCEEFF" w:val="clear"/>
            <w:vAlign w:val="bottom"/>
          </w:tcPr>
          <w:p>
            <w:pPr>
              <w:pStyle w:val="TableContents"/>
              <w:spacing w:before="0" w:after="283"/>
              <w:jc w:val="right"/>
              <w:rPr/>
            </w:pPr>
            <w:r>
              <w:rPr/>
              <w:t>(429</w:t>
            </w:r>
          </w:p>
        </w:tc>
        <w:tc>
          <w:tcPr>
            <w:tcW w:w="145"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89" w:type="dxa"/>
            <w:tcBorders/>
            <w:shd w:fill="auto" w:val="clear"/>
            <w:vAlign w:val="center"/>
          </w:tcPr>
          <w:p>
            <w:pPr>
              <w:pStyle w:val="TableContents"/>
              <w:spacing w:before="0" w:after="283"/>
              <w:rPr/>
            </w:pPr>
            <w:r>
              <w:rPr/>
              <w:t> </w:t>
            </w:r>
          </w:p>
        </w:tc>
        <w:tc>
          <w:tcPr>
            <w:tcW w:w="2093" w:type="dxa"/>
            <w:tcBorders/>
            <w:shd w:fill="auto" w:val="clear"/>
            <w:vAlign w:val="center"/>
          </w:tcPr>
          <w:p>
            <w:pPr>
              <w:pStyle w:val="TableContents"/>
              <w:spacing w:before="0" w:after="0"/>
              <w:ind w:left="225" w:right="0" w:hanging="225"/>
              <w:rPr/>
            </w:pPr>
            <w:r>
              <w:rPr/>
              <w:t> </w:t>
            </w:r>
          </w:p>
        </w:tc>
        <w:tc>
          <w:tcPr>
            <w:tcW w:w="89" w:type="dxa"/>
            <w:tcBorders/>
            <w:shd w:fill="auto" w:val="clear"/>
            <w:vAlign w:val="center"/>
          </w:tcPr>
          <w:p>
            <w:pPr>
              <w:pStyle w:val="TableContents"/>
              <w:spacing w:before="0" w:after="283"/>
              <w:rPr/>
            </w:pPr>
            <w:r>
              <w:rPr/>
              <w:t> </w:t>
            </w:r>
          </w:p>
        </w:tc>
        <w:tc>
          <w:tcPr>
            <w:tcW w:w="96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9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12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96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8"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96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12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44</w:t>
            </w:r>
          </w:p>
        </w:tc>
        <w:tc>
          <w:tcPr>
            <w:tcW w:w="89" w:type="dxa"/>
            <w:tcBorders/>
            <w:shd w:fill="auto" w:val="clear"/>
            <w:vAlign w:val="bottom"/>
          </w:tcPr>
          <w:p>
            <w:pPr>
              <w:pStyle w:val="TableContents"/>
              <w:spacing w:before="0" w:after="283"/>
              <w:rPr/>
            </w:pPr>
            <w:r>
              <w:rPr/>
              <w:t> </w:t>
            </w:r>
          </w:p>
        </w:tc>
        <w:tc>
          <w:tcPr>
            <w:tcW w:w="2093" w:type="dxa"/>
            <w:tcBorders/>
            <w:shd w:fill="auto" w:val="clear"/>
            <w:vAlign w:val="bottom"/>
          </w:tcPr>
          <w:p>
            <w:pPr>
              <w:pStyle w:val="TableContents"/>
              <w:spacing w:before="0" w:after="0"/>
              <w:ind w:left="225" w:right="0" w:hanging="225"/>
              <w:rPr/>
            </w:pPr>
            <w:r>
              <w:rPr/>
              <w:t>Total regulated electricity</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8,117</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8,276</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jc w:val="left"/>
              <w:rPr/>
            </w:pPr>
            <w:r>
              <w:rPr/>
              <w:t> </w:t>
            </w:r>
          </w:p>
        </w:tc>
        <w:tc>
          <w:tcPr>
            <w:tcW w:w="1052" w:type="dxa"/>
            <w:tcBorders/>
            <w:shd w:fill="auto" w:val="clear"/>
            <w:vAlign w:val="bottom"/>
          </w:tcPr>
          <w:p>
            <w:pPr>
              <w:pStyle w:val="TableContents"/>
              <w:spacing w:before="0" w:after="283"/>
              <w:jc w:val="right"/>
              <w:rPr/>
            </w:pPr>
            <w:r>
              <w:rPr/>
              <w:t>(159</w:t>
            </w:r>
          </w:p>
        </w:tc>
        <w:tc>
          <w:tcPr>
            <w:tcW w:w="122" w:type="dxa"/>
            <w:tcBorders/>
            <w:shd w:fill="auto" w:val="clear"/>
            <w:vAlign w:val="bottom"/>
          </w:tcPr>
          <w:p>
            <w:pPr>
              <w:pStyle w:val="TableContents"/>
              <w:spacing w:before="0" w:after="283"/>
              <w:rPr/>
            </w:pPr>
            <w:r>
              <w:rPr/>
              <w:t>)</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14,671</w:t>
            </w:r>
          </w:p>
        </w:tc>
        <w:tc>
          <w:tcPr>
            <w:tcW w:w="88"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14,959</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jc w:val="left"/>
              <w:rPr/>
            </w:pPr>
            <w:r>
              <w:rPr/>
              <w:t> </w:t>
            </w:r>
          </w:p>
        </w:tc>
        <w:tc>
          <w:tcPr>
            <w:tcW w:w="1052" w:type="dxa"/>
            <w:tcBorders/>
            <w:shd w:fill="auto" w:val="clear"/>
            <w:vAlign w:val="bottom"/>
          </w:tcPr>
          <w:p>
            <w:pPr>
              <w:pStyle w:val="TableContents"/>
              <w:spacing w:before="0" w:after="283"/>
              <w:jc w:val="right"/>
              <w:rPr/>
            </w:pPr>
            <w:r>
              <w:rPr/>
              <w:t>(288</w:t>
            </w:r>
          </w:p>
        </w:tc>
        <w:tc>
          <w:tcPr>
            <w:tcW w:w="145"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89" w:type="dxa"/>
            <w:tcBorders/>
            <w:shd w:fill="auto" w:val="clear"/>
            <w:vAlign w:val="bottom"/>
          </w:tcPr>
          <w:p>
            <w:pPr>
              <w:pStyle w:val="TableContents"/>
              <w:spacing w:before="0" w:after="283"/>
              <w:rPr/>
            </w:pPr>
            <w:r>
              <w:rPr/>
              <w:t> </w:t>
            </w:r>
          </w:p>
        </w:tc>
        <w:tc>
          <w:tcPr>
            <w:tcW w:w="2093" w:type="dxa"/>
            <w:tcBorders/>
            <w:shd w:fill="auto" w:val="clear"/>
            <w:vAlign w:val="bottom"/>
          </w:tcPr>
          <w:p>
            <w:pPr>
              <w:pStyle w:val="TableContents"/>
              <w:spacing w:before="0" w:after="0"/>
              <w:ind w:left="225" w:right="0" w:hanging="225"/>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1052"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9" w:type="dxa"/>
            <w:tcBorders/>
            <w:shd w:fill="CCEEFF" w:val="clear"/>
            <w:vAlign w:val="bottom"/>
          </w:tcPr>
          <w:p>
            <w:pPr>
              <w:pStyle w:val="TableContents"/>
              <w:spacing w:before="0" w:after="283"/>
              <w:rPr/>
            </w:pPr>
            <w:r>
              <w:rPr/>
              <w:t> </w:t>
            </w:r>
          </w:p>
        </w:tc>
        <w:tc>
          <w:tcPr>
            <w:tcW w:w="2093" w:type="dxa"/>
            <w:tcBorders/>
            <w:shd w:fill="CCEEFF" w:val="clear"/>
            <w:vAlign w:val="bottom"/>
          </w:tcPr>
          <w:p>
            <w:pPr>
              <w:pStyle w:val="TableContents"/>
              <w:spacing w:before="0" w:after="0"/>
              <w:ind w:left="225" w:right="0" w:hanging="225"/>
              <w:rPr>
                <w:b/>
              </w:rPr>
            </w:pPr>
            <w:r>
              <w:rPr>
                <w:b/>
              </w:rPr>
              <w:t>MARKETING AND TRADING</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1052"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1052"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45</w:t>
            </w:r>
          </w:p>
        </w:tc>
        <w:tc>
          <w:tcPr>
            <w:tcW w:w="89" w:type="dxa"/>
            <w:tcBorders/>
            <w:shd w:fill="auto" w:val="clear"/>
            <w:vAlign w:val="bottom"/>
          </w:tcPr>
          <w:p>
            <w:pPr>
              <w:pStyle w:val="TableContents"/>
              <w:spacing w:before="0" w:after="283"/>
              <w:rPr/>
            </w:pPr>
            <w:r>
              <w:rPr/>
              <w:t> </w:t>
            </w:r>
          </w:p>
        </w:tc>
        <w:tc>
          <w:tcPr>
            <w:tcW w:w="2093" w:type="dxa"/>
            <w:tcBorders/>
            <w:shd w:fill="auto" w:val="clear"/>
            <w:vAlign w:val="bottom"/>
          </w:tcPr>
          <w:p>
            <w:pPr>
              <w:pStyle w:val="TableContents"/>
              <w:spacing w:before="0" w:after="0"/>
              <w:ind w:left="225" w:right="0" w:hanging="225"/>
              <w:rPr/>
            </w:pPr>
            <w:r>
              <w:rPr/>
              <w:t>Wholesale sales of electricity</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2,606</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3,862</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jc w:val="left"/>
              <w:rPr/>
            </w:pPr>
            <w:r>
              <w:rPr/>
              <w:t> </w:t>
            </w:r>
          </w:p>
        </w:tc>
        <w:tc>
          <w:tcPr>
            <w:tcW w:w="1052" w:type="dxa"/>
            <w:tcBorders/>
            <w:shd w:fill="auto" w:val="clear"/>
            <w:vAlign w:val="bottom"/>
          </w:tcPr>
          <w:p>
            <w:pPr>
              <w:pStyle w:val="TableContents"/>
              <w:spacing w:before="0" w:after="283"/>
              <w:jc w:val="right"/>
              <w:rPr/>
            </w:pPr>
            <w:r>
              <w:rPr/>
              <w:t>(1,256</w:t>
            </w:r>
          </w:p>
        </w:tc>
        <w:tc>
          <w:tcPr>
            <w:tcW w:w="122" w:type="dxa"/>
            <w:tcBorders/>
            <w:shd w:fill="auto" w:val="clear"/>
            <w:vAlign w:val="bottom"/>
          </w:tcPr>
          <w:p>
            <w:pPr>
              <w:pStyle w:val="TableContents"/>
              <w:spacing w:before="0" w:after="283"/>
              <w:rPr/>
            </w:pPr>
            <w:r>
              <w:rPr/>
              <w:t>)</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4,663</w:t>
            </w:r>
          </w:p>
        </w:tc>
        <w:tc>
          <w:tcPr>
            <w:tcW w:w="88"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7,824</w:t>
            </w:r>
          </w:p>
        </w:tc>
        <w:tc>
          <w:tcPr>
            <w:tcW w:w="8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jc w:val="left"/>
              <w:rPr/>
            </w:pPr>
            <w:r>
              <w:rPr/>
              <w:t> </w:t>
            </w:r>
          </w:p>
        </w:tc>
        <w:tc>
          <w:tcPr>
            <w:tcW w:w="1052" w:type="dxa"/>
            <w:tcBorders/>
            <w:shd w:fill="auto" w:val="clear"/>
            <w:vAlign w:val="bottom"/>
          </w:tcPr>
          <w:p>
            <w:pPr>
              <w:pStyle w:val="TableContents"/>
              <w:spacing w:before="0" w:after="283"/>
              <w:jc w:val="right"/>
              <w:rPr/>
            </w:pPr>
            <w:r>
              <w:rPr/>
              <w:t>(3,161</w:t>
            </w:r>
          </w:p>
        </w:tc>
        <w:tc>
          <w:tcPr>
            <w:tcW w:w="145"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89" w:type="dxa"/>
            <w:tcBorders/>
            <w:shd w:fill="auto" w:val="clear"/>
            <w:vAlign w:val="center"/>
          </w:tcPr>
          <w:p>
            <w:pPr>
              <w:pStyle w:val="TableContents"/>
              <w:spacing w:before="0" w:after="283"/>
              <w:rPr/>
            </w:pPr>
            <w:r>
              <w:rPr/>
              <w:t> </w:t>
            </w:r>
          </w:p>
        </w:tc>
        <w:tc>
          <w:tcPr>
            <w:tcW w:w="2093" w:type="dxa"/>
            <w:tcBorders/>
            <w:shd w:fill="auto" w:val="clear"/>
            <w:vAlign w:val="center"/>
          </w:tcPr>
          <w:p>
            <w:pPr>
              <w:pStyle w:val="TableContents"/>
              <w:spacing w:before="0" w:after="0"/>
              <w:ind w:left="225" w:right="0" w:hanging="225"/>
              <w:rPr/>
            </w:pPr>
            <w:r>
              <w:rPr/>
              <w:t> </w:t>
            </w:r>
          </w:p>
        </w:tc>
        <w:tc>
          <w:tcPr>
            <w:tcW w:w="89" w:type="dxa"/>
            <w:tcBorders/>
            <w:shd w:fill="auto" w:val="clear"/>
            <w:vAlign w:val="center"/>
          </w:tcPr>
          <w:p>
            <w:pPr>
              <w:pStyle w:val="TableContents"/>
              <w:spacing w:before="0" w:after="283"/>
              <w:rPr/>
            </w:pPr>
            <w:r>
              <w:rPr/>
              <w:t> </w:t>
            </w:r>
          </w:p>
        </w:tc>
        <w:tc>
          <w:tcPr>
            <w:tcW w:w="96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9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12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96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8"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96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12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46</w:t>
            </w:r>
          </w:p>
        </w:tc>
        <w:tc>
          <w:tcPr>
            <w:tcW w:w="89" w:type="dxa"/>
            <w:tcBorders/>
            <w:shd w:fill="CCEEFF" w:val="clear"/>
            <w:vAlign w:val="bottom"/>
          </w:tcPr>
          <w:p>
            <w:pPr>
              <w:pStyle w:val="TableContents"/>
              <w:spacing w:before="0" w:after="283"/>
              <w:rPr/>
            </w:pPr>
            <w:r>
              <w:rPr/>
              <w:t> </w:t>
            </w:r>
          </w:p>
        </w:tc>
        <w:tc>
          <w:tcPr>
            <w:tcW w:w="2093" w:type="dxa"/>
            <w:tcBorders/>
            <w:shd w:fill="CCEEFF" w:val="clear"/>
            <w:vAlign w:val="bottom"/>
          </w:tcPr>
          <w:p>
            <w:pPr>
              <w:pStyle w:val="TableContents"/>
              <w:spacing w:before="0" w:after="0"/>
              <w:ind w:left="225" w:right="0" w:hanging="225"/>
              <w:rPr/>
            </w:pPr>
            <w:r>
              <w:rPr/>
              <w:t>Total electric sales</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10,723</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12,138</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jc w:val="left"/>
              <w:rPr/>
            </w:pPr>
            <w:r>
              <w:rPr/>
              <w:t> </w:t>
            </w:r>
          </w:p>
        </w:tc>
        <w:tc>
          <w:tcPr>
            <w:tcW w:w="1052" w:type="dxa"/>
            <w:tcBorders/>
            <w:shd w:fill="CCEEFF" w:val="clear"/>
            <w:vAlign w:val="bottom"/>
          </w:tcPr>
          <w:p>
            <w:pPr>
              <w:pStyle w:val="TableContents"/>
              <w:spacing w:before="0" w:after="283"/>
              <w:jc w:val="right"/>
              <w:rPr/>
            </w:pPr>
            <w:r>
              <w:rPr/>
              <w:t>(1,415</w:t>
            </w:r>
          </w:p>
        </w:tc>
        <w:tc>
          <w:tcPr>
            <w:tcW w:w="122" w:type="dxa"/>
            <w:tcBorders/>
            <w:shd w:fill="CCEEFF" w:val="clear"/>
            <w:vAlign w:val="bottom"/>
          </w:tcPr>
          <w:p>
            <w:pPr>
              <w:pStyle w:val="TableContents"/>
              <w:spacing w:before="0" w:after="283"/>
              <w:rPr/>
            </w:pPr>
            <w:r>
              <w:rPr/>
              <w:t>)</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19,334</w:t>
            </w:r>
          </w:p>
        </w:tc>
        <w:tc>
          <w:tcPr>
            <w:tcW w:w="88"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22,783</w:t>
            </w:r>
          </w:p>
        </w:tc>
        <w:tc>
          <w:tcPr>
            <w:tcW w:w="89"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jc w:val="left"/>
              <w:rPr/>
            </w:pPr>
            <w:r>
              <w:rPr/>
              <w:t> </w:t>
            </w:r>
          </w:p>
        </w:tc>
        <w:tc>
          <w:tcPr>
            <w:tcW w:w="1052" w:type="dxa"/>
            <w:tcBorders/>
            <w:shd w:fill="CCEEFF" w:val="clear"/>
            <w:vAlign w:val="bottom"/>
          </w:tcPr>
          <w:p>
            <w:pPr>
              <w:pStyle w:val="TableContents"/>
              <w:spacing w:before="0" w:after="283"/>
              <w:jc w:val="right"/>
              <w:rPr/>
            </w:pPr>
            <w:r>
              <w:rPr/>
              <w:t>(3,449</w:t>
            </w:r>
          </w:p>
        </w:tc>
        <w:tc>
          <w:tcPr>
            <w:tcW w:w="145"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89" w:type="dxa"/>
            <w:tcBorders/>
            <w:shd w:fill="auto" w:val="clear"/>
            <w:vAlign w:val="center"/>
          </w:tcPr>
          <w:p>
            <w:pPr>
              <w:pStyle w:val="TableContents"/>
              <w:spacing w:before="0" w:after="283"/>
              <w:rPr/>
            </w:pPr>
            <w:r>
              <w:rPr/>
              <w:t> </w:t>
            </w:r>
          </w:p>
        </w:tc>
        <w:tc>
          <w:tcPr>
            <w:tcW w:w="2093" w:type="dxa"/>
            <w:tcBorders/>
            <w:shd w:fill="auto" w:val="clear"/>
            <w:vAlign w:val="center"/>
          </w:tcPr>
          <w:p>
            <w:pPr>
              <w:pStyle w:val="TableContents"/>
              <w:spacing w:before="0" w:after="0"/>
              <w:ind w:left="225" w:right="0" w:hanging="225"/>
              <w:rPr/>
            </w:pPr>
            <w:r>
              <w:rPr/>
              <w:t> </w:t>
            </w:r>
          </w:p>
        </w:tc>
        <w:tc>
          <w:tcPr>
            <w:tcW w:w="89" w:type="dxa"/>
            <w:tcBorders/>
            <w:shd w:fill="auto" w:val="clear"/>
            <w:vAlign w:val="center"/>
          </w:tcPr>
          <w:p>
            <w:pPr>
              <w:pStyle w:val="TableContents"/>
              <w:spacing w:before="0" w:after="283"/>
              <w:rPr/>
            </w:pPr>
            <w:r>
              <w:rPr/>
              <w:t> </w:t>
            </w:r>
          </w:p>
        </w:tc>
        <w:tc>
          <w:tcPr>
            <w:tcW w:w="96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96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127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96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8"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96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89" w:type="dxa"/>
            <w:tcBorders/>
            <w:shd w:fill="auto" w:val="clear"/>
            <w:vAlign w:val="center"/>
          </w:tcPr>
          <w:p>
            <w:pPr>
              <w:pStyle w:val="TableContents"/>
              <w:spacing w:before="0" w:after="283"/>
              <w:rPr/>
            </w:pPr>
            <w:r>
              <w:rPr/>
              <w:t> </w:t>
            </w:r>
          </w:p>
        </w:tc>
        <w:tc>
          <w:tcPr>
            <w:tcW w:w="127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4845"/>
        <w:gridCol w:w="514"/>
        <w:gridCol w:w="4846"/>
      </w:tblGrid>
      <w:tr>
        <w:trPr/>
        <w:tc>
          <w:tcPr>
            <w:tcW w:w="4845" w:type="dxa"/>
            <w:tcBorders/>
            <w:shd w:fill="auto" w:val="clear"/>
            <w:vAlign w:val="bottom"/>
          </w:tcPr>
          <w:p>
            <w:pPr>
              <w:pStyle w:val="TableContents"/>
              <w:spacing w:before="0" w:after="283"/>
              <w:rPr>
                <w:sz w:val="4"/>
                <w:szCs w:val="4"/>
              </w:rPr>
            </w:pPr>
            <w:r>
              <w:rPr>
                <w:sz w:val="4"/>
                <w:szCs w:val="4"/>
              </w:rPr>
            </w:r>
          </w:p>
        </w:tc>
        <w:tc>
          <w:tcPr>
            <w:tcW w:w="514" w:type="dxa"/>
            <w:tcBorders/>
            <w:shd w:fill="auto" w:val="clear"/>
            <w:vAlign w:val="bottom"/>
          </w:tcPr>
          <w:p>
            <w:pPr>
              <w:pStyle w:val="TableContents"/>
              <w:spacing w:before="0" w:after="283"/>
              <w:rPr>
                <w:sz w:val="4"/>
                <w:szCs w:val="4"/>
              </w:rPr>
            </w:pPr>
            <w:r>
              <w:rPr>
                <w:sz w:val="4"/>
                <w:szCs w:val="4"/>
              </w:rPr>
            </w:r>
          </w:p>
        </w:tc>
        <w:tc>
          <w:tcPr>
            <w:tcW w:w="4846" w:type="dxa"/>
            <w:tcBorders/>
            <w:shd w:fill="auto" w:val="clear"/>
            <w:vAlign w:val="bottom"/>
          </w:tcPr>
          <w:p>
            <w:pPr>
              <w:pStyle w:val="TableContents"/>
              <w:spacing w:before="0" w:after="283"/>
              <w:rPr>
                <w:sz w:val="4"/>
                <w:szCs w:val="4"/>
              </w:rPr>
            </w:pPr>
            <w:r>
              <w:rPr>
                <w:sz w:val="4"/>
                <w:szCs w:val="4"/>
              </w:rPr>
            </w:r>
          </w:p>
        </w:tc>
      </w:tr>
      <w:tr>
        <w:trPr/>
        <w:tc>
          <w:tcPr>
            <w:tcW w:w="4845" w:type="dxa"/>
            <w:tcBorders/>
            <w:shd w:fill="auto" w:val="clear"/>
          </w:tcPr>
          <w:p>
            <w:pPr>
              <w:pStyle w:val="TableContents"/>
              <w:spacing w:before="0" w:after="283"/>
              <w:jc w:val="left"/>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 </w:t>
            </w:r>
          </w:p>
        </w:tc>
      </w:tr>
      <w:tr>
        <w:trPr/>
        <w:tc>
          <w:tcPr>
            <w:tcW w:w="4845" w:type="dxa"/>
            <w:tcBorders/>
            <w:shd w:fill="auto" w:val="clear"/>
          </w:tcPr>
          <w:p>
            <w:pPr>
              <w:pStyle w:val="TableContents"/>
              <w:spacing w:before="0" w:after="283"/>
              <w:jc w:val="left"/>
              <w:rPr/>
            </w:pPr>
            <w:r>
              <w:rPr/>
              <w:t xml:space="preserve">See Glossary of Terms.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Page 3 of 31</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981"/>
        <w:gridCol w:w="489"/>
        <w:gridCol w:w="1335"/>
        <w:gridCol w:w="489"/>
        <w:gridCol w:w="911"/>
      </w:tblGrid>
      <w:tr>
        <w:trPr/>
        <w:tc>
          <w:tcPr>
            <w:tcW w:w="6981"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1335"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r>
      <w:tr>
        <w:trPr/>
        <w:tc>
          <w:tcPr>
            <w:tcW w:w="6981" w:type="dxa"/>
            <w:tcBorders/>
            <w:shd w:fill="auto" w:val="clear"/>
          </w:tcPr>
          <w:p>
            <w:pPr>
              <w:pStyle w:val="TableContents"/>
              <w:spacing w:before="0" w:after="0"/>
              <w:ind w:left="0" w:right="0" w:hanging="0"/>
              <w:rPr/>
            </w:pPr>
            <w:r>
              <w:rPr/>
              <w:t xml:space="preserve">  </w:t>
            </w:r>
          </w:p>
        </w:tc>
        <w:tc>
          <w:tcPr>
            <w:tcW w:w="489" w:type="dxa"/>
            <w:tcBorders/>
            <w:shd w:fill="auto" w:val="clear"/>
            <w:vAlign w:val="bottom"/>
          </w:tcPr>
          <w:p>
            <w:pPr>
              <w:pStyle w:val="TableContents"/>
              <w:spacing w:before="0" w:after="283"/>
              <w:rPr/>
            </w:pPr>
            <w:r>
              <w:rPr/>
              <w:t> </w:t>
            </w:r>
          </w:p>
        </w:tc>
        <w:tc>
          <w:tcPr>
            <w:tcW w:w="1335" w:type="dxa"/>
            <w:tcBorders/>
            <w:shd w:fill="auto" w:val="clear"/>
          </w:tcPr>
          <w:p>
            <w:pPr>
              <w:pStyle w:val="TableContents"/>
              <w:spacing w:before="0" w:after="283"/>
              <w:jc w:val="left"/>
              <w:rPr/>
            </w:pPr>
            <w:r>
              <w:rPr/>
              <w:t xml:space="preserve">Last Updated </w:t>
            </w:r>
          </w:p>
        </w:tc>
        <w:tc>
          <w:tcPr>
            <w:tcW w:w="489" w:type="dxa"/>
            <w:tcBorders/>
            <w:shd w:fill="auto" w:val="clear"/>
            <w:vAlign w:val="bottom"/>
          </w:tcPr>
          <w:p>
            <w:pPr>
              <w:pStyle w:val="TableContents"/>
              <w:spacing w:before="0" w:after="283"/>
              <w:rPr/>
            </w:pPr>
            <w:r>
              <w:rPr/>
              <w:t> </w:t>
            </w:r>
          </w:p>
        </w:tc>
        <w:tc>
          <w:tcPr>
            <w:tcW w:w="911" w:type="dxa"/>
            <w:tcBorders/>
            <w:shd w:fill="auto" w:val="clear"/>
          </w:tcPr>
          <w:p>
            <w:pPr>
              <w:pStyle w:val="TableContents"/>
              <w:spacing w:before="0" w:after="283"/>
              <w:jc w:val="left"/>
              <w:rPr/>
            </w:pPr>
            <w:r>
              <w:rPr/>
              <w:t>7/26/2007</w:t>
            </w:r>
          </w:p>
        </w:tc>
      </w:tr>
    </w:tbl>
    <w:p>
      <w:pPr>
        <w:pStyle w:val="TextBody"/>
        <w:spacing w:before="360" w:after="283"/>
        <w:jc w:val="center"/>
        <w:rPr>
          <w:rFonts w:ascii="Helvetica;Arial;sans-serif" w:hAnsi="Helvetica;Arial;sans-serif"/>
          <w:sz w:val="17"/>
        </w:rPr>
      </w:pPr>
      <w:r>
        <w:rPr>
          <w:rFonts w:ascii="Helvetica;Arial;sans-serif" w:hAnsi="Helvetica;Arial;sans-serif"/>
          <w:b/>
          <w:sz w:val="17"/>
        </w:rPr>
        <w:t>Pinnacle West Capital Corporation</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Quarterly Consolidated Statistical Summary</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Periods Ended June 30, 2007 and 2006</w:t>
      </w:r>
      <w:r>
        <w:rPr>
          <w:rFonts w:ascii="Helvetica;Arial;sans-serif" w:hAnsi="Helvetica;Arial;sans-serif"/>
          <w:sz w:val="17"/>
        </w:rPr>
        <w:t xml:space="preserve"> </w:t>
      </w:r>
    </w:p>
    <w:tbl>
      <w:tblPr>
        <w:tblW w:w="5000" w:type="pct"/>
        <w:jc w:val="center"/>
        <w:tblInd w:w="0" w:type="dxa"/>
        <w:tblCellMar>
          <w:top w:w="0" w:type="dxa"/>
          <w:left w:w="0" w:type="dxa"/>
          <w:bottom w:w="0" w:type="dxa"/>
          <w:right w:w="0" w:type="dxa"/>
        </w:tblCellMar>
      </w:tblPr>
      <w:tblGrid>
        <w:gridCol w:w="456"/>
        <w:gridCol w:w="100"/>
        <w:gridCol w:w="2491"/>
        <w:gridCol w:w="100"/>
        <w:gridCol w:w="177"/>
        <w:gridCol w:w="588"/>
        <w:gridCol w:w="134"/>
        <w:gridCol w:w="102"/>
        <w:gridCol w:w="177"/>
        <w:gridCol w:w="588"/>
        <w:gridCol w:w="134"/>
        <w:gridCol w:w="102"/>
        <w:gridCol w:w="351"/>
        <w:gridCol w:w="974"/>
        <w:gridCol w:w="132"/>
        <w:gridCol w:w="100"/>
        <w:gridCol w:w="171"/>
        <w:gridCol w:w="643"/>
        <w:gridCol w:w="132"/>
        <w:gridCol w:w="100"/>
        <w:gridCol w:w="172"/>
        <w:gridCol w:w="575"/>
        <w:gridCol w:w="132"/>
        <w:gridCol w:w="100"/>
        <w:gridCol w:w="354"/>
        <w:gridCol w:w="972"/>
        <w:gridCol w:w="148"/>
      </w:tblGrid>
      <w:tr>
        <w:trPr/>
        <w:tc>
          <w:tcPr>
            <w:tcW w:w="456"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2491"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rPr/>
            </w:pPr>
            <w:r>
              <w:rPr/>
              <w:t> </w:t>
            </w:r>
          </w:p>
        </w:tc>
        <w:tc>
          <w:tcPr>
            <w:tcW w:w="974"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57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97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r>
      <w:tr>
        <w:trPr/>
        <w:tc>
          <w:tcPr>
            <w:tcW w:w="456"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2491"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327" w:type="dxa"/>
            <w:gridSpan w:val="10"/>
            <w:tcBorders>
              <w:bottom w:val="single" w:sz="2" w:space="0" w:color="000000"/>
            </w:tcBorders>
            <w:shd w:fill="auto" w:val="clear"/>
            <w:tcMar>
              <w:bottom w:w="28" w:type="dxa"/>
            </w:tcMar>
            <w:vAlign w:val="bottom"/>
          </w:tcPr>
          <w:p>
            <w:pPr>
              <w:pStyle w:val="TableContents"/>
              <w:spacing w:before="0" w:after="283"/>
              <w:jc w:val="center"/>
              <w:rPr>
                <w:b/>
              </w:rPr>
            </w:pPr>
            <w:r>
              <w:rPr>
                <w:b/>
              </w:rPr>
              <w:t>3 Mo. Ended June</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351" w:type="dxa"/>
            <w:gridSpan w:val="10"/>
            <w:tcBorders>
              <w:bottom w:val="single" w:sz="2" w:space="0" w:color="000000"/>
            </w:tcBorders>
            <w:shd w:fill="auto" w:val="clear"/>
            <w:tcMar>
              <w:bottom w:w="28" w:type="dxa"/>
            </w:tcMar>
            <w:vAlign w:val="bottom"/>
          </w:tcPr>
          <w:p>
            <w:pPr>
              <w:pStyle w:val="TableContents"/>
              <w:spacing w:before="0" w:after="283"/>
              <w:jc w:val="center"/>
              <w:rPr>
                <w:b/>
              </w:rPr>
            </w:pPr>
            <w:r>
              <w:rPr>
                <w:b/>
              </w:rPr>
              <w:t>6 Mo. Ended June</w:t>
            </w:r>
          </w:p>
        </w:tc>
        <w:tc>
          <w:tcPr>
            <w:tcW w:w="148" w:type="dxa"/>
            <w:tcBorders/>
            <w:shd w:fill="auto" w:val="clear"/>
            <w:vAlign w:val="bottom"/>
          </w:tcPr>
          <w:p>
            <w:pPr>
              <w:pStyle w:val="TableContents"/>
              <w:spacing w:before="0" w:after="283"/>
              <w:rPr/>
            </w:pPr>
            <w:r>
              <w:rPr/>
              <w:t> </w:t>
            </w:r>
          </w:p>
        </w:tc>
      </w:tr>
      <w:tr>
        <w:trPr/>
        <w:tc>
          <w:tcPr>
            <w:tcW w:w="456" w:type="dxa"/>
            <w:tcBorders/>
            <w:shd w:fill="auto" w:val="clear"/>
            <w:vAlign w:val="bottom"/>
          </w:tcPr>
          <w:p>
            <w:pPr>
              <w:pStyle w:val="TableContents"/>
              <w:spacing w:before="0" w:after="283"/>
              <w:jc w:val="center"/>
              <w:rPr/>
            </w:pPr>
            <w:r>
              <w:rPr/>
              <w:t>Line</w:t>
            </w:r>
          </w:p>
        </w:tc>
        <w:tc>
          <w:tcPr>
            <w:tcW w:w="100" w:type="dxa"/>
            <w:tcBorders/>
            <w:shd w:fill="auto" w:val="clear"/>
            <w:vAlign w:val="bottom"/>
          </w:tcPr>
          <w:p>
            <w:pPr>
              <w:pStyle w:val="TableContents"/>
              <w:spacing w:before="0" w:after="283"/>
              <w:rPr/>
            </w:pPr>
            <w:r>
              <w:rPr/>
              <w:t> </w:t>
            </w:r>
          </w:p>
        </w:tc>
        <w:tc>
          <w:tcPr>
            <w:tcW w:w="2491"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76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2007</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76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132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Incr (Decr)</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81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2007</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74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32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Incr (Decr)</w:t>
            </w:r>
          </w:p>
        </w:tc>
        <w:tc>
          <w:tcPr>
            <w:tcW w:w="148" w:type="dxa"/>
            <w:tcBorders/>
            <w:shd w:fill="auto" w:val="clear"/>
            <w:vAlign w:val="bottom"/>
          </w:tcPr>
          <w:p>
            <w:pPr>
              <w:pStyle w:val="TableContents"/>
              <w:spacing w:before="0" w:after="283"/>
              <w:rPr/>
            </w:pPr>
            <w:r>
              <w:rPr/>
              <w:t> </w:t>
            </w:r>
          </w:p>
        </w:tc>
      </w:tr>
      <w:tr>
        <w:trPr/>
        <w:tc>
          <w:tcPr>
            <w:tcW w:w="456" w:type="dxa"/>
            <w:tcBorders/>
            <w:shd w:fill="auto" w:val="clear"/>
            <w:vAlign w:val="bottom"/>
          </w:tcPr>
          <w:p>
            <w:pPr>
              <w:pStyle w:val="TableContents"/>
              <w:spacing w:before="0" w:after="283"/>
              <w:jc w:val="center"/>
              <w:rPr/>
            </w:pPr>
            <w:r>
              <w:rPr/>
              <w:t> </w:t>
            </w:r>
          </w:p>
        </w:tc>
        <w:tc>
          <w:tcPr>
            <w:tcW w:w="100" w:type="dxa"/>
            <w:tcBorders/>
            <w:shd w:fill="auto" w:val="clear"/>
            <w:vAlign w:val="bottom"/>
          </w:tcPr>
          <w:p>
            <w:pPr>
              <w:pStyle w:val="TableContents"/>
              <w:spacing w:before="0" w:after="283"/>
              <w:rPr/>
            </w:pPr>
            <w:r>
              <w:rPr/>
              <w:t> </w:t>
            </w:r>
          </w:p>
        </w:tc>
        <w:tc>
          <w:tcPr>
            <w:tcW w:w="2491"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rPr/>
            </w:pPr>
            <w:r>
              <w:rPr/>
              <w:t> </w:t>
            </w:r>
          </w:p>
        </w:tc>
        <w:tc>
          <w:tcPr>
            <w:tcW w:w="974"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57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97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 </w:t>
            </w:r>
          </w:p>
        </w:tc>
        <w:tc>
          <w:tcPr>
            <w:tcW w:w="100" w:type="dxa"/>
            <w:tcBorders/>
            <w:shd w:fill="auto" w:val="clear"/>
            <w:vAlign w:val="bottom"/>
          </w:tcPr>
          <w:p>
            <w:pPr>
              <w:pStyle w:val="TableContents"/>
              <w:spacing w:before="0" w:after="283"/>
              <w:rPr/>
            </w:pPr>
            <w:r>
              <w:rPr/>
              <w:t> </w:t>
            </w:r>
          </w:p>
        </w:tc>
        <w:tc>
          <w:tcPr>
            <w:tcW w:w="2491" w:type="dxa"/>
            <w:tcBorders/>
            <w:shd w:fill="auto" w:val="clear"/>
            <w:vAlign w:val="bottom"/>
          </w:tcPr>
          <w:p>
            <w:pPr>
              <w:pStyle w:val="TableContents"/>
              <w:spacing w:before="0" w:after="0"/>
              <w:ind w:left="225" w:right="0" w:hanging="225"/>
              <w:rPr/>
            </w:pPr>
            <w:r>
              <w:rPr/>
              <w:t> </w:t>
            </w:r>
          </w:p>
        </w:tc>
        <w:tc>
          <w:tcPr>
            <w:tcW w:w="10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rPr/>
            </w:pPr>
            <w:r>
              <w:rPr/>
              <w:t> </w:t>
            </w:r>
          </w:p>
        </w:tc>
        <w:tc>
          <w:tcPr>
            <w:tcW w:w="974"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57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97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r>
      <w:tr>
        <w:trPr/>
        <w:tc>
          <w:tcPr>
            <w:tcW w:w="456" w:type="dxa"/>
            <w:tcBorders/>
            <w:shd w:fill="CCEEFF" w:val="clear"/>
          </w:tcPr>
          <w:p>
            <w:pPr>
              <w:pStyle w:val="TableContents"/>
              <w:spacing w:before="0" w:after="283"/>
              <w:jc w:val="left"/>
              <w:rPr/>
            </w:pPr>
            <w:r>
              <w:rPr/>
              <w:t> </w:t>
            </w:r>
          </w:p>
        </w:tc>
        <w:tc>
          <w:tcPr>
            <w:tcW w:w="100" w:type="dxa"/>
            <w:tcBorders/>
            <w:shd w:fill="CCEEFF" w:val="clear"/>
            <w:vAlign w:val="bottom"/>
          </w:tcPr>
          <w:p>
            <w:pPr>
              <w:pStyle w:val="TableContents"/>
              <w:spacing w:before="0" w:after="283"/>
              <w:rPr/>
            </w:pPr>
            <w:r>
              <w:rPr/>
              <w:t> </w:t>
            </w:r>
          </w:p>
        </w:tc>
        <w:tc>
          <w:tcPr>
            <w:tcW w:w="2491" w:type="dxa"/>
            <w:tcBorders/>
            <w:shd w:fill="CCEEFF" w:val="clear"/>
            <w:vAlign w:val="bottom"/>
          </w:tcPr>
          <w:p>
            <w:pPr>
              <w:pStyle w:val="TableContents"/>
              <w:spacing w:before="0" w:after="0"/>
              <w:ind w:left="225" w:right="0" w:hanging="225"/>
              <w:rPr>
                <w:b/>
              </w:rPr>
            </w:pPr>
            <w:r>
              <w:rPr>
                <w:b/>
              </w:rPr>
              <w:t>POWER SUPPLY ADJUSTOR (PSA)  REGULATED ELECTRICITY SEGMENT (Dollars in Millions)</w:t>
            </w:r>
          </w:p>
        </w:tc>
        <w:tc>
          <w:tcPr>
            <w:tcW w:w="10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588"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588"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rPr/>
            </w:pPr>
            <w:r>
              <w:rPr/>
              <w:t> </w:t>
            </w:r>
          </w:p>
        </w:tc>
        <w:tc>
          <w:tcPr>
            <w:tcW w:w="974"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64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575"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97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 </w:t>
            </w:r>
          </w:p>
        </w:tc>
        <w:tc>
          <w:tcPr>
            <w:tcW w:w="100" w:type="dxa"/>
            <w:tcBorders/>
            <w:shd w:fill="auto" w:val="clear"/>
            <w:vAlign w:val="bottom"/>
          </w:tcPr>
          <w:p>
            <w:pPr>
              <w:pStyle w:val="TableContents"/>
              <w:spacing w:before="0" w:after="283"/>
              <w:rPr/>
            </w:pPr>
            <w:r>
              <w:rPr/>
              <w:t> </w:t>
            </w:r>
          </w:p>
        </w:tc>
        <w:tc>
          <w:tcPr>
            <w:tcW w:w="2491" w:type="dxa"/>
            <w:tcBorders/>
            <w:shd w:fill="auto" w:val="clear"/>
            <w:vAlign w:val="bottom"/>
          </w:tcPr>
          <w:p>
            <w:pPr>
              <w:pStyle w:val="TableContents"/>
              <w:spacing w:before="0" w:after="0"/>
              <w:ind w:left="225" w:right="0" w:hanging="225"/>
              <w:rPr/>
            </w:pPr>
            <w:r>
              <w:rPr/>
              <w:t> </w:t>
            </w:r>
          </w:p>
        </w:tc>
        <w:tc>
          <w:tcPr>
            <w:tcW w:w="10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rPr/>
            </w:pPr>
            <w:r>
              <w:rPr/>
              <w:t> </w:t>
            </w:r>
          </w:p>
        </w:tc>
        <w:tc>
          <w:tcPr>
            <w:tcW w:w="974"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57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97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47</w:t>
            </w:r>
          </w:p>
        </w:tc>
        <w:tc>
          <w:tcPr>
            <w:tcW w:w="100" w:type="dxa"/>
            <w:tcBorders/>
            <w:shd w:fill="auto" w:val="clear"/>
            <w:vAlign w:val="bottom"/>
          </w:tcPr>
          <w:p>
            <w:pPr>
              <w:pStyle w:val="TableContents"/>
              <w:spacing w:before="0" w:after="283"/>
              <w:rPr/>
            </w:pPr>
            <w:r>
              <w:rPr/>
              <w:t> </w:t>
            </w:r>
          </w:p>
        </w:tc>
        <w:tc>
          <w:tcPr>
            <w:tcW w:w="2491" w:type="dxa"/>
            <w:tcBorders/>
            <w:shd w:fill="auto" w:val="clear"/>
            <w:vAlign w:val="bottom"/>
          </w:tcPr>
          <w:p>
            <w:pPr>
              <w:pStyle w:val="TableContents"/>
              <w:spacing w:before="0" w:after="0"/>
              <w:ind w:left="225" w:right="0" w:hanging="225"/>
              <w:rPr/>
            </w:pPr>
            <w:r>
              <w:rPr/>
              <w:t>Deferred fuel and purchased power regulatory asset  beginning balance</w:t>
            </w:r>
          </w:p>
        </w:tc>
        <w:tc>
          <w:tcPr>
            <w:tcW w:w="10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jc w:val="left"/>
              <w:rPr/>
            </w:pPr>
            <w:r>
              <w:rPr/>
              <w:t>$</w:t>
            </w:r>
          </w:p>
        </w:tc>
        <w:tc>
          <w:tcPr>
            <w:tcW w:w="588" w:type="dxa"/>
            <w:tcBorders/>
            <w:shd w:fill="auto" w:val="clear"/>
            <w:vAlign w:val="bottom"/>
          </w:tcPr>
          <w:p>
            <w:pPr>
              <w:pStyle w:val="TableContents"/>
              <w:spacing w:before="0" w:after="283"/>
              <w:jc w:val="right"/>
              <w:rPr/>
            </w:pPr>
            <w:r>
              <w:rPr/>
              <w:t>118</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jc w:val="left"/>
              <w:rPr/>
            </w:pPr>
            <w:r>
              <w:rPr/>
              <w:t>$</w:t>
            </w:r>
          </w:p>
        </w:tc>
        <w:tc>
          <w:tcPr>
            <w:tcW w:w="588" w:type="dxa"/>
            <w:tcBorders/>
            <w:shd w:fill="auto" w:val="clear"/>
            <w:vAlign w:val="bottom"/>
          </w:tcPr>
          <w:p>
            <w:pPr>
              <w:pStyle w:val="TableContents"/>
              <w:spacing w:before="0" w:after="283"/>
              <w:jc w:val="right"/>
              <w:rPr/>
            </w:pPr>
            <w:r>
              <w:rPr/>
              <w:t>169</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left"/>
              <w:rPr/>
            </w:pPr>
            <w:r>
              <w:rPr/>
              <w:t>$</w:t>
            </w:r>
          </w:p>
        </w:tc>
        <w:tc>
          <w:tcPr>
            <w:tcW w:w="974" w:type="dxa"/>
            <w:tcBorders/>
            <w:shd w:fill="auto" w:val="clear"/>
            <w:vAlign w:val="bottom"/>
          </w:tcPr>
          <w:p>
            <w:pPr>
              <w:pStyle w:val="TableContents"/>
              <w:spacing w:before="0" w:after="283"/>
              <w:jc w:val="right"/>
              <w:rPr/>
            </w:pPr>
            <w:r>
              <w:rPr/>
              <w:t>(51</w:t>
            </w:r>
          </w:p>
        </w:tc>
        <w:tc>
          <w:tcPr>
            <w:tcW w:w="132" w:type="dxa"/>
            <w:tcBorders/>
            <w:shd w:fill="auto" w:val="clear"/>
            <w:vAlign w:val="bottom"/>
          </w:tcPr>
          <w:p>
            <w:pPr>
              <w:pStyle w:val="TableContents"/>
              <w:spacing w:before="0" w:after="283"/>
              <w:rPr/>
            </w:pPr>
            <w:r>
              <w:rPr/>
              <w:t>)</w:t>
            </w:r>
          </w:p>
        </w:tc>
        <w:tc>
          <w:tcPr>
            <w:tcW w:w="10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jc w:val="left"/>
              <w:rPr/>
            </w:pPr>
            <w:r>
              <w:rPr/>
              <w:t>$</w:t>
            </w:r>
          </w:p>
        </w:tc>
        <w:tc>
          <w:tcPr>
            <w:tcW w:w="643" w:type="dxa"/>
            <w:tcBorders/>
            <w:shd w:fill="auto" w:val="clear"/>
            <w:vAlign w:val="bottom"/>
          </w:tcPr>
          <w:p>
            <w:pPr>
              <w:pStyle w:val="TableContents"/>
              <w:spacing w:before="0" w:after="283"/>
              <w:jc w:val="right"/>
              <w:rPr/>
            </w:pPr>
            <w:r>
              <w:rPr/>
              <w:t>160</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jc w:val="left"/>
              <w:rPr/>
            </w:pPr>
            <w:r>
              <w:rPr/>
              <w:t>$</w:t>
            </w:r>
          </w:p>
        </w:tc>
        <w:tc>
          <w:tcPr>
            <w:tcW w:w="575" w:type="dxa"/>
            <w:tcBorders/>
            <w:shd w:fill="auto" w:val="clear"/>
            <w:vAlign w:val="bottom"/>
          </w:tcPr>
          <w:p>
            <w:pPr>
              <w:pStyle w:val="TableContents"/>
              <w:spacing w:before="0" w:after="283"/>
              <w:jc w:val="right"/>
              <w:rPr/>
            </w:pPr>
            <w:r>
              <w:rPr/>
              <w:t>173</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jc w:val="left"/>
              <w:rPr/>
            </w:pPr>
            <w:r>
              <w:rPr/>
              <w:t>$</w:t>
            </w:r>
          </w:p>
        </w:tc>
        <w:tc>
          <w:tcPr>
            <w:tcW w:w="972" w:type="dxa"/>
            <w:tcBorders/>
            <w:shd w:fill="auto" w:val="clear"/>
            <w:vAlign w:val="bottom"/>
          </w:tcPr>
          <w:p>
            <w:pPr>
              <w:pStyle w:val="TableContents"/>
              <w:spacing w:before="0" w:after="283"/>
              <w:jc w:val="right"/>
              <w:rPr/>
            </w:pPr>
            <w:r>
              <w:rPr/>
              <w:t>(13</w:t>
            </w:r>
          </w:p>
        </w:tc>
        <w:tc>
          <w:tcPr>
            <w:tcW w:w="148" w:type="dxa"/>
            <w:tcBorders/>
            <w:shd w:fill="auto" w:val="clear"/>
            <w:vAlign w:val="bottom"/>
          </w:tcPr>
          <w:p>
            <w:pPr>
              <w:pStyle w:val="TableContents"/>
              <w:spacing w:before="0" w:after="283"/>
              <w:rPr/>
            </w:pPr>
            <w:r>
              <w:rPr/>
              <w:t>)</w:t>
            </w:r>
          </w:p>
        </w:tc>
      </w:tr>
      <w:tr>
        <w:trPr/>
        <w:tc>
          <w:tcPr>
            <w:tcW w:w="456" w:type="dxa"/>
            <w:tcBorders/>
            <w:shd w:fill="CCEEFF" w:val="clear"/>
          </w:tcPr>
          <w:p>
            <w:pPr>
              <w:pStyle w:val="TableContents"/>
              <w:spacing w:before="0" w:after="283"/>
              <w:jc w:val="left"/>
              <w:rPr/>
            </w:pPr>
            <w:r>
              <w:rPr/>
              <w:t>48</w:t>
            </w:r>
          </w:p>
        </w:tc>
        <w:tc>
          <w:tcPr>
            <w:tcW w:w="100" w:type="dxa"/>
            <w:tcBorders/>
            <w:shd w:fill="CCEEFF" w:val="clear"/>
            <w:vAlign w:val="bottom"/>
          </w:tcPr>
          <w:p>
            <w:pPr>
              <w:pStyle w:val="TableContents"/>
              <w:spacing w:before="0" w:after="283"/>
              <w:rPr/>
            </w:pPr>
            <w:r>
              <w:rPr/>
              <w:t> </w:t>
            </w:r>
          </w:p>
        </w:tc>
        <w:tc>
          <w:tcPr>
            <w:tcW w:w="2491" w:type="dxa"/>
            <w:tcBorders/>
            <w:shd w:fill="CCEEFF" w:val="clear"/>
            <w:vAlign w:val="bottom"/>
          </w:tcPr>
          <w:p>
            <w:pPr>
              <w:pStyle w:val="TableContents"/>
              <w:spacing w:before="0" w:after="0"/>
              <w:ind w:left="225" w:right="0" w:hanging="225"/>
              <w:rPr/>
            </w:pPr>
            <w:r>
              <w:rPr/>
              <w:t>Deferred fuel and purchased power costs  current period</w:t>
            </w:r>
          </w:p>
        </w:tc>
        <w:tc>
          <w:tcPr>
            <w:tcW w:w="10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588" w:type="dxa"/>
            <w:tcBorders/>
            <w:shd w:fill="CCEEFF" w:val="clear"/>
            <w:vAlign w:val="bottom"/>
          </w:tcPr>
          <w:p>
            <w:pPr>
              <w:pStyle w:val="TableContents"/>
              <w:spacing w:before="0" w:after="283"/>
              <w:jc w:val="right"/>
              <w:rPr/>
            </w:pPr>
            <w:r>
              <w:rPr/>
              <w:t>104</w:t>
            </w:r>
          </w:p>
        </w:tc>
        <w:tc>
          <w:tcPr>
            <w:tcW w:w="13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588" w:type="dxa"/>
            <w:tcBorders/>
            <w:shd w:fill="CCEEFF" w:val="clear"/>
            <w:vAlign w:val="bottom"/>
          </w:tcPr>
          <w:p>
            <w:pPr>
              <w:pStyle w:val="TableContents"/>
              <w:spacing w:before="0" w:after="283"/>
              <w:jc w:val="right"/>
              <w:rPr/>
            </w:pPr>
            <w:r>
              <w:rPr/>
              <w:t>78</w:t>
            </w:r>
          </w:p>
        </w:tc>
        <w:tc>
          <w:tcPr>
            <w:tcW w:w="13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rPr/>
            </w:pPr>
            <w:r>
              <w:rPr/>
              <w:t> </w:t>
            </w:r>
          </w:p>
        </w:tc>
        <w:tc>
          <w:tcPr>
            <w:tcW w:w="974" w:type="dxa"/>
            <w:tcBorders/>
            <w:shd w:fill="CCEEFF" w:val="clear"/>
            <w:vAlign w:val="bottom"/>
          </w:tcPr>
          <w:p>
            <w:pPr>
              <w:pStyle w:val="TableContents"/>
              <w:spacing w:before="0" w:after="283"/>
              <w:jc w:val="right"/>
              <w:rPr/>
            </w:pPr>
            <w:r>
              <w:rPr/>
              <w:t>26</w:t>
            </w:r>
          </w:p>
        </w:tc>
        <w:tc>
          <w:tcPr>
            <w:tcW w:w="13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643" w:type="dxa"/>
            <w:tcBorders/>
            <w:shd w:fill="CCEEFF" w:val="clear"/>
            <w:vAlign w:val="bottom"/>
          </w:tcPr>
          <w:p>
            <w:pPr>
              <w:pStyle w:val="TableContents"/>
              <w:spacing w:before="0" w:after="283"/>
              <w:jc w:val="right"/>
              <w:rPr/>
            </w:pPr>
            <w:r>
              <w:rPr/>
              <w:t>129</w:t>
            </w:r>
          </w:p>
        </w:tc>
        <w:tc>
          <w:tcPr>
            <w:tcW w:w="13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575" w:type="dxa"/>
            <w:tcBorders/>
            <w:shd w:fill="CCEEFF" w:val="clear"/>
            <w:vAlign w:val="bottom"/>
          </w:tcPr>
          <w:p>
            <w:pPr>
              <w:pStyle w:val="TableContents"/>
              <w:spacing w:before="0" w:after="283"/>
              <w:jc w:val="right"/>
              <w:rPr/>
            </w:pPr>
            <w:r>
              <w:rPr/>
              <w:t>91</w:t>
            </w:r>
          </w:p>
        </w:tc>
        <w:tc>
          <w:tcPr>
            <w:tcW w:w="13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972" w:type="dxa"/>
            <w:tcBorders/>
            <w:shd w:fill="CCEEFF" w:val="clear"/>
            <w:vAlign w:val="bottom"/>
          </w:tcPr>
          <w:p>
            <w:pPr>
              <w:pStyle w:val="TableContents"/>
              <w:spacing w:before="0" w:after="283"/>
              <w:jc w:val="right"/>
              <w:rPr/>
            </w:pPr>
            <w:r>
              <w:rPr/>
              <w:t>38</w:t>
            </w:r>
          </w:p>
        </w:tc>
        <w:tc>
          <w:tcPr>
            <w:tcW w:w="148" w:type="dxa"/>
            <w:tcBorders/>
            <w:shd w:fill="CCEEFF" w:val="clear"/>
            <w:vAlign w:val="bottom"/>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49</w:t>
            </w:r>
          </w:p>
        </w:tc>
        <w:tc>
          <w:tcPr>
            <w:tcW w:w="100" w:type="dxa"/>
            <w:tcBorders/>
            <w:shd w:fill="auto" w:val="clear"/>
            <w:vAlign w:val="bottom"/>
          </w:tcPr>
          <w:p>
            <w:pPr>
              <w:pStyle w:val="TableContents"/>
              <w:spacing w:before="0" w:after="283"/>
              <w:rPr/>
            </w:pPr>
            <w:r>
              <w:rPr/>
              <w:t> </w:t>
            </w:r>
          </w:p>
        </w:tc>
        <w:tc>
          <w:tcPr>
            <w:tcW w:w="2491" w:type="dxa"/>
            <w:tcBorders/>
            <w:shd w:fill="auto" w:val="clear"/>
            <w:vAlign w:val="bottom"/>
          </w:tcPr>
          <w:p>
            <w:pPr>
              <w:pStyle w:val="TableContents"/>
              <w:spacing w:before="0" w:after="0"/>
              <w:ind w:left="225" w:right="0" w:hanging="225"/>
              <w:rPr/>
            </w:pPr>
            <w:r>
              <w:rPr/>
              <w:t>Regulatory disallowance</w:t>
            </w:r>
          </w:p>
        </w:tc>
        <w:tc>
          <w:tcPr>
            <w:tcW w:w="10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jc w:val="left"/>
              <w:rPr/>
            </w:pPr>
            <w:r>
              <w:rPr/>
              <w:t> </w:t>
            </w:r>
          </w:p>
        </w:tc>
        <w:tc>
          <w:tcPr>
            <w:tcW w:w="588" w:type="dxa"/>
            <w:tcBorders/>
            <w:shd w:fill="auto" w:val="clear"/>
            <w:vAlign w:val="bottom"/>
          </w:tcPr>
          <w:p>
            <w:pPr>
              <w:pStyle w:val="TableContents"/>
              <w:spacing w:before="0" w:after="283"/>
              <w:jc w:val="right"/>
              <w:rPr/>
            </w:pPr>
            <w:r>
              <w:rPr/>
              <w:t>(14</w:t>
            </w:r>
          </w:p>
        </w:tc>
        <w:tc>
          <w:tcPr>
            <w:tcW w:w="134" w:type="dxa"/>
            <w:tcBorders/>
            <w:shd w:fill="auto" w:val="clear"/>
            <w:vAlign w:val="bottom"/>
          </w:tcPr>
          <w:p>
            <w:pPr>
              <w:pStyle w:val="TableContents"/>
              <w:spacing w:before="0" w:after="283"/>
              <w:rPr/>
            </w:pPr>
            <w:r>
              <w:rPr/>
              <w:t>)</w:t>
            </w:r>
          </w:p>
        </w:tc>
        <w:tc>
          <w:tcPr>
            <w:tcW w:w="102"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jc w:val="right"/>
              <w:rPr/>
            </w:pPr>
            <w:r>
              <w:rPr/>
              <w:t></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left"/>
              <w:rPr/>
            </w:pPr>
            <w:r>
              <w:rPr/>
              <w:t> </w:t>
            </w:r>
          </w:p>
        </w:tc>
        <w:tc>
          <w:tcPr>
            <w:tcW w:w="974" w:type="dxa"/>
            <w:tcBorders/>
            <w:shd w:fill="auto" w:val="clear"/>
            <w:vAlign w:val="bottom"/>
          </w:tcPr>
          <w:p>
            <w:pPr>
              <w:pStyle w:val="TableContents"/>
              <w:spacing w:before="0" w:after="283"/>
              <w:jc w:val="right"/>
              <w:rPr/>
            </w:pPr>
            <w:r>
              <w:rPr/>
              <w:t>(14</w:t>
            </w:r>
          </w:p>
        </w:tc>
        <w:tc>
          <w:tcPr>
            <w:tcW w:w="132" w:type="dxa"/>
            <w:tcBorders/>
            <w:shd w:fill="auto" w:val="clear"/>
            <w:vAlign w:val="bottom"/>
          </w:tcPr>
          <w:p>
            <w:pPr>
              <w:pStyle w:val="TableContents"/>
              <w:spacing w:before="0" w:after="283"/>
              <w:rPr/>
            </w:pPr>
            <w:r>
              <w:rPr/>
              <w:t>)</w:t>
            </w:r>
          </w:p>
        </w:tc>
        <w:tc>
          <w:tcPr>
            <w:tcW w:w="10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jc w:val="left"/>
              <w:rPr/>
            </w:pPr>
            <w:r>
              <w:rPr/>
              <w:t> </w:t>
            </w:r>
          </w:p>
        </w:tc>
        <w:tc>
          <w:tcPr>
            <w:tcW w:w="643" w:type="dxa"/>
            <w:tcBorders/>
            <w:shd w:fill="auto" w:val="clear"/>
            <w:vAlign w:val="bottom"/>
          </w:tcPr>
          <w:p>
            <w:pPr>
              <w:pStyle w:val="TableContents"/>
              <w:spacing w:before="0" w:after="283"/>
              <w:jc w:val="right"/>
              <w:rPr/>
            </w:pPr>
            <w:r>
              <w:rPr/>
              <w:t>(14</w:t>
            </w:r>
          </w:p>
        </w:tc>
        <w:tc>
          <w:tcPr>
            <w:tcW w:w="132" w:type="dxa"/>
            <w:tcBorders/>
            <w:shd w:fill="auto" w:val="clear"/>
            <w:vAlign w:val="bottom"/>
          </w:tcPr>
          <w:p>
            <w:pPr>
              <w:pStyle w:val="TableContents"/>
              <w:spacing w:before="0" w:after="283"/>
              <w:rPr/>
            </w:pPr>
            <w:r>
              <w:rPr/>
              <w:t>)</w:t>
            </w:r>
          </w:p>
        </w:tc>
        <w:tc>
          <w:tcPr>
            <w:tcW w:w="100"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575" w:type="dxa"/>
            <w:tcBorders/>
            <w:shd w:fill="auto" w:val="clear"/>
            <w:vAlign w:val="bottom"/>
          </w:tcPr>
          <w:p>
            <w:pPr>
              <w:pStyle w:val="TableContents"/>
              <w:spacing w:before="0" w:after="283"/>
              <w:jc w:val="right"/>
              <w:rPr/>
            </w:pPr>
            <w:r>
              <w:rPr/>
              <w:t></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jc w:val="left"/>
              <w:rPr/>
            </w:pPr>
            <w:r>
              <w:rPr/>
              <w:t> </w:t>
            </w:r>
          </w:p>
        </w:tc>
        <w:tc>
          <w:tcPr>
            <w:tcW w:w="972" w:type="dxa"/>
            <w:tcBorders/>
            <w:shd w:fill="auto" w:val="clear"/>
            <w:vAlign w:val="bottom"/>
          </w:tcPr>
          <w:p>
            <w:pPr>
              <w:pStyle w:val="TableContents"/>
              <w:spacing w:before="0" w:after="283"/>
              <w:jc w:val="right"/>
              <w:rPr/>
            </w:pPr>
            <w:r>
              <w:rPr/>
              <w:t>(14</w:t>
            </w:r>
          </w:p>
        </w:tc>
        <w:tc>
          <w:tcPr>
            <w:tcW w:w="148" w:type="dxa"/>
            <w:tcBorders/>
            <w:shd w:fill="auto" w:val="clear"/>
            <w:vAlign w:val="bottom"/>
          </w:tcPr>
          <w:p>
            <w:pPr>
              <w:pStyle w:val="TableContents"/>
              <w:spacing w:before="0" w:after="283"/>
              <w:rPr/>
            </w:pPr>
            <w:r>
              <w:rPr/>
              <w:t>)</w:t>
            </w:r>
          </w:p>
        </w:tc>
      </w:tr>
      <w:tr>
        <w:trPr/>
        <w:tc>
          <w:tcPr>
            <w:tcW w:w="456" w:type="dxa"/>
            <w:tcBorders/>
            <w:shd w:fill="CCEEFF" w:val="clear"/>
          </w:tcPr>
          <w:p>
            <w:pPr>
              <w:pStyle w:val="TableContents"/>
              <w:spacing w:before="0" w:after="283"/>
              <w:jc w:val="left"/>
              <w:rPr/>
            </w:pPr>
            <w:r>
              <w:rPr/>
              <w:t>50</w:t>
            </w:r>
          </w:p>
        </w:tc>
        <w:tc>
          <w:tcPr>
            <w:tcW w:w="100" w:type="dxa"/>
            <w:tcBorders/>
            <w:shd w:fill="CCEEFF" w:val="clear"/>
            <w:vAlign w:val="bottom"/>
          </w:tcPr>
          <w:p>
            <w:pPr>
              <w:pStyle w:val="TableContents"/>
              <w:spacing w:before="0" w:after="283"/>
              <w:rPr/>
            </w:pPr>
            <w:r>
              <w:rPr/>
              <w:t> </w:t>
            </w:r>
          </w:p>
        </w:tc>
        <w:tc>
          <w:tcPr>
            <w:tcW w:w="2491" w:type="dxa"/>
            <w:tcBorders/>
            <w:shd w:fill="CCEEFF" w:val="clear"/>
            <w:vAlign w:val="bottom"/>
          </w:tcPr>
          <w:p>
            <w:pPr>
              <w:pStyle w:val="TableContents"/>
              <w:spacing w:before="0" w:after="0"/>
              <w:ind w:left="225" w:right="0" w:hanging="225"/>
              <w:rPr/>
            </w:pPr>
            <w:r>
              <w:rPr/>
              <w:t>Interest on deferred fuel</w:t>
            </w:r>
          </w:p>
        </w:tc>
        <w:tc>
          <w:tcPr>
            <w:tcW w:w="10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588" w:type="dxa"/>
            <w:tcBorders/>
            <w:shd w:fill="CCEEFF" w:val="clear"/>
            <w:vAlign w:val="bottom"/>
          </w:tcPr>
          <w:p>
            <w:pPr>
              <w:pStyle w:val="TableContents"/>
              <w:spacing w:before="0" w:after="283"/>
              <w:jc w:val="right"/>
              <w:rPr/>
            </w:pPr>
            <w:r>
              <w:rPr/>
              <w:t>1</w:t>
            </w:r>
          </w:p>
        </w:tc>
        <w:tc>
          <w:tcPr>
            <w:tcW w:w="13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588" w:type="dxa"/>
            <w:tcBorders/>
            <w:shd w:fill="CCEEFF" w:val="clear"/>
            <w:vAlign w:val="bottom"/>
          </w:tcPr>
          <w:p>
            <w:pPr>
              <w:pStyle w:val="TableContents"/>
              <w:spacing w:before="0" w:after="283"/>
              <w:jc w:val="right"/>
              <w:rPr/>
            </w:pPr>
            <w:r>
              <w:rPr/>
              <w:t>3</w:t>
            </w:r>
          </w:p>
        </w:tc>
        <w:tc>
          <w:tcPr>
            <w:tcW w:w="13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left"/>
              <w:rPr/>
            </w:pPr>
            <w:r>
              <w:rPr/>
              <w:t> </w:t>
            </w:r>
          </w:p>
        </w:tc>
        <w:tc>
          <w:tcPr>
            <w:tcW w:w="974" w:type="dxa"/>
            <w:tcBorders/>
            <w:shd w:fill="CCEEFF" w:val="clear"/>
            <w:vAlign w:val="bottom"/>
          </w:tcPr>
          <w:p>
            <w:pPr>
              <w:pStyle w:val="TableContents"/>
              <w:spacing w:before="0" w:after="283"/>
              <w:jc w:val="right"/>
              <w:rPr/>
            </w:pPr>
            <w:r>
              <w:rPr/>
              <w:t>(2</w:t>
            </w:r>
          </w:p>
        </w:tc>
        <w:tc>
          <w:tcPr>
            <w:tcW w:w="132" w:type="dxa"/>
            <w:tcBorders/>
            <w:shd w:fill="CCEEFF" w:val="clear"/>
            <w:vAlign w:val="bottom"/>
          </w:tcPr>
          <w:p>
            <w:pPr>
              <w:pStyle w:val="TableContents"/>
              <w:spacing w:before="0" w:after="283"/>
              <w:rPr/>
            </w:pPr>
            <w:r>
              <w:rPr/>
              <w:t>)</w:t>
            </w:r>
          </w:p>
        </w:tc>
        <w:tc>
          <w:tcPr>
            <w:tcW w:w="100"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643" w:type="dxa"/>
            <w:tcBorders/>
            <w:shd w:fill="CCEEFF" w:val="clear"/>
            <w:vAlign w:val="bottom"/>
          </w:tcPr>
          <w:p>
            <w:pPr>
              <w:pStyle w:val="TableContents"/>
              <w:spacing w:before="0" w:after="283"/>
              <w:jc w:val="right"/>
              <w:rPr/>
            </w:pPr>
            <w:r>
              <w:rPr/>
              <w:t>3</w:t>
            </w:r>
          </w:p>
        </w:tc>
        <w:tc>
          <w:tcPr>
            <w:tcW w:w="13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575" w:type="dxa"/>
            <w:tcBorders/>
            <w:shd w:fill="CCEEFF" w:val="clear"/>
            <w:vAlign w:val="bottom"/>
          </w:tcPr>
          <w:p>
            <w:pPr>
              <w:pStyle w:val="TableContents"/>
              <w:spacing w:before="0" w:after="283"/>
              <w:jc w:val="right"/>
              <w:rPr/>
            </w:pPr>
            <w:r>
              <w:rPr/>
              <w:t>4</w:t>
            </w:r>
          </w:p>
        </w:tc>
        <w:tc>
          <w:tcPr>
            <w:tcW w:w="13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left"/>
              <w:rPr/>
            </w:pPr>
            <w:r>
              <w:rPr/>
              <w:t> </w:t>
            </w:r>
          </w:p>
        </w:tc>
        <w:tc>
          <w:tcPr>
            <w:tcW w:w="972" w:type="dxa"/>
            <w:tcBorders/>
            <w:shd w:fill="CCEEFF" w:val="clear"/>
            <w:vAlign w:val="bottom"/>
          </w:tcPr>
          <w:p>
            <w:pPr>
              <w:pStyle w:val="TableContents"/>
              <w:spacing w:before="0" w:after="283"/>
              <w:jc w:val="right"/>
              <w:rPr/>
            </w:pPr>
            <w:r>
              <w:rPr/>
              <w:t>(1</w:t>
            </w:r>
          </w:p>
        </w:tc>
        <w:tc>
          <w:tcPr>
            <w:tcW w:w="148" w:type="dxa"/>
            <w:tcBorders/>
            <w:shd w:fill="CCEEFF" w:val="clear"/>
            <w:vAlign w:val="bottom"/>
          </w:tcPr>
          <w:p>
            <w:pPr>
              <w:pStyle w:val="TableContents"/>
              <w:spacing w:before="0" w:after="283"/>
              <w:rPr/>
            </w:pPr>
            <w:r>
              <w:rPr/>
              <w:t>)</w:t>
            </w:r>
          </w:p>
        </w:tc>
      </w:tr>
      <w:tr>
        <w:trPr/>
        <w:tc>
          <w:tcPr>
            <w:tcW w:w="456" w:type="dxa"/>
            <w:tcBorders/>
            <w:shd w:fill="auto" w:val="clear"/>
          </w:tcPr>
          <w:p>
            <w:pPr>
              <w:pStyle w:val="TableContents"/>
              <w:spacing w:before="0" w:after="283"/>
              <w:jc w:val="left"/>
              <w:rPr/>
            </w:pPr>
            <w:r>
              <w:rPr/>
              <w:t>51</w:t>
            </w:r>
          </w:p>
        </w:tc>
        <w:tc>
          <w:tcPr>
            <w:tcW w:w="100" w:type="dxa"/>
            <w:tcBorders/>
            <w:shd w:fill="auto" w:val="clear"/>
            <w:vAlign w:val="bottom"/>
          </w:tcPr>
          <w:p>
            <w:pPr>
              <w:pStyle w:val="TableContents"/>
              <w:spacing w:before="0" w:after="283"/>
              <w:rPr/>
            </w:pPr>
            <w:r>
              <w:rPr/>
              <w:t> </w:t>
            </w:r>
          </w:p>
        </w:tc>
        <w:tc>
          <w:tcPr>
            <w:tcW w:w="2491" w:type="dxa"/>
            <w:tcBorders/>
            <w:shd w:fill="auto" w:val="clear"/>
            <w:vAlign w:val="bottom"/>
          </w:tcPr>
          <w:p>
            <w:pPr>
              <w:pStyle w:val="TableContents"/>
              <w:spacing w:before="0" w:after="0"/>
              <w:ind w:left="225" w:right="0" w:hanging="225"/>
              <w:rPr/>
            </w:pPr>
            <w:r>
              <w:rPr/>
              <w:t>Amounts recovered through revenues</w:t>
            </w:r>
          </w:p>
        </w:tc>
        <w:tc>
          <w:tcPr>
            <w:tcW w:w="10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jc w:val="left"/>
              <w:rPr/>
            </w:pPr>
            <w:r>
              <w:rPr/>
              <w:t> </w:t>
            </w:r>
          </w:p>
        </w:tc>
        <w:tc>
          <w:tcPr>
            <w:tcW w:w="588" w:type="dxa"/>
            <w:tcBorders/>
            <w:shd w:fill="auto" w:val="clear"/>
            <w:vAlign w:val="bottom"/>
          </w:tcPr>
          <w:p>
            <w:pPr>
              <w:pStyle w:val="TableContents"/>
              <w:spacing w:before="0" w:after="283"/>
              <w:jc w:val="right"/>
              <w:rPr/>
            </w:pPr>
            <w:r>
              <w:rPr/>
              <w:t>(72</w:t>
            </w:r>
          </w:p>
        </w:tc>
        <w:tc>
          <w:tcPr>
            <w:tcW w:w="134" w:type="dxa"/>
            <w:tcBorders/>
            <w:shd w:fill="auto" w:val="clear"/>
            <w:vAlign w:val="bottom"/>
          </w:tcPr>
          <w:p>
            <w:pPr>
              <w:pStyle w:val="TableContents"/>
              <w:spacing w:before="0" w:after="283"/>
              <w:rPr/>
            </w:pPr>
            <w:r>
              <w:rPr/>
              <w:t>)</w:t>
            </w:r>
          </w:p>
        </w:tc>
        <w:tc>
          <w:tcPr>
            <w:tcW w:w="102"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jc w:val="left"/>
              <w:rPr/>
            </w:pPr>
            <w:r>
              <w:rPr/>
              <w:t> </w:t>
            </w:r>
          </w:p>
        </w:tc>
        <w:tc>
          <w:tcPr>
            <w:tcW w:w="588" w:type="dxa"/>
            <w:tcBorders/>
            <w:shd w:fill="auto" w:val="clear"/>
            <w:vAlign w:val="bottom"/>
          </w:tcPr>
          <w:p>
            <w:pPr>
              <w:pStyle w:val="TableContents"/>
              <w:spacing w:before="0" w:after="283"/>
              <w:jc w:val="right"/>
              <w:rPr/>
            </w:pPr>
            <w:r>
              <w:rPr/>
              <w:t>(75</w:t>
            </w:r>
          </w:p>
        </w:tc>
        <w:tc>
          <w:tcPr>
            <w:tcW w:w="134" w:type="dxa"/>
            <w:tcBorders/>
            <w:shd w:fill="auto" w:val="clear"/>
            <w:vAlign w:val="bottom"/>
          </w:tcPr>
          <w:p>
            <w:pPr>
              <w:pStyle w:val="TableContents"/>
              <w:spacing w:before="0" w:after="283"/>
              <w:rPr/>
            </w:pPr>
            <w:r>
              <w:rPr/>
              <w:t>)</w:t>
            </w:r>
          </w:p>
        </w:tc>
        <w:tc>
          <w:tcPr>
            <w:tcW w:w="102"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rPr/>
            </w:pPr>
            <w:r>
              <w:rPr/>
              <w:t> </w:t>
            </w:r>
          </w:p>
        </w:tc>
        <w:tc>
          <w:tcPr>
            <w:tcW w:w="974" w:type="dxa"/>
            <w:tcBorders/>
            <w:shd w:fill="auto" w:val="clear"/>
            <w:vAlign w:val="bottom"/>
          </w:tcPr>
          <w:p>
            <w:pPr>
              <w:pStyle w:val="TableContents"/>
              <w:spacing w:before="0" w:after="283"/>
              <w:jc w:val="right"/>
              <w:rPr/>
            </w:pPr>
            <w:r>
              <w:rPr/>
              <w:t>3</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jc w:val="left"/>
              <w:rPr/>
            </w:pPr>
            <w:r>
              <w:rPr/>
              <w:t> </w:t>
            </w:r>
          </w:p>
        </w:tc>
        <w:tc>
          <w:tcPr>
            <w:tcW w:w="643" w:type="dxa"/>
            <w:tcBorders/>
            <w:shd w:fill="auto" w:val="clear"/>
            <w:vAlign w:val="bottom"/>
          </w:tcPr>
          <w:p>
            <w:pPr>
              <w:pStyle w:val="TableContents"/>
              <w:spacing w:before="0" w:after="283"/>
              <w:jc w:val="right"/>
              <w:rPr/>
            </w:pPr>
            <w:r>
              <w:rPr/>
              <w:t>(141</w:t>
            </w:r>
          </w:p>
        </w:tc>
        <w:tc>
          <w:tcPr>
            <w:tcW w:w="132" w:type="dxa"/>
            <w:tcBorders/>
            <w:shd w:fill="auto" w:val="clear"/>
            <w:vAlign w:val="bottom"/>
          </w:tcPr>
          <w:p>
            <w:pPr>
              <w:pStyle w:val="TableContents"/>
              <w:spacing w:before="0" w:after="283"/>
              <w:rPr/>
            </w:pPr>
            <w:r>
              <w:rPr/>
              <w:t>)</w:t>
            </w:r>
          </w:p>
        </w:tc>
        <w:tc>
          <w:tcPr>
            <w:tcW w:w="100"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jc w:val="left"/>
              <w:rPr/>
            </w:pPr>
            <w:r>
              <w:rPr/>
              <w:t> </w:t>
            </w:r>
          </w:p>
        </w:tc>
        <w:tc>
          <w:tcPr>
            <w:tcW w:w="575" w:type="dxa"/>
            <w:tcBorders/>
            <w:shd w:fill="auto" w:val="clear"/>
            <w:vAlign w:val="bottom"/>
          </w:tcPr>
          <w:p>
            <w:pPr>
              <w:pStyle w:val="TableContents"/>
              <w:spacing w:before="0" w:after="283"/>
              <w:jc w:val="right"/>
              <w:rPr/>
            </w:pPr>
            <w:r>
              <w:rPr/>
              <w:t>(93</w:t>
            </w:r>
          </w:p>
        </w:tc>
        <w:tc>
          <w:tcPr>
            <w:tcW w:w="132" w:type="dxa"/>
            <w:tcBorders/>
            <w:shd w:fill="auto" w:val="clear"/>
            <w:vAlign w:val="bottom"/>
          </w:tcPr>
          <w:p>
            <w:pPr>
              <w:pStyle w:val="TableContents"/>
              <w:spacing w:before="0" w:after="283"/>
              <w:rPr/>
            </w:pPr>
            <w:r>
              <w:rPr/>
              <w:t>)</w:t>
            </w:r>
          </w:p>
        </w:tc>
        <w:tc>
          <w:tcPr>
            <w:tcW w:w="100"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jc w:val="left"/>
              <w:rPr/>
            </w:pPr>
            <w:r>
              <w:rPr/>
              <w:t> </w:t>
            </w:r>
          </w:p>
        </w:tc>
        <w:tc>
          <w:tcPr>
            <w:tcW w:w="972" w:type="dxa"/>
            <w:tcBorders/>
            <w:shd w:fill="auto" w:val="clear"/>
            <w:vAlign w:val="bottom"/>
          </w:tcPr>
          <w:p>
            <w:pPr>
              <w:pStyle w:val="TableContents"/>
              <w:spacing w:before="0" w:after="283"/>
              <w:jc w:val="right"/>
              <w:rPr/>
            </w:pPr>
            <w:r>
              <w:rPr/>
              <w:t>(48</w:t>
            </w:r>
          </w:p>
        </w:tc>
        <w:tc>
          <w:tcPr>
            <w:tcW w:w="148" w:type="dxa"/>
            <w:tcBorders/>
            <w:shd w:fill="auto" w:val="clear"/>
            <w:vAlign w:val="bottom"/>
          </w:tcPr>
          <w:p>
            <w:pPr>
              <w:pStyle w:val="TableContents"/>
              <w:spacing w:before="0" w:after="283"/>
              <w:rPr/>
            </w:pPr>
            <w:r>
              <w:rPr/>
              <w:t>)</w:t>
            </w:r>
          </w:p>
        </w:tc>
      </w:tr>
      <w:tr>
        <w:trPr/>
        <w:tc>
          <w:tcPr>
            <w:tcW w:w="456" w:type="dxa"/>
            <w:tcBorders/>
            <w:shd w:fill="auto" w:val="clear"/>
          </w:tcPr>
          <w:p>
            <w:pPr>
              <w:pStyle w:val="TableContents"/>
              <w:spacing w:before="0" w:after="283"/>
              <w:jc w:val="left"/>
              <w:rPr/>
            </w:pPr>
            <w:r>
              <w:rPr/>
              <w:t> </w:t>
            </w:r>
          </w:p>
        </w:tc>
        <w:tc>
          <w:tcPr>
            <w:tcW w:w="100" w:type="dxa"/>
            <w:tcBorders/>
            <w:shd w:fill="auto" w:val="clear"/>
            <w:vAlign w:val="center"/>
          </w:tcPr>
          <w:p>
            <w:pPr>
              <w:pStyle w:val="TableContents"/>
              <w:spacing w:before="0" w:after="283"/>
              <w:rPr/>
            </w:pPr>
            <w:r>
              <w:rPr/>
              <w:t> </w:t>
            </w:r>
          </w:p>
        </w:tc>
        <w:tc>
          <w:tcPr>
            <w:tcW w:w="2491" w:type="dxa"/>
            <w:tcBorders/>
            <w:shd w:fill="auto" w:val="clear"/>
            <w:vAlign w:val="center"/>
          </w:tcPr>
          <w:p>
            <w:pPr>
              <w:pStyle w:val="TableContents"/>
              <w:spacing w:before="0" w:after="0"/>
              <w:ind w:left="225" w:right="0" w:hanging="225"/>
              <w:rPr/>
            </w:pPr>
            <w:r>
              <w:rPr/>
              <w:t> </w:t>
            </w:r>
          </w:p>
        </w:tc>
        <w:tc>
          <w:tcPr>
            <w:tcW w:w="100" w:type="dxa"/>
            <w:tcBorders/>
            <w:shd w:fill="auto" w:val="clear"/>
            <w:vAlign w:val="center"/>
          </w:tcPr>
          <w:p>
            <w:pPr>
              <w:pStyle w:val="TableContents"/>
              <w:spacing w:before="0" w:after="283"/>
              <w:rPr/>
            </w:pPr>
            <w:r>
              <w:rPr/>
              <w:t> </w:t>
            </w:r>
          </w:p>
        </w:tc>
        <w:tc>
          <w:tcPr>
            <w:tcW w:w="7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7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13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100" w:type="dxa"/>
            <w:tcBorders/>
            <w:shd w:fill="auto" w:val="clear"/>
            <w:vAlign w:val="center"/>
          </w:tcPr>
          <w:p>
            <w:pPr>
              <w:pStyle w:val="TableContents"/>
              <w:spacing w:before="0" w:after="283"/>
              <w:rPr/>
            </w:pPr>
            <w:r>
              <w:rPr/>
              <w:t> </w:t>
            </w:r>
          </w:p>
        </w:tc>
        <w:tc>
          <w:tcPr>
            <w:tcW w:w="81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100" w:type="dxa"/>
            <w:tcBorders/>
            <w:shd w:fill="auto" w:val="clear"/>
            <w:vAlign w:val="center"/>
          </w:tcPr>
          <w:p>
            <w:pPr>
              <w:pStyle w:val="TableContents"/>
              <w:spacing w:before="0" w:after="283"/>
              <w:rPr/>
            </w:pPr>
            <w:r>
              <w:rPr/>
              <w:t> </w:t>
            </w:r>
          </w:p>
        </w:tc>
        <w:tc>
          <w:tcPr>
            <w:tcW w:w="74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100" w:type="dxa"/>
            <w:tcBorders/>
            <w:shd w:fill="auto" w:val="clear"/>
            <w:vAlign w:val="center"/>
          </w:tcPr>
          <w:p>
            <w:pPr>
              <w:pStyle w:val="TableContents"/>
              <w:spacing w:before="0" w:after="283"/>
              <w:rPr/>
            </w:pPr>
            <w:r>
              <w:rPr/>
              <w:t> </w:t>
            </w:r>
          </w:p>
        </w:tc>
        <w:tc>
          <w:tcPr>
            <w:tcW w:w="132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8" w:type="dxa"/>
            <w:tcBorders/>
            <w:shd w:fill="auto" w:val="clear"/>
            <w:vAlign w:val="center"/>
          </w:tcPr>
          <w:p>
            <w:pPr>
              <w:pStyle w:val="TableContents"/>
              <w:spacing w:before="0" w:after="283"/>
              <w:rPr/>
            </w:pPr>
            <w:r>
              <w:rPr/>
              <w:t> </w:t>
            </w:r>
          </w:p>
        </w:tc>
      </w:tr>
      <w:tr>
        <w:trPr/>
        <w:tc>
          <w:tcPr>
            <w:tcW w:w="456" w:type="dxa"/>
            <w:tcBorders/>
            <w:shd w:fill="CCEEFF" w:val="clear"/>
          </w:tcPr>
          <w:p>
            <w:pPr>
              <w:pStyle w:val="TableContents"/>
              <w:spacing w:before="0" w:after="283"/>
              <w:jc w:val="left"/>
              <w:rPr/>
            </w:pPr>
            <w:r>
              <w:rPr/>
              <w:t>52</w:t>
            </w:r>
          </w:p>
        </w:tc>
        <w:tc>
          <w:tcPr>
            <w:tcW w:w="100" w:type="dxa"/>
            <w:tcBorders/>
            <w:shd w:fill="CCEEFF" w:val="clear"/>
            <w:vAlign w:val="bottom"/>
          </w:tcPr>
          <w:p>
            <w:pPr>
              <w:pStyle w:val="TableContents"/>
              <w:spacing w:before="0" w:after="283"/>
              <w:rPr/>
            </w:pPr>
            <w:r>
              <w:rPr/>
              <w:t> </w:t>
            </w:r>
          </w:p>
        </w:tc>
        <w:tc>
          <w:tcPr>
            <w:tcW w:w="2491" w:type="dxa"/>
            <w:tcBorders/>
            <w:shd w:fill="CCEEFF" w:val="clear"/>
            <w:vAlign w:val="bottom"/>
          </w:tcPr>
          <w:p>
            <w:pPr>
              <w:pStyle w:val="TableContents"/>
              <w:spacing w:before="0" w:after="0"/>
              <w:ind w:left="225" w:right="0" w:hanging="225"/>
              <w:rPr/>
            </w:pPr>
            <w:r>
              <w:rPr/>
              <w:t>Deferred fuel and purchased power regulatory asset  ending balance</w:t>
            </w:r>
          </w:p>
        </w:tc>
        <w:tc>
          <w:tcPr>
            <w:tcW w:w="10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jc w:val="left"/>
              <w:rPr/>
            </w:pPr>
            <w:r>
              <w:rPr/>
              <w:t>$</w:t>
            </w:r>
          </w:p>
        </w:tc>
        <w:tc>
          <w:tcPr>
            <w:tcW w:w="588" w:type="dxa"/>
            <w:tcBorders/>
            <w:shd w:fill="CCEEFF" w:val="clear"/>
            <w:vAlign w:val="bottom"/>
          </w:tcPr>
          <w:p>
            <w:pPr>
              <w:pStyle w:val="TableContents"/>
              <w:spacing w:before="0" w:after="283"/>
              <w:jc w:val="right"/>
              <w:rPr/>
            </w:pPr>
            <w:r>
              <w:rPr/>
              <w:t>137</w:t>
            </w:r>
          </w:p>
        </w:tc>
        <w:tc>
          <w:tcPr>
            <w:tcW w:w="13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jc w:val="left"/>
              <w:rPr/>
            </w:pPr>
            <w:r>
              <w:rPr/>
              <w:t>$</w:t>
            </w:r>
          </w:p>
        </w:tc>
        <w:tc>
          <w:tcPr>
            <w:tcW w:w="588" w:type="dxa"/>
            <w:tcBorders/>
            <w:shd w:fill="CCEEFF" w:val="clear"/>
            <w:vAlign w:val="bottom"/>
          </w:tcPr>
          <w:p>
            <w:pPr>
              <w:pStyle w:val="TableContents"/>
              <w:spacing w:before="0" w:after="283"/>
              <w:jc w:val="right"/>
              <w:rPr/>
            </w:pPr>
            <w:r>
              <w:rPr/>
              <w:t>175</w:t>
            </w:r>
          </w:p>
        </w:tc>
        <w:tc>
          <w:tcPr>
            <w:tcW w:w="13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left"/>
              <w:rPr/>
            </w:pPr>
            <w:r>
              <w:rPr/>
              <w:t>$</w:t>
            </w:r>
          </w:p>
        </w:tc>
        <w:tc>
          <w:tcPr>
            <w:tcW w:w="974" w:type="dxa"/>
            <w:tcBorders/>
            <w:shd w:fill="CCEEFF" w:val="clear"/>
            <w:vAlign w:val="bottom"/>
          </w:tcPr>
          <w:p>
            <w:pPr>
              <w:pStyle w:val="TableContents"/>
              <w:spacing w:before="0" w:after="283"/>
              <w:jc w:val="right"/>
              <w:rPr/>
            </w:pPr>
            <w:r>
              <w:rPr/>
              <w:t>(38</w:t>
            </w:r>
          </w:p>
        </w:tc>
        <w:tc>
          <w:tcPr>
            <w:tcW w:w="132" w:type="dxa"/>
            <w:tcBorders/>
            <w:shd w:fill="CCEEFF" w:val="clear"/>
            <w:vAlign w:val="bottom"/>
          </w:tcPr>
          <w:p>
            <w:pPr>
              <w:pStyle w:val="TableContents"/>
              <w:spacing w:before="0" w:after="283"/>
              <w:rPr/>
            </w:pPr>
            <w:r>
              <w:rPr/>
              <w:t>)</w:t>
            </w:r>
          </w:p>
        </w:tc>
        <w:tc>
          <w:tcPr>
            <w:tcW w:w="100"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jc w:val="left"/>
              <w:rPr/>
            </w:pPr>
            <w:r>
              <w:rPr/>
              <w:t>$</w:t>
            </w:r>
          </w:p>
        </w:tc>
        <w:tc>
          <w:tcPr>
            <w:tcW w:w="643" w:type="dxa"/>
            <w:tcBorders/>
            <w:shd w:fill="CCEEFF" w:val="clear"/>
            <w:vAlign w:val="bottom"/>
          </w:tcPr>
          <w:p>
            <w:pPr>
              <w:pStyle w:val="TableContents"/>
              <w:spacing w:before="0" w:after="283"/>
              <w:jc w:val="right"/>
              <w:rPr/>
            </w:pPr>
            <w:r>
              <w:rPr/>
              <w:t>137</w:t>
            </w:r>
          </w:p>
        </w:tc>
        <w:tc>
          <w:tcPr>
            <w:tcW w:w="13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jc w:val="left"/>
              <w:rPr/>
            </w:pPr>
            <w:r>
              <w:rPr/>
              <w:t>$</w:t>
            </w:r>
          </w:p>
        </w:tc>
        <w:tc>
          <w:tcPr>
            <w:tcW w:w="575" w:type="dxa"/>
            <w:tcBorders/>
            <w:shd w:fill="CCEEFF" w:val="clear"/>
            <w:vAlign w:val="bottom"/>
          </w:tcPr>
          <w:p>
            <w:pPr>
              <w:pStyle w:val="TableContents"/>
              <w:spacing w:before="0" w:after="283"/>
              <w:jc w:val="right"/>
              <w:rPr/>
            </w:pPr>
            <w:r>
              <w:rPr/>
              <w:t>175</w:t>
            </w:r>
          </w:p>
        </w:tc>
        <w:tc>
          <w:tcPr>
            <w:tcW w:w="13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left"/>
              <w:rPr/>
            </w:pPr>
            <w:r>
              <w:rPr/>
              <w:t>$</w:t>
            </w:r>
          </w:p>
        </w:tc>
        <w:tc>
          <w:tcPr>
            <w:tcW w:w="972" w:type="dxa"/>
            <w:tcBorders/>
            <w:shd w:fill="CCEEFF" w:val="clear"/>
            <w:vAlign w:val="bottom"/>
          </w:tcPr>
          <w:p>
            <w:pPr>
              <w:pStyle w:val="TableContents"/>
              <w:spacing w:before="0" w:after="283"/>
              <w:jc w:val="right"/>
              <w:rPr/>
            </w:pPr>
            <w:r>
              <w:rPr/>
              <w:t>(38</w:t>
            </w:r>
          </w:p>
        </w:tc>
        <w:tc>
          <w:tcPr>
            <w:tcW w:w="148" w:type="dxa"/>
            <w:tcBorders/>
            <w:shd w:fill="CCEEFF" w:val="clear"/>
            <w:vAlign w:val="bottom"/>
          </w:tcPr>
          <w:p>
            <w:pPr>
              <w:pStyle w:val="TableContents"/>
              <w:spacing w:before="0" w:after="283"/>
              <w:rPr/>
            </w:pPr>
            <w:r>
              <w:rPr/>
              <w:t>)</w:t>
            </w:r>
          </w:p>
        </w:tc>
      </w:tr>
      <w:tr>
        <w:trPr/>
        <w:tc>
          <w:tcPr>
            <w:tcW w:w="456" w:type="dxa"/>
            <w:tcBorders/>
            <w:shd w:fill="auto" w:val="clear"/>
          </w:tcPr>
          <w:p>
            <w:pPr>
              <w:pStyle w:val="TableContents"/>
              <w:spacing w:before="0" w:after="283"/>
              <w:jc w:val="left"/>
              <w:rPr/>
            </w:pPr>
            <w:r>
              <w:rPr/>
              <w:t> </w:t>
            </w:r>
          </w:p>
        </w:tc>
        <w:tc>
          <w:tcPr>
            <w:tcW w:w="100" w:type="dxa"/>
            <w:tcBorders/>
            <w:shd w:fill="auto" w:val="clear"/>
            <w:vAlign w:val="center"/>
          </w:tcPr>
          <w:p>
            <w:pPr>
              <w:pStyle w:val="TableContents"/>
              <w:spacing w:before="0" w:after="283"/>
              <w:rPr/>
            </w:pPr>
            <w:r>
              <w:rPr/>
              <w:t> </w:t>
            </w:r>
          </w:p>
        </w:tc>
        <w:tc>
          <w:tcPr>
            <w:tcW w:w="2491" w:type="dxa"/>
            <w:tcBorders/>
            <w:shd w:fill="auto" w:val="clear"/>
            <w:vAlign w:val="center"/>
          </w:tcPr>
          <w:p>
            <w:pPr>
              <w:pStyle w:val="TableContents"/>
              <w:spacing w:before="0" w:after="0"/>
              <w:ind w:left="225" w:right="0" w:hanging="225"/>
              <w:rPr/>
            </w:pPr>
            <w:r>
              <w:rPr/>
              <w:t> </w:t>
            </w:r>
          </w:p>
        </w:tc>
        <w:tc>
          <w:tcPr>
            <w:tcW w:w="100" w:type="dxa"/>
            <w:tcBorders/>
            <w:shd w:fill="auto" w:val="clear"/>
            <w:vAlign w:val="center"/>
          </w:tcPr>
          <w:p>
            <w:pPr>
              <w:pStyle w:val="TableContents"/>
              <w:spacing w:before="0" w:after="283"/>
              <w:rPr/>
            </w:pPr>
            <w:r>
              <w:rPr/>
              <w:t> </w:t>
            </w:r>
          </w:p>
        </w:tc>
        <w:tc>
          <w:tcPr>
            <w:tcW w:w="7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7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132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100" w:type="dxa"/>
            <w:tcBorders/>
            <w:shd w:fill="auto" w:val="clear"/>
            <w:vAlign w:val="center"/>
          </w:tcPr>
          <w:p>
            <w:pPr>
              <w:pStyle w:val="TableContents"/>
              <w:spacing w:before="0" w:after="283"/>
              <w:rPr/>
            </w:pPr>
            <w:r>
              <w:rPr/>
              <w:t> </w:t>
            </w:r>
          </w:p>
        </w:tc>
        <w:tc>
          <w:tcPr>
            <w:tcW w:w="81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100" w:type="dxa"/>
            <w:tcBorders/>
            <w:shd w:fill="auto" w:val="clear"/>
            <w:vAlign w:val="center"/>
          </w:tcPr>
          <w:p>
            <w:pPr>
              <w:pStyle w:val="TableContents"/>
              <w:spacing w:before="0" w:after="283"/>
              <w:rPr/>
            </w:pPr>
            <w:r>
              <w:rPr/>
              <w:t> </w:t>
            </w:r>
          </w:p>
        </w:tc>
        <w:tc>
          <w:tcPr>
            <w:tcW w:w="74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100" w:type="dxa"/>
            <w:tcBorders/>
            <w:shd w:fill="auto" w:val="clear"/>
            <w:vAlign w:val="center"/>
          </w:tcPr>
          <w:p>
            <w:pPr>
              <w:pStyle w:val="TableContents"/>
              <w:spacing w:before="0" w:after="283"/>
              <w:rPr/>
            </w:pPr>
            <w:r>
              <w:rPr/>
              <w:t> </w:t>
            </w:r>
          </w:p>
        </w:tc>
        <w:tc>
          <w:tcPr>
            <w:tcW w:w="132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8" w:type="dxa"/>
            <w:tcBorders/>
            <w:shd w:fill="auto" w:val="clear"/>
            <w:vAlign w:val="center"/>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 </w:t>
            </w:r>
          </w:p>
        </w:tc>
        <w:tc>
          <w:tcPr>
            <w:tcW w:w="100" w:type="dxa"/>
            <w:tcBorders/>
            <w:shd w:fill="auto" w:val="clear"/>
            <w:vAlign w:val="bottom"/>
          </w:tcPr>
          <w:p>
            <w:pPr>
              <w:pStyle w:val="TableContents"/>
              <w:spacing w:before="0" w:after="283"/>
              <w:rPr/>
            </w:pPr>
            <w:r>
              <w:rPr/>
              <w:t> </w:t>
            </w:r>
          </w:p>
        </w:tc>
        <w:tc>
          <w:tcPr>
            <w:tcW w:w="2491" w:type="dxa"/>
            <w:tcBorders/>
            <w:shd w:fill="auto" w:val="clear"/>
            <w:vAlign w:val="bottom"/>
          </w:tcPr>
          <w:p>
            <w:pPr>
              <w:pStyle w:val="TableContents"/>
              <w:spacing w:before="0" w:after="0"/>
              <w:ind w:left="225" w:right="0" w:hanging="225"/>
              <w:rPr/>
            </w:pPr>
            <w:r>
              <w:rPr/>
              <w:t> </w:t>
            </w:r>
          </w:p>
        </w:tc>
        <w:tc>
          <w:tcPr>
            <w:tcW w:w="10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rPr/>
            </w:pPr>
            <w:r>
              <w:rPr/>
              <w:t> </w:t>
            </w:r>
          </w:p>
        </w:tc>
        <w:tc>
          <w:tcPr>
            <w:tcW w:w="974"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57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97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 </w:t>
            </w:r>
          </w:p>
        </w:tc>
        <w:tc>
          <w:tcPr>
            <w:tcW w:w="100" w:type="dxa"/>
            <w:tcBorders/>
            <w:shd w:fill="auto" w:val="clear"/>
            <w:vAlign w:val="bottom"/>
          </w:tcPr>
          <w:p>
            <w:pPr>
              <w:pStyle w:val="TableContents"/>
              <w:spacing w:before="0" w:after="283"/>
              <w:rPr/>
            </w:pPr>
            <w:r>
              <w:rPr/>
              <w:t> </w:t>
            </w:r>
          </w:p>
        </w:tc>
        <w:tc>
          <w:tcPr>
            <w:tcW w:w="2491" w:type="dxa"/>
            <w:tcBorders/>
            <w:shd w:fill="auto" w:val="clear"/>
            <w:vAlign w:val="bottom"/>
          </w:tcPr>
          <w:p>
            <w:pPr>
              <w:pStyle w:val="TableContents"/>
              <w:spacing w:before="0" w:after="0"/>
              <w:ind w:left="225" w:right="0" w:hanging="225"/>
              <w:rPr>
                <w:b/>
              </w:rPr>
            </w:pPr>
            <w:r>
              <w:rPr>
                <w:b/>
              </w:rPr>
              <w:t>MARKETING AND TRADING PRETAX GROSS MARGIN ANALYSIS (Dollars in Millions)</w:t>
            </w:r>
          </w:p>
        </w:tc>
        <w:tc>
          <w:tcPr>
            <w:tcW w:w="10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rPr/>
            </w:pPr>
            <w:r>
              <w:rPr/>
              <w:t> </w:t>
            </w:r>
          </w:p>
        </w:tc>
        <w:tc>
          <w:tcPr>
            <w:tcW w:w="974"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57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97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 </w:t>
            </w:r>
          </w:p>
        </w:tc>
        <w:tc>
          <w:tcPr>
            <w:tcW w:w="100" w:type="dxa"/>
            <w:tcBorders/>
            <w:shd w:fill="auto" w:val="clear"/>
            <w:vAlign w:val="bottom"/>
          </w:tcPr>
          <w:p>
            <w:pPr>
              <w:pStyle w:val="TableContents"/>
              <w:spacing w:before="0" w:after="283"/>
              <w:rPr/>
            </w:pPr>
            <w:r>
              <w:rPr/>
              <w:t> </w:t>
            </w:r>
          </w:p>
        </w:tc>
        <w:tc>
          <w:tcPr>
            <w:tcW w:w="2491" w:type="dxa"/>
            <w:tcBorders/>
            <w:shd w:fill="auto" w:val="clear"/>
            <w:vAlign w:val="bottom"/>
          </w:tcPr>
          <w:p>
            <w:pPr>
              <w:pStyle w:val="TableContents"/>
              <w:spacing w:before="0" w:after="0"/>
              <w:ind w:left="225" w:right="0" w:hanging="225"/>
              <w:rPr/>
            </w:pPr>
            <w:r>
              <w:rPr/>
              <w:t> </w:t>
            </w:r>
          </w:p>
        </w:tc>
        <w:tc>
          <w:tcPr>
            <w:tcW w:w="10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rPr/>
            </w:pPr>
            <w:r>
              <w:rPr/>
              <w:t> </w:t>
            </w:r>
          </w:p>
        </w:tc>
        <w:tc>
          <w:tcPr>
            <w:tcW w:w="974"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57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97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r>
      <w:tr>
        <w:trPr/>
        <w:tc>
          <w:tcPr>
            <w:tcW w:w="456" w:type="dxa"/>
            <w:tcBorders/>
            <w:shd w:fill="CCEEFF" w:val="clear"/>
          </w:tcPr>
          <w:p>
            <w:pPr>
              <w:pStyle w:val="TableContents"/>
              <w:spacing w:before="0" w:after="283"/>
              <w:jc w:val="left"/>
              <w:rPr/>
            </w:pPr>
            <w:r>
              <w:rPr/>
              <w:t> </w:t>
            </w:r>
          </w:p>
        </w:tc>
        <w:tc>
          <w:tcPr>
            <w:tcW w:w="100" w:type="dxa"/>
            <w:tcBorders/>
            <w:shd w:fill="CCEEFF" w:val="clear"/>
            <w:vAlign w:val="bottom"/>
          </w:tcPr>
          <w:p>
            <w:pPr>
              <w:pStyle w:val="TableContents"/>
              <w:spacing w:before="0" w:after="283"/>
              <w:rPr/>
            </w:pPr>
            <w:r>
              <w:rPr/>
              <w:t> </w:t>
            </w:r>
          </w:p>
        </w:tc>
        <w:tc>
          <w:tcPr>
            <w:tcW w:w="2491" w:type="dxa"/>
            <w:tcBorders/>
            <w:shd w:fill="CCEEFF" w:val="clear"/>
            <w:vAlign w:val="bottom"/>
          </w:tcPr>
          <w:p>
            <w:pPr>
              <w:pStyle w:val="TableContents"/>
              <w:spacing w:before="0" w:after="0"/>
              <w:ind w:left="225" w:right="0" w:hanging="225"/>
              <w:rPr>
                <w:b/>
              </w:rPr>
            </w:pPr>
            <w:r>
              <w:rPr>
                <w:b/>
              </w:rPr>
              <w:t>Realized and Mark-To-Market Components</w:t>
            </w:r>
          </w:p>
        </w:tc>
        <w:tc>
          <w:tcPr>
            <w:tcW w:w="10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588"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588"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rPr/>
            </w:pPr>
            <w:r>
              <w:rPr/>
              <w:t> </w:t>
            </w:r>
          </w:p>
        </w:tc>
        <w:tc>
          <w:tcPr>
            <w:tcW w:w="974"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64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575"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972"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53</w:t>
            </w:r>
          </w:p>
        </w:tc>
        <w:tc>
          <w:tcPr>
            <w:tcW w:w="100" w:type="dxa"/>
            <w:tcBorders/>
            <w:shd w:fill="auto" w:val="clear"/>
            <w:vAlign w:val="bottom"/>
          </w:tcPr>
          <w:p>
            <w:pPr>
              <w:pStyle w:val="TableContents"/>
              <w:spacing w:before="0" w:after="283"/>
              <w:rPr/>
            </w:pPr>
            <w:r>
              <w:rPr/>
              <w:t> </w:t>
            </w:r>
          </w:p>
        </w:tc>
        <w:tc>
          <w:tcPr>
            <w:tcW w:w="2491" w:type="dxa"/>
            <w:tcBorders/>
            <w:shd w:fill="auto" w:val="clear"/>
            <w:vAlign w:val="bottom"/>
          </w:tcPr>
          <w:p>
            <w:pPr>
              <w:pStyle w:val="TableContents"/>
              <w:spacing w:before="0" w:after="0"/>
              <w:ind w:left="225" w:right="0" w:hanging="225"/>
              <w:rPr/>
            </w:pPr>
            <w:r>
              <w:rPr/>
              <w:t>Electricity and other commodity sales, realized (a)</w:t>
            </w:r>
          </w:p>
        </w:tc>
        <w:tc>
          <w:tcPr>
            <w:tcW w:w="10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jc w:val="left"/>
              <w:rPr/>
            </w:pPr>
            <w:r>
              <w:rPr/>
              <w:t>$</w:t>
            </w:r>
          </w:p>
        </w:tc>
        <w:tc>
          <w:tcPr>
            <w:tcW w:w="588" w:type="dxa"/>
            <w:tcBorders/>
            <w:shd w:fill="auto" w:val="clear"/>
            <w:vAlign w:val="bottom"/>
          </w:tcPr>
          <w:p>
            <w:pPr>
              <w:pStyle w:val="TableContents"/>
              <w:spacing w:before="0" w:after="283"/>
              <w:jc w:val="right"/>
              <w:rPr/>
            </w:pPr>
            <w:r>
              <w:rPr/>
              <w:t>22</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jc w:val="left"/>
              <w:rPr/>
            </w:pPr>
            <w:r>
              <w:rPr/>
              <w:t>$</w:t>
            </w:r>
          </w:p>
        </w:tc>
        <w:tc>
          <w:tcPr>
            <w:tcW w:w="588" w:type="dxa"/>
            <w:tcBorders/>
            <w:shd w:fill="auto" w:val="clear"/>
            <w:vAlign w:val="bottom"/>
          </w:tcPr>
          <w:p>
            <w:pPr>
              <w:pStyle w:val="TableContents"/>
              <w:spacing w:before="0" w:after="283"/>
              <w:jc w:val="right"/>
              <w:rPr/>
            </w:pPr>
            <w:r>
              <w:rPr/>
              <w:t>17</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left"/>
              <w:rPr/>
            </w:pPr>
            <w:r>
              <w:rPr/>
              <w:t>$</w:t>
            </w:r>
          </w:p>
        </w:tc>
        <w:tc>
          <w:tcPr>
            <w:tcW w:w="974" w:type="dxa"/>
            <w:tcBorders/>
            <w:shd w:fill="auto" w:val="clear"/>
            <w:vAlign w:val="bottom"/>
          </w:tcPr>
          <w:p>
            <w:pPr>
              <w:pStyle w:val="TableContents"/>
              <w:spacing w:before="0" w:after="283"/>
              <w:jc w:val="right"/>
              <w:rPr/>
            </w:pPr>
            <w:r>
              <w:rPr/>
              <w:t>5</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jc w:val="left"/>
              <w:rPr/>
            </w:pPr>
            <w:r>
              <w:rPr/>
              <w:t>$</w:t>
            </w:r>
          </w:p>
        </w:tc>
        <w:tc>
          <w:tcPr>
            <w:tcW w:w="643" w:type="dxa"/>
            <w:tcBorders/>
            <w:shd w:fill="auto" w:val="clear"/>
            <w:vAlign w:val="bottom"/>
          </w:tcPr>
          <w:p>
            <w:pPr>
              <w:pStyle w:val="TableContents"/>
              <w:spacing w:before="0" w:after="283"/>
              <w:jc w:val="right"/>
              <w:rPr/>
            </w:pPr>
            <w:r>
              <w:rPr/>
              <w:t>39</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jc w:val="left"/>
              <w:rPr/>
            </w:pPr>
            <w:r>
              <w:rPr/>
              <w:t>$</w:t>
            </w:r>
          </w:p>
        </w:tc>
        <w:tc>
          <w:tcPr>
            <w:tcW w:w="575" w:type="dxa"/>
            <w:tcBorders/>
            <w:shd w:fill="auto" w:val="clear"/>
            <w:vAlign w:val="bottom"/>
          </w:tcPr>
          <w:p>
            <w:pPr>
              <w:pStyle w:val="TableContents"/>
              <w:spacing w:before="0" w:after="283"/>
              <w:jc w:val="right"/>
              <w:rPr/>
            </w:pPr>
            <w:r>
              <w:rPr/>
              <w:t>29</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jc w:val="left"/>
              <w:rPr/>
            </w:pPr>
            <w:r>
              <w:rPr/>
              <w:t>$</w:t>
            </w:r>
          </w:p>
        </w:tc>
        <w:tc>
          <w:tcPr>
            <w:tcW w:w="972" w:type="dxa"/>
            <w:tcBorders/>
            <w:shd w:fill="auto" w:val="clear"/>
            <w:vAlign w:val="bottom"/>
          </w:tcPr>
          <w:p>
            <w:pPr>
              <w:pStyle w:val="TableContents"/>
              <w:spacing w:before="0" w:after="283"/>
              <w:jc w:val="right"/>
              <w:rPr/>
            </w:pPr>
            <w:r>
              <w:rPr/>
              <w:t>10</w:t>
            </w:r>
          </w:p>
        </w:tc>
        <w:tc>
          <w:tcPr>
            <w:tcW w:w="148" w:type="dxa"/>
            <w:tcBorders/>
            <w:shd w:fill="auto" w:val="clear"/>
            <w:vAlign w:val="bottom"/>
          </w:tcPr>
          <w:p>
            <w:pPr>
              <w:pStyle w:val="TableContents"/>
              <w:spacing w:before="0" w:after="283"/>
              <w:rPr/>
            </w:pPr>
            <w:r>
              <w:rPr/>
              <w:t> </w:t>
            </w:r>
          </w:p>
        </w:tc>
      </w:tr>
      <w:tr>
        <w:trPr/>
        <w:tc>
          <w:tcPr>
            <w:tcW w:w="456" w:type="dxa"/>
            <w:tcBorders/>
            <w:shd w:fill="CCEEFF" w:val="clear"/>
          </w:tcPr>
          <w:p>
            <w:pPr>
              <w:pStyle w:val="TableContents"/>
              <w:spacing w:before="0" w:after="283"/>
              <w:jc w:val="left"/>
              <w:rPr/>
            </w:pPr>
            <w:r>
              <w:rPr/>
              <w:t>54</w:t>
            </w:r>
          </w:p>
        </w:tc>
        <w:tc>
          <w:tcPr>
            <w:tcW w:w="100" w:type="dxa"/>
            <w:tcBorders/>
            <w:shd w:fill="CCEEFF" w:val="clear"/>
            <w:vAlign w:val="bottom"/>
          </w:tcPr>
          <w:p>
            <w:pPr>
              <w:pStyle w:val="TableContents"/>
              <w:spacing w:before="0" w:after="283"/>
              <w:rPr/>
            </w:pPr>
            <w:r>
              <w:rPr/>
              <w:t> </w:t>
            </w:r>
          </w:p>
        </w:tc>
        <w:tc>
          <w:tcPr>
            <w:tcW w:w="2491" w:type="dxa"/>
            <w:tcBorders/>
            <w:shd w:fill="CCEEFF" w:val="clear"/>
            <w:vAlign w:val="bottom"/>
          </w:tcPr>
          <w:p>
            <w:pPr>
              <w:pStyle w:val="TableContents"/>
              <w:spacing w:before="0" w:after="0"/>
              <w:ind w:left="225" w:right="0" w:hanging="225"/>
              <w:rPr/>
            </w:pPr>
            <w:r>
              <w:rPr/>
              <w:t>Mark-to-market reversals on realized sales (a) (b)</w:t>
            </w:r>
          </w:p>
        </w:tc>
        <w:tc>
          <w:tcPr>
            <w:tcW w:w="10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588" w:type="dxa"/>
            <w:tcBorders/>
            <w:shd w:fill="CCEEFF" w:val="clear"/>
            <w:vAlign w:val="bottom"/>
          </w:tcPr>
          <w:p>
            <w:pPr>
              <w:pStyle w:val="TableContents"/>
              <w:spacing w:before="0" w:after="283"/>
              <w:jc w:val="right"/>
              <w:rPr/>
            </w:pPr>
            <w:r>
              <w:rPr/>
              <w:t>1</w:t>
            </w:r>
          </w:p>
        </w:tc>
        <w:tc>
          <w:tcPr>
            <w:tcW w:w="13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jc w:val="left"/>
              <w:rPr/>
            </w:pPr>
            <w:r>
              <w:rPr/>
              <w:t> </w:t>
            </w:r>
          </w:p>
        </w:tc>
        <w:tc>
          <w:tcPr>
            <w:tcW w:w="588" w:type="dxa"/>
            <w:tcBorders/>
            <w:shd w:fill="CCEEFF" w:val="clear"/>
            <w:vAlign w:val="bottom"/>
          </w:tcPr>
          <w:p>
            <w:pPr>
              <w:pStyle w:val="TableContents"/>
              <w:spacing w:before="0" w:after="283"/>
              <w:jc w:val="right"/>
              <w:rPr/>
            </w:pPr>
            <w:r>
              <w:rPr/>
              <w:t>(1</w:t>
            </w:r>
          </w:p>
        </w:tc>
        <w:tc>
          <w:tcPr>
            <w:tcW w:w="134" w:type="dxa"/>
            <w:tcBorders/>
            <w:shd w:fill="CCEEFF" w:val="clear"/>
            <w:vAlign w:val="bottom"/>
          </w:tcPr>
          <w:p>
            <w:pPr>
              <w:pStyle w:val="TableContents"/>
              <w:spacing w:before="0" w:after="283"/>
              <w:rPr/>
            </w:pPr>
            <w:r>
              <w:rPr/>
              <w:t>)</w:t>
            </w:r>
          </w:p>
        </w:tc>
        <w:tc>
          <w:tcPr>
            <w:tcW w:w="102"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rPr/>
            </w:pPr>
            <w:r>
              <w:rPr/>
              <w:t> </w:t>
            </w:r>
          </w:p>
        </w:tc>
        <w:tc>
          <w:tcPr>
            <w:tcW w:w="974" w:type="dxa"/>
            <w:tcBorders/>
            <w:shd w:fill="CCEEFF" w:val="clear"/>
            <w:vAlign w:val="bottom"/>
          </w:tcPr>
          <w:p>
            <w:pPr>
              <w:pStyle w:val="TableContents"/>
              <w:spacing w:before="0" w:after="283"/>
              <w:jc w:val="right"/>
              <w:rPr/>
            </w:pPr>
            <w:r>
              <w:rPr/>
              <w:t>2</w:t>
            </w:r>
          </w:p>
        </w:tc>
        <w:tc>
          <w:tcPr>
            <w:tcW w:w="13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jc w:val="left"/>
              <w:rPr/>
            </w:pPr>
            <w:r>
              <w:rPr/>
              <w:t> </w:t>
            </w:r>
          </w:p>
        </w:tc>
        <w:tc>
          <w:tcPr>
            <w:tcW w:w="643" w:type="dxa"/>
            <w:tcBorders/>
            <w:shd w:fill="CCEEFF" w:val="clear"/>
            <w:vAlign w:val="bottom"/>
          </w:tcPr>
          <w:p>
            <w:pPr>
              <w:pStyle w:val="TableContents"/>
              <w:spacing w:before="0" w:after="283"/>
              <w:jc w:val="right"/>
              <w:rPr/>
            </w:pPr>
            <w:r>
              <w:rPr/>
              <w:t>(4</w:t>
            </w:r>
          </w:p>
        </w:tc>
        <w:tc>
          <w:tcPr>
            <w:tcW w:w="132" w:type="dxa"/>
            <w:tcBorders/>
            <w:shd w:fill="CCEEFF" w:val="clear"/>
            <w:vAlign w:val="bottom"/>
          </w:tcPr>
          <w:p>
            <w:pPr>
              <w:pStyle w:val="TableContents"/>
              <w:spacing w:before="0" w:after="283"/>
              <w:rPr/>
            </w:pPr>
            <w:r>
              <w:rPr/>
              <w:t>)</w:t>
            </w:r>
          </w:p>
        </w:tc>
        <w:tc>
          <w:tcPr>
            <w:tcW w:w="100"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jc w:val="left"/>
              <w:rPr/>
            </w:pPr>
            <w:r>
              <w:rPr/>
              <w:t> </w:t>
            </w:r>
          </w:p>
        </w:tc>
        <w:tc>
          <w:tcPr>
            <w:tcW w:w="575" w:type="dxa"/>
            <w:tcBorders/>
            <w:shd w:fill="CCEEFF" w:val="clear"/>
            <w:vAlign w:val="bottom"/>
          </w:tcPr>
          <w:p>
            <w:pPr>
              <w:pStyle w:val="TableContents"/>
              <w:spacing w:before="0" w:after="283"/>
              <w:jc w:val="right"/>
              <w:rPr/>
            </w:pPr>
            <w:r>
              <w:rPr/>
              <w:t>(3</w:t>
            </w:r>
          </w:p>
        </w:tc>
        <w:tc>
          <w:tcPr>
            <w:tcW w:w="132" w:type="dxa"/>
            <w:tcBorders/>
            <w:shd w:fill="CCEEFF" w:val="clear"/>
            <w:vAlign w:val="bottom"/>
          </w:tcPr>
          <w:p>
            <w:pPr>
              <w:pStyle w:val="TableContents"/>
              <w:spacing w:before="0" w:after="283"/>
              <w:rPr/>
            </w:pPr>
            <w:r>
              <w:rPr/>
              <w:t>)</w:t>
            </w:r>
          </w:p>
        </w:tc>
        <w:tc>
          <w:tcPr>
            <w:tcW w:w="100"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left"/>
              <w:rPr/>
            </w:pPr>
            <w:r>
              <w:rPr/>
              <w:t> </w:t>
            </w:r>
          </w:p>
        </w:tc>
        <w:tc>
          <w:tcPr>
            <w:tcW w:w="972" w:type="dxa"/>
            <w:tcBorders/>
            <w:shd w:fill="CCEEFF" w:val="clear"/>
            <w:vAlign w:val="bottom"/>
          </w:tcPr>
          <w:p>
            <w:pPr>
              <w:pStyle w:val="TableContents"/>
              <w:spacing w:before="0" w:after="283"/>
              <w:jc w:val="right"/>
              <w:rPr/>
            </w:pPr>
            <w:r>
              <w:rPr/>
              <w:t>(1</w:t>
            </w:r>
          </w:p>
        </w:tc>
        <w:tc>
          <w:tcPr>
            <w:tcW w:w="148" w:type="dxa"/>
            <w:tcBorders/>
            <w:shd w:fill="CCEEFF" w:val="clear"/>
            <w:vAlign w:val="bottom"/>
          </w:tcPr>
          <w:p>
            <w:pPr>
              <w:pStyle w:val="TableContents"/>
              <w:spacing w:before="0" w:after="283"/>
              <w:rPr/>
            </w:pPr>
            <w:r>
              <w:rPr/>
              <w:t>)</w:t>
            </w:r>
          </w:p>
        </w:tc>
      </w:tr>
      <w:tr>
        <w:trPr/>
        <w:tc>
          <w:tcPr>
            <w:tcW w:w="456" w:type="dxa"/>
            <w:tcBorders/>
            <w:shd w:fill="auto" w:val="clear"/>
          </w:tcPr>
          <w:p>
            <w:pPr>
              <w:pStyle w:val="TableContents"/>
              <w:spacing w:before="0" w:after="283"/>
              <w:jc w:val="left"/>
              <w:rPr/>
            </w:pPr>
            <w:r>
              <w:rPr/>
              <w:t>55</w:t>
            </w:r>
          </w:p>
        </w:tc>
        <w:tc>
          <w:tcPr>
            <w:tcW w:w="100" w:type="dxa"/>
            <w:tcBorders/>
            <w:shd w:fill="auto" w:val="clear"/>
            <w:vAlign w:val="bottom"/>
          </w:tcPr>
          <w:p>
            <w:pPr>
              <w:pStyle w:val="TableContents"/>
              <w:spacing w:before="0" w:after="283"/>
              <w:rPr/>
            </w:pPr>
            <w:r>
              <w:rPr/>
              <w:t> </w:t>
            </w:r>
          </w:p>
        </w:tc>
        <w:tc>
          <w:tcPr>
            <w:tcW w:w="2491" w:type="dxa"/>
            <w:tcBorders/>
            <w:shd w:fill="auto" w:val="clear"/>
            <w:vAlign w:val="bottom"/>
          </w:tcPr>
          <w:p>
            <w:pPr>
              <w:pStyle w:val="TableContents"/>
              <w:spacing w:before="0" w:after="0"/>
              <w:ind w:left="225" w:right="0" w:hanging="225"/>
              <w:rPr/>
            </w:pPr>
            <w:r>
              <w:rPr/>
              <w:t>Change in mark-to-market value of forward sales</w:t>
            </w:r>
          </w:p>
        </w:tc>
        <w:tc>
          <w:tcPr>
            <w:tcW w:w="10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jc w:val="left"/>
              <w:rPr/>
            </w:pPr>
            <w:r>
              <w:rPr/>
              <w:t> </w:t>
            </w:r>
          </w:p>
        </w:tc>
        <w:tc>
          <w:tcPr>
            <w:tcW w:w="588" w:type="dxa"/>
            <w:tcBorders/>
            <w:shd w:fill="auto" w:val="clear"/>
            <w:vAlign w:val="bottom"/>
          </w:tcPr>
          <w:p>
            <w:pPr>
              <w:pStyle w:val="TableContents"/>
              <w:spacing w:before="0" w:after="283"/>
              <w:jc w:val="right"/>
              <w:rPr/>
            </w:pPr>
            <w:r>
              <w:rPr/>
              <w:t>(6</w:t>
            </w:r>
          </w:p>
        </w:tc>
        <w:tc>
          <w:tcPr>
            <w:tcW w:w="134" w:type="dxa"/>
            <w:tcBorders/>
            <w:shd w:fill="auto" w:val="clear"/>
            <w:vAlign w:val="bottom"/>
          </w:tcPr>
          <w:p>
            <w:pPr>
              <w:pStyle w:val="TableContents"/>
              <w:spacing w:before="0" w:after="283"/>
              <w:rPr/>
            </w:pPr>
            <w:r>
              <w:rPr/>
              <w:t>)</w:t>
            </w:r>
          </w:p>
        </w:tc>
        <w:tc>
          <w:tcPr>
            <w:tcW w:w="102"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jc w:val="right"/>
              <w:rPr/>
            </w:pPr>
            <w:r>
              <w:rPr/>
              <w:t></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left"/>
              <w:rPr/>
            </w:pPr>
            <w:r>
              <w:rPr/>
              <w:t> </w:t>
            </w:r>
          </w:p>
        </w:tc>
        <w:tc>
          <w:tcPr>
            <w:tcW w:w="974" w:type="dxa"/>
            <w:tcBorders/>
            <w:shd w:fill="auto" w:val="clear"/>
            <w:vAlign w:val="bottom"/>
          </w:tcPr>
          <w:p>
            <w:pPr>
              <w:pStyle w:val="TableContents"/>
              <w:spacing w:before="0" w:after="283"/>
              <w:jc w:val="right"/>
              <w:rPr/>
            </w:pPr>
            <w:r>
              <w:rPr/>
              <w:t>(6</w:t>
            </w:r>
          </w:p>
        </w:tc>
        <w:tc>
          <w:tcPr>
            <w:tcW w:w="132" w:type="dxa"/>
            <w:tcBorders/>
            <w:shd w:fill="auto" w:val="clear"/>
            <w:vAlign w:val="bottom"/>
          </w:tcPr>
          <w:p>
            <w:pPr>
              <w:pStyle w:val="TableContents"/>
              <w:spacing w:before="0" w:after="283"/>
              <w:rPr/>
            </w:pPr>
            <w:r>
              <w:rPr/>
              <w:t>)</w:t>
            </w:r>
          </w:p>
        </w:tc>
        <w:tc>
          <w:tcPr>
            <w:tcW w:w="10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jc w:val="left"/>
              <w:rPr/>
            </w:pPr>
            <w:r>
              <w:rPr/>
              <w:t> </w:t>
            </w:r>
          </w:p>
        </w:tc>
        <w:tc>
          <w:tcPr>
            <w:tcW w:w="643" w:type="dxa"/>
            <w:tcBorders/>
            <w:shd w:fill="auto" w:val="clear"/>
            <w:vAlign w:val="bottom"/>
          </w:tcPr>
          <w:p>
            <w:pPr>
              <w:pStyle w:val="TableContents"/>
              <w:spacing w:before="0" w:after="283"/>
              <w:jc w:val="right"/>
              <w:rPr/>
            </w:pPr>
            <w:r>
              <w:rPr/>
              <w:t>(2</w:t>
            </w:r>
          </w:p>
        </w:tc>
        <w:tc>
          <w:tcPr>
            <w:tcW w:w="132" w:type="dxa"/>
            <w:tcBorders/>
            <w:shd w:fill="auto" w:val="clear"/>
            <w:vAlign w:val="bottom"/>
          </w:tcPr>
          <w:p>
            <w:pPr>
              <w:pStyle w:val="TableContents"/>
              <w:spacing w:before="0" w:after="283"/>
              <w:rPr/>
            </w:pPr>
            <w:r>
              <w:rPr/>
              <w:t>)</w:t>
            </w:r>
          </w:p>
        </w:tc>
        <w:tc>
          <w:tcPr>
            <w:tcW w:w="100"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575" w:type="dxa"/>
            <w:tcBorders/>
            <w:shd w:fill="auto" w:val="clear"/>
            <w:vAlign w:val="bottom"/>
          </w:tcPr>
          <w:p>
            <w:pPr>
              <w:pStyle w:val="TableContents"/>
              <w:spacing w:before="0" w:after="283"/>
              <w:jc w:val="right"/>
              <w:rPr/>
            </w:pPr>
            <w:r>
              <w:rPr/>
              <w:t>2</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jc w:val="left"/>
              <w:rPr/>
            </w:pPr>
            <w:r>
              <w:rPr/>
              <w:t> </w:t>
            </w:r>
          </w:p>
        </w:tc>
        <w:tc>
          <w:tcPr>
            <w:tcW w:w="972" w:type="dxa"/>
            <w:tcBorders/>
            <w:shd w:fill="auto" w:val="clear"/>
            <w:vAlign w:val="bottom"/>
          </w:tcPr>
          <w:p>
            <w:pPr>
              <w:pStyle w:val="TableContents"/>
              <w:spacing w:before="0" w:after="283"/>
              <w:jc w:val="right"/>
              <w:rPr/>
            </w:pPr>
            <w:r>
              <w:rPr/>
              <w:t>(4</w:t>
            </w:r>
          </w:p>
        </w:tc>
        <w:tc>
          <w:tcPr>
            <w:tcW w:w="148" w:type="dxa"/>
            <w:tcBorders/>
            <w:shd w:fill="auto" w:val="clear"/>
            <w:vAlign w:val="bottom"/>
          </w:tcPr>
          <w:p>
            <w:pPr>
              <w:pStyle w:val="TableContents"/>
              <w:spacing w:before="0" w:after="283"/>
              <w:rPr/>
            </w:pPr>
            <w:r>
              <w:rPr/>
              <w:t>)</w:t>
            </w:r>
          </w:p>
        </w:tc>
      </w:tr>
      <w:tr>
        <w:trPr/>
        <w:tc>
          <w:tcPr>
            <w:tcW w:w="456" w:type="dxa"/>
            <w:tcBorders/>
            <w:shd w:fill="auto" w:val="clear"/>
          </w:tcPr>
          <w:p>
            <w:pPr>
              <w:pStyle w:val="TableContents"/>
              <w:spacing w:before="0" w:after="283"/>
              <w:jc w:val="left"/>
              <w:rPr/>
            </w:pPr>
            <w:r>
              <w:rPr/>
              <w:t> </w:t>
            </w:r>
          </w:p>
        </w:tc>
        <w:tc>
          <w:tcPr>
            <w:tcW w:w="100" w:type="dxa"/>
            <w:tcBorders/>
            <w:shd w:fill="auto" w:val="clear"/>
            <w:vAlign w:val="center"/>
          </w:tcPr>
          <w:p>
            <w:pPr>
              <w:pStyle w:val="TableContents"/>
              <w:spacing w:before="0" w:after="283"/>
              <w:rPr/>
            </w:pPr>
            <w:r>
              <w:rPr/>
              <w:t> </w:t>
            </w:r>
          </w:p>
        </w:tc>
        <w:tc>
          <w:tcPr>
            <w:tcW w:w="2491" w:type="dxa"/>
            <w:tcBorders/>
            <w:shd w:fill="auto" w:val="clear"/>
            <w:vAlign w:val="center"/>
          </w:tcPr>
          <w:p>
            <w:pPr>
              <w:pStyle w:val="TableContents"/>
              <w:spacing w:before="0" w:after="0"/>
              <w:ind w:left="225" w:right="0" w:hanging="225"/>
              <w:rPr/>
            </w:pPr>
            <w:r>
              <w:rPr/>
              <w:t> </w:t>
            </w:r>
          </w:p>
        </w:tc>
        <w:tc>
          <w:tcPr>
            <w:tcW w:w="100" w:type="dxa"/>
            <w:tcBorders/>
            <w:shd w:fill="auto" w:val="clear"/>
            <w:vAlign w:val="center"/>
          </w:tcPr>
          <w:p>
            <w:pPr>
              <w:pStyle w:val="TableContents"/>
              <w:spacing w:before="0" w:after="283"/>
              <w:rPr/>
            </w:pPr>
            <w:r>
              <w:rPr/>
              <w:t> </w:t>
            </w:r>
          </w:p>
        </w:tc>
        <w:tc>
          <w:tcPr>
            <w:tcW w:w="7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7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13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100" w:type="dxa"/>
            <w:tcBorders/>
            <w:shd w:fill="auto" w:val="clear"/>
            <w:vAlign w:val="center"/>
          </w:tcPr>
          <w:p>
            <w:pPr>
              <w:pStyle w:val="TableContents"/>
              <w:spacing w:before="0" w:after="283"/>
              <w:rPr/>
            </w:pPr>
            <w:r>
              <w:rPr/>
              <w:t> </w:t>
            </w:r>
          </w:p>
        </w:tc>
        <w:tc>
          <w:tcPr>
            <w:tcW w:w="81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100" w:type="dxa"/>
            <w:tcBorders/>
            <w:shd w:fill="auto" w:val="clear"/>
            <w:vAlign w:val="center"/>
          </w:tcPr>
          <w:p>
            <w:pPr>
              <w:pStyle w:val="TableContents"/>
              <w:spacing w:before="0" w:after="283"/>
              <w:rPr/>
            </w:pPr>
            <w:r>
              <w:rPr/>
              <w:t> </w:t>
            </w:r>
          </w:p>
        </w:tc>
        <w:tc>
          <w:tcPr>
            <w:tcW w:w="74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100" w:type="dxa"/>
            <w:tcBorders/>
            <w:shd w:fill="auto" w:val="clear"/>
            <w:vAlign w:val="center"/>
          </w:tcPr>
          <w:p>
            <w:pPr>
              <w:pStyle w:val="TableContents"/>
              <w:spacing w:before="0" w:after="283"/>
              <w:rPr/>
            </w:pPr>
            <w:r>
              <w:rPr/>
              <w:t> </w:t>
            </w:r>
          </w:p>
        </w:tc>
        <w:tc>
          <w:tcPr>
            <w:tcW w:w="132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8" w:type="dxa"/>
            <w:tcBorders/>
            <w:shd w:fill="auto" w:val="clear"/>
            <w:vAlign w:val="center"/>
          </w:tcPr>
          <w:p>
            <w:pPr>
              <w:pStyle w:val="TableContents"/>
              <w:spacing w:before="0" w:after="283"/>
              <w:rPr/>
            </w:pPr>
            <w:r>
              <w:rPr/>
              <w:t> </w:t>
            </w:r>
          </w:p>
        </w:tc>
      </w:tr>
      <w:tr>
        <w:trPr/>
        <w:tc>
          <w:tcPr>
            <w:tcW w:w="456" w:type="dxa"/>
            <w:tcBorders/>
            <w:shd w:fill="CCEEFF" w:val="clear"/>
          </w:tcPr>
          <w:p>
            <w:pPr>
              <w:pStyle w:val="TableContents"/>
              <w:spacing w:before="0" w:after="283"/>
              <w:jc w:val="left"/>
              <w:rPr/>
            </w:pPr>
            <w:r>
              <w:rPr/>
              <w:t>56</w:t>
            </w:r>
          </w:p>
        </w:tc>
        <w:tc>
          <w:tcPr>
            <w:tcW w:w="100" w:type="dxa"/>
            <w:tcBorders/>
            <w:shd w:fill="CCEEFF" w:val="clear"/>
            <w:vAlign w:val="bottom"/>
          </w:tcPr>
          <w:p>
            <w:pPr>
              <w:pStyle w:val="TableContents"/>
              <w:spacing w:before="0" w:after="283"/>
              <w:rPr/>
            </w:pPr>
            <w:r>
              <w:rPr/>
              <w:t> </w:t>
            </w:r>
          </w:p>
        </w:tc>
        <w:tc>
          <w:tcPr>
            <w:tcW w:w="2491" w:type="dxa"/>
            <w:tcBorders/>
            <w:shd w:fill="CCEEFF" w:val="clear"/>
            <w:vAlign w:val="bottom"/>
          </w:tcPr>
          <w:p>
            <w:pPr>
              <w:pStyle w:val="TableContents"/>
              <w:spacing w:before="0" w:after="0"/>
              <w:ind w:left="225" w:right="0" w:hanging="225"/>
              <w:rPr/>
            </w:pPr>
            <w:r>
              <w:rPr/>
              <w:t>Total gross margin</w:t>
            </w:r>
          </w:p>
        </w:tc>
        <w:tc>
          <w:tcPr>
            <w:tcW w:w="10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jc w:val="left"/>
              <w:rPr/>
            </w:pPr>
            <w:r>
              <w:rPr/>
              <w:t>$</w:t>
            </w:r>
          </w:p>
        </w:tc>
        <w:tc>
          <w:tcPr>
            <w:tcW w:w="588" w:type="dxa"/>
            <w:tcBorders/>
            <w:shd w:fill="CCEEFF" w:val="clear"/>
            <w:vAlign w:val="bottom"/>
          </w:tcPr>
          <w:p>
            <w:pPr>
              <w:pStyle w:val="TableContents"/>
              <w:spacing w:before="0" w:after="283"/>
              <w:jc w:val="right"/>
              <w:rPr/>
            </w:pPr>
            <w:r>
              <w:rPr/>
              <w:t>17</w:t>
            </w:r>
          </w:p>
        </w:tc>
        <w:tc>
          <w:tcPr>
            <w:tcW w:w="13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jc w:val="left"/>
              <w:rPr/>
            </w:pPr>
            <w:r>
              <w:rPr/>
              <w:t>$</w:t>
            </w:r>
          </w:p>
        </w:tc>
        <w:tc>
          <w:tcPr>
            <w:tcW w:w="588" w:type="dxa"/>
            <w:tcBorders/>
            <w:shd w:fill="CCEEFF" w:val="clear"/>
            <w:vAlign w:val="bottom"/>
          </w:tcPr>
          <w:p>
            <w:pPr>
              <w:pStyle w:val="TableContents"/>
              <w:spacing w:before="0" w:after="283"/>
              <w:jc w:val="right"/>
              <w:rPr/>
            </w:pPr>
            <w:r>
              <w:rPr/>
              <w:t>16</w:t>
            </w:r>
          </w:p>
        </w:tc>
        <w:tc>
          <w:tcPr>
            <w:tcW w:w="13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left"/>
              <w:rPr/>
            </w:pPr>
            <w:r>
              <w:rPr/>
              <w:t>$</w:t>
            </w:r>
          </w:p>
        </w:tc>
        <w:tc>
          <w:tcPr>
            <w:tcW w:w="974" w:type="dxa"/>
            <w:tcBorders/>
            <w:shd w:fill="CCEEFF" w:val="clear"/>
            <w:vAlign w:val="bottom"/>
          </w:tcPr>
          <w:p>
            <w:pPr>
              <w:pStyle w:val="TableContents"/>
              <w:spacing w:before="0" w:after="283"/>
              <w:jc w:val="right"/>
              <w:rPr/>
            </w:pPr>
            <w:r>
              <w:rPr/>
              <w:t>1</w:t>
            </w:r>
          </w:p>
        </w:tc>
        <w:tc>
          <w:tcPr>
            <w:tcW w:w="13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jc w:val="left"/>
              <w:rPr/>
            </w:pPr>
            <w:r>
              <w:rPr/>
              <w:t>$</w:t>
            </w:r>
          </w:p>
        </w:tc>
        <w:tc>
          <w:tcPr>
            <w:tcW w:w="643" w:type="dxa"/>
            <w:tcBorders/>
            <w:shd w:fill="CCEEFF" w:val="clear"/>
            <w:vAlign w:val="bottom"/>
          </w:tcPr>
          <w:p>
            <w:pPr>
              <w:pStyle w:val="TableContents"/>
              <w:spacing w:before="0" w:after="283"/>
              <w:jc w:val="right"/>
              <w:rPr/>
            </w:pPr>
            <w:r>
              <w:rPr/>
              <w:t>33</w:t>
            </w:r>
          </w:p>
        </w:tc>
        <w:tc>
          <w:tcPr>
            <w:tcW w:w="13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jc w:val="left"/>
              <w:rPr/>
            </w:pPr>
            <w:r>
              <w:rPr/>
              <w:t>$</w:t>
            </w:r>
          </w:p>
        </w:tc>
        <w:tc>
          <w:tcPr>
            <w:tcW w:w="575" w:type="dxa"/>
            <w:tcBorders/>
            <w:shd w:fill="CCEEFF" w:val="clear"/>
            <w:vAlign w:val="bottom"/>
          </w:tcPr>
          <w:p>
            <w:pPr>
              <w:pStyle w:val="TableContents"/>
              <w:spacing w:before="0" w:after="283"/>
              <w:jc w:val="right"/>
              <w:rPr/>
            </w:pPr>
            <w:r>
              <w:rPr/>
              <w:t>28</w:t>
            </w:r>
          </w:p>
        </w:tc>
        <w:tc>
          <w:tcPr>
            <w:tcW w:w="13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left"/>
              <w:rPr/>
            </w:pPr>
            <w:r>
              <w:rPr/>
              <w:t>$</w:t>
            </w:r>
          </w:p>
        </w:tc>
        <w:tc>
          <w:tcPr>
            <w:tcW w:w="972" w:type="dxa"/>
            <w:tcBorders/>
            <w:shd w:fill="CCEEFF" w:val="clear"/>
            <w:vAlign w:val="bottom"/>
          </w:tcPr>
          <w:p>
            <w:pPr>
              <w:pStyle w:val="TableContents"/>
              <w:spacing w:before="0" w:after="283"/>
              <w:jc w:val="right"/>
              <w:rPr/>
            </w:pPr>
            <w:r>
              <w:rPr/>
              <w:t>5</w:t>
            </w:r>
          </w:p>
        </w:tc>
        <w:tc>
          <w:tcPr>
            <w:tcW w:w="148" w:type="dxa"/>
            <w:tcBorders/>
            <w:shd w:fill="CCEEFF" w:val="clear"/>
            <w:vAlign w:val="bottom"/>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 </w:t>
            </w:r>
          </w:p>
        </w:tc>
        <w:tc>
          <w:tcPr>
            <w:tcW w:w="100" w:type="dxa"/>
            <w:tcBorders/>
            <w:shd w:fill="auto" w:val="clear"/>
            <w:vAlign w:val="center"/>
          </w:tcPr>
          <w:p>
            <w:pPr>
              <w:pStyle w:val="TableContents"/>
              <w:spacing w:before="0" w:after="283"/>
              <w:rPr/>
            </w:pPr>
            <w:r>
              <w:rPr/>
              <w:t> </w:t>
            </w:r>
          </w:p>
        </w:tc>
        <w:tc>
          <w:tcPr>
            <w:tcW w:w="2491" w:type="dxa"/>
            <w:tcBorders/>
            <w:shd w:fill="auto" w:val="clear"/>
            <w:vAlign w:val="center"/>
          </w:tcPr>
          <w:p>
            <w:pPr>
              <w:pStyle w:val="TableContents"/>
              <w:spacing w:before="0" w:after="0"/>
              <w:ind w:left="225" w:right="0" w:hanging="225"/>
              <w:rPr/>
            </w:pPr>
            <w:r>
              <w:rPr/>
              <w:t> </w:t>
            </w:r>
          </w:p>
        </w:tc>
        <w:tc>
          <w:tcPr>
            <w:tcW w:w="100" w:type="dxa"/>
            <w:tcBorders/>
            <w:shd w:fill="auto" w:val="clear"/>
            <w:vAlign w:val="center"/>
          </w:tcPr>
          <w:p>
            <w:pPr>
              <w:pStyle w:val="TableContents"/>
              <w:spacing w:before="0" w:after="283"/>
              <w:rPr/>
            </w:pPr>
            <w:r>
              <w:rPr/>
              <w:t> </w:t>
            </w:r>
          </w:p>
        </w:tc>
        <w:tc>
          <w:tcPr>
            <w:tcW w:w="7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7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132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100" w:type="dxa"/>
            <w:tcBorders/>
            <w:shd w:fill="auto" w:val="clear"/>
            <w:vAlign w:val="center"/>
          </w:tcPr>
          <w:p>
            <w:pPr>
              <w:pStyle w:val="TableContents"/>
              <w:spacing w:before="0" w:after="283"/>
              <w:rPr/>
            </w:pPr>
            <w:r>
              <w:rPr/>
              <w:t> </w:t>
            </w:r>
          </w:p>
        </w:tc>
        <w:tc>
          <w:tcPr>
            <w:tcW w:w="81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100" w:type="dxa"/>
            <w:tcBorders/>
            <w:shd w:fill="auto" w:val="clear"/>
            <w:vAlign w:val="center"/>
          </w:tcPr>
          <w:p>
            <w:pPr>
              <w:pStyle w:val="TableContents"/>
              <w:spacing w:before="0" w:after="283"/>
              <w:rPr/>
            </w:pPr>
            <w:r>
              <w:rPr/>
              <w:t> </w:t>
            </w:r>
          </w:p>
        </w:tc>
        <w:tc>
          <w:tcPr>
            <w:tcW w:w="74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100" w:type="dxa"/>
            <w:tcBorders/>
            <w:shd w:fill="auto" w:val="clear"/>
            <w:vAlign w:val="center"/>
          </w:tcPr>
          <w:p>
            <w:pPr>
              <w:pStyle w:val="TableContents"/>
              <w:spacing w:before="0" w:after="283"/>
              <w:rPr/>
            </w:pPr>
            <w:r>
              <w:rPr/>
              <w:t> </w:t>
            </w:r>
          </w:p>
        </w:tc>
        <w:tc>
          <w:tcPr>
            <w:tcW w:w="132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8" w:type="dxa"/>
            <w:tcBorders/>
            <w:shd w:fill="auto" w:val="clear"/>
            <w:vAlign w:val="center"/>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 </w:t>
            </w:r>
          </w:p>
        </w:tc>
        <w:tc>
          <w:tcPr>
            <w:tcW w:w="100" w:type="dxa"/>
            <w:tcBorders/>
            <w:shd w:fill="auto" w:val="clear"/>
            <w:vAlign w:val="bottom"/>
          </w:tcPr>
          <w:p>
            <w:pPr>
              <w:pStyle w:val="TableContents"/>
              <w:spacing w:before="0" w:after="283"/>
              <w:rPr/>
            </w:pPr>
            <w:r>
              <w:rPr/>
              <w:t> </w:t>
            </w:r>
          </w:p>
        </w:tc>
        <w:tc>
          <w:tcPr>
            <w:tcW w:w="2491" w:type="dxa"/>
            <w:tcBorders/>
            <w:shd w:fill="auto" w:val="clear"/>
            <w:vAlign w:val="bottom"/>
          </w:tcPr>
          <w:p>
            <w:pPr>
              <w:pStyle w:val="TableContents"/>
              <w:spacing w:before="0" w:after="0"/>
              <w:ind w:left="225" w:right="0" w:hanging="225"/>
              <w:rPr/>
            </w:pPr>
            <w:r>
              <w:rPr/>
              <w:t> </w:t>
            </w:r>
          </w:p>
        </w:tc>
        <w:tc>
          <w:tcPr>
            <w:tcW w:w="10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rPr/>
            </w:pPr>
            <w:r>
              <w:rPr/>
              <w:t> </w:t>
            </w:r>
          </w:p>
        </w:tc>
        <w:tc>
          <w:tcPr>
            <w:tcW w:w="974"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57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97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 </w:t>
            </w:r>
          </w:p>
        </w:tc>
        <w:tc>
          <w:tcPr>
            <w:tcW w:w="100" w:type="dxa"/>
            <w:tcBorders/>
            <w:shd w:fill="auto" w:val="clear"/>
            <w:vAlign w:val="bottom"/>
          </w:tcPr>
          <w:p>
            <w:pPr>
              <w:pStyle w:val="TableContents"/>
              <w:spacing w:before="0" w:after="283"/>
              <w:rPr/>
            </w:pPr>
            <w:r>
              <w:rPr/>
              <w:t> </w:t>
            </w:r>
          </w:p>
        </w:tc>
        <w:tc>
          <w:tcPr>
            <w:tcW w:w="2491" w:type="dxa"/>
            <w:tcBorders/>
            <w:shd w:fill="auto" w:val="clear"/>
            <w:vAlign w:val="bottom"/>
          </w:tcPr>
          <w:p>
            <w:pPr>
              <w:pStyle w:val="TableContents"/>
              <w:spacing w:before="0" w:after="0"/>
              <w:ind w:left="225" w:right="0" w:hanging="225"/>
              <w:rPr>
                <w:b/>
              </w:rPr>
            </w:pPr>
            <w:r>
              <w:rPr>
                <w:b/>
              </w:rPr>
              <w:t>By Pinnacle West Entity</w:t>
            </w:r>
          </w:p>
        </w:tc>
        <w:tc>
          <w:tcPr>
            <w:tcW w:w="10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rPr/>
            </w:pPr>
            <w:r>
              <w:rPr/>
              <w:t> </w:t>
            </w:r>
          </w:p>
        </w:tc>
        <w:tc>
          <w:tcPr>
            <w:tcW w:w="974"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57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97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 </w:t>
            </w:r>
          </w:p>
        </w:tc>
        <w:tc>
          <w:tcPr>
            <w:tcW w:w="100" w:type="dxa"/>
            <w:tcBorders/>
            <w:shd w:fill="auto" w:val="clear"/>
            <w:vAlign w:val="bottom"/>
          </w:tcPr>
          <w:p>
            <w:pPr>
              <w:pStyle w:val="TableContents"/>
              <w:spacing w:before="0" w:after="283"/>
              <w:rPr/>
            </w:pPr>
            <w:r>
              <w:rPr/>
              <w:t> </w:t>
            </w:r>
          </w:p>
        </w:tc>
        <w:tc>
          <w:tcPr>
            <w:tcW w:w="2491" w:type="dxa"/>
            <w:tcBorders/>
            <w:shd w:fill="auto" w:val="clear"/>
            <w:vAlign w:val="bottom"/>
          </w:tcPr>
          <w:p>
            <w:pPr>
              <w:pStyle w:val="TableContents"/>
              <w:spacing w:before="0" w:after="0"/>
              <w:ind w:left="225" w:right="0" w:hanging="225"/>
              <w:rPr/>
            </w:pPr>
            <w:r>
              <w:rPr/>
              <w:t> </w:t>
            </w:r>
          </w:p>
        </w:tc>
        <w:tc>
          <w:tcPr>
            <w:tcW w:w="10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rPr/>
            </w:pPr>
            <w:r>
              <w:rPr/>
              <w:t> </w:t>
            </w:r>
          </w:p>
        </w:tc>
        <w:tc>
          <w:tcPr>
            <w:tcW w:w="974"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57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972"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r>
      <w:tr>
        <w:trPr/>
        <w:tc>
          <w:tcPr>
            <w:tcW w:w="456" w:type="dxa"/>
            <w:tcBorders/>
            <w:shd w:fill="CCEEFF" w:val="clear"/>
          </w:tcPr>
          <w:p>
            <w:pPr>
              <w:pStyle w:val="TableContents"/>
              <w:spacing w:before="0" w:after="283"/>
              <w:jc w:val="left"/>
              <w:rPr/>
            </w:pPr>
            <w:r>
              <w:rPr/>
              <w:t>57</w:t>
            </w:r>
          </w:p>
        </w:tc>
        <w:tc>
          <w:tcPr>
            <w:tcW w:w="100" w:type="dxa"/>
            <w:tcBorders/>
            <w:shd w:fill="CCEEFF" w:val="clear"/>
            <w:vAlign w:val="bottom"/>
          </w:tcPr>
          <w:p>
            <w:pPr>
              <w:pStyle w:val="TableContents"/>
              <w:spacing w:before="0" w:after="283"/>
              <w:rPr/>
            </w:pPr>
            <w:r>
              <w:rPr/>
              <w:t> </w:t>
            </w:r>
          </w:p>
        </w:tc>
        <w:tc>
          <w:tcPr>
            <w:tcW w:w="2491" w:type="dxa"/>
            <w:tcBorders/>
            <w:shd w:fill="CCEEFF" w:val="clear"/>
            <w:vAlign w:val="bottom"/>
          </w:tcPr>
          <w:p>
            <w:pPr>
              <w:pStyle w:val="TableContents"/>
              <w:spacing w:before="0" w:after="0"/>
              <w:ind w:left="225" w:right="0" w:hanging="225"/>
              <w:rPr/>
            </w:pPr>
            <w:r>
              <w:rPr/>
              <w:t>APS</w:t>
            </w:r>
          </w:p>
        </w:tc>
        <w:tc>
          <w:tcPr>
            <w:tcW w:w="10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jc w:val="left"/>
              <w:rPr/>
            </w:pPr>
            <w:r>
              <w:rPr/>
              <w:t>$</w:t>
            </w:r>
          </w:p>
        </w:tc>
        <w:tc>
          <w:tcPr>
            <w:tcW w:w="588" w:type="dxa"/>
            <w:tcBorders/>
            <w:shd w:fill="CCEEFF" w:val="clear"/>
            <w:vAlign w:val="bottom"/>
          </w:tcPr>
          <w:p>
            <w:pPr>
              <w:pStyle w:val="TableContents"/>
              <w:spacing w:before="0" w:after="283"/>
              <w:jc w:val="right"/>
              <w:rPr/>
            </w:pPr>
            <w:r>
              <w:rPr/>
              <w:t>7</w:t>
            </w:r>
          </w:p>
        </w:tc>
        <w:tc>
          <w:tcPr>
            <w:tcW w:w="13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jc w:val="left"/>
              <w:rPr/>
            </w:pPr>
            <w:r>
              <w:rPr/>
              <w:t>$</w:t>
            </w:r>
          </w:p>
        </w:tc>
        <w:tc>
          <w:tcPr>
            <w:tcW w:w="588" w:type="dxa"/>
            <w:tcBorders/>
            <w:shd w:fill="CCEEFF" w:val="clear"/>
            <w:vAlign w:val="bottom"/>
          </w:tcPr>
          <w:p>
            <w:pPr>
              <w:pStyle w:val="TableContents"/>
              <w:spacing w:before="0" w:after="283"/>
              <w:jc w:val="right"/>
              <w:rPr/>
            </w:pPr>
            <w:r>
              <w:rPr/>
              <w:t>2</w:t>
            </w:r>
          </w:p>
        </w:tc>
        <w:tc>
          <w:tcPr>
            <w:tcW w:w="13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left"/>
              <w:rPr/>
            </w:pPr>
            <w:r>
              <w:rPr/>
              <w:t>$</w:t>
            </w:r>
          </w:p>
        </w:tc>
        <w:tc>
          <w:tcPr>
            <w:tcW w:w="974" w:type="dxa"/>
            <w:tcBorders/>
            <w:shd w:fill="CCEEFF" w:val="clear"/>
            <w:vAlign w:val="bottom"/>
          </w:tcPr>
          <w:p>
            <w:pPr>
              <w:pStyle w:val="TableContents"/>
              <w:spacing w:before="0" w:after="283"/>
              <w:jc w:val="right"/>
              <w:rPr/>
            </w:pPr>
            <w:r>
              <w:rPr/>
              <w:t>5</w:t>
            </w:r>
          </w:p>
        </w:tc>
        <w:tc>
          <w:tcPr>
            <w:tcW w:w="13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jc w:val="left"/>
              <w:rPr/>
            </w:pPr>
            <w:r>
              <w:rPr/>
              <w:t>$</w:t>
            </w:r>
          </w:p>
        </w:tc>
        <w:tc>
          <w:tcPr>
            <w:tcW w:w="643" w:type="dxa"/>
            <w:tcBorders/>
            <w:shd w:fill="CCEEFF" w:val="clear"/>
            <w:vAlign w:val="bottom"/>
          </w:tcPr>
          <w:p>
            <w:pPr>
              <w:pStyle w:val="TableContents"/>
              <w:spacing w:before="0" w:after="283"/>
              <w:jc w:val="right"/>
              <w:rPr/>
            </w:pPr>
            <w:r>
              <w:rPr/>
              <w:t>6</w:t>
            </w:r>
          </w:p>
        </w:tc>
        <w:tc>
          <w:tcPr>
            <w:tcW w:w="13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jc w:val="left"/>
              <w:rPr/>
            </w:pPr>
            <w:r>
              <w:rPr/>
              <w:t>$</w:t>
            </w:r>
          </w:p>
        </w:tc>
        <w:tc>
          <w:tcPr>
            <w:tcW w:w="575" w:type="dxa"/>
            <w:tcBorders/>
            <w:shd w:fill="CCEEFF" w:val="clear"/>
            <w:vAlign w:val="bottom"/>
          </w:tcPr>
          <w:p>
            <w:pPr>
              <w:pStyle w:val="TableContents"/>
              <w:spacing w:before="0" w:after="283"/>
              <w:jc w:val="right"/>
              <w:rPr/>
            </w:pPr>
            <w:r>
              <w:rPr/>
              <w:t>10</w:t>
            </w:r>
          </w:p>
        </w:tc>
        <w:tc>
          <w:tcPr>
            <w:tcW w:w="13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left"/>
              <w:rPr/>
            </w:pPr>
            <w:r>
              <w:rPr/>
              <w:t>$</w:t>
            </w:r>
          </w:p>
        </w:tc>
        <w:tc>
          <w:tcPr>
            <w:tcW w:w="972" w:type="dxa"/>
            <w:tcBorders/>
            <w:shd w:fill="CCEEFF" w:val="clear"/>
            <w:vAlign w:val="bottom"/>
          </w:tcPr>
          <w:p>
            <w:pPr>
              <w:pStyle w:val="TableContents"/>
              <w:spacing w:before="0" w:after="283"/>
              <w:jc w:val="right"/>
              <w:rPr/>
            </w:pPr>
            <w:r>
              <w:rPr/>
              <w:t>(4</w:t>
            </w:r>
          </w:p>
        </w:tc>
        <w:tc>
          <w:tcPr>
            <w:tcW w:w="148" w:type="dxa"/>
            <w:tcBorders/>
            <w:shd w:fill="CCEEFF" w:val="clear"/>
            <w:vAlign w:val="bottom"/>
          </w:tcPr>
          <w:p>
            <w:pPr>
              <w:pStyle w:val="TableContents"/>
              <w:spacing w:before="0" w:after="283"/>
              <w:rPr/>
            </w:pPr>
            <w:r>
              <w:rPr/>
              <w:t>)</w:t>
            </w:r>
          </w:p>
        </w:tc>
      </w:tr>
      <w:tr>
        <w:trPr/>
        <w:tc>
          <w:tcPr>
            <w:tcW w:w="456" w:type="dxa"/>
            <w:tcBorders/>
            <w:shd w:fill="auto" w:val="clear"/>
          </w:tcPr>
          <w:p>
            <w:pPr>
              <w:pStyle w:val="TableContents"/>
              <w:spacing w:before="0" w:after="283"/>
              <w:jc w:val="left"/>
              <w:rPr/>
            </w:pPr>
            <w:r>
              <w:rPr/>
              <w:t>58</w:t>
            </w:r>
          </w:p>
        </w:tc>
        <w:tc>
          <w:tcPr>
            <w:tcW w:w="100" w:type="dxa"/>
            <w:tcBorders/>
            <w:shd w:fill="auto" w:val="clear"/>
            <w:vAlign w:val="bottom"/>
          </w:tcPr>
          <w:p>
            <w:pPr>
              <w:pStyle w:val="TableContents"/>
              <w:spacing w:before="0" w:after="283"/>
              <w:rPr/>
            </w:pPr>
            <w:r>
              <w:rPr/>
              <w:t> </w:t>
            </w:r>
          </w:p>
        </w:tc>
        <w:tc>
          <w:tcPr>
            <w:tcW w:w="2491" w:type="dxa"/>
            <w:tcBorders/>
            <w:shd w:fill="auto" w:val="clear"/>
            <w:vAlign w:val="bottom"/>
          </w:tcPr>
          <w:p>
            <w:pPr>
              <w:pStyle w:val="TableContents"/>
              <w:spacing w:before="0" w:after="0"/>
              <w:ind w:left="225" w:right="0" w:hanging="225"/>
              <w:rPr/>
            </w:pPr>
            <w:r>
              <w:rPr/>
              <w:t>Pinnacle West Marketing &amp; Trading (c)</w:t>
            </w:r>
          </w:p>
        </w:tc>
        <w:tc>
          <w:tcPr>
            <w:tcW w:w="10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jc w:val="right"/>
              <w:rPr/>
            </w:pPr>
            <w:r>
              <w:rPr/>
              <w:t></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jc w:val="right"/>
              <w:rPr/>
            </w:pPr>
            <w:r>
              <w:rPr/>
              <w:t></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rPr/>
            </w:pPr>
            <w:r>
              <w:rPr/>
              <w:t> </w:t>
            </w:r>
          </w:p>
        </w:tc>
        <w:tc>
          <w:tcPr>
            <w:tcW w:w="974" w:type="dxa"/>
            <w:tcBorders/>
            <w:shd w:fill="auto" w:val="clear"/>
            <w:vAlign w:val="bottom"/>
          </w:tcPr>
          <w:p>
            <w:pPr>
              <w:pStyle w:val="TableContents"/>
              <w:spacing w:before="0" w:after="283"/>
              <w:jc w:val="right"/>
              <w:rPr/>
            </w:pPr>
            <w:r>
              <w:rPr/>
              <w:t></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jc w:val="right"/>
              <w:rPr/>
            </w:pPr>
            <w:r>
              <w:rPr/>
              <w:t>2</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575" w:type="dxa"/>
            <w:tcBorders/>
            <w:shd w:fill="auto" w:val="clear"/>
            <w:vAlign w:val="bottom"/>
          </w:tcPr>
          <w:p>
            <w:pPr>
              <w:pStyle w:val="TableContents"/>
              <w:spacing w:before="0" w:after="283"/>
              <w:jc w:val="right"/>
              <w:rPr/>
            </w:pPr>
            <w:r>
              <w:rPr/>
              <w:t></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972" w:type="dxa"/>
            <w:tcBorders/>
            <w:shd w:fill="auto" w:val="clear"/>
            <w:vAlign w:val="bottom"/>
          </w:tcPr>
          <w:p>
            <w:pPr>
              <w:pStyle w:val="TableContents"/>
              <w:spacing w:before="0" w:after="283"/>
              <w:jc w:val="right"/>
              <w:rPr/>
            </w:pPr>
            <w:r>
              <w:rPr/>
              <w:t>2</w:t>
            </w:r>
          </w:p>
        </w:tc>
        <w:tc>
          <w:tcPr>
            <w:tcW w:w="148" w:type="dxa"/>
            <w:tcBorders/>
            <w:shd w:fill="auto" w:val="clear"/>
            <w:vAlign w:val="bottom"/>
          </w:tcPr>
          <w:p>
            <w:pPr>
              <w:pStyle w:val="TableContents"/>
              <w:spacing w:before="0" w:after="283"/>
              <w:rPr/>
            </w:pPr>
            <w:r>
              <w:rPr/>
              <w:t> </w:t>
            </w:r>
          </w:p>
        </w:tc>
      </w:tr>
      <w:tr>
        <w:trPr/>
        <w:tc>
          <w:tcPr>
            <w:tcW w:w="456" w:type="dxa"/>
            <w:tcBorders/>
            <w:shd w:fill="CCEEFF" w:val="clear"/>
          </w:tcPr>
          <w:p>
            <w:pPr>
              <w:pStyle w:val="TableContents"/>
              <w:spacing w:before="0" w:after="283"/>
              <w:jc w:val="left"/>
              <w:rPr/>
            </w:pPr>
            <w:r>
              <w:rPr/>
              <w:t>59</w:t>
            </w:r>
          </w:p>
        </w:tc>
        <w:tc>
          <w:tcPr>
            <w:tcW w:w="100" w:type="dxa"/>
            <w:tcBorders/>
            <w:shd w:fill="CCEEFF" w:val="clear"/>
            <w:vAlign w:val="bottom"/>
          </w:tcPr>
          <w:p>
            <w:pPr>
              <w:pStyle w:val="TableContents"/>
              <w:spacing w:before="0" w:after="283"/>
              <w:rPr/>
            </w:pPr>
            <w:r>
              <w:rPr/>
              <w:t> </w:t>
            </w:r>
          </w:p>
        </w:tc>
        <w:tc>
          <w:tcPr>
            <w:tcW w:w="2491" w:type="dxa"/>
            <w:tcBorders/>
            <w:shd w:fill="CCEEFF" w:val="clear"/>
            <w:vAlign w:val="bottom"/>
          </w:tcPr>
          <w:p>
            <w:pPr>
              <w:pStyle w:val="TableContents"/>
              <w:spacing w:before="0" w:after="0"/>
              <w:ind w:left="225" w:right="0" w:hanging="225"/>
              <w:rPr/>
            </w:pPr>
            <w:r>
              <w:rPr/>
              <w:t>Parent Company (c)</w:t>
            </w:r>
          </w:p>
        </w:tc>
        <w:tc>
          <w:tcPr>
            <w:tcW w:w="10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588" w:type="dxa"/>
            <w:tcBorders/>
            <w:shd w:fill="CCEEFF" w:val="clear"/>
            <w:vAlign w:val="bottom"/>
          </w:tcPr>
          <w:p>
            <w:pPr>
              <w:pStyle w:val="TableContents"/>
              <w:spacing w:before="0" w:after="283"/>
              <w:jc w:val="right"/>
              <w:rPr/>
            </w:pPr>
            <w:r>
              <w:rPr/>
              <w:t>9</w:t>
            </w:r>
          </w:p>
        </w:tc>
        <w:tc>
          <w:tcPr>
            <w:tcW w:w="13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588" w:type="dxa"/>
            <w:tcBorders/>
            <w:shd w:fill="CCEEFF" w:val="clear"/>
            <w:vAlign w:val="bottom"/>
          </w:tcPr>
          <w:p>
            <w:pPr>
              <w:pStyle w:val="TableContents"/>
              <w:spacing w:before="0" w:after="283"/>
              <w:jc w:val="right"/>
              <w:rPr/>
            </w:pPr>
            <w:r>
              <w:rPr/>
              <w:t>11</w:t>
            </w:r>
          </w:p>
        </w:tc>
        <w:tc>
          <w:tcPr>
            <w:tcW w:w="13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left"/>
              <w:rPr/>
            </w:pPr>
            <w:r>
              <w:rPr/>
              <w:t> </w:t>
            </w:r>
          </w:p>
        </w:tc>
        <w:tc>
          <w:tcPr>
            <w:tcW w:w="974" w:type="dxa"/>
            <w:tcBorders/>
            <w:shd w:fill="CCEEFF" w:val="clear"/>
            <w:vAlign w:val="bottom"/>
          </w:tcPr>
          <w:p>
            <w:pPr>
              <w:pStyle w:val="TableContents"/>
              <w:spacing w:before="0" w:after="283"/>
              <w:jc w:val="right"/>
              <w:rPr/>
            </w:pPr>
            <w:r>
              <w:rPr/>
              <w:t>(2</w:t>
            </w:r>
          </w:p>
        </w:tc>
        <w:tc>
          <w:tcPr>
            <w:tcW w:w="132" w:type="dxa"/>
            <w:tcBorders/>
            <w:shd w:fill="CCEEFF" w:val="clear"/>
            <w:vAlign w:val="bottom"/>
          </w:tcPr>
          <w:p>
            <w:pPr>
              <w:pStyle w:val="TableContents"/>
              <w:spacing w:before="0" w:after="283"/>
              <w:rPr/>
            </w:pPr>
            <w:r>
              <w:rPr/>
              <w:t>)</w:t>
            </w:r>
          </w:p>
        </w:tc>
        <w:tc>
          <w:tcPr>
            <w:tcW w:w="100"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643" w:type="dxa"/>
            <w:tcBorders/>
            <w:shd w:fill="CCEEFF" w:val="clear"/>
            <w:vAlign w:val="bottom"/>
          </w:tcPr>
          <w:p>
            <w:pPr>
              <w:pStyle w:val="TableContents"/>
              <w:spacing w:before="0" w:after="283"/>
              <w:jc w:val="right"/>
              <w:rPr/>
            </w:pPr>
            <w:r>
              <w:rPr/>
              <w:t>19</w:t>
            </w:r>
          </w:p>
        </w:tc>
        <w:tc>
          <w:tcPr>
            <w:tcW w:w="13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575" w:type="dxa"/>
            <w:tcBorders/>
            <w:shd w:fill="CCEEFF" w:val="clear"/>
            <w:vAlign w:val="bottom"/>
          </w:tcPr>
          <w:p>
            <w:pPr>
              <w:pStyle w:val="TableContents"/>
              <w:spacing w:before="0" w:after="283"/>
              <w:jc w:val="right"/>
              <w:rPr/>
            </w:pPr>
            <w:r>
              <w:rPr/>
              <w:t>12</w:t>
            </w:r>
          </w:p>
        </w:tc>
        <w:tc>
          <w:tcPr>
            <w:tcW w:w="13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972" w:type="dxa"/>
            <w:tcBorders/>
            <w:shd w:fill="CCEEFF" w:val="clear"/>
            <w:vAlign w:val="bottom"/>
          </w:tcPr>
          <w:p>
            <w:pPr>
              <w:pStyle w:val="TableContents"/>
              <w:spacing w:before="0" w:after="283"/>
              <w:jc w:val="right"/>
              <w:rPr/>
            </w:pPr>
            <w:r>
              <w:rPr/>
              <w:t>7</w:t>
            </w:r>
          </w:p>
        </w:tc>
        <w:tc>
          <w:tcPr>
            <w:tcW w:w="148" w:type="dxa"/>
            <w:tcBorders/>
            <w:shd w:fill="CCEEFF" w:val="clear"/>
            <w:vAlign w:val="bottom"/>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60</w:t>
            </w:r>
          </w:p>
        </w:tc>
        <w:tc>
          <w:tcPr>
            <w:tcW w:w="100" w:type="dxa"/>
            <w:tcBorders/>
            <w:shd w:fill="auto" w:val="clear"/>
            <w:vAlign w:val="bottom"/>
          </w:tcPr>
          <w:p>
            <w:pPr>
              <w:pStyle w:val="TableContents"/>
              <w:spacing w:before="0" w:after="283"/>
              <w:rPr/>
            </w:pPr>
            <w:r>
              <w:rPr/>
              <w:t> </w:t>
            </w:r>
          </w:p>
        </w:tc>
        <w:tc>
          <w:tcPr>
            <w:tcW w:w="2491" w:type="dxa"/>
            <w:tcBorders/>
            <w:shd w:fill="auto" w:val="clear"/>
            <w:vAlign w:val="bottom"/>
          </w:tcPr>
          <w:p>
            <w:pPr>
              <w:pStyle w:val="TableContents"/>
              <w:spacing w:before="0" w:after="0"/>
              <w:ind w:left="225" w:right="0" w:hanging="225"/>
              <w:rPr/>
            </w:pPr>
            <w:r>
              <w:rPr/>
              <w:t>APS Energy Services</w:t>
            </w:r>
          </w:p>
        </w:tc>
        <w:tc>
          <w:tcPr>
            <w:tcW w:w="10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jc w:val="right"/>
              <w:rPr/>
            </w:pPr>
            <w:r>
              <w:rPr/>
              <w:t>1</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jc w:val="right"/>
              <w:rPr/>
            </w:pPr>
            <w:r>
              <w:rPr/>
              <w:t>3</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left"/>
              <w:rPr/>
            </w:pPr>
            <w:r>
              <w:rPr/>
              <w:t> </w:t>
            </w:r>
          </w:p>
        </w:tc>
        <w:tc>
          <w:tcPr>
            <w:tcW w:w="974" w:type="dxa"/>
            <w:tcBorders/>
            <w:shd w:fill="auto" w:val="clear"/>
            <w:vAlign w:val="bottom"/>
          </w:tcPr>
          <w:p>
            <w:pPr>
              <w:pStyle w:val="TableContents"/>
              <w:spacing w:before="0" w:after="283"/>
              <w:jc w:val="right"/>
              <w:rPr/>
            </w:pPr>
            <w:r>
              <w:rPr/>
              <w:t>(2</w:t>
            </w:r>
          </w:p>
        </w:tc>
        <w:tc>
          <w:tcPr>
            <w:tcW w:w="132" w:type="dxa"/>
            <w:tcBorders/>
            <w:shd w:fill="auto" w:val="clear"/>
            <w:vAlign w:val="bottom"/>
          </w:tcPr>
          <w:p>
            <w:pPr>
              <w:pStyle w:val="TableContents"/>
              <w:spacing w:before="0" w:after="283"/>
              <w:rPr/>
            </w:pPr>
            <w:r>
              <w:rPr/>
              <w:t>)</w:t>
            </w:r>
          </w:p>
        </w:tc>
        <w:tc>
          <w:tcPr>
            <w:tcW w:w="10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jc w:val="right"/>
              <w:rPr/>
            </w:pPr>
            <w:r>
              <w:rPr/>
              <w:t>6</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575" w:type="dxa"/>
            <w:tcBorders/>
            <w:shd w:fill="auto" w:val="clear"/>
            <w:vAlign w:val="bottom"/>
          </w:tcPr>
          <w:p>
            <w:pPr>
              <w:pStyle w:val="TableContents"/>
              <w:spacing w:before="0" w:after="283"/>
              <w:jc w:val="right"/>
              <w:rPr/>
            </w:pPr>
            <w:r>
              <w:rPr/>
              <w:t>6</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972" w:type="dxa"/>
            <w:tcBorders/>
            <w:shd w:fill="auto" w:val="clear"/>
            <w:vAlign w:val="bottom"/>
          </w:tcPr>
          <w:p>
            <w:pPr>
              <w:pStyle w:val="TableContents"/>
              <w:spacing w:before="0" w:after="283"/>
              <w:jc w:val="right"/>
              <w:rPr/>
            </w:pPr>
            <w:r>
              <w:rPr/>
              <w:t></w:t>
            </w:r>
          </w:p>
        </w:tc>
        <w:tc>
          <w:tcPr>
            <w:tcW w:w="148" w:type="dxa"/>
            <w:tcBorders/>
            <w:shd w:fill="auto" w:val="clear"/>
            <w:vAlign w:val="bottom"/>
          </w:tcPr>
          <w:p>
            <w:pPr>
              <w:pStyle w:val="TableContents"/>
              <w:spacing w:before="0" w:after="283"/>
              <w:rPr/>
            </w:pPr>
            <w:r>
              <w:rPr/>
              <w:t> </w:t>
            </w:r>
          </w:p>
        </w:tc>
      </w:tr>
      <w:tr>
        <w:trPr/>
        <w:tc>
          <w:tcPr>
            <w:tcW w:w="456" w:type="dxa"/>
            <w:tcBorders/>
            <w:shd w:fill="CCEEFF" w:val="clear"/>
          </w:tcPr>
          <w:p>
            <w:pPr>
              <w:pStyle w:val="TableContents"/>
              <w:spacing w:before="0" w:after="283"/>
              <w:jc w:val="left"/>
              <w:rPr/>
            </w:pPr>
            <w:r>
              <w:rPr/>
              <w:t>61</w:t>
            </w:r>
          </w:p>
        </w:tc>
        <w:tc>
          <w:tcPr>
            <w:tcW w:w="100" w:type="dxa"/>
            <w:tcBorders/>
            <w:shd w:fill="CCEEFF" w:val="clear"/>
            <w:vAlign w:val="bottom"/>
          </w:tcPr>
          <w:p>
            <w:pPr>
              <w:pStyle w:val="TableContents"/>
              <w:spacing w:before="0" w:after="283"/>
              <w:rPr/>
            </w:pPr>
            <w:r>
              <w:rPr/>
              <w:t> </w:t>
            </w:r>
          </w:p>
        </w:tc>
        <w:tc>
          <w:tcPr>
            <w:tcW w:w="2491" w:type="dxa"/>
            <w:tcBorders/>
            <w:shd w:fill="CCEEFF" w:val="clear"/>
            <w:vAlign w:val="bottom"/>
          </w:tcPr>
          <w:p>
            <w:pPr>
              <w:pStyle w:val="TableContents"/>
              <w:spacing w:before="0" w:after="0"/>
              <w:ind w:left="225" w:right="0" w:hanging="225"/>
              <w:rPr/>
            </w:pPr>
            <w:r>
              <w:rPr/>
              <w:t>Pinnacle West Energy</w:t>
            </w:r>
          </w:p>
        </w:tc>
        <w:tc>
          <w:tcPr>
            <w:tcW w:w="10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588" w:type="dxa"/>
            <w:tcBorders/>
            <w:shd w:fill="CCEEFF" w:val="clear"/>
            <w:vAlign w:val="bottom"/>
          </w:tcPr>
          <w:p>
            <w:pPr>
              <w:pStyle w:val="TableContents"/>
              <w:spacing w:before="0" w:after="283"/>
              <w:jc w:val="right"/>
              <w:rPr/>
            </w:pPr>
            <w:r>
              <w:rPr/>
              <w:t></w:t>
            </w:r>
          </w:p>
        </w:tc>
        <w:tc>
          <w:tcPr>
            <w:tcW w:w="13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588" w:type="dxa"/>
            <w:tcBorders/>
            <w:shd w:fill="CCEEFF" w:val="clear"/>
            <w:vAlign w:val="bottom"/>
          </w:tcPr>
          <w:p>
            <w:pPr>
              <w:pStyle w:val="TableContents"/>
              <w:spacing w:before="0" w:after="283"/>
              <w:jc w:val="right"/>
              <w:rPr/>
            </w:pPr>
            <w:r>
              <w:rPr/>
              <w:t></w:t>
            </w:r>
          </w:p>
        </w:tc>
        <w:tc>
          <w:tcPr>
            <w:tcW w:w="13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rPr/>
            </w:pPr>
            <w:r>
              <w:rPr/>
              <w:t> </w:t>
            </w:r>
          </w:p>
        </w:tc>
        <w:tc>
          <w:tcPr>
            <w:tcW w:w="974" w:type="dxa"/>
            <w:tcBorders/>
            <w:shd w:fill="CCEEFF" w:val="clear"/>
            <w:vAlign w:val="bottom"/>
          </w:tcPr>
          <w:p>
            <w:pPr>
              <w:pStyle w:val="TableContents"/>
              <w:spacing w:before="0" w:after="283"/>
              <w:jc w:val="right"/>
              <w:rPr/>
            </w:pPr>
            <w:r>
              <w:rPr/>
              <w:t></w:t>
            </w:r>
          </w:p>
        </w:tc>
        <w:tc>
          <w:tcPr>
            <w:tcW w:w="13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643" w:type="dxa"/>
            <w:tcBorders/>
            <w:shd w:fill="CCEEFF" w:val="clear"/>
            <w:vAlign w:val="bottom"/>
          </w:tcPr>
          <w:p>
            <w:pPr>
              <w:pStyle w:val="TableContents"/>
              <w:spacing w:before="0" w:after="283"/>
              <w:jc w:val="right"/>
              <w:rPr/>
            </w:pPr>
            <w:r>
              <w:rPr/>
              <w:t></w:t>
            </w:r>
          </w:p>
        </w:tc>
        <w:tc>
          <w:tcPr>
            <w:tcW w:w="13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575" w:type="dxa"/>
            <w:tcBorders/>
            <w:shd w:fill="CCEEFF" w:val="clear"/>
            <w:vAlign w:val="bottom"/>
          </w:tcPr>
          <w:p>
            <w:pPr>
              <w:pStyle w:val="TableContents"/>
              <w:spacing w:before="0" w:after="283"/>
              <w:jc w:val="right"/>
              <w:rPr/>
            </w:pPr>
            <w:r>
              <w:rPr/>
              <w:t></w:t>
            </w:r>
          </w:p>
        </w:tc>
        <w:tc>
          <w:tcPr>
            <w:tcW w:w="132"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972" w:type="dxa"/>
            <w:tcBorders/>
            <w:shd w:fill="CCEEFF" w:val="clear"/>
            <w:vAlign w:val="bottom"/>
          </w:tcPr>
          <w:p>
            <w:pPr>
              <w:pStyle w:val="TableContents"/>
              <w:spacing w:before="0" w:after="283"/>
              <w:jc w:val="right"/>
              <w:rPr/>
            </w:pPr>
            <w:r>
              <w:rPr/>
              <w:t></w:t>
            </w:r>
          </w:p>
        </w:tc>
        <w:tc>
          <w:tcPr>
            <w:tcW w:w="148" w:type="dxa"/>
            <w:tcBorders/>
            <w:shd w:fill="CCEEFF" w:val="clear"/>
            <w:vAlign w:val="bottom"/>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 </w:t>
            </w:r>
          </w:p>
        </w:tc>
        <w:tc>
          <w:tcPr>
            <w:tcW w:w="100" w:type="dxa"/>
            <w:tcBorders/>
            <w:shd w:fill="auto" w:val="clear"/>
            <w:vAlign w:val="center"/>
          </w:tcPr>
          <w:p>
            <w:pPr>
              <w:pStyle w:val="TableContents"/>
              <w:spacing w:before="0" w:after="283"/>
              <w:rPr/>
            </w:pPr>
            <w:r>
              <w:rPr/>
              <w:t> </w:t>
            </w:r>
          </w:p>
        </w:tc>
        <w:tc>
          <w:tcPr>
            <w:tcW w:w="2491" w:type="dxa"/>
            <w:tcBorders/>
            <w:shd w:fill="auto" w:val="clear"/>
            <w:vAlign w:val="center"/>
          </w:tcPr>
          <w:p>
            <w:pPr>
              <w:pStyle w:val="TableContents"/>
              <w:spacing w:before="0" w:after="0"/>
              <w:ind w:left="225" w:right="0" w:hanging="225"/>
              <w:rPr/>
            </w:pPr>
            <w:r>
              <w:rPr/>
              <w:t> </w:t>
            </w:r>
          </w:p>
        </w:tc>
        <w:tc>
          <w:tcPr>
            <w:tcW w:w="100" w:type="dxa"/>
            <w:tcBorders/>
            <w:shd w:fill="auto" w:val="clear"/>
            <w:vAlign w:val="center"/>
          </w:tcPr>
          <w:p>
            <w:pPr>
              <w:pStyle w:val="TableContents"/>
              <w:spacing w:before="0" w:after="283"/>
              <w:rPr/>
            </w:pPr>
            <w:r>
              <w:rPr/>
              <w:t> </w:t>
            </w:r>
          </w:p>
        </w:tc>
        <w:tc>
          <w:tcPr>
            <w:tcW w:w="7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7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13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100" w:type="dxa"/>
            <w:tcBorders/>
            <w:shd w:fill="auto" w:val="clear"/>
            <w:vAlign w:val="center"/>
          </w:tcPr>
          <w:p>
            <w:pPr>
              <w:pStyle w:val="TableContents"/>
              <w:spacing w:before="0" w:after="283"/>
              <w:rPr/>
            </w:pPr>
            <w:r>
              <w:rPr/>
              <w:t> </w:t>
            </w:r>
          </w:p>
        </w:tc>
        <w:tc>
          <w:tcPr>
            <w:tcW w:w="81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100" w:type="dxa"/>
            <w:tcBorders/>
            <w:shd w:fill="auto" w:val="clear"/>
            <w:vAlign w:val="center"/>
          </w:tcPr>
          <w:p>
            <w:pPr>
              <w:pStyle w:val="TableContents"/>
              <w:spacing w:before="0" w:after="283"/>
              <w:rPr/>
            </w:pPr>
            <w:r>
              <w:rPr/>
              <w:t> </w:t>
            </w:r>
          </w:p>
        </w:tc>
        <w:tc>
          <w:tcPr>
            <w:tcW w:w="74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100" w:type="dxa"/>
            <w:tcBorders/>
            <w:shd w:fill="auto" w:val="clear"/>
            <w:vAlign w:val="center"/>
          </w:tcPr>
          <w:p>
            <w:pPr>
              <w:pStyle w:val="TableContents"/>
              <w:spacing w:before="0" w:after="283"/>
              <w:rPr/>
            </w:pPr>
            <w:r>
              <w:rPr/>
              <w:t> </w:t>
            </w:r>
          </w:p>
        </w:tc>
        <w:tc>
          <w:tcPr>
            <w:tcW w:w="132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8" w:type="dxa"/>
            <w:tcBorders/>
            <w:shd w:fill="auto" w:val="clear"/>
            <w:vAlign w:val="center"/>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62</w:t>
            </w:r>
          </w:p>
        </w:tc>
        <w:tc>
          <w:tcPr>
            <w:tcW w:w="100" w:type="dxa"/>
            <w:tcBorders/>
            <w:shd w:fill="auto" w:val="clear"/>
            <w:vAlign w:val="bottom"/>
          </w:tcPr>
          <w:p>
            <w:pPr>
              <w:pStyle w:val="TableContents"/>
              <w:spacing w:before="0" w:after="283"/>
              <w:rPr/>
            </w:pPr>
            <w:r>
              <w:rPr/>
              <w:t> </w:t>
            </w:r>
          </w:p>
        </w:tc>
        <w:tc>
          <w:tcPr>
            <w:tcW w:w="2491" w:type="dxa"/>
            <w:tcBorders/>
            <w:shd w:fill="auto" w:val="clear"/>
            <w:vAlign w:val="bottom"/>
          </w:tcPr>
          <w:p>
            <w:pPr>
              <w:pStyle w:val="TableContents"/>
              <w:spacing w:before="0" w:after="0"/>
              <w:ind w:left="225" w:right="0" w:hanging="225"/>
              <w:rPr/>
            </w:pPr>
            <w:r>
              <w:rPr/>
              <w:t>Total gross margin</w:t>
            </w:r>
          </w:p>
        </w:tc>
        <w:tc>
          <w:tcPr>
            <w:tcW w:w="10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jc w:val="left"/>
              <w:rPr/>
            </w:pPr>
            <w:r>
              <w:rPr/>
              <w:t>$</w:t>
            </w:r>
          </w:p>
        </w:tc>
        <w:tc>
          <w:tcPr>
            <w:tcW w:w="588" w:type="dxa"/>
            <w:tcBorders/>
            <w:shd w:fill="auto" w:val="clear"/>
            <w:vAlign w:val="bottom"/>
          </w:tcPr>
          <w:p>
            <w:pPr>
              <w:pStyle w:val="TableContents"/>
              <w:spacing w:before="0" w:after="283"/>
              <w:jc w:val="right"/>
              <w:rPr/>
            </w:pPr>
            <w:r>
              <w:rPr/>
              <w:t>17</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jc w:val="left"/>
              <w:rPr/>
            </w:pPr>
            <w:r>
              <w:rPr/>
              <w:t>$</w:t>
            </w:r>
          </w:p>
        </w:tc>
        <w:tc>
          <w:tcPr>
            <w:tcW w:w="588" w:type="dxa"/>
            <w:tcBorders/>
            <w:shd w:fill="auto" w:val="clear"/>
            <w:vAlign w:val="bottom"/>
          </w:tcPr>
          <w:p>
            <w:pPr>
              <w:pStyle w:val="TableContents"/>
              <w:spacing w:before="0" w:after="283"/>
              <w:jc w:val="right"/>
              <w:rPr/>
            </w:pPr>
            <w:r>
              <w:rPr/>
              <w:t>16</w:t>
            </w:r>
          </w:p>
        </w:tc>
        <w:tc>
          <w:tcPr>
            <w:tcW w:w="13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left"/>
              <w:rPr/>
            </w:pPr>
            <w:r>
              <w:rPr/>
              <w:t>$</w:t>
            </w:r>
          </w:p>
        </w:tc>
        <w:tc>
          <w:tcPr>
            <w:tcW w:w="974" w:type="dxa"/>
            <w:tcBorders/>
            <w:shd w:fill="auto" w:val="clear"/>
            <w:vAlign w:val="bottom"/>
          </w:tcPr>
          <w:p>
            <w:pPr>
              <w:pStyle w:val="TableContents"/>
              <w:spacing w:before="0" w:after="283"/>
              <w:jc w:val="right"/>
              <w:rPr/>
            </w:pPr>
            <w:r>
              <w:rPr/>
              <w:t>1</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jc w:val="left"/>
              <w:rPr/>
            </w:pPr>
            <w:r>
              <w:rPr/>
              <w:t>$</w:t>
            </w:r>
          </w:p>
        </w:tc>
        <w:tc>
          <w:tcPr>
            <w:tcW w:w="643" w:type="dxa"/>
            <w:tcBorders/>
            <w:shd w:fill="auto" w:val="clear"/>
            <w:vAlign w:val="bottom"/>
          </w:tcPr>
          <w:p>
            <w:pPr>
              <w:pStyle w:val="TableContents"/>
              <w:spacing w:before="0" w:after="283"/>
              <w:jc w:val="right"/>
              <w:rPr/>
            </w:pPr>
            <w:r>
              <w:rPr/>
              <w:t>33</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jc w:val="left"/>
              <w:rPr/>
            </w:pPr>
            <w:r>
              <w:rPr/>
              <w:t>$</w:t>
            </w:r>
          </w:p>
        </w:tc>
        <w:tc>
          <w:tcPr>
            <w:tcW w:w="575" w:type="dxa"/>
            <w:tcBorders/>
            <w:shd w:fill="auto" w:val="clear"/>
            <w:vAlign w:val="bottom"/>
          </w:tcPr>
          <w:p>
            <w:pPr>
              <w:pStyle w:val="TableContents"/>
              <w:spacing w:before="0" w:after="283"/>
              <w:jc w:val="right"/>
              <w:rPr/>
            </w:pPr>
            <w:r>
              <w:rPr/>
              <w:t>28</w:t>
            </w:r>
          </w:p>
        </w:tc>
        <w:tc>
          <w:tcPr>
            <w:tcW w:w="13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jc w:val="left"/>
              <w:rPr/>
            </w:pPr>
            <w:r>
              <w:rPr/>
              <w:t>$</w:t>
            </w:r>
          </w:p>
        </w:tc>
        <w:tc>
          <w:tcPr>
            <w:tcW w:w="972" w:type="dxa"/>
            <w:tcBorders/>
            <w:shd w:fill="auto" w:val="clear"/>
            <w:vAlign w:val="bottom"/>
          </w:tcPr>
          <w:p>
            <w:pPr>
              <w:pStyle w:val="TableContents"/>
              <w:spacing w:before="0" w:after="283"/>
              <w:jc w:val="right"/>
              <w:rPr/>
            </w:pPr>
            <w:r>
              <w:rPr/>
              <w:t>5</w:t>
            </w:r>
          </w:p>
        </w:tc>
        <w:tc>
          <w:tcPr>
            <w:tcW w:w="148" w:type="dxa"/>
            <w:tcBorders/>
            <w:shd w:fill="auto" w:val="clear"/>
            <w:vAlign w:val="bottom"/>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 </w:t>
            </w:r>
          </w:p>
        </w:tc>
        <w:tc>
          <w:tcPr>
            <w:tcW w:w="100" w:type="dxa"/>
            <w:tcBorders/>
            <w:shd w:fill="auto" w:val="clear"/>
            <w:vAlign w:val="center"/>
          </w:tcPr>
          <w:p>
            <w:pPr>
              <w:pStyle w:val="TableContents"/>
              <w:spacing w:before="0" w:after="283"/>
              <w:rPr/>
            </w:pPr>
            <w:r>
              <w:rPr/>
              <w:t> </w:t>
            </w:r>
          </w:p>
        </w:tc>
        <w:tc>
          <w:tcPr>
            <w:tcW w:w="2491" w:type="dxa"/>
            <w:tcBorders/>
            <w:shd w:fill="auto" w:val="clear"/>
            <w:vAlign w:val="center"/>
          </w:tcPr>
          <w:p>
            <w:pPr>
              <w:pStyle w:val="TableContents"/>
              <w:spacing w:before="0" w:after="0"/>
              <w:ind w:left="225" w:right="0" w:hanging="225"/>
              <w:rPr/>
            </w:pPr>
            <w:r>
              <w:rPr/>
              <w:t> </w:t>
            </w:r>
          </w:p>
        </w:tc>
        <w:tc>
          <w:tcPr>
            <w:tcW w:w="100" w:type="dxa"/>
            <w:tcBorders/>
            <w:shd w:fill="auto" w:val="clear"/>
            <w:vAlign w:val="center"/>
          </w:tcPr>
          <w:p>
            <w:pPr>
              <w:pStyle w:val="TableContents"/>
              <w:spacing w:before="0" w:after="283"/>
              <w:rPr/>
            </w:pPr>
            <w:r>
              <w:rPr/>
              <w:t> </w:t>
            </w:r>
          </w:p>
        </w:tc>
        <w:tc>
          <w:tcPr>
            <w:tcW w:w="7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7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102" w:type="dxa"/>
            <w:tcBorders/>
            <w:shd w:fill="auto" w:val="clear"/>
            <w:vAlign w:val="center"/>
          </w:tcPr>
          <w:p>
            <w:pPr>
              <w:pStyle w:val="TableContents"/>
              <w:spacing w:before="0" w:after="283"/>
              <w:rPr/>
            </w:pPr>
            <w:r>
              <w:rPr/>
              <w:t> </w:t>
            </w:r>
          </w:p>
        </w:tc>
        <w:tc>
          <w:tcPr>
            <w:tcW w:w="132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100" w:type="dxa"/>
            <w:tcBorders/>
            <w:shd w:fill="auto" w:val="clear"/>
            <w:vAlign w:val="center"/>
          </w:tcPr>
          <w:p>
            <w:pPr>
              <w:pStyle w:val="TableContents"/>
              <w:spacing w:before="0" w:after="283"/>
              <w:rPr/>
            </w:pPr>
            <w:r>
              <w:rPr/>
              <w:t> </w:t>
            </w:r>
          </w:p>
        </w:tc>
        <w:tc>
          <w:tcPr>
            <w:tcW w:w="81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100" w:type="dxa"/>
            <w:tcBorders/>
            <w:shd w:fill="auto" w:val="clear"/>
            <w:vAlign w:val="center"/>
          </w:tcPr>
          <w:p>
            <w:pPr>
              <w:pStyle w:val="TableContents"/>
              <w:spacing w:before="0" w:after="283"/>
              <w:rPr/>
            </w:pPr>
            <w:r>
              <w:rPr/>
              <w:t> </w:t>
            </w:r>
          </w:p>
        </w:tc>
        <w:tc>
          <w:tcPr>
            <w:tcW w:w="74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100" w:type="dxa"/>
            <w:tcBorders/>
            <w:shd w:fill="auto" w:val="clear"/>
            <w:vAlign w:val="center"/>
          </w:tcPr>
          <w:p>
            <w:pPr>
              <w:pStyle w:val="TableContents"/>
              <w:spacing w:before="0" w:after="283"/>
              <w:rPr/>
            </w:pPr>
            <w:r>
              <w:rPr/>
              <w:t> </w:t>
            </w:r>
          </w:p>
        </w:tc>
        <w:tc>
          <w:tcPr>
            <w:tcW w:w="132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8" w:type="dxa"/>
            <w:tcBorders/>
            <w:shd w:fill="auto" w:val="clear"/>
            <w:vAlign w:val="center"/>
          </w:tcPr>
          <w:p>
            <w:pPr>
              <w:pStyle w:val="TableContents"/>
              <w:spacing w:before="0" w:after="283"/>
              <w:rPr/>
            </w:pPr>
            <w:r>
              <w:rPr/>
              <w:t> </w:t>
            </w:r>
          </w:p>
        </w:tc>
      </w:tr>
    </w:tbl>
    <w:p>
      <w:pPr>
        <w:pStyle w:val="TextBody"/>
        <w:spacing w:before="240" w:after="283"/>
        <w:jc w:val="left"/>
        <w:rPr>
          <w:rFonts w:ascii="Helvetica;Arial;sans-serif" w:hAnsi="Helvetica;Arial;sans-serif"/>
          <w:sz w:val="17"/>
        </w:rPr>
      </w:pPr>
      <w:r>
        <w:rPr>
          <w:rFonts w:ascii="Helvetica;Arial;sans-serif" w:hAnsi="Helvetica;Arial;sans-serif"/>
          <w:b/>
          <w:sz w:val="17"/>
        </w:rPr>
        <w:t>Future Marketing and Trading Mark-to-Market Realization</w:t>
      </w:r>
      <w:r>
        <w:rPr>
          <w:rFonts w:ascii="Helvetica;Arial;sans-serif" w:hAnsi="Helvetica;Arial;sans-serif"/>
          <w:sz w:val="17"/>
        </w:rPr>
        <w:t xml:space="preserve"> </w:t>
      </w:r>
    </w:p>
    <w:p>
      <w:pPr>
        <w:pStyle w:val="TextBody"/>
        <w:spacing w:before="120" w:after="283"/>
        <w:jc w:val="left"/>
        <w:rPr>
          <w:rFonts w:ascii="Helvetica;Arial;sans-serif" w:hAnsi="Helvetica;Arial;sans-serif"/>
          <w:sz w:val="17"/>
        </w:rPr>
      </w:pPr>
      <w:r>
        <w:rPr>
          <w:rFonts w:ascii="Helvetica;Arial;sans-serif" w:hAnsi="Helvetica;Arial;sans-serif"/>
          <w:sz w:val="17"/>
        </w:rPr>
        <w:t xml:space="preserve">As of June 30, 2007, Pinnacle West had accumulated net mark-to-market gains of $24 million related to our power marketing and trading activities. We estimate that these gains will be reclassified to realized gains as the underlying commodities are delivered, as follows: 2007, $7 million; and 2008, $17 million. </w:t>
      </w:r>
    </w:p>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552"/>
        <w:gridCol w:w="2177"/>
        <w:gridCol w:w="1476"/>
      </w:tblGrid>
      <w:tr>
        <w:trPr/>
        <w:tc>
          <w:tcPr>
            <w:tcW w:w="6552" w:type="dxa"/>
            <w:tcBorders/>
            <w:shd w:fill="auto" w:val="clear"/>
            <w:vAlign w:val="center"/>
          </w:tcPr>
          <w:p>
            <w:pPr>
              <w:pStyle w:val="TableContents"/>
              <w:spacing w:before="0" w:after="283"/>
              <w:rPr>
                <w:sz w:val="4"/>
                <w:szCs w:val="4"/>
              </w:rPr>
            </w:pPr>
            <w:r>
              <w:rPr>
                <w:sz w:val="4"/>
                <w:szCs w:val="4"/>
              </w:rPr>
            </w:r>
          </w:p>
        </w:tc>
        <w:tc>
          <w:tcPr>
            <w:tcW w:w="2177" w:type="dxa"/>
            <w:tcBorders/>
            <w:shd w:fill="auto" w:val="clear"/>
            <w:vAlign w:val="center"/>
          </w:tcPr>
          <w:p>
            <w:pPr>
              <w:pStyle w:val="TableContents"/>
              <w:spacing w:before="0" w:after="283"/>
              <w:rPr>
                <w:sz w:val="4"/>
                <w:szCs w:val="4"/>
              </w:rPr>
            </w:pPr>
            <w:r>
              <w:rPr>
                <w:sz w:val="4"/>
                <w:szCs w:val="4"/>
              </w:rPr>
            </w:r>
          </w:p>
        </w:tc>
        <w:tc>
          <w:tcPr>
            <w:tcW w:w="1476" w:type="dxa"/>
            <w:tcBorders/>
            <w:shd w:fill="auto" w:val="clear"/>
            <w:vAlign w:val="center"/>
          </w:tcPr>
          <w:p>
            <w:pPr>
              <w:pStyle w:val="TableContents"/>
              <w:spacing w:before="0" w:after="283"/>
              <w:rPr>
                <w:sz w:val="4"/>
                <w:szCs w:val="4"/>
              </w:rPr>
            </w:pPr>
            <w:r>
              <w:rPr>
                <w:sz w:val="4"/>
                <w:szCs w:val="4"/>
              </w:rPr>
            </w:r>
          </w:p>
        </w:tc>
      </w:tr>
      <w:tr>
        <w:trPr/>
        <w:tc>
          <w:tcPr>
            <w:tcW w:w="6552" w:type="dxa"/>
            <w:tcBorders/>
            <w:shd w:fill="auto" w:val="clear"/>
          </w:tcPr>
          <w:p>
            <w:pPr>
              <w:pStyle w:val="TableContents"/>
              <w:spacing w:before="0" w:after="283"/>
              <w:jc w:val="left"/>
              <w:rPr/>
            </w:pPr>
            <w:r>
              <w:rPr/>
              <w:t>(a)</w:t>
            </w:r>
          </w:p>
        </w:tc>
        <w:tc>
          <w:tcPr>
            <w:tcW w:w="2177" w:type="dxa"/>
            <w:tcBorders/>
            <w:shd w:fill="auto" w:val="clear"/>
          </w:tcPr>
          <w:p>
            <w:pPr>
              <w:pStyle w:val="TableContents"/>
              <w:spacing w:before="0" w:after="283"/>
              <w:rPr/>
            </w:pPr>
            <w:r>
              <w:rPr/>
              <w:t> </w:t>
            </w:r>
          </w:p>
        </w:tc>
        <w:tc>
          <w:tcPr>
            <w:tcW w:w="1476" w:type="dxa"/>
            <w:tcBorders/>
            <w:shd w:fill="auto" w:val="clear"/>
          </w:tcPr>
          <w:p>
            <w:pPr>
              <w:pStyle w:val="TableContents"/>
              <w:spacing w:before="0" w:after="283"/>
              <w:rPr/>
            </w:pPr>
            <w:r>
              <w:rPr/>
              <w:t>Net effect on pretax gross margin from realization of prior-period mark-to-market included in line 53 and in line 54 is zero. Realization of prior-period mark-to-market relates to cash flow recognition, not earnings recognition. The arithmetic opposites of amounts included in line 53 are included in line 54. For example, line 54 shows that a prior-period mark-to-market loss of $1 million was transferred to realized for the second quarter of 2007. A $1 million realized loss is included in the $22 million on line 53 for the second quarter of 2007.</w:t>
            </w:r>
          </w:p>
        </w:tc>
      </w:tr>
      <w:tr>
        <w:trPr/>
        <w:tc>
          <w:tcPr>
            <w:tcW w:w="6552" w:type="dxa"/>
            <w:tcBorders/>
            <w:shd w:fill="auto" w:val="clear"/>
            <w:vAlign w:val="center"/>
          </w:tcPr>
          <w:p>
            <w:pPr>
              <w:pStyle w:val="TableContents"/>
              <w:spacing w:before="0" w:after="283"/>
              <w:rPr/>
            </w:pPr>
            <w:r>
              <w:rPr/>
              <w:t> </w:t>
            </w:r>
          </w:p>
        </w:tc>
        <w:tc>
          <w:tcPr>
            <w:tcW w:w="3653" w:type="dxa"/>
            <w:gridSpan w:val="2"/>
            <w:tcBorders/>
            <w:shd w:fill="auto" w:val="clear"/>
          </w:tcPr>
          <w:p>
            <w:pPr>
              <w:pStyle w:val="TableContents"/>
              <w:spacing w:before="0" w:after="283"/>
              <w:rPr>
                <w:sz w:val="4"/>
                <w:szCs w:val="4"/>
              </w:rPr>
            </w:pPr>
            <w:r>
              <w:rPr>
                <w:sz w:val="4"/>
                <w:szCs w:val="4"/>
              </w:rPr>
            </w:r>
          </w:p>
        </w:tc>
      </w:tr>
      <w:tr>
        <w:trPr/>
        <w:tc>
          <w:tcPr>
            <w:tcW w:w="6552" w:type="dxa"/>
            <w:tcBorders/>
            <w:shd w:fill="auto" w:val="clear"/>
          </w:tcPr>
          <w:p>
            <w:pPr>
              <w:pStyle w:val="TableContents"/>
              <w:spacing w:before="0" w:after="283"/>
              <w:jc w:val="left"/>
              <w:rPr/>
            </w:pPr>
            <w:r>
              <w:rPr/>
              <w:t>(b)</w:t>
            </w:r>
          </w:p>
        </w:tc>
        <w:tc>
          <w:tcPr>
            <w:tcW w:w="2177" w:type="dxa"/>
            <w:tcBorders/>
            <w:shd w:fill="auto" w:val="clear"/>
          </w:tcPr>
          <w:p>
            <w:pPr>
              <w:pStyle w:val="TableContents"/>
              <w:spacing w:before="0" w:after="283"/>
              <w:rPr/>
            </w:pPr>
            <w:r>
              <w:rPr/>
              <w:t> </w:t>
            </w:r>
          </w:p>
        </w:tc>
        <w:tc>
          <w:tcPr>
            <w:tcW w:w="1476" w:type="dxa"/>
            <w:tcBorders/>
            <w:shd w:fill="auto" w:val="clear"/>
          </w:tcPr>
          <w:p>
            <w:pPr>
              <w:pStyle w:val="TableContents"/>
              <w:spacing w:before="0" w:after="283"/>
              <w:rPr/>
            </w:pPr>
            <w:r>
              <w:rPr/>
              <w:t>Quarterly amounts do not total to annual amounts because of intra-year mark-to-market eliminations.</w:t>
            </w:r>
          </w:p>
        </w:tc>
      </w:tr>
      <w:tr>
        <w:trPr/>
        <w:tc>
          <w:tcPr>
            <w:tcW w:w="6552" w:type="dxa"/>
            <w:tcBorders/>
            <w:shd w:fill="auto" w:val="clear"/>
            <w:vAlign w:val="center"/>
          </w:tcPr>
          <w:p>
            <w:pPr>
              <w:pStyle w:val="TableContents"/>
              <w:spacing w:before="0" w:after="283"/>
              <w:rPr/>
            </w:pPr>
            <w:r>
              <w:rPr/>
              <w:t> </w:t>
            </w:r>
          </w:p>
        </w:tc>
        <w:tc>
          <w:tcPr>
            <w:tcW w:w="3653" w:type="dxa"/>
            <w:gridSpan w:val="2"/>
            <w:tcBorders/>
            <w:shd w:fill="auto" w:val="clear"/>
          </w:tcPr>
          <w:p>
            <w:pPr>
              <w:pStyle w:val="TableContents"/>
              <w:spacing w:before="0" w:after="283"/>
              <w:rPr>
                <w:sz w:val="4"/>
                <w:szCs w:val="4"/>
              </w:rPr>
            </w:pPr>
            <w:r>
              <w:rPr>
                <w:sz w:val="4"/>
                <w:szCs w:val="4"/>
              </w:rPr>
            </w:r>
          </w:p>
        </w:tc>
      </w:tr>
      <w:tr>
        <w:trPr/>
        <w:tc>
          <w:tcPr>
            <w:tcW w:w="6552" w:type="dxa"/>
            <w:tcBorders/>
            <w:shd w:fill="auto" w:val="clear"/>
          </w:tcPr>
          <w:p>
            <w:pPr>
              <w:pStyle w:val="TableContents"/>
              <w:spacing w:before="0" w:after="283"/>
              <w:jc w:val="left"/>
              <w:rPr/>
            </w:pPr>
            <w:r>
              <w:rPr/>
              <w:t>(c)</w:t>
            </w:r>
          </w:p>
        </w:tc>
        <w:tc>
          <w:tcPr>
            <w:tcW w:w="2177" w:type="dxa"/>
            <w:tcBorders/>
            <w:shd w:fill="auto" w:val="clear"/>
          </w:tcPr>
          <w:p>
            <w:pPr>
              <w:pStyle w:val="TableContents"/>
              <w:spacing w:before="0" w:after="283"/>
              <w:rPr/>
            </w:pPr>
            <w:r>
              <w:rPr/>
              <w:t> </w:t>
            </w:r>
          </w:p>
        </w:tc>
        <w:tc>
          <w:tcPr>
            <w:tcW w:w="1476" w:type="dxa"/>
            <w:tcBorders/>
            <w:shd w:fill="auto" w:val="clear"/>
          </w:tcPr>
          <w:p>
            <w:pPr>
              <w:pStyle w:val="TableContents"/>
              <w:spacing w:before="0" w:after="283"/>
              <w:rPr/>
            </w:pPr>
            <w:r>
              <w:rPr/>
              <w:t>On February 1, 2007, the Parent Company transferred its market based rate tariff and wholesale power sales agreements to a newly-created subsidiary, Pinnacle West Marketing &amp; Trading, which resulted in Pinnacle West no longer being a public utility under the Federal Power Act. As a result, Pinnacle West is no longer subject to FERC jurisdiction in connection with its issuance of securities or its incurrence of long-term debt.</w:t>
            </w:r>
          </w:p>
        </w:tc>
      </w:tr>
    </w:tbl>
    <w:tbl>
      <w:tblPr>
        <w:tblW w:w="5000" w:type="pct"/>
        <w:jc w:val="center"/>
        <w:tblInd w:w="0" w:type="dxa"/>
        <w:tblCellMar>
          <w:top w:w="0" w:type="dxa"/>
          <w:left w:w="0" w:type="dxa"/>
          <w:bottom w:w="0" w:type="dxa"/>
          <w:right w:w="0" w:type="dxa"/>
        </w:tblCellMar>
      </w:tblPr>
      <w:tblGrid>
        <w:gridCol w:w="4845"/>
        <w:gridCol w:w="514"/>
        <w:gridCol w:w="4846"/>
      </w:tblGrid>
      <w:tr>
        <w:trPr/>
        <w:tc>
          <w:tcPr>
            <w:tcW w:w="4845" w:type="dxa"/>
            <w:tcBorders/>
            <w:shd w:fill="auto" w:val="clear"/>
            <w:vAlign w:val="bottom"/>
          </w:tcPr>
          <w:p>
            <w:pPr>
              <w:pStyle w:val="TableContents"/>
              <w:spacing w:before="0" w:after="283"/>
              <w:rPr>
                <w:sz w:val="4"/>
                <w:szCs w:val="4"/>
              </w:rPr>
            </w:pPr>
            <w:r>
              <w:rPr>
                <w:sz w:val="4"/>
                <w:szCs w:val="4"/>
              </w:rPr>
            </w:r>
          </w:p>
        </w:tc>
        <w:tc>
          <w:tcPr>
            <w:tcW w:w="514" w:type="dxa"/>
            <w:tcBorders/>
            <w:shd w:fill="auto" w:val="clear"/>
            <w:vAlign w:val="bottom"/>
          </w:tcPr>
          <w:p>
            <w:pPr>
              <w:pStyle w:val="TableContents"/>
              <w:spacing w:before="0" w:after="283"/>
              <w:rPr>
                <w:sz w:val="4"/>
                <w:szCs w:val="4"/>
              </w:rPr>
            </w:pPr>
            <w:r>
              <w:rPr>
                <w:sz w:val="4"/>
                <w:szCs w:val="4"/>
              </w:rPr>
            </w:r>
          </w:p>
        </w:tc>
        <w:tc>
          <w:tcPr>
            <w:tcW w:w="4846" w:type="dxa"/>
            <w:tcBorders/>
            <w:shd w:fill="auto" w:val="clear"/>
            <w:vAlign w:val="bottom"/>
          </w:tcPr>
          <w:p>
            <w:pPr>
              <w:pStyle w:val="TableContents"/>
              <w:spacing w:before="0" w:after="283"/>
              <w:rPr>
                <w:sz w:val="4"/>
                <w:szCs w:val="4"/>
              </w:rPr>
            </w:pPr>
            <w:r>
              <w:rPr>
                <w:sz w:val="4"/>
                <w:szCs w:val="4"/>
              </w:rPr>
            </w:r>
          </w:p>
        </w:tc>
      </w:tr>
      <w:tr>
        <w:trPr/>
        <w:tc>
          <w:tcPr>
            <w:tcW w:w="4845" w:type="dxa"/>
            <w:tcBorders/>
            <w:shd w:fill="auto" w:val="clear"/>
          </w:tcPr>
          <w:p>
            <w:pPr>
              <w:pStyle w:val="TableContents"/>
              <w:spacing w:before="0" w:after="283"/>
              <w:jc w:val="left"/>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 </w:t>
            </w:r>
          </w:p>
        </w:tc>
      </w:tr>
      <w:tr>
        <w:trPr/>
        <w:tc>
          <w:tcPr>
            <w:tcW w:w="4845" w:type="dxa"/>
            <w:tcBorders/>
            <w:shd w:fill="auto" w:val="clear"/>
          </w:tcPr>
          <w:p>
            <w:pPr>
              <w:pStyle w:val="TableContents"/>
              <w:spacing w:before="0" w:after="283"/>
              <w:jc w:val="left"/>
              <w:rPr/>
            </w:pPr>
            <w:r>
              <w:rPr/>
              <w:t xml:space="preserve">See Glossary of Terms.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Page 4 of 31</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981"/>
        <w:gridCol w:w="489"/>
        <w:gridCol w:w="1335"/>
        <w:gridCol w:w="489"/>
        <w:gridCol w:w="911"/>
      </w:tblGrid>
      <w:tr>
        <w:trPr/>
        <w:tc>
          <w:tcPr>
            <w:tcW w:w="6981"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1335"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r>
      <w:tr>
        <w:trPr/>
        <w:tc>
          <w:tcPr>
            <w:tcW w:w="6981" w:type="dxa"/>
            <w:tcBorders/>
            <w:shd w:fill="auto" w:val="clear"/>
          </w:tcPr>
          <w:p>
            <w:pPr>
              <w:pStyle w:val="TableContents"/>
              <w:spacing w:before="0" w:after="0"/>
              <w:ind w:left="0" w:right="0" w:hanging="0"/>
              <w:rPr/>
            </w:pPr>
            <w:r>
              <w:rPr/>
              <w:t xml:space="preserve">  </w:t>
            </w:r>
          </w:p>
        </w:tc>
        <w:tc>
          <w:tcPr>
            <w:tcW w:w="489" w:type="dxa"/>
            <w:tcBorders/>
            <w:shd w:fill="auto" w:val="clear"/>
            <w:vAlign w:val="bottom"/>
          </w:tcPr>
          <w:p>
            <w:pPr>
              <w:pStyle w:val="TableContents"/>
              <w:spacing w:before="0" w:after="283"/>
              <w:rPr/>
            </w:pPr>
            <w:r>
              <w:rPr/>
              <w:t> </w:t>
            </w:r>
          </w:p>
        </w:tc>
        <w:tc>
          <w:tcPr>
            <w:tcW w:w="1335" w:type="dxa"/>
            <w:tcBorders/>
            <w:shd w:fill="auto" w:val="clear"/>
          </w:tcPr>
          <w:p>
            <w:pPr>
              <w:pStyle w:val="TableContents"/>
              <w:spacing w:before="0" w:after="283"/>
              <w:jc w:val="left"/>
              <w:rPr/>
            </w:pPr>
            <w:r>
              <w:rPr/>
              <w:t xml:space="preserve">Last Updated </w:t>
            </w:r>
          </w:p>
        </w:tc>
        <w:tc>
          <w:tcPr>
            <w:tcW w:w="489" w:type="dxa"/>
            <w:tcBorders/>
            <w:shd w:fill="auto" w:val="clear"/>
            <w:vAlign w:val="bottom"/>
          </w:tcPr>
          <w:p>
            <w:pPr>
              <w:pStyle w:val="TableContents"/>
              <w:spacing w:before="0" w:after="283"/>
              <w:rPr/>
            </w:pPr>
            <w:r>
              <w:rPr/>
              <w:t> </w:t>
            </w:r>
          </w:p>
        </w:tc>
        <w:tc>
          <w:tcPr>
            <w:tcW w:w="911" w:type="dxa"/>
            <w:tcBorders/>
            <w:shd w:fill="auto" w:val="clear"/>
          </w:tcPr>
          <w:p>
            <w:pPr>
              <w:pStyle w:val="TableContents"/>
              <w:spacing w:before="0" w:after="283"/>
              <w:jc w:val="left"/>
              <w:rPr/>
            </w:pPr>
            <w:r>
              <w:rPr/>
              <w:t>7/26/2007</w:t>
            </w:r>
          </w:p>
        </w:tc>
      </w:tr>
    </w:tbl>
    <w:p>
      <w:pPr>
        <w:pStyle w:val="TextBody"/>
        <w:spacing w:before="360" w:after="283"/>
        <w:jc w:val="center"/>
        <w:rPr>
          <w:rFonts w:ascii="Helvetica;Arial;sans-serif" w:hAnsi="Helvetica;Arial;sans-serif"/>
          <w:sz w:val="17"/>
        </w:rPr>
      </w:pPr>
      <w:r>
        <w:rPr>
          <w:rFonts w:ascii="Helvetica;Arial;sans-serif" w:hAnsi="Helvetica;Arial;sans-serif"/>
          <w:b/>
          <w:sz w:val="17"/>
        </w:rPr>
        <w:t>Pinnacle West Capital Corporation</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Quarterly Consolidated Statistical Summary</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Periods Ended June 30, 2007 and 2006</w:t>
      </w:r>
      <w:r>
        <w:rPr>
          <w:rFonts w:ascii="Helvetica;Arial;sans-serif" w:hAnsi="Helvetica;Arial;sans-serif"/>
          <w:sz w:val="17"/>
        </w:rPr>
        <w:t xml:space="preserve"> </w:t>
      </w:r>
    </w:p>
    <w:tbl>
      <w:tblPr>
        <w:tblW w:w="10315" w:type="dxa"/>
        <w:jc w:val="center"/>
        <w:tblInd w:w="0" w:type="dxa"/>
        <w:tblCellMar>
          <w:top w:w="0" w:type="dxa"/>
          <w:left w:w="0" w:type="dxa"/>
          <w:bottom w:w="0" w:type="dxa"/>
          <w:right w:w="0" w:type="dxa"/>
        </w:tblCellMar>
      </w:tblPr>
      <w:tblGrid>
        <w:gridCol w:w="455"/>
        <w:gridCol w:w="60"/>
        <w:gridCol w:w="1520"/>
        <w:gridCol w:w="60"/>
        <w:gridCol w:w="60"/>
        <w:gridCol w:w="980"/>
        <w:gridCol w:w="215"/>
        <w:gridCol w:w="60"/>
        <w:gridCol w:w="60"/>
        <w:gridCol w:w="980"/>
        <w:gridCol w:w="215"/>
        <w:gridCol w:w="60"/>
        <w:gridCol w:w="94"/>
        <w:gridCol w:w="1066"/>
        <w:gridCol w:w="290"/>
        <w:gridCol w:w="60"/>
        <w:gridCol w:w="60"/>
        <w:gridCol w:w="980"/>
        <w:gridCol w:w="215"/>
        <w:gridCol w:w="60"/>
        <w:gridCol w:w="60"/>
        <w:gridCol w:w="980"/>
        <w:gridCol w:w="215"/>
        <w:gridCol w:w="60"/>
        <w:gridCol w:w="94"/>
        <w:gridCol w:w="1066"/>
        <w:gridCol w:w="290"/>
      </w:tblGrid>
      <w:tr>
        <w:trPr/>
        <w:tc>
          <w:tcPr>
            <w:tcW w:w="4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r>
      <w:tr>
        <w:trPr/>
        <w:tc>
          <w:tcPr>
            <w:tcW w:w="4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790" w:type="dxa"/>
            <w:gridSpan w:val="10"/>
            <w:tcBorders>
              <w:bottom w:val="single" w:sz="2" w:space="0" w:color="000000"/>
            </w:tcBorders>
            <w:shd w:fill="auto" w:val="clear"/>
            <w:tcMar>
              <w:bottom w:w="28" w:type="dxa"/>
            </w:tcMar>
            <w:vAlign w:val="bottom"/>
          </w:tcPr>
          <w:p>
            <w:pPr>
              <w:pStyle w:val="TableContents"/>
              <w:spacing w:before="0" w:after="283"/>
              <w:jc w:val="center"/>
              <w:rPr>
                <w:b/>
              </w:rPr>
            </w:pPr>
            <w:r>
              <w:rPr>
                <w:b/>
              </w:rPr>
              <w:t>3 Mo. Ended June</w:t>
            </w:r>
          </w:p>
        </w:tc>
        <w:tc>
          <w:tcPr>
            <w:tcW w:w="29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790" w:type="dxa"/>
            <w:gridSpan w:val="10"/>
            <w:tcBorders>
              <w:bottom w:val="single" w:sz="2" w:space="0" w:color="000000"/>
            </w:tcBorders>
            <w:shd w:fill="auto" w:val="clear"/>
            <w:tcMar>
              <w:bottom w:w="28" w:type="dxa"/>
            </w:tcMar>
            <w:vAlign w:val="bottom"/>
          </w:tcPr>
          <w:p>
            <w:pPr>
              <w:pStyle w:val="TableContents"/>
              <w:spacing w:before="0" w:after="283"/>
              <w:jc w:val="center"/>
              <w:rPr>
                <w:b/>
              </w:rPr>
            </w:pPr>
            <w:r>
              <w:rPr>
                <w:b/>
              </w:rPr>
              <w:t>6 Mo. Ended June</w:t>
            </w:r>
          </w:p>
        </w:tc>
        <w:tc>
          <w:tcPr>
            <w:tcW w:w="290" w:type="dxa"/>
            <w:tcBorders/>
            <w:shd w:fill="auto" w:val="clear"/>
            <w:vAlign w:val="bottom"/>
          </w:tcPr>
          <w:p>
            <w:pPr>
              <w:pStyle w:val="TableContents"/>
              <w:spacing w:before="0" w:after="283"/>
              <w:rPr/>
            </w:pPr>
            <w:r>
              <w:rPr/>
              <w:t> </w:t>
            </w:r>
          </w:p>
        </w:tc>
      </w:tr>
      <w:tr>
        <w:trPr/>
        <w:tc>
          <w:tcPr>
            <w:tcW w:w="455" w:type="dxa"/>
            <w:tcBorders/>
            <w:shd w:fill="auto" w:val="clear"/>
            <w:vAlign w:val="bottom"/>
          </w:tcPr>
          <w:p>
            <w:pPr>
              <w:pStyle w:val="TableContents"/>
              <w:spacing w:before="0" w:after="283"/>
              <w:jc w:val="center"/>
              <w:rPr/>
            </w:pPr>
            <w:r>
              <w:rPr/>
              <w:t>Line</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4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2007</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4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6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Incr (Decr)</w:t>
            </w:r>
          </w:p>
        </w:tc>
        <w:tc>
          <w:tcPr>
            <w:tcW w:w="29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4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2007</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4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6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Incr (Decr)</w:t>
            </w:r>
          </w:p>
        </w:tc>
        <w:tc>
          <w:tcPr>
            <w:tcW w:w="290" w:type="dxa"/>
            <w:tcBorders/>
            <w:shd w:fill="auto" w:val="clear"/>
            <w:vAlign w:val="bottom"/>
          </w:tcPr>
          <w:p>
            <w:pPr>
              <w:pStyle w:val="TableContents"/>
              <w:spacing w:before="0" w:after="283"/>
              <w:rPr/>
            </w:pPr>
            <w:r>
              <w:rPr/>
              <w:t> </w:t>
            </w:r>
          </w:p>
        </w:tc>
      </w:tr>
      <w:tr>
        <w:trPr/>
        <w:tc>
          <w:tcPr>
            <w:tcW w:w="455" w:type="dxa"/>
            <w:tcBorders/>
            <w:shd w:fill="auto" w:val="clear"/>
            <w:vAlign w:val="bottom"/>
          </w:tcPr>
          <w:p>
            <w:pPr>
              <w:pStyle w:val="TableContents"/>
              <w:spacing w:before="0" w:after="283"/>
              <w:jc w:val="center"/>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 </w:t>
            </w:r>
          </w:p>
        </w:tc>
        <w:tc>
          <w:tcPr>
            <w:tcW w:w="60" w:type="dxa"/>
            <w:tcBorders/>
            <w:shd w:fill="CCEEFF" w:val="clear"/>
            <w:vAlign w:val="bottom"/>
          </w:tcPr>
          <w:p>
            <w:pPr>
              <w:pStyle w:val="TableContents"/>
              <w:spacing w:before="0" w:after="283"/>
              <w:rPr/>
            </w:pPr>
            <w:r>
              <w:rPr/>
              <w:t> </w:t>
            </w:r>
          </w:p>
        </w:tc>
        <w:tc>
          <w:tcPr>
            <w:tcW w:w="1520" w:type="dxa"/>
            <w:tcBorders/>
            <w:shd w:fill="CCEEFF" w:val="clear"/>
            <w:vAlign w:val="bottom"/>
          </w:tcPr>
          <w:p>
            <w:pPr>
              <w:pStyle w:val="TableContents"/>
              <w:spacing w:before="0" w:after="0"/>
              <w:ind w:left="225" w:right="0" w:hanging="225"/>
              <w:rPr>
                <w:b/>
              </w:rPr>
            </w:pPr>
            <w:r>
              <w:rPr>
                <w:b/>
              </w:rPr>
              <w:t>AVERAGE ELECTRIC CUSTOMERS</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066"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066"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b/>
              </w:rPr>
            </w:pPr>
            <w:r>
              <w:rPr>
                <w:b/>
              </w:rPr>
              <w:t>Retail customers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63</w:t>
            </w:r>
          </w:p>
        </w:tc>
        <w:tc>
          <w:tcPr>
            <w:tcW w:w="60" w:type="dxa"/>
            <w:tcBorders/>
            <w:shd w:fill="CCEEFF" w:val="clear"/>
            <w:vAlign w:val="bottom"/>
          </w:tcPr>
          <w:p>
            <w:pPr>
              <w:pStyle w:val="TableContents"/>
              <w:spacing w:before="0" w:after="283"/>
              <w:rPr/>
            </w:pPr>
            <w:r>
              <w:rPr/>
              <w:t> </w:t>
            </w:r>
          </w:p>
        </w:tc>
        <w:tc>
          <w:tcPr>
            <w:tcW w:w="1520" w:type="dxa"/>
            <w:tcBorders/>
            <w:shd w:fill="CCEEFF" w:val="clear"/>
            <w:vAlign w:val="bottom"/>
          </w:tcPr>
          <w:p>
            <w:pPr>
              <w:pStyle w:val="TableContents"/>
              <w:spacing w:before="0" w:after="0"/>
              <w:ind w:left="225" w:right="0" w:hanging="225"/>
              <w:rPr/>
            </w:pPr>
            <w:r>
              <w:rPr/>
              <w:t>Residential</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962,095</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930,402</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066" w:type="dxa"/>
            <w:tcBorders/>
            <w:shd w:fill="CCEEFF" w:val="clear"/>
            <w:vAlign w:val="bottom"/>
          </w:tcPr>
          <w:p>
            <w:pPr>
              <w:pStyle w:val="TableContents"/>
              <w:spacing w:before="0" w:after="283"/>
              <w:jc w:val="right"/>
              <w:rPr/>
            </w:pPr>
            <w:r>
              <w:rPr/>
              <w:t>31,693</w:t>
            </w:r>
          </w:p>
        </w:tc>
        <w:tc>
          <w:tcPr>
            <w:tcW w:w="29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963,762</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930,601</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066" w:type="dxa"/>
            <w:tcBorders/>
            <w:shd w:fill="CCEEFF" w:val="clear"/>
            <w:vAlign w:val="bottom"/>
          </w:tcPr>
          <w:p>
            <w:pPr>
              <w:pStyle w:val="TableContents"/>
              <w:spacing w:before="0" w:after="283"/>
              <w:jc w:val="right"/>
              <w:rPr/>
            </w:pPr>
            <w:r>
              <w:rPr/>
              <w:t>33,161</w:t>
            </w:r>
          </w:p>
        </w:tc>
        <w:tc>
          <w:tcPr>
            <w:tcW w:w="290"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64</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Business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119,792</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114,803</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jc w:val="right"/>
              <w:rPr/>
            </w:pPr>
            <w:r>
              <w:rPr/>
              <w:t>4,989</w:t>
            </w:r>
          </w:p>
        </w:tc>
        <w:tc>
          <w:tcPr>
            <w:tcW w:w="29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119,220</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114,187</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jc w:val="right"/>
              <w:rPr/>
            </w:pPr>
            <w:r>
              <w:rPr/>
              <w:t>5,033</w:t>
            </w:r>
          </w:p>
        </w:tc>
        <w:tc>
          <w:tcPr>
            <w:tcW w:w="290"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center"/>
          </w:tcPr>
          <w:p>
            <w:pPr>
              <w:pStyle w:val="TableContents"/>
              <w:spacing w:before="0" w:after="283"/>
              <w:rPr/>
            </w:pPr>
            <w:r>
              <w:rPr/>
              <w:t> </w:t>
            </w:r>
          </w:p>
        </w:tc>
        <w:tc>
          <w:tcPr>
            <w:tcW w:w="152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1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9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1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90" w:type="dxa"/>
            <w:tcBorders/>
            <w:shd w:fill="auto" w:val="clear"/>
            <w:vAlign w:val="center"/>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65</w:t>
            </w:r>
          </w:p>
        </w:tc>
        <w:tc>
          <w:tcPr>
            <w:tcW w:w="60" w:type="dxa"/>
            <w:tcBorders/>
            <w:shd w:fill="CCEEFF" w:val="clear"/>
            <w:vAlign w:val="bottom"/>
          </w:tcPr>
          <w:p>
            <w:pPr>
              <w:pStyle w:val="TableContents"/>
              <w:spacing w:before="0" w:after="283"/>
              <w:rPr/>
            </w:pPr>
            <w:r>
              <w:rPr/>
              <w:t> </w:t>
            </w:r>
          </w:p>
        </w:tc>
        <w:tc>
          <w:tcPr>
            <w:tcW w:w="1520" w:type="dxa"/>
            <w:tcBorders/>
            <w:shd w:fill="CCEEFF" w:val="clear"/>
            <w:vAlign w:val="bottom"/>
          </w:tcPr>
          <w:p>
            <w:pPr>
              <w:pStyle w:val="TableContents"/>
              <w:spacing w:before="0" w:after="0"/>
              <w:ind w:left="225" w:right="0" w:hanging="225"/>
              <w:rPr/>
            </w:pPr>
            <w:r>
              <w:rPr/>
              <w:t>Total</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1,081,887</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1,045,205</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066" w:type="dxa"/>
            <w:tcBorders/>
            <w:shd w:fill="CCEEFF" w:val="clear"/>
            <w:vAlign w:val="bottom"/>
          </w:tcPr>
          <w:p>
            <w:pPr>
              <w:pStyle w:val="TableContents"/>
              <w:spacing w:before="0" w:after="283"/>
              <w:jc w:val="right"/>
              <w:rPr/>
            </w:pPr>
            <w:r>
              <w:rPr/>
              <w:t>36,682</w:t>
            </w:r>
          </w:p>
        </w:tc>
        <w:tc>
          <w:tcPr>
            <w:tcW w:w="29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1,082,982</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1,044,788</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066" w:type="dxa"/>
            <w:tcBorders/>
            <w:shd w:fill="CCEEFF" w:val="clear"/>
            <w:vAlign w:val="bottom"/>
          </w:tcPr>
          <w:p>
            <w:pPr>
              <w:pStyle w:val="TableContents"/>
              <w:spacing w:before="0" w:after="283"/>
              <w:jc w:val="right"/>
              <w:rPr/>
            </w:pPr>
            <w:r>
              <w:rPr/>
              <w:t>38,194</w:t>
            </w:r>
          </w:p>
        </w:tc>
        <w:tc>
          <w:tcPr>
            <w:tcW w:w="290"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66</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Wholesale customers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62</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76</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jc w:val="left"/>
              <w:rPr/>
            </w:pPr>
            <w:r>
              <w:rPr/>
              <w:t> </w:t>
            </w:r>
          </w:p>
        </w:tc>
        <w:tc>
          <w:tcPr>
            <w:tcW w:w="1066" w:type="dxa"/>
            <w:tcBorders/>
            <w:shd w:fill="auto" w:val="clear"/>
            <w:vAlign w:val="bottom"/>
          </w:tcPr>
          <w:p>
            <w:pPr>
              <w:pStyle w:val="TableContents"/>
              <w:spacing w:before="0" w:after="283"/>
              <w:jc w:val="right"/>
              <w:rPr/>
            </w:pPr>
            <w:r>
              <w:rPr/>
              <w:t>(14</w:t>
            </w:r>
          </w:p>
        </w:tc>
        <w:tc>
          <w:tcPr>
            <w:tcW w:w="290"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63</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76</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jc w:val="left"/>
              <w:rPr/>
            </w:pPr>
            <w:r>
              <w:rPr/>
              <w:t> </w:t>
            </w:r>
          </w:p>
        </w:tc>
        <w:tc>
          <w:tcPr>
            <w:tcW w:w="1066" w:type="dxa"/>
            <w:tcBorders/>
            <w:shd w:fill="auto" w:val="clear"/>
            <w:vAlign w:val="bottom"/>
          </w:tcPr>
          <w:p>
            <w:pPr>
              <w:pStyle w:val="TableContents"/>
              <w:spacing w:before="0" w:after="283"/>
              <w:jc w:val="right"/>
              <w:rPr/>
            </w:pPr>
            <w:r>
              <w:rPr/>
              <w:t>(13</w:t>
            </w:r>
          </w:p>
        </w:tc>
        <w:tc>
          <w:tcPr>
            <w:tcW w:w="290" w:type="dxa"/>
            <w:tcBorders/>
            <w:shd w:fill="auto" w:val="clear"/>
            <w:vAlign w:val="bottom"/>
          </w:tcPr>
          <w:p>
            <w:pPr>
              <w:pStyle w:val="TableContents"/>
              <w:spacing w:before="0" w:after="283"/>
              <w:rPr/>
            </w:pPr>
            <w:r>
              <w:rPr/>
              <w:t>)</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center"/>
          </w:tcPr>
          <w:p>
            <w:pPr>
              <w:pStyle w:val="TableContents"/>
              <w:spacing w:before="0" w:after="283"/>
              <w:rPr/>
            </w:pPr>
            <w:r>
              <w:rPr/>
              <w:t> </w:t>
            </w:r>
          </w:p>
        </w:tc>
        <w:tc>
          <w:tcPr>
            <w:tcW w:w="152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1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9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1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90" w:type="dxa"/>
            <w:tcBorders/>
            <w:shd w:fill="auto" w:val="clear"/>
            <w:vAlign w:val="center"/>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67</w:t>
            </w:r>
          </w:p>
        </w:tc>
        <w:tc>
          <w:tcPr>
            <w:tcW w:w="60" w:type="dxa"/>
            <w:tcBorders/>
            <w:shd w:fill="CCEEFF" w:val="clear"/>
            <w:vAlign w:val="bottom"/>
          </w:tcPr>
          <w:p>
            <w:pPr>
              <w:pStyle w:val="TableContents"/>
              <w:spacing w:before="0" w:after="283"/>
              <w:rPr/>
            </w:pPr>
            <w:r>
              <w:rPr/>
              <w:t> </w:t>
            </w:r>
          </w:p>
        </w:tc>
        <w:tc>
          <w:tcPr>
            <w:tcW w:w="1520" w:type="dxa"/>
            <w:tcBorders/>
            <w:shd w:fill="CCEEFF" w:val="clear"/>
            <w:vAlign w:val="bottom"/>
          </w:tcPr>
          <w:p>
            <w:pPr>
              <w:pStyle w:val="TableContents"/>
              <w:spacing w:before="0" w:after="0"/>
              <w:ind w:left="225" w:right="0" w:hanging="225"/>
              <w:rPr/>
            </w:pPr>
            <w:r>
              <w:rPr/>
              <w:t>Total customers</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1,081,949</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1,045,281</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066" w:type="dxa"/>
            <w:tcBorders/>
            <w:shd w:fill="CCEEFF" w:val="clear"/>
            <w:vAlign w:val="bottom"/>
          </w:tcPr>
          <w:p>
            <w:pPr>
              <w:pStyle w:val="TableContents"/>
              <w:spacing w:before="0" w:after="283"/>
              <w:jc w:val="right"/>
              <w:rPr/>
            </w:pPr>
            <w:r>
              <w:rPr/>
              <w:t>36,668</w:t>
            </w:r>
          </w:p>
        </w:tc>
        <w:tc>
          <w:tcPr>
            <w:tcW w:w="29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1,083,045</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1,044,864</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066" w:type="dxa"/>
            <w:tcBorders/>
            <w:shd w:fill="CCEEFF" w:val="clear"/>
            <w:vAlign w:val="bottom"/>
          </w:tcPr>
          <w:p>
            <w:pPr>
              <w:pStyle w:val="TableContents"/>
              <w:spacing w:before="0" w:after="283"/>
              <w:jc w:val="right"/>
              <w:rPr/>
            </w:pPr>
            <w:r>
              <w:rPr/>
              <w:t>38,181</w:t>
            </w:r>
          </w:p>
        </w:tc>
        <w:tc>
          <w:tcPr>
            <w:tcW w:w="290"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center"/>
          </w:tcPr>
          <w:p>
            <w:pPr>
              <w:pStyle w:val="TableContents"/>
              <w:spacing w:before="0" w:after="283"/>
              <w:rPr/>
            </w:pPr>
            <w:r>
              <w:rPr/>
              <w:t> </w:t>
            </w:r>
          </w:p>
        </w:tc>
        <w:tc>
          <w:tcPr>
            <w:tcW w:w="152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1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9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1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90" w:type="dxa"/>
            <w:tcBorders/>
            <w:shd w:fill="auto" w:val="clear"/>
            <w:vAlign w:val="center"/>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68</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Customer growth (% over prior year)</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jc w:val="left"/>
              <w:rPr/>
            </w:pPr>
            <w:r>
              <w:rPr/>
              <w:t> </w:t>
            </w:r>
          </w:p>
        </w:tc>
        <w:tc>
          <w:tcPr>
            <w:tcW w:w="980" w:type="dxa"/>
            <w:tcBorders/>
            <w:shd w:fill="auto" w:val="clear"/>
            <w:vAlign w:val="bottom"/>
          </w:tcPr>
          <w:p>
            <w:pPr>
              <w:pStyle w:val="TableContents"/>
              <w:spacing w:before="0" w:after="283"/>
              <w:jc w:val="right"/>
              <w:rPr/>
            </w:pPr>
            <w:r>
              <w:rPr/>
              <w:t>3.5</w:t>
            </w:r>
          </w:p>
        </w:tc>
        <w:tc>
          <w:tcPr>
            <w:tcW w:w="21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jc w:val="left"/>
              <w:rPr/>
            </w:pPr>
            <w:r>
              <w:rPr/>
              <w:t> </w:t>
            </w:r>
          </w:p>
        </w:tc>
        <w:tc>
          <w:tcPr>
            <w:tcW w:w="980" w:type="dxa"/>
            <w:tcBorders/>
            <w:shd w:fill="auto" w:val="clear"/>
            <w:vAlign w:val="bottom"/>
          </w:tcPr>
          <w:p>
            <w:pPr>
              <w:pStyle w:val="TableContents"/>
              <w:spacing w:before="0" w:after="283"/>
              <w:jc w:val="right"/>
              <w:rPr/>
            </w:pPr>
            <w:r>
              <w:rPr/>
              <w:t>4.6</w:t>
            </w:r>
          </w:p>
        </w:tc>
        <w:tc>
          <w:tcPr>
            <w:tcW w:w="21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jc w:val="left"/>
              <w:rPr/>
            </w:pPr>
            <w:r>
              <w:rPr/>
              <w:t> </w:t>
            </w:r>
          </w:p>
        </w:tc>
        <w:tc>
          <w:tcPr>
            <w:tcW w:w="1066" w:type="dxa"/>
            <w:tcBorders/>
            <w:shd w:fill="auto" w:val="clear"/>
            <w:vAlign w:val="bottom"/>
          </w:tcPr>
          <w:p>
            <w:pPr>
              <w:pStyle w:val="TableContents"/>
              <w:spacing w:before="0" w:after="283"/>
              <w:jc w:val="right"/>
              <w:rPr/>
            </w:pPr>
            <w:r>
              <w:rPr/>
              <w:t>(1.1</w:t>
            </w:r>
          </w:p>
        </w:tc>
        <w:tc>
          <w:tcPr>
            <w:tcW w:w="290"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jc w:val="left"/>
              <w:rPr/>
            </w:pPr>
            <w:r>
              <w:rPr/>
              <w:t> </w:t>
            </w:r>
          </w:p>
        </w:tc>
        <w:tc>
          <w:tcPr>
            <w:tcW w:w="980" w:type="dxa"/>
            <w:tcBorders/>
            <w:shd w:fill="auto" w:val="clear"/>
            <w:vAlign w:val="bottom"/>
          </w:tcPr>
          <w:p>
            <w:pPr>
              <w:pStyle w:val="TableContents"/>
              <w:spacing w:before="0" w:after="283"/>
              <w:jc w:val="right"/>
              <w:rPr/>
            </w:pPr>
            <w:r>
              <w:rPr/>
              <w:t>3.7</w:t>
            </w:r>
          </w:p>
        </w:tc>
        <w:tc>
          <w:tcPr>
            <w:tcW w:w="21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jc w:val="left"/>
              <w:rPr/>
            </w:pPr>
            <w:r>
              <w:rPr/>
              <w:t> </w:t>
            </w:r>
          </w:p>
        </w:tc>
        <w:tc>
          <w:tcPr>
            <w:tcW w:w="980" w:type="dxa"/>
            <w:tcBorders/>
            <w:shd w:fill="auto" w:val="clear"/>
            <w:vAlign w:val="bottom"/>
          </w:tcPr>
          <w:p>
            <w:pPr>
              <w:pStyle w:val="TableContents"/>
              <w:spacing w:before="0" w:after="283"/>
              <w:jc w:val="right"/>
              <w:rPr/>
            </w:pPr>
            <w:r>
              <w:rPr/>
              <w:t>4.5</w:t>
            </w:r>
          </w:p>
        </w:tc>
        <w:tc>
          <w:tcPr>
            <w:tcW w:w="21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jc w:val="left"/>
              <w:rPr/>
            </w:pPr>
            <w:r>
              <w:rPr/>
              <w:t> </w:t>
            </w:r>
          </w:p>
        </w:tc>
        <w:tc>
          <w:tcPr>
            <w:tcW w:w="1066" w:type="dxa"/>
            <w:tcBorders/>
            <w:shd w:fill="auto" w:val="clear"/>
            <w:vAlign w:val="bottom"/>
          </w:tcPr>
          <w:p>
            <w:pPr>
              <w:pStyle w:val="TableContents"/>
              <w:spacing w:before="0" w:after="283"/>
              <w:jc w:val="right"/>
              <w:rPr/>
            </w:pPr>
            <w:r>
              <w:rPr/>
              <w:t>(0.8</w:t>
            </w:r>
          </w:p>
        </w:tc>
        <w:tc>
          <w:tcPr>
            <w:tcW w:w="290" w:type="dxa"/>
            <w:tcBorders/>
            <w:shd w:fill="auto" w:val="clear"/>
            <w:vAlign w:val="bottom"/>
          </w:tcPr>
          <w:p>
            <w:pPr>
              <w:pStyle w:val="TableContents"/>
              <w:spacing w:before="0" w:after="283"/>
              <w:rPr/>
            </w:pPr>
            <w:r>
              <w:rPr/>
              <w:t>)%</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 </w:t>
            </w:r>
          </w:p>
        </w:tc>
        <w:tc>
          <w:tcPr>
            <w:tcW w:w="60" w:type="dxa"/>
            <w:tcBorders/>
            <w:shd w:fill="CCEEFF" w:val="clear"/>
            <w:vAlign w:val="bottom"/>
          </w:tcPr>
          <w:p>
            <w:pPr>
              <w:pStyle w:val="TableContents"/>
              <w:spacing w:before="0" w:after="283"/>
              <w:rPr/>
            </w:pPr>
            <w:r>
              <w:rPr/>
              <w:t> </w:t>
            </w:r>
          </w:p>
        </w:tc>
        <w:tc>
          <w:tcPr>
            <w:tcW w:w="1520" w:type="dxa"/>
            <w:tcBorders/>
            <w:shd w:fill="CCEEFF" w:val="clear"/>
            <w:vAlign w:val="bottom"/>
          </w:tcPr>
          <w:p>
            <w:pPr>
              <w:pStyle w:val="TableContents"/>
              <w:spacing w:before="0" w:after="0"/>
              <w:ind w:left="225" w:right="0" w:hanging="225"/>
              <w:rPr>
                <w:b/>
              </w:rPr>
            </w:pPr>
            <w:r>
              <w:rPr>
                <w:b/>
              </w:rPr>
              <w:t>RETAIL SALES (GWH)  WEATHER NORMALIZED</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066"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066"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69</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Residential</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3,214</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3,123</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jc w:val="right"/>
              <w:rPr/>
            </w:pPr>
            <w:r>
              <w:rPr/>
              <w:t>91</w:t>
            </w:r>
          </w:p>
        </w:tc>
        <w:tc>
          <w:tcPr>
            <w:tcW w:w="29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5,862</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5,598</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jc w:val="right"/>
              <w:rPr/>
            </w:pPr>
            <w:r>
              <w:rPr/>
              <w:t>264</w:t>
            </w:r>
          </w:p>
        </w:tc>
        <w:tc>
          <w:tcPr>
            <w:tcW w:w="290" w:type="dxa"/>
            <w:tcBorders/>
            <w:shd w:fill="auto" w:val="clear"/>
            <w:vAlign w:val="bottom"/>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70</w:t>
            </w:r>
          </w:p>
        </w:tc>
        <w:tc>
          <w:tcPr>
            <w:tcW w:w="60" w:type="dxa"/>
            <w:tcBorders/>
            <w:shd w:fill="CCEEFF" w:val="clear"/>
            <w:vAlign w:val="bottom"/>
          </w:tcPr>
          <w:p>
            <w:pPr>
              <w:pStyle w:val="TableContents"/>
              <w:spacing w:before="0" w:after="283"/>
              <w:rPr/>
            </w:pPr>
            <w:r>
              <w:rPr/>
              <w:t> </w:t>
            </w:r>
          </w:p>
        </w:tc>
        <w:tc>
          <w:tcPr>
            <w:tcW w:w="1520" w:type="dxa"/>
            <w:tcBorders/>
            <w:shd w:fill="CCEEFF" w:val="clear"/>
            <w:vAlign w:val="bottom"/>
          </w:tcPr>
          <w:p>
            <w:pPr>
              <w:pStyle w:val="TableContents"/>
              <w:spacing w:before="0" w:after="0"/>
              <w:ind w:left="225" w:right="0" w:hanging="225"/>
              <w:rPr/>
            </w:pPr>
            <w:r>
              <w:rPr/>
              <w:t>Business</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3,977</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3,933</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066" w:type="dxa"/>
            <w:tcBorders/>
            <w:shd w:fill="CCEEFF" w:val="clear"/>
            <w:vAlign w:val="bottom"/>
          </w:tcPr>
          <w:p>
            <w:pPr>
              <w:pStyle w:val="TableContents"/>
              <w:spacing w:before="0" w:after="283"/>
              <w:jc w:val="right"/>
              <w:rPr/>
            </w:pPr>
            <w:r>
              <w:rPr/>
              <w:t>44</w:t>
            </w:r>
          </w:p>
        </w:tc>
        <w:tc>
          <w:tcPr>
            <w:tcW w:w="29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7,205</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7,181</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066" w:type="dxa"/>
            <w:tcBorders/>
            <w:shd w:fill="CCEEFF" w:val="clear"/>
            <w:vAlign w:val="bottom"/>
          </w:tcPr>
          <w:p>
            <w:pPr>
              <w:pStyle w:val="TableContents"/>
              <w:spacing w:before="0" w:after="283"/>
              <w:jc w:val="right"/>
              <w:rPr/>
            </w:pPr>
            <w:r>
              <w:rPr/>
              <w:t>24</w:t>
            </w:r>
          </w:p>
        </w:tc>
        <w:tc>
          <w:tcPr>
            <w:tcW w:w="290"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center"/>
          </w:tcPr>
          <w:p>
            <w:pPr>
              <w:pStyle w:val="TableContents"/>
              <w:spacing w:before="0" w:after="283"/>
              <w:rPr/>
            </w:pPr>
            <w:r>
              <w:rPr/>
              <w:t> </w:t>
            </w:r>
          </w:p>
        </w:tc>
        <w:tc>
          <w:tcPr>
            <w:tcW w:w="152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1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9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1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90" w:type="dxa"/>
            <w:tcBorders/>
            <w:shd w:fill="auto" w:val="clear"/>
            <w:vAlign w:val="center"/>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71</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Total</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7,191</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7,056</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jc w:val="right"/>
              <w:rPr/>
            </w:pPr>
            <w:r>
              <w:rPr/>
              <w:t>135</w:t>
            </w:r>
          </w:p>
        </w:tc>
        <w:tc>
          <w:tcPr>
            <w:tcW w:w="29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13,067</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12,779</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jc w:val="right"/>
              <w:rPr/>
            </w:pPr>
            <w:r>
              <w:rPr/>
              <w:t>288</w:t>
            </w:r>
          </w:p>
        </w:tc>
        <w:tc>
          <w:tcPr>
            <w:tcW w:w="290"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center"/>
          </w:tcPr>
          <w:p>
            <w:pPr>
              <w:pStyle w:val="TableContents"/>
              <w:spacing w:before="0" w:after="283"/>
              <w:rPr/>
            </w:pPr>
            <w:r>
              <w:rPr/>
              <w:t> </w:t>
            </w:r>
          </w:p>
        </w:tc>
        <w:tc>
          <w:tcPr>
            <w:tcW w:w="152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1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9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1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90" w:type="dxa"/>
            <w:tcBorders/>
            <w:shd w:fill="auto" w:val="clear"/>
            <w:vAlign w:val="center"/>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 </w:t>
            </w:r>
          </w:p>
        </w:tc>
        <w:tc>
          <w:tcPr>
            <w:tcW w:w="60" w:type="dxa"/>
            <w:tcBorders/>
            <w:shd w:fill="CCEEFF" w:val="clear"/>
            <w:vAlign w:val="bottom"/>
          </w:tcPr>
          <w:p>
            <w:pPr>
              <w:pStyle w:val="TableContents"/>
              <w:spacing w:before="0" w:after="283"/>
              <w:rPr/>
            </w:pPr>
            <w:r>
              <w:rPr/>
              <w:t> </w:t>
            </w:r>
          </w:p>
        </w:tc>
        <w:tc>
          <w:tcPr>
            <w:tcW w:w="1520" w:type="dxa"/>
            <w:tcBorders/>
            <w:shd w:fill="CCEEFF" w:val="clear"/>
            <w:vAlign w:val="bottom"/>
          </w:tcPr>
          <w:p>
            <w:pPr>
              <w:pStyle w:val="TableContents"/>
              <w:spacing w:before="0" w:after="0"/>
              <w:ind w:left="225" w:right="0" w:hanging="225"/>
              <w:rPr>
                <w:b/>
              </w:rPr>
            </w:pPr>
            <w:r>
              <w:rPr>
                <w:b/>
              </w:rPr>
              <w:t>RETAIL USAGE (KWh/Average Customer)</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066"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066"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72</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Residential</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3,417</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3,530</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jc w:val="left"/>
              <w:rPr/>
            </w:pPr>
            <w:r>
              <w:rPr/>
              <w:t> </w:t>
            </w:r>
          </w:p>
        </w:tc>
        <w:tc>
          <w:tcPr>
            <w:tcW w:w="1066" w:type="dxa"/>
            <w:tcBorders/>
            <w:shd w:fill="auto" w:val="clear"/>
            <w:vAlign w:val="bottom"/>
          </w:tcPr>
          <w:p>
            <w:pPr>
              <w:pStyle w:val="TableContents"/>
              <w:spacing w:before="0" w:after="283"/>
              <w:jc w:val="right"/>
              <w:rPr/>
            </w:pPr>
            <w:r>
              <w:rPr/>
              <w:t>(113</w:t>
            </w:r>
          </w:p>
        </w:tc>
        <w:tc>
          <w:tcPr>
            <w:tcW w:w="290"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6,247</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6,128</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jc w:val="right"/>
              <w:rPr/>
            </w:pPr>
            <w:r>
              <w:rPr/>
              <w:t>119</w:t>
            </w:r>
          </w:p>
        </w:tc>
        <w:tc>
          <w:tcPr>
            <w:tcW w:w="290" w:type="dxa"/>
            <w:tcBorders/>
            <w:shd w:fill="auto" w:val="clear"/>
            <w:vAlign w:val="bottom"/>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73</w:t>
            </w:r>
          </w:p>
        </w:tc>
        <w:tc>
          <w:tcPr>
            <w:tcW w:w="60" w:type="dxa"/>
            <w:tcBorders/>
            <w:shd w:fill="CCEEFF" w:val="clear"/>
            <w:vAlign w:val="bottom"/>
          </w:tcPr>
          <w:p>
            <w:pPr>
              <w:pStyle w:val="TableContents"/>
              <w:spacing w:before="0" w:after="283"/>
              <w:rPr/>
            </w:pPr>
            <w:r>
              <w:rPr/>
              <w:t> </w:t>
            </w:r>
          </w:p>
        </w:tc>
        <w:tc>
          <w:tcPr>
            <w:tcW w:w="1520" w:type="dxa"/>
            <w:tcBorders/>
            <w:shd w:fill="CCEEFF" w:val="clear"/>
            <w:vAlign w:val="bottom"/>
          </w:tcPr>
          <w:p>
            <w:pPr>
              <w:pStyle w:val="TableContents"/>
              <w:spacing w:before="0" w:after="0"/>
              <w:ind w:left="225" w:right="0" w:hanging="225"/>
              <w:rPr/>
            </w:pPr>
            <w:r>
              <w:rPr/>
              <w:t>Business</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33,425</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34,590</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jc w:val="left"/>
              <w:rPr/>
            </w:pPr>
            <w:r>
              <w:rPr/>
              <w:t> </w:t>
            </w:r>
          </w:p>
        </w:tc>
        <w:tc>
          <w:tcPr>
            <w:tcW w:w="1066" w:type="dxa"/>
            <w:tcBorders/>
            <w:shd w:fill="CCEEFF" w:val="clear"/>
            <w:vAlign w:val="bottom"/>
          </w:tcPr>
          <w:p>
            <w:pPr>
              <w:pStyle w:val="TableContents"/>
              <w:spacing w:before="0" w:after="283"/>
              <w:jc w:val="right"/>
              <w:rPr/>
            </w:pPr>
            <w:r>
              <w:rPr/>
              <w:t>(1,165</w:t>
            </w:r>
          </w:p>
        </w:tc>
        <w:tc>
          <w:tcPr>
            <w:tcW w:w="290" w:type="dxa"/>
            <w:tcBorders/>
            <w:shd w:fill="CCEEFF" w:val="clear"/>
            <w:vAlign w:val="bottom"/>
          </w:tcPr>
          <w:p>
            <w:pPr>
              <w:pStyle w:val="TableContents"/>
              <w:spacing w:before="0" w:after="283"/>
              <w:rPr/>
            </w:pPr>
            <w:r>
              <w:rPr/>
              <w:t>)</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61,139</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62,792</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jc w:val="left"/>
              <w:rPr/>
            </w:pPr>
            <w:r>
              <w:rPr/>
              <w:t> </w:t>
            </w:r>
          </w:p>
        </w:tc>
        <w:tc>
          <w:tcPr>
            <w:tcW w:w="1066" w:type="dxa"/>
            <w:tcBorders/>
            <w:shd w:fill="CCEEFF" w:val="clear"/>
            <w:vAlign w:val="bottom"/>
          </w:tcPr>
          <w:p>
            <w:pPr>
              <w:pStyle w:val="TableContents"/>
              <w:spacing w:before="0" w:after="283"/>
              <w:jc w:val="right"/>
              <w:rPr/>
            </w:pPr>
            <w:r>
              <w:rPr/>
              <w:t>(1,653</w:t>
            </w:r>
          </w:p>
        </w:tc>
        <w:tc>
          <w:tcPr>
            <w:tcW w:w="290" w:type="dxa"/>
            <w:tcBorders/>
            <w:shd w:fill="CCEEFF" w:val="clear"/>
            <w:vAlign w:val="bottom"/>
          </w:tcPr>
          <w:p>
            <w:pPr>
              <w:pStyle w:val="TableContents"/>
              <w:spacing w:before="0" w:after="283"/>
              <w:rPr/>
            </w:pPr>
            <w:r>
              <w:rPr/>
              <w:t>)</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b/>
              </w:rPr>
            </w:pPr>
            <w:r>
              <w:rPr>
                <w:b/>
              </w:rPr>
              <w:t>RETAIL USAGE  WEATHER NORMALIZED (KWh/Average Customer)</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74</w:t>
            </w:r>
          </w:p>
        </w:tc>
        <w:tc>
          <w:tcPr>
            <w:tcW w:w="60" w:type="dxa"/>
            <w:tcBorders/>
            <w:shd w:fill="CCEEFF" w:val="clear"/>
            <w:vAlign w:val="bottom"/>
          </w:tcPr>
          <w:p>
            <w:pPr>
              <w:pStyle w:val="TableContents"/>
              <w:spacing w:before="0" w:after="283"/>
              <w:rPr/>
            </w:pPr>
            <w:r>
              <w:rPr/>
              <w:t> </w:t>
            </w:r>
          </w:p>
        </w:tc>
        <w:tc>
          <w:tcPr>
            <w:tcW w:w="1520" w:type="dxa"/>
            <w:tcBorders/>
            <w:shd w:fill="CCEEFF" w:val="clear"/>
            <w:vAlign w:val="bottom"/>
          </w:tcPr>
          <w:p>
            <w:pPr>
              <w:pStyle w:val="TableContents"/>
              <w:spacing w:before="0" w:after="0"/>
              <w:ind w:left="225" w:right="0" w:hanging="225"/>
              <w:rPr/>
            </w:pPr>
            <w:r>
              <w:rPr/>
              <w:t>Residential</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3,340</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3,357</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jc w:val="left"/>
              <w:rPr/>
            </w:pPr>
            <w:r>
              <w:rPr/>
              <w:t> </w:t>
            </w:r>
          </w:p>
        </w:tc>
        <w:tc>
          <w:tcPr>
            <w:tcW w:w="1066" w:type="dxa"/>
            <w:tcBorders/>
            <w:shd w:fill="CCEEFF" w:val="clear"/>
            <w:vAlign w:val="bottom"/>
          </w:tcPr>
          <w:p>
            <w:pPr>
              <w:pStyle w:val="TableContents"/>
              <w:spacing w:before="0" w:after="283"/>
              <w:jc w:val="right"/>
              <w:rPr/>
            </w:pPr>
            <w:r>
              <w:rPr/>
              <w:t>(17</w:t>
            </w:r>
          </w:p>
        </w:tc>
        <w:tc>
          <w:tcPr>
            <w:tcW w:w="290" w:type="dxa"/>
            <w:tcBorders/>
            <w:shd w:fill="CCEEFF" w:val="clear"/>
            <w:vAlign w:val="bottom"/>
          </w:tcPr>
          <w:p>
            <w:pPr>
              <w:pStyle w:val="TableContents"/>
              <w:spacing w:before="0" w:after="283"/>
              <w:rPr/>
            </w:pPr>
            <w:r>
              <w:rPr/>
              <w:t>)</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6,082</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6,015</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066" w:type="dxa"/>
            <w:tcBorders/>
            <w:shd w:fill="CCEEFF" w:val="clear"/>
            <w:vAlign w:val="bottom"/>
          </w:tcPr>
          <w:p>
            <w:pPr>
              <w:pStyle w:val="TableContents"/>
              <w:spacing w:before="0" w:after="283"/>
              <w:jc w:val="right"/>
              <w:rPr/>
            </w:pPr>
            <w:r>
              <w:rPr/>
              <w:t>67</w:t>
            </w:r>
          </w:p>
        </w:tc>
        <w:tc>
          <w:tcPr>
            <w:tcW w:w="290"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75</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Business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33,202</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34,263</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jc w:val="left"/>
              <w:rPr/>
            </w:pPr>
            <w:r>
              <w:rPr/>
              <w:t> </w:t>
            </w:r>
          </w:p>
        </w:tc>
        <w:tc>
          <w:tcPr>
            <w:tcW w:w="1066" w:type="dxa"/>
            <w:tcBorders/>
            <w:shd w:fill="auto" w:val="clear"/>
            <w:vAlign w:val="bottom"/>
          </w:tcPr>
          <w:p>
            <w:pPr>
              <w:pStyle w:val="TableContents"/>
              <w:spacing w:before="0" w:after="283"/>
              <w:jc w:val="right"/>
              <w:rPr/>
            </w:pPr>
            <w:r>
              <w:rPr/>
              <w:t>(1,061</w:t>
            </w:r>
          </w:p>
        </w:tc>
        <w:tc>
          <w:tcPr>
            <w:tcW w:w="290"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60,435</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62,889</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jc w:val="left"/>
              <w:rPr/>
            </w:pPr>
            <w:r>
              <w:rPr/>
              <w:t> </w:t>
            </w:r>
          </w:p>
        </w:tc>
        <w:tc>
          <w:tcPr>
            <w:tcW w:w="1066" w:type="dxa"/>
            <w:tcBorders/>
            <w:shd w:fill="auto" w:val="clear"/>
            <w:vAlign w:val="bottom"/>
          </w:tcPr>
          <w:p>
            <w:pPr>
              <w:pStyle w:val="TableContents"/>
              <w:spacing w:before="0" w:after="283"/>
              <w:jc w:val="right"/>
              <w:rPr/>
            </w:pPr>
            <w:r>
              <w:rPr/>
              <w:t>(2,454</w:t>
            </w:r>
          </w:p>
        </w:tc>
        <w:tc>
          <w:tcPr>
            <w:tcW w:w="290" w:type="dxa"/>
            <w:tcBorders/>
            <w:shd w:fill="auto" w:val="clear"/>
            <w:vAlign w:val="bottom"/>
          </w:tcPr>
          <w:p>
            <w:pPr>
              <w:pStyle w:val="TableContents"/>
              <w:spacing w:before="0" w:after="283"/>
              <w:rPr/>
            </w:pPr>
            <w:r>
              <w:rPr/>
              <w:t>)</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 </w:t>
            </w:r>
          </w:p>
        </w:tc>
        <w:tc>
          <w:tcPr>
            <w:tcW w:w="60" w:type="dxa"/>
            <w:tcBorders/>
            <w:shd w:fill="CCEEFF" w:val="clear"/>
            <w:vAlign w:val="bottom"/>
          </w:tcPr>
          <w:p>
            <w:pPr>
              <w:pStyle w:val="TableContents"/>
              <w:spacing w:before="0" w:after="283"/>
              <w:rPr/>
            </w:pPr>
            <w:r>
              <w:rPr/>
              <w:t> </w:t>
            </w:r>
          </w:p>
        </w:tc>
        <w:tc>
          <w:tcPr>
            <w:tcW w:w="1520" w:type="dxa"/>
            <w:tcBorders/>
            <w:shd w:fill="CCEEFF" w:val="clear"/>
            <w:vAlign w:val="bottom"/>
          </w:tcPr>
          <w:p>
            <w:pPr>
              <w:pStyle w:val="TableContents"/>
              <w:spacing w:before="0" w:after="0"/>
              <w:ind w:left="225" w:right="0" w:hanging="225"/>
              <w:rPr>
                <w:b/>
              </w:rPr>
            </w:pPr>
            <w:r>
              <w:rPr>
                <w:b/>
              </w:rPr>
              <w:t>ELECTRICITY DEMAND (MW)</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066"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066" w:type="dxa"/>
            <w:tcBorders/>
            <w:shd w:fill="CCEEFF" w:val="clear"/>
            <w:vAlign w:val="bottom"/>
          </w:tcPr>
          <w:p>
            <w:pPr>
              <w:pStyle w:val="TableContents"/>
              <w:spacing w:before="0" w:after="283"/>
              <w:rPr/>
            </w:pPr>
            <w:r>
              <w:rPr/>
              <w:t> </w:t>
            </w:r>
          </w:p>
        </w:tc>
        <w:tc>
          <w:tcPr>
            <w:tcW w:w="290"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rPr/>
            </w:pPr>
            <w:r>
              <w:rPr/>
              <w:t> </w:t>
            </w:r>
          </w:p>
        </w:tc>
        <w:tc>
          <w:tcPr>
            <w:tcW w:w="290"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76</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System peak demand</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6,982</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6,624</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jc w:val="right"/>
              <w:rPr/>
            </w:pPr>
            <w:r>
              <w:rPr/>
              <w:t>358</w:t>
            </w:r>
          </w:p>
        </w:tc>
        <w:tc>
          <w:tcPr>
            <w:tcW w:w="29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6,982</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6,624</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066" w:type="dxa"/>
            <w:tcBorders/>
            <w:shd w:fill="auto" w:val="clear"/>
            <w:vAlign w:val="bottom"/>
          </w:tcPr>
          <w:p>
            <w:pPr>
              <w:pStyle w:val="TableContents"/>
              <w:spacing w:before="0" w:after="283"/>
              <w:jc w:val="right"/>
              <w:rPr/>
            </w:pPr>
            <w:r>
              <w:rPr/>
              <w:t>358</w:t>
            </w:r>
          </w:p>
        </w:tc>
        <w:tc>
          <w:tcPr>
            <w:tcW w:w="290" w:type="dxa"/>
            <w:tcBorders/>
            <w:shd w:fill="auto" w:val="clear"/>
            <w:vAlign w:val="bottom"/>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4845"/>
        <w:gridCol w:w="514"/>
        <w:gridCol w:w="4846"/>
      </w:tblGrid>
      <w:tr>
        <w:trPr/>
        <w:tc>
          <w:tcPr>
            <w:tcW w:w="4845" w:type="dxa"/>
            <w:tcBorders/>
            <w:shd w:fill="auto" w:val="clear"/>
            <w:vAlign w:val="bottom"/>
          </w:tcPr>
          <w:p>
            <w:pPr>
              <w:pStyle w:val="TableContents"/>
              <w:spacing w:before="0" w:after="283"/>
              <w:rPr>
                <w:sz w:val="4"/>
                <w:szCs w:val="4"/>
              </w:rPr>
            </w:pPr>
            <w:r>
              <w:rPr>
                <w:sz w:val="4"/>
                <w:szCs w:val="4"/>
              </w:rPr>
            </w:r>
          </w:p>
        </w:tc>
        <w:tc>
          <w:tcPr>
            <w:tcW w:w="514" w:type="dxa"/>
            <w:tcBorders/>
            <w:shd w:fill="auto" w:val="clear"/>
            <w:vAlign w:val="bottom"/>
          </w:tcPr>
          <w:p>
            <w:pPr>
              <w:pStyle w:val="TableContents"/>
              <w:spacing w:before="0" w:after="283"/>
              <w:rPr>
                <w:sz w:val="4"/>
                <w:szCs w:val="4"/>
              </w:rPr>
            </w:pPr>
            <w:r>
              <w:rPr>
                <w:sz w:val="4"/>
                <w:szCs w:val="4"/>
              </w:rPr>
            </w:r>
          </w:p>
        </w:tc>
        <w:tc>
          <w:tcPr>
            <w:tcW w:w="4846" w:type="dxa"/>
            <w:tcBorders/>
            <w:shd w:fill="auto" w:val="clear"/>
            <w:vAlign w:val="bottom"/>
          </w:tcPr>
          <w:p>
            <w:pPr>
              <w:pStyle w:val="TableContents"/>
              <w:spacing w:before="0" w:after="283"/>
              <w:rPr>
                <w:sz w:val="4"/>
                <w:szCs w:val="4"/>
              </w:rPr>
            </w:pPr>
            <w:r>
              <w:rPr>
                <w:sz w:val="4"/>
                <w:szCs w:val="4"/>
              </w:rPr>
            </w:r>
          </w:p>
        </w:tc>
      </w:tr>
      <w:tr>
        <w:trPr/>
        <w:tc>
          <w:tcPr>
            <w:tcW w:w="4845" w:type="dxa"/>
            <w:tcBorders/>
            <w:shd w:fill="auto" w:val="clear"/>
          </w:tcPr>
          <w:p>
            <w:pPr>
              <w:pStyle w:val="TableContents"/>
              <w:spacing w:before="0" w:after="283"/>
              <w:jc w:val="left"/>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 </w:t>
            </w:r>
          </w:p>
        </w:tc>
      </w:tr>
      <w:tr>
        <w:trPr/>
        <w:tc>
          <w:tcPr>
            <w:tcW w:w="4845" w:type="dxa"/>
            <w:tcBorders/>
            <w:shd w:fill="auto" w:val="clear"/>
          </w:tcPr>
          <w:p>
            <w:pPr>
              <w:pStyle w:val="TableContents"/>
              <w:spacing w:before="0" w:after="283"/>
              <w:jc w:val="left"/>
              <w:rPr/>
            </w:pPr>
            <w:r>
              <w:rPr/>
              <w:t xml:space="preserve">See Glossary of Terms.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Page 5 of 31</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981"/>
        <w:gridCol w:w="489"/>
        <w:gridCol w:w="1335"/>
        <w:gridCol w:w="489"/>
        <w:gridCol w:w="911"/>
      </w:tblGrid>
      <w:tr>
        <w:trPr/>
        <w:tc>
          <w:tcPr>
            <w:tcW w:w="6981"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1335"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r>
      <w:tr>
        <w:trPr/>
        <w:tc>
          <w:tcPr>
            <w:tcW w:w="6981" w:type="dxa"/>
            <w:tcBorders/>
            <w:shd w:fill="auto" w:val="clear"/>
          </w:tcPr>
          <w:p>
            <w:pPr>
              <w:pStyle w:val="TableContents"/>
              <w:spacing w:before="0" w:after="0"/>
              <w:ind w:left="0" w:right="0" w:hanging="0"/>
              <w:rPr/>
            </w:pPr>
            <w:r>
              <w:rPr/>
              <w:t xml:space="preserve">  </w:t>
            </w:r>
          </w:p>
        </w:tc>
        <w:tc>
          <w:tcPr>
            <w:tcW w:w="489" w:type="dxa"/>
            <w:tcBorders/>
            <w:shd w:fill="auto" w:val="clear"/>
            <w:vAlign w:val="bottom"/>
          </w:tcPr>
          <w:p>
            <w:pPr>
              <w:pStyle w:val="TableContents"/>
              <w:spacing w:before="0" w:after="283"/>
              <w:rPr/>
            </w:pPr>
            <w:r>
              <w:rPr/>
              <w:t> </w:t>
            </w:r>
          </w:p>
        </w:tc>
        <w:tc>
          <w:tcPr>
            <w:tcW w:w="1335" w:type="dxa"/>
            <w:tcBorders/>
            <w:shd w:fill="auto" w:val="clear"/>
          </w:tcPr>
          <w:p>
            <w:pPr>
              <w:pStyle w:val="TableContents"/>
              <w:spacing w:before="0" w:after="283"/>
              <w:jc w:val="left"/>
              <w:rPr/>
            </w:pPr>
            <w:r>
              <w:rPr/>
              <w:t xml:space="preserve">Last Updated </w:t>
            </w:r>
          </w:p>
        </w:tc>
        <w:tc>
          <w:tcPr>
            <w:tcW w:w="489" w:type="dxa"/>
            <w:tcBorders/>
            <w:shd w:fill="auto" w:val="clear"/>
            <w:vAlign w:val="bottom"/>
          </w:tcPr>
          <w:p>
            <w:pPr>
              <w:pStyle w:val="TableContents"/>
              <w:spacing w:before="0" w:after="283"/>
              <w:rPr/>
            </w:pPr>
            <w:r>
              <w:rPr/>
              <w:t> </w:t>
            </w:r>
          </w:p>
        </w:tc>
        <w:tc>
          <w:tcPr>
            <w:tcW w:w="911" w:type="dxa"/>
            <w:tcBorders/>
            <w:shd w:fill="auto" w:val="clear"/>
          </w:tcPr>
          <w:p>
            <w:pPr>
              <w:pStyle w:val="TableContents"/>
              <w:spacing w:before="0" w:after="283"/>
              <w:jc w:val="left"/>
              <w:rPr/>
            </w:pPr>
            <w:r>
              <w:rPr/>
              <w:t>7/26/2007</w:t>
            </w:r>
          </w:p>
        </w:tc>
      </w:tr>
    </w:tbl>
    <w:p>
      <w:pPr>
        <w:pStyle w:val="TextBody"/>
        <w:spacing w:before="360" w:after="283"/>
        <w:jc w:val="center"/>
        <w:rPr>
          <w:rFonts w:ascii="Helvetica;Arial;sans-serif" w:hAnsi="Helvetica;Arial;sans-serif"/>
          <w:sz w:val="17"/>
        </w:rPr>
      </w:pPr>
      <w:r>
        <w:rPr>
          <w:rFonts w:ascii="Helvetica;Arial;sans-serif" w:hAnsi="Helvetica;Arial;sans-serif"/>
          <w:b/>
          <w:sz w:val="17"/>
        </w:rPr>
        <w:t>Pinnacle West Capital Corporation</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Quarterly Consolidated Statistical Summary</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Periods Ended June 30, 2007 and 2006</w:t>
      </w:r>
      <w:r>
        <w:rPr>
          <w:rFonts w:ascii="Helvetica;Arial;sans-serif" w:hAnsi="Helvetica;Arial;sans-serif"/>
          <w:sz w:val="17"/>
        </w:rPr>
        <w:t xml:space="preserve"> </w:t>
      </w:r>
    </w:p>
    <w:tbl>
      <w:tblPr>
        <w:tblW w:w="5000" w:type="pct"/>
        <w:jc w:val="center"/>
        <w:tblInd w:w="0" w:type="dxa"/>
        <w:tblCellMar>
          <w:top w:w="0" w:type="dxa"/>
          <w:left w:w="0" w:type="dxa"/>
          <w:bottom w:w="0" w:type="dxa"/>
          <w:right w:w="0" w:type="dxa"/>
        </w:tblCellMar>
      </w:tblPr>
      <w:tblGrid>
        <w:gridCol w:w="454"/>
        <w:gridCol w:w="75"/>
        <w:gridCol w:w="2016"/>
        <w:gridCol w:w="75"/>
        <w:gridCol w:w="75"/>
        <w:gridCol w:w="742"/>
        <w:gridCol w:w="224"/>
        <w:gridCol w:w="75"/>
        <w:gridCol w:w="75"/>
        <w:gridCol w:w="742"/>
        <w:gridCol w:w="224"/>
        <w:gridCol w:w="75"/>
        <w:gridCol w:w="112"/>
        <w:gridCol w:w="1107"/>
        <w:gridCol w:w="296"/>
        <w:gridCol w:w="75"/>
        <w:gridCol w:w="75"/>
        <w:gridCol w:w="742"/>
        <w:gridCol w:w="224"/>
        <w:gridCol w:w="75"/>
        <w:gridCol w:w="75"/>
        <w:gridCol w:w="742"/>
        <w:gridCol w:w="224"/>
        <w:gridCol w:w="74"/>
        <w:gridCol w:w="113"/>
        <w:gridCol w:w="1107"/>
        <w:gridCol w:w="312"/>
      </w:tblGrid>
      <w:tr>
        <w:trPr/>
        <w:tc>
          <w:tcPr>
            <w:tcW w:w="45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3451" w:type="dxa"/>
            <w:gridSpan w:val="10"/>
            <w:tcBorders>
              <w:bottom w:val="single" w:sz="2" w:space="0" w:color="000000"/>
            </w:tcBorders>
            <w:shd w:fill="auto" w:val="clear"/>
            <w:tcMar>
              <w:bottom w:w="28" w:type="dxa"/>
            </w:tcMar>
            <w:vAlign w:val="bottom"/>
          </w:tcPr>
          <w:p>
            <w:pPr>
              <w:pStyle w:val="TableContents"/>
              <w:spacing w:before="0" w:after="283"/>
              <w:jc w:val="center"/>
              <w:rPr>
                <w:b/>
              </w:rPr>
            </w:pPr>
            <w:r>
              <w:rPr>
                <w:b/>
              </w:rPr>
              <w:t>3 Mo. Ended June</w:t>
            </w:r>
          </w:p>
        </w:tc>
        <w:tc>
          <w:tcPr>
            <w:tcW w:w="296"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3451" w:type="dxa"/>
            <w:gridSpan w:val="10"/>
            <w:tcBorders>
              <w:bottom w:val="single" w:sz="2" w:space="0" w:color="000000"/>
            </w:tcBorders>
            <w:shd w:fill="auto" w:val="clear"/>
            <w:tcMar>
              <w:bottom w:w="28" w:type="dxa"/>
            </w:tcMar>
            <w:vAlign w:val="bottom"/>
          </w:tcPr>
          <w:p>
            <w:pPr>
              <w:pStyle w:val="TableContents"/>
              <w:spacing w:before="0" w:after="283"/>
              <w:jc w:val="center"/>
              <w:rPr>
                <w:b/>
              </w:rPr>
            </w:pPr>
            <w:r>
              <w:rPr>
                <w:b/>
              </w:rPr>
              <w:t>6 Mo. Ended June</w:t>
            </w:r>
          </w:p>
        </w:tc>
        <w:tc>
          <w:tcPr>
            <w:tcW w:w="312"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jc w:val="center"/>
              <w:rPr/>
            </w:pPr>
            <w:r>
              <w:rPr/>
              <w:t>Line</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81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2007</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81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21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Incr (Decr)</w:t>
            </w:r>
          </w:p>
        </w:tc>
        <w:tc>
          <w:tcPr>
            <w:tcW w:w="296"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81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2007</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81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22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Incr (Decr)</w:t>
            </w:r>
          </w:p>
        </w:tc>
        <w:tc>
          <w:tcPr>
            <w:tcW w:w="312"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jc w:val="center"/>
              <w:rPr/>
            </w:pPr>
            <w:r>
              <w:rPr/>
              <w:t> </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75"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0"/>
              <w:ind w:left="225" w:right="0" w:hanging="225"/>
              <w:rPr>
                <w:b/>
              </w:rPr>
            </w:pPr>
            <w:r>
              <w:rPr>
                <w:b/>
              </w:rPr>
              <w:t>ENERGY SOURCES (GWH)</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1107"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1107"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b/>
              </w:rPr>
            </w:pPr>
            <w:r>
              <w:rPr>
                <w:b/>
              </w:rPr>
              <w:t>Generation production</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77</w:t>
            </w:r>
          </w:p>
        </w:tc>
        <w:tc>
          <w:tcPr>
            <w:tcW w:w="75"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0"/>
              <w:ind w:left="225" w:right="0" w:hanging="225"/>
              <w:rPr/>
            </w:pPr>
            <w:r>
              <w:rPr/>
              <w:t>Nuclear</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1,846</w:t>
            </w:r>
          </w:p>
        </w:tc>
        <w:tc>
          <w:tcPr>
            <w:tcW w:w="224"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1,198</w:t>
            </w:r>
          </w:p>
        </w:tc>
        <w:tc>
          <w:tcPr>
            <w:tcW w:w="224"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1107" w:type="dxa"/>
            <w:tcBorders/>
            <w:shd w:fill="CCEEFF" w:val="clear"/>
            <w:vAlign w:val="bottom"/>
          </w:tcPr>
          <w:p>
            <w:pPr>
              <w:pStyle w:val="TableContents"/>
              <w:spacing w:before="0" w:after="283"/>
              <w:jc w:val="right"/>
              <w:rPr/>
            </w:pPr>
            <w:r>
              <w:rPr/>
              <w:t>648</w:t>
            </w:r>
          </w:p>
        </w:tc>
        <w:tc>
          <w:tcPr>
            <w:tcW w:w="296"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4,145</w:t>
            </w:r>
          </w:p>
        </w:tc>
        <w:tc>
          <w:tcPr>
            <w:tcW w:w="224"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2,918</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1107" w:type="dxa"/>
            <w:tcBorders/>
            <w:shd w:fill="CCEEFF" w:val="clear"/>
            <w:vAlign w:val="bottom"/>
          </w:tcPr>
          <w:p>
            <w:pPr>
              <w:pStyle w:val="TableContents"/>
              <w:spacing w:before="0" w:after="283"/>
              <w:jc w:val="right"/>
              <w:rPr/>
            </w:pPr>
            <w:r>
              <w:rPr/>
              <w:t>1,227</w:t>
            </w:r>
          </w:p>
        </w:tc>
        <w:tc>
          <w:tcPr>
            <w:tcW w:w="312"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78</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Coal</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3,265</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3,182</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jc w:val="right"/>
              <w:rPr/>
            </w:pPr>
            <w:r>
              <w:rPr/>
              <w:t>83</w:t>
            </w:r>
          </w:p>
        </w:tc>
        <w:tc>
          <w:tcPr>
            <w:tcW w:w="296"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6,429</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6,265</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jc w:val="right"/>
              <w:rPr/>
            </w:pPr>
            <w:r>
              <w:rPr/>
              <w:t>164</w:t>
            </w:r>
          </w:p>
        </w:tc>
        <w:tc>
          <w:tcPr>
            <w:tcW w:w="312"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79</w:t>
            </w:r>
          </w:p>
        </w:tc>
        <w:tc>
          <w:tcPr>
            <w:tcW w:w="75"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0"/>
              <w:ind w:left="225" w:right="0" w:hanging="225"/>
              <w:rPr/>
            </w:pPr>
            <w:r>
              <w:rPr/>
              <w:t>Gas, oil and other</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1,517</w:t>
            </w:r>
          </w:p>
        </w:tc>
        <w:tc>
          <w:tcPr>
            <w:tcW w:w="224"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2,000</w:t>
            </w:r>
          </w:p>
        </w:tc>
        <w:tc>
          <w:tcPr>
            <w:tcW w:w="224"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jc w:val="left"/>
              <w:rPr/>
            </w:pPr>
            <w:r>
              <w:rPr/>
              <w:t> </w:t>
            </w:r>
          </w:p>
        </w:tc>
        <w:tc>
          <w:tcPr>
            <w:tcW w:w="1107" w:type="dxa"/>
            <w:tcBorders/>
            <w:shd w:fill="CCEEFF" w:val="clear"/>
            <w:vAlign w:val="bottom"/>
          </w:tcPr>
          <w:p>
            <w:pPr>
              <w:pStyle w:val="TableContents"/>
              <w:spacing w:before="0" w:after="283"/>
              <w:jc w:val="right"/>
              <w:rPr/>
            </w:pPr>
            <w:r>
              <w:rPr/>
              <w:t>(483</w:t>
            </w:r>
          </w:p>
        </w:tc>
        <w:tc>
          <w:tcPr>
            <w:tcW w:w="296"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2,668</w:t>
            </w:r>
          </w:p>
        </w:tc>
        <w:tc>
          <w:tcPr>
            <w:tcW w:w="224"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3,323</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left"/>
              <w:rPr/>
            </w:pPr>
            <w:r>
              <w:rPr/>
              <w:t> </w:t>
            </w:r>
          </w:p>
        </w:tc>
        <w:tc>
          <w:tcPr>
            <w:tcW w:w="1107" w:type="dxa"/>
            <w:tcBorders/>
            <w:shd w:fill="CCEEFF" w:val="clear"/>
            <w:vAlign w:val="bottom"/>
          </w:tcPr>
          <w:p>
            <w:pPr>
              <w:pStyle w:val="TableContents"/>
              <w:spacing w:before="0" w:after="283"/>
              <w:jc w:val="right"/>
              <w:rPr/>
            </w:pPr>
            <w:r>
              <w:rPr/>
              <w:t>(655</w:t>
            </w:r>
          </w:p>
        </w:tc>
        <w:tc>
          <w:tcPr>
            <w:tcW w:w="312"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center"/>
          </w:tcPr>
          <w:p>
            <w:pPr>
              <w:pStyle w:val="TableContents"/>
              <w:spacing w:before="0" w:after="283"/>
              <w:rPr/>
            </w:pPr>
            <w:r>
              <w:rPr/>
              <w:t> </w:t>
            </w:r>
          </w:p>
        </w:tc>
        <w:tc>
          <w:tcPr>
            <w:tcW w:w="2016" w:type="dxa"/>
            <w:tcBorders/>
            <w:shd w:fill="auto" w:val="clear"/>
            <w:vAlign w:val="center"/>
          </w:tcPr>
          <w:p>
            <w:pPr>
              <w:pStyle w:val="TableContents"/>
              <w:spacing w:before="0" w:after="0"/>
              <w:ind w:left="225" w:right="0" w:hanging="225"/>
              <w:rPr/>
            </w:pPr>
            <w:r>
              <w:rPr/>
              <w:t> </w:t>
            </w:r>
          </w:p>
        </w:tc>
        <w:tc>
          <w:tcPr>
            <w:tcW w:w="75" w:type="dxa"/>
            <w:tcBorders/>
            <w:shd w:fill="auto" w:val="clear"/>
            <w:vAlign w:val="center"/>
          </w:tcPr>
          <w:p>
            <w:pPr>
              <w:pStyle w:val="TableContents"/>
              <w:spacing w:before="0" w:after="283"/>
              <w:rPr/>
            </w:pPr>
            <w:r>
              <w:rPr/>
              <w:t> </w:t>
            </w:r>
          </w:p>
        </w:tc>
        <w:tc>
          <w:tcPr>
            <w:tcW w:w="81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1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2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96"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1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1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c>
          <w:tcPr>
            <w:tcW w:w="12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12"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80</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Total generation production</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6,628</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6,380</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jc w:val="right"/>
              <w:rPr/>
            </w:pPr>
            <w:r>
              <w:rPr/>
              <w:t>248</w:t>
            </w:r>
          </w:p>
        </w:tc>
        <w:tc>
          <w:tcPr>
            <w:tcW w:w="296"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13,242</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12,506</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jc w:val="right"/>
              <w:rPr/>
            </w:pPr>
            <w:r>
              <w:rPr/>
              <w:t>736</w:t>
            </w:r>
          </w:p>
        </w:tc>
        <w:tc>
          <w:tcPr>
            <w:tcW w:w="312"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center"/>
          </w:tcPr>
          <w:p>
            <w:pPr>
              <w:pStyle w:val="TableContents"/>
              <w:spacing w:before="0" w:after="283"/>
              <w:rPr/>
            </w:pPr>
            <w:r>
              <w:rPr/>
              <w:t> </w:t>
            </w:r>
          </w:p>
        </w:tc>
        <w:tc>
          <w:tcPr>
            <w:tcW w:w="2016" w:type="dxa"/>
            <w:tcBorders/>
            <w:shd w:fill="auto" w:val="clear"/>
            <w:vAlign w:val="center"/>
          </w:tcPr>
          <w:p>
            <w:pPr>
              <w:pStyle w:val="TableContents"/>
              <w:spacing w:before="0" w:after="0"/>
              <w:ind w:left="225" w:right="0" w:hanging="225"/>
              <w:rPr/>
            </w:pPr>
            <w:r>
              <w:rPr/>
              <w:t> </w:t>
            </w:r>
          </w:p>
        </w:tc>
        <w:tc>
          <w:tcPr>
            <w:tcW w:w="75" w:type="dxa"/>
            <w:tcBorders/>
            <w:shd w:fill="auto" w:val="clear"/>
            <w:vAlign w:val="center"/>
          </w:tcPr>
          <w:p>
            <w:pPr>
              <w:pStyle w:val="TableContents"/>
              <w:spacing w:before="0" w:after="283"/>
              <w:rPr/>
            </w:pPr>
            <w:r>
              <w:rPr/>
              <w:t> </w:t>
            </w:r>
          </w:p>
        </w:tc>
        <w:tc>
          <w:tcPr>
            <w:tcW w:w="81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1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2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96"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1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1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c>
          <w:tcPr>
            <w:tcW w:w="12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12"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75"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0"/>
              <w:ind w:left="225" w:right="0" w:hanging="225"/>
              <w:rPr>
                <w:b/>
              </w:rPr>
            </w:pPr>
            <w:r>
              <w:rPr>
                <w:b/>
              </w:rPr>
              <w:t>Purchased power</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1107"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1107"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81</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Firm load</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1,676</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1,740</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jc w:val="left"/>
              <w:rPr/>
            </w:pPr>
            <w:r>
              <w:rPr/>
              <w:t> </w:t>
            </w:r>
          </w:p>
        </w:tc>
        <w:tc>
          <w:tcPr>
            <w:tcW w:w="1107" w:type="dxa"/>
            <w:tcBorders/>
            <w:shd w:fill="auto" w:val="clear"/>
            <w:vAlign w:val="bottom"/>
          </w:tcPr>
          <w:p>
            <w:pPr>
              <w:pStyle w:val="TableContents"/>
              <w:spacing w:before="0" w:after="283"/>
              <w:jc w:val="right"/>
              <w:rPr/>
            </w:pPr>
            <w:r>
              <w:rPr/>
              <w:t>(64</w:t>
            </w:r>
          </w:p>
        </w:tc>
        <w:tc>
          <w:tcPr>
            <w:tcW w:w="296"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1,954</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2,105</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jc w:val="left"/>
              <w:rPr/>
            </w:pPr>
            <w:r>
              <w:rPr/>
              <w:t> </w:t>
            </w:r>
          </w:p>
        </w:tc>
        <w:tc>
          <w:tcPr>
            <w:tcW w:w="1107" w:type="dxa"/>
            <w:tcBorders/>
            <w:shd w:fill="auto" w:val="clear"/>
            <w:vAlign w:val="bottom"/>
          </w:tcPr>
          <w:p>
            <w:pPr>
              <w:pStyle w:val="TableContents"/>
              <w:spacing w:before="0" w:after="283"/>
              <w:jc w:val="right"/>
              <w:rPr/>
            </w:pPr>
            <w:r>
              <w:rPr/>
              <w:t>(151</w:t>
            </w:r>
          </w:p>
        </w:tc>
        <w:tc>
          <w:tcPr>
            <w:tcW w:w="312"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82</w:t>
            </w:r>
          </w:p>
        </w:tc>
        <w:tc>
          <w:tcPr>
            <w:tcW w:w="75"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0"/>
              <w:ind w:left="225" w:right="0" w:hanging="225"/>
              <w:rPr/>
            </w:pPr>
            <w:r>
              <w:rPr/>
              <w:t>Marketing and trading</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3,055</w:t>
            </w:r>
          </w:p>
        </w:tc>
        <w:tc>
          <w:tcPr>
            <w:tcW w:w="224"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4,597</w:t>
            </w:r>
          </w:p>
        </w:tc>
        <w:tc>
          <w:tcPr>
            <w:tcW w:w="224"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jc w:val="left"/>
              <w:rPr/>
            </w:pPr>
            <w:r>
              <w:rPr/>
              <w:t> </w:t>
            </w:r>
          </w:p>
        </w:tc>
        <w:tc>
          <w:tcPr>
            <w:tcW w:w="1107" w:type="dxa"/>
            <w:tcBorders/>
            <w:shd w:fill="CCEEFF" w:val="clear"/>
            <w:vAlign w:val="bottom"/>
          </w:tcPr>
          <w:p>
            <w:pPr>
              <w:pStyle w:val="TableContents"/>
              <w:spacing w:before="0" w:after="283"/>
              <w:jc w:val="right"/>
              <w:rPr/>
            </w:pPr>
            <w:r>
              <w:rPr/>
              <w:t>(1,542</w:t>
            </w:r>
          </w:p>
        </w:tc>
        <w:tc>
          <w:tcPr>
            <w:tcW w:w="296"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5,317</w:t>
            </w:r>
          </w:p>
        </w:tc>
        <w:tc>
          <w:tcPr>
            <w:tcW w:w="224"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9,189</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left"/>
              <w:rPr/>
            </w:pPr>
            <w:r>
              <w:rPr/>
              <w:t> </w:t>
            </w:r>
          </w:p>
        </w:tc>
        <w:tc>
          <w:tcPr>
            <w:tcW w:w="1107" w:type="dxa"/>
            <w:tcBorders/>
            <w:shd w:fill="CCEEFF" w:val="clear"/>
            <w:vAlign w:val="bottom"/>
          </w:tcPr>
          <w:p>
            <w:pPr>
              <w:pStyle w:val="TableContents"/>
              <w:spacing w:before="0" w:after="283"/>
              <w:jc w:val="right"/>
              <w:rPr/>
            </w:pPr>
            <w:r>
              <w:rPr/>
              <w:t>(3,872</w:t>
            </w:r>
          </w:p>
        </w:tc>
        <w:tc>
          <w:tcPr>
            <w:tcW w:w="312"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center"/>
          </w:tcPr>
          <w:p>
            <w:pPr>
              <w:pStyle w:val="TableContents"/>
              <w:spacing w:before="0" w:after="283"/>
              <w:rPr/>
            </w:pPr>
            <w:r>
              <w:rPr/>
              <w:t> </w:t>
            </w:r>
          </w:p>
        </w:tc>
        <w:tc>
          <w:tcPr>
            <w:tcW w:w="2016" w:type="dxa"/>
            <w:tcBorders/>
            <w:shd w:fill="auto" w:val="clear"/>
            <w:vAlign w:val="center"/>
          </w:tcPr>
          <w:p>
            <w:pPr>
              <w:pStyle w:val="TableContents"/>
              <w:spacing w:before="0" w:after="0"/>
              <w:ind w:left="225" w:right="0" w:hanging="225"/>
              <w:rPr/>
            </w:pPr>
            <w:r>
              <w:rPr/>
              <w:t> </w:t>
            </w:r>
          </w:p>
        </w:tc>
        <w:tc>
          <w:tcPr>
            <w:tcW w:w="75" w:type="dxa"/>
            <w:tcBorders/>
            <w:shd w:fill="auto" w:val="clear"/>
            <w:vAlign w:val="center"/>
          </w:tcPr>
          <w:p>
            <w:pPr>
              <w:pStyle w:val="TableContents"/>
              <w:spacing w:before="0" w:after="283"/>
              <w:rPr/>
            </w:pPr>
            <w:r>
              <w:rPr/>
              <w:t> </w:t>
            </w:r>
          </w:p>
        </w:tc>
        <w:tc>
          <w:tcPr>
            <w:tcW w:w="81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1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2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96"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1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1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c>
          <w:tcPr>
            <w:tcW w:w="12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12"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83</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Total purchased power</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4,731</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6,337</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jc w:val="left"/>
              <w:rPr/>
            </w:pPr>
            <w:r>
              <w:rPr/>
              <w:t> </w:t>
            </w:r>
          </w:p>
        </w:tc>
        <w:tc>
          <w:tcPr>
            <w:tcW w:w="1107" w:type="dxa"/>
            <w:tcBorders/>
            <w:shd w:fill="auto" w:val="clear"/>
            <w:vAlign w:val="bottom"/>
          </w:tcPr>
          <w:p>
            <w:pPr>
              <w:pStyle w:val="TableContents"/>
              <w:spacing w:before="0" w:after="283"/>
              <w:jc w:val="right"/>
              <w:rPr/>
            </w:pPr>
            <w:r>
              <w:rPr/>
              <w:t>(1,606</w:t>
            </w:r>
          </w:p>
        </w:tc>
        <w:tc>
          <w:tcPr>
            <w:tcW w:w="296"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7,271</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11,294</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jc w:val="left"/>
              <w:rPr/>
            </w:pPr>
            <w:r>
              <w:rPr/>
              <w:t> </w:t>
            </w:r>
          </w:p>
        </w:tc>
        <w:tc>
          <w:tcPr>
            <w:tcW w:w="1107" w:type="dxa"/>
            <w:tcBorders/>
            <w:shd w:fill="auto" w:val="clear"/>
            <w:vAlign w:val="bottom"/>
          </w:tcPr>
          <w:p>
            <w:pPr>
              <w:pStyle w:val="TableContents"/>
              <w:spacing w:before="0" w:after="283"/>
              <w:jc w:val="right"/>
              <w:rPr/>
            </w:pPr>
            <w:r>
              <w:rPr/>
              <w:t>(4,023</w:t>
            </w:r>
          </w:p>
        </w:tc>
        <w:tc>
          <w:tcPr>
            <w:tcW w:w="312"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center"/>
          </w:tcPr>
          <w:p>
            <w:pPr>
              <w:pStyle w:val="TableContents"/>
              <w:spacing w:before="0" w:after="283"/>
              <w:rPr/>
            </w:pPr>
            <w:r>
              <w:rPr/>
              <w:t> </w:t>
            </w:r>
          </w:p>
        </w:tc>
        <w:tc>
          <w:tcPr>
            <w:tcW w:w="2016" w:type="dxa"/>
            <w:tcBorders/>
            <w:shd w:fill="auto" w:val="clear"/>
            <w:vAlign w:val="center"/>
          </w:tcPr>
          <w:p>
            <w:pPr>
              <w:pStyle w:val="TableContents"/>
              <w:spacing w:before="0" w:after="0"/>
              <w:ind w:left="225" w:right="0" w:hanging="225"/>
              <w:rPr/>
            </w:pPr>
            <w:r>
              <w:rPr/>
              <w:t> </w:t>
            </w:r>
          </w:p>
        </w:tc>
        <w:tc>
          <w:tcPr>
            <w:tcW w:w="75" w:type="dxa"/>
            <w:tcBorders/>
            <w:shd w:fill="auto" w:val="clear"/>
            <w:vAlign w:val="center"/>
          </w:tcPr>
          <w:p>
            <w:pPr>
              <w:pStyle w:val="TableContents"/>
              <w:spacing w:before="0" w:after="283"/>
              <w:rPr/>
            </w:pPr>
            <w:r>
              <w:rPr/>
              <w:t> </w:t>
            </w:r>
          </w:p>
        </w:tc>
        <w:tc>
          <w:tcPr>
            <w:tcW w:w="81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1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2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96"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1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1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c>
          <w:tcPr>
            <w:tcW w:w="12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12"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84</w:t>
            </w:r>
          </w:p>
        </w:tc>
        <w:tc>
          <w:tcPr>
            <w:tcW w:w="75"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0"/>
              <w:ind w:left="225" w:right="0" w:hanging="225"/>
              <w:rPr/>
            </w:pPr>
            <w:r>
              <w:rPr/>
              <w:t>Total energy sources</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11,359</w:t>
            </w:r>
          </w:p>
        </w:tc>
        <w:tc>
          <w:tcPr>
            <w:tcW w:w="224"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12,717</w:t>
            </w:r>
          </w:p>
        </w:tc>
        <w:tc>
          <w:tcPr>
            <w:tcW w:w="224"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jc w:val="left"/>
              <w:rPr/>
            </w:pPr>
            <w:r>
              <w:rPr/>
              <w:t> </w:t>
            </w:r>
          </w:p>
        </w:tc>
        <w:tc>
          <w:tcPr>
            <w:tcW w:w="1107" w:type="dxa"/>
            <w:tcBorders/>
            <w:shd w:fill="CCEEFF" w:val="clear"/>
            <w:vAlign w:val="bottom"/>
          </w:tcPr>
          <w:p>
            <w:pPr>
              <w:pStyle w:val="TableContents"/>
              <w:spacing w:before="0" w:after="283"/>
              <w:jc w:val="right"/>
              <w:rPr/>
            </w:pPr>
            <w:r>
              <w:rPr/>
              <w:t>(1,358</w:t>
            </w:r>
          </w:p>
        </w:tc>
        <w:tc>
          <w:tcPr>
            <w:tcW w:w="296"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20,513</w:t>
            </w:r>
          </w:p>
        </w:tc>
        <w:tc>
          <w:tcPr>
            <w:tcW w:w="224"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23,800</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left"/>
              <w:rPr/>
            </w:pPr>
            <w:r>
              <w:rPr/>
              <w:t> </w:t>
            </w:r>
          </w:p>
        </w:tc>
        <w:tc>
          <w:tcPr>
            <w:tcW w:w="1107" w:type="dxa"/>
            <w:tcBorders/>
            <w:shd w:fill="CCEEFF" w:val="clear"/>
            <w:vAlign w:val="bottom"/>
          </w:tcPr>
          <w:p>
            <w:pPr>
              <w:pStyle w:val="TableContents"/>
              <w:spacing w:before="0" w:after="283"/>
              <w:jc w:val="right"/>
              <w:rPr/>
            </w:pPr>
            <w:r>
              <w:rPr/>
              <w:t>(3,287</w:t>
            </w:r>
          </w:p>
        </w:tc>
        <w:tc>
          <w:tcPr>
            <w:tcW w:w="312"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center"/>
          </w:tcPr>
          <w:p>
            <w:pPr>
              <w:pStyle w:val="TableContents"/>
              <w:spacing w:before="0" w:after="283"/>
              <w:rPr/>
            </w:pPr>
            <w:r>
              <w:rPr/>
              <w:t> </w:t>
            </w:r>
          </w:p>
        </w:tc>
        <w:tc>
          <w:tcPr>
            <w:tcW w:w="2016" w:type="dxa"/>
            <w:tcBorders/>
            <w:shd w:fill="auto" w:val="clear"/>
            <w:vAlign w:val="center"/>
          </w:tcPr>
          <w:p>
            <w:pPr>
              <w:pStyle w:val="TableContents"/>
              <w:spacing w:before="0" w:after="0"/>
              <w:ind w:left="225" w:right="0" w:hanging="225"/>
              <w:rPr/>
            </w:pPr>
            <w:r>
              <w:rPr/>
              <w:t> </w:t>
            </w:r>
          </w:p>
        </w:tc>
        <w:tc>
          <w:tcPr>
            <w:tcW w:w="75" w:type="dxa"/>
            <w:tcBorders/>
            <w:shd w:fill="auto" w:val="clear"/>
            <w:vAlign w:val="center"/>
          </w:tcPr>
          <w:p>
            <w:pPr>
              <w:pStyle w:val="TableContents"/>
              <w:spacing w:before="0" w:after="283"/>
              <w:rPr/>
            </w:pPr>
            <w:r>
              <w:rPr/>
              <w:t> </w:t>
            </w:r>
          </w:p>
        </w:tc>
        <w:tc>
          <w:tcPr>
            <w:tcW w:w="81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1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21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96"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1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1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c>
          <w:tcPr>
            <w:tcW w:w="122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312"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b/>
              </w:rPr>
            </w:pPr>
            <w:r>
              <w:rPr>
                <w:b/>
              </w:rPr>
              <w:t>POWER PLANT PERFORMANCE</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75"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0"/>
              <w:ind w:left="225" w:right="0" w:hanging="225"/>
              <w:rPr>
                <w:b/>
              </w:rPr>
            </w:pPr>
            <w:r>
              <w:rPr>
                <w:b/>
              </w:rPr>
              <w:t>Capacity Factors</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1107"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1107"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85</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Nuclear</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jc w:val="left"/>
              <w:rPr/>
            </w:pPr>
            <w:r>
              <w:rPr/>
              <w:t> </w:t>
            </w:r>
          </w:p>
        </w:tc>
        <w:tc>
          <w:tcPr>
            <w:tcW w:w="742" w:type="dxa"/>
            <w:tcBorders/>
            <w:shd w:fill="auto" w:val="clear"/>
            <w:vAlign w:val="bottom"/>
          </w:tcPr>
          <w:p>
            <w:pPr>
              <w:pStyle w:val="TableContents"/>
              <w:spacing w:before="0" w:after="283"/>
              <w:jc w:val="right"/>
              <w:rPr/>
            </w:pPr>
            <w:r>
              <w:rPr/>
              <w:t>75</w:t>
            </w:r>
          </w:p>
        </w:tc>
        <w:tc>
          <w:tcPr>
            <w:tcW w:w="224"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jc w:val="left"/>
              <w:rPr/>
            </w:pPr>
            <w:r>
              <w:rPr/>
              <w:t> </w:t>
            </w:r>
          </w:p>
        </w:tc>
        <w:tc>
          <w:tcPr>
            <w:tcW w:w="742" w:type="dxa"/>
            <w:tcBorders/>
            <w:shd w:fill="auto" w:val="clear"/>
            <w:vAlign w:val="bottom"/>
          </w:tcPr>
          <w:p>
            <w:pPr>
              <w:pStyle w:val="TableContents"/>
              <w:spacing w:before="0" w:after="283"/>
              <w:jc w:val="right"/>
              <w:rPr/>
            </w:pPr>
            <w:r>
              <w:rPr/>
              <w:t>49</w:t>
            </w:r>
          </w:p>
        </w:tc>
        <w:tc>
          <w:tcPr>
            <w:tcW w:w="224"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jc w:val="left"/>
              <w:rPr/>
            </w:pPr>
            <w:r>
              <w:rPr/>
              <w:t> </w:t>
            </w:r>
          </w:p>
        </w:tc>
        <w:tc>
          <w:tcPr>
            <w:tcW w:w="1107" w:type="dxa"/>
            <w:tcBorders/>
            <w:shd w:fill="auto" w:val="clear"/>
            <w:vAlign w:val="bottom"/>
          </w:tcPr>
          <w:p>
            <w:pPr>
              <w:pStyle w:val="TableContents"/>
              <w:spacing w:before="0" w:after="283"/>
              <w:jc w:val="right"/>
              <w:rPr/>
            </w:pPr>
            <w:r>
              <w:rPr/>
              <w:t>26</w:t>
            </w:r>
          </w:p>
        </w:tc>
        <w:tc>
          <w:tcPr>
            <w:tcW w:w="296"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jc w:val="left"/>
              <w:rPr/>
            </w:pPr>
            <w:r>
              <w:rPr/>
              <w:t> </w:t>
            </w:r>
          </w:p>
        </w:tc>
        <w:tc>
          <w:tcPr>
            <w:tcW w:w="742" w:type="dxa"/>
            <w:tcBorders/>
            <w:shd w:fill="auto" w:val="clear"/>
            <w:vAlign w:val="bottom"/>
          </w:tcPr>
          <w:p>
            <w:pPr>
              <w:pStyle w:val="TableContents"/>
              <w:spacing w:before="0" w:after="283"/>
              <w:jc w:val="right"/>
              <w:rPr/>
            </w:pPr>
            <w:r>
              <w:rPr/>
              <w:t>85</w:t>
            </w:r>
          </w:p>
        </w:tc>
        <w:tc>
          <w:tcPr>
            <w:tcW w:w="224"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jc w:val="left"/>
              <w:rPr/>
            </w:pPr>
            <w:r>
              <w:rPr/>
              <w:t> </w:t>
            </w:r>
          </w:p>
        </w:tc>
        <w:tc>
          <w:tcPr>
            <w:tcW w:w="742" w:type="dxa"/>
            <w:tcBorders/>
            <w:shd w:fill="auto" w:val="clear"/>
            <w:vAlign w:val="bottom"/>
          </w:tcPr>
          <w:p>
            <w:pPr>
              <w:pStyle w:val="TableContents"/>
              <w:spacing w:before="0" w:after="283"/>
              <w:jc w:val="right"/>
              <w:rPr/>
            </w:pPr>
            <w:r>
              <w:rPr/>
              <w:t>60</w:t>
            </w:r>
          </w:p>
        </w:tc>
        <w:tc>
          <w:tcPr>
            <w:tcW w:w="224" w:type="dxa"/>
            <w:tcBorders/>
            <w:shd w:fill="auto" w:val="clear"/>
            <w:vAlign w:val="bottom"/>
          </w:tcPr>
          <w:p>
            <w:pPr>
              <w:pStyle w:val="TableContents"/>
              <w:spacing w:before="0" w:after="283"/>
              <w:rPr/>
            </w:pPr>
            <w:r>
              <w:rPr/>
              <w:t>%</w:t>
            </w:r>
          </w:p>
        </w:tc>
        <w:tc>
          <w:tcPr>
            <w:tcW w:w="7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jc w:val="left"/>
              <w:rPr/>
            </w:pPr>
            <w:r>
              <w:rPr/>
              <w:t> </w:t>
            </w:r>
          </w:p>
        </w:tc>
        <w:tc>
          <w:tcPr>
            <w:tcW w:w="1107" w:type="dxa"/>
            <w:tcBorders/>
            <w:shd w:fill="auto" w:val="clear"/>
            <w:vAlign w:val="bottom"/>
          </w:tcPr>
          <w:p>
            <w:pPr>
              <w:pStyle w:val="TableContents"/>
              <w:spacing w:before="0" w:after="283"/>
              <w:jc w:val="right"/>
              <w:rPr/>
            </w:pPr>
            <w:r>
              <w:rPr/>
              <w:t>25</w:t>
            </w:r>
          </w:p>
        </w:tc>
        <w:tc>
          <w:tcPr>
            <w:tcW w:w="312"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86</w:t>
            </w:r>
          </w:p>
        </w:tc>
        <w:tc>
          <w:tcPr>
            <w:tcW w:w="75"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0"/>
              <w:ind w:left="225" w:right="0" w:hanging="225"/>
              <w:rPr/>
            </w:pPr>
            <w:r>
              <w:rPr/>
              <w:t>Coal</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jc w:val="left"/>
              <w:rPr/>
            </w:pPr>
            <w:r>
              <w:rPr/>
              <w:t> </w:t>
            </w:r>
          </w:p>
        </w:tc>
        <w:tc>
          <w:tcPr>
            <w:tcW w:w="742" w:type="dxa"/>
            <w:tcBorders/>
            <w:shd w:fill="CCEEFF" w:val="clear"/>
            <w:vAlign w:val="bottom"/>
          </w:tcPr>
          <w:p>
            <w:pPr>
              <w:pStyle w:val="TableContents"/>
              <w:spacing w:before="0" w:after="283"/>
              <w:jc w:val="right"/>
              <w:rPr/>
            </w:pPr>
            <w:r>
              <w:rPr/>
              <w:t>86</w:t>
            </w:r>
          </w:p>
        </w:tc>
        <w:tc>
          <w:tcPr>
            <w:tcW w:w="224"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jc w:val="left"/>
              <w:rPr/>
            </w:pPr>
            <w:r>
              <w:rPr/>
              <w:t> </w:t>
            </w:r>
          </w:p>
        </w:tc>
        <w:tc>
          <w:tcPr>
            <w:tcW w:w="742" w:type="dxa"/>
            <w:tcBorders/>
            <w:shd w:fill="CCEEFF" w:val="clear"/>
            <w:vAlign w:val="bottom"/>
          </w:tcPr>
          <w:p>
            <w:pPr>
              <w:pStyle w:val="TableContents"/>
              <w:spacing w:before="0" w:after="283"/>
              <w:jc w:val="right"/>
              <w:rPr/>
            </w:pPr>
            <w:r>
              <w:rPr/>
              <w:t>84</w:t>
            </w:r>
          </w:p>
        </w:tc>
        <w:tc>
          <w:tcPr>
            <w:tcW w:w="224"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jc w:val="left"/>
              <w:rPr/>
            </w:pPr>
            <w:r>
              <w:rPr/>
              <w:t> </w:t>
            </w:r>
          </w:p>
        </w:tc>
        <w:tc>
          <w:tcPr>
            <w:tcW w:w="1107" w:type="dxa"/>
            <w:tcBorders/>
            <w:shd w:fill="CCEEFF" w:val="clear"/>
            <w:vAlign w:val="bottom"/>
          </w:tcPr>
          <w:p>
            <w:pPr>
              <w:pStyle w:val="TableContents"/>
              <w:spacing w:before="0" w:after="283"/>
              <w:jc w:val="right"/>
              <w:rPr/>
            </w:pPr>
            <w:r>
              <w:rPr/>
              <w:t>2</w:t>
            </w:r>
          </w:p>
        </w:tc>
        <w:tc>
          <w:tcPr>
            <w:tcW w:w="296"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jc w:val="left"/>
              <w:rPr/>
            </w:pPr>
            <w:r>
              <w:rPr/>
              <w:t> </w:t>
            </w:r>
          </w:p>
        </w:tc>
        <w:tc>
          <w:tcPr>
            <w:tcW w:w="742" w:type="dxa"/>
            <w:tcBorders/>
            <w:shd w:fill="CCEEFF" w:val="clear"/>
            <w:vAlign w:val="bottom"/>
          </w:tcPr>
          <w:p>
            <w:pPr>
              <w:pStyle w:val="TableContents"/>
              <w:spacing w:before="0" w:after="283"/>
              <w:jc w:val="right"/>
              <w:rPr/>
            </w:pPr>
            <w:r>
              <w:rPr/>
              <w:t>85</w:t>
            </w:r>
          </w:p>
        </w:tc>
        <w:tc>
          <w:tcPr>
            <w:tcW w:w="224"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jc w:val="left"/>
              <w:rPr/>
            </w:pPr>
            <w:r>
              <w:rPr/>
              <w:t> </w:t>
            </w:r>
          </w:p>
        </w:tc>
        <w:tc>
          <w:tcPr>
            <w:tcW w:w="742" w:type="dxa"/>
            <w:tcBorders/>
            <w:shd w:fill="CCEEFF" w:val="clear"/>
            <w:vAlign w:val="bottom"/>
          </w:tcPr>
          <w:p>
            <w:pPr>
              <w:pStyle w:val="TableContents"/>
              <w:spacing w:before="0" w:after="283"/>
              <w:jc w:val="right"/>
              <w:rPr/>
            </w:pPr>
            <w:r>
              <w:rPr/>
              <w:t>83</w:t>
            </w:r>
          </w:p>
        </w:tc>
        <w:tc>
          <w:tcPr>
            <w:tcW w:w="224" w:type="dxa"/>
            <w:tcBorders/>
            <w:shd w:fill="CCEEFF" w:val="clear"/>
            <w:vAlign w:val="bottom"/>
          </w:tcPr>
          <w:p>
            <w:pPr>
              <w:pStyle w:val="TableContents"/>
              <w:spacing w:before="0" w:after="283"/>
              <w:rPr/>
            </w:pPr>
            <w:r>
              <w:rPr/>
              <w:t>%</w:t>
            </w:r>
          </w:p>
        </w:tc>
        <w:tc>
          <w:tcPr>
            <w:tcW w:w="7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left"/>
              <w:rPr/>
            </w:pPr>
            <w:r>
              <w:rPr/>
              <w:t> </w:t>
            </w:r>
          </w:p>
        </w:tc>
        <w:tc>
          <w:tcPr>
            <w:tcW w:w="1107" w:type="dxa"/>
            <w:tcBorders/>
            <w:shd w:fill="CCEEFF" w:val="clear"/>
            <w:vAlign w:val="bottom"/>
          </w:tcPr>
          <w:p>
            <w:pPr>
              <w:pStyle w:val="TableContents"/>
              <w:spacing w:before="0" w:after="283"/>
              <w:jc w:val="right"/>
              <w:rPr/>
            </w:pPr>
            <w:r>
              <w:rPr/>
              <w:t>2</w:t>
            </w:r>
          </w:p>
        </w:tc>
        <w:tc>
          <w:tcPr>
            <w:tcW w:w="312"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87</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Gas, oil and other</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jc w:val="left"/>
              <w:rPr/>
            </w:pPr>
            <w:r>
              <w:rPr/>
              <w:t> </w:t>
            </w:r>
          </w:p>
        </w:tc>
        <w:tc>
          <w:tcPr>
            <w:tcW w:w="742" w:type="dxa"/>
            <w:tcBorders/>
            <w:shd w:fill="auto" w:val="clear"/>
            <w:vAlign w:val="bottom"/>
          </w:tcPr>
          <w:p>
            <w:pPr>
              <w:pStyle w:val="TableContents"/>
              <w:spacing w:before="0" w:after="283"/>
              <w:jc w:val="right"/>
              <w:rPr/>
            </w:pPr>
            <w:r>
              <w:rPr/>
              <w:t>21</w:t>
            </w:r>
          </w:p>
        </w:tc>
        <w:tc>
          <w:tcPr>
            <w:tcW w:w="224"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jc w:val="left"/>
              <w:rPr/>
            </w:pPr>
            <w:r>
              <w:rPr/>
              <w:t> </w:t>
            </w:r>
          </w:p>
        </w:tc>
        <w:tc>
          <w:tcPr>
            <w:tcW w:w="742" w:type="dxa"/>
            <w:tcBorders/>
            <w:shd w:fill="auto" w:val="clear"/>
            <w:vAlign w:val="bottom"/>
          </w:tcPr>
          <w:p>
            <w:pPr>
              <w:pStyle w:val="TableContents"/>
              <w:spacing w:before="0" w:after="283"/>
              <w:jc w:val="right"/>
              <w:rPr/>
            </w:pPr>
            <w:r>
              <w:rPr/>
              <w:t>28</w:t>
            </w:r>
          </w:p>
        </w:tc>
        <w:tc>
          <w:tcPr>
            <w:tcW w:w="224"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jc w:val="left"/>
              <w:rPr/>
            </w:pPr>
            <w:r>
              <w:rPr/>
              <w:t> </w:t>
            </w:r>
          </w:p>
        </w:tc>
        <w:tc>
          <w:tcPr>
            <w:tcW w:w="1107" w:type="dxa"/>
            <w:tcBorders/>
            <w:shd w:fill="auto" w:val="clear"/>
            <w:vAlign w:val="bottom"/>
          </w:tcPr>
          <w:p>
            <w:pPr>
              <w:pStyle w:val="TableContents"/>
              <w:spacing w:before="0" w:after="283"/>
              <w:jc w:val="right"/>
              <w:rPr/>
            </w:pPr>
            <w:r>
              <w:rPr/>
              <w:t>(7</w:t>
            </w:r>
          </w:p>
        </w:tc>
        <w:tc>
          <w:tcPr>
            <w:tcW w:w="296"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jc w:val="left"/>
              <w:rPr/>
            </w:pPr>
            <w:r>
              <w:rPr/>
              <w:t> </w:t>
            </w:r>
          </w:p>
        </w:tc>
        <w:tc>
          <w:tcPr>
            <w:tcW w:w="742" w:type="dxa"/>
            <w:tcBorders/>
            <w:shd w:fill="auto" w:val="clear"/>
            <w:vAlign w:val="bottom"/>
          </w:tcPr>
          <w:p>
            <w:pPr>
              <w:pStyle w:val="TableContents"/>
              <w:spacing w:before="0" w:after="283"/>
              <w:jc w:val="right"/>
              <w:rPr/>
            </w:pPr>
            <w:r>
              <w:rPr/>
              <w:t>19</w:t>
            </w:r>
          </w:p>
        </w:tc>
        <w:tc>
          <w:tcPr>
            <w:tcW w:w="224"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jc w:val="left"/>
              <w:rPr/>
            </w:pPr>
            <w:r>
              <w:rPr/>
              <w:t> </w:t>
            </w:r>
          </w:p>
        </w:tc>
        <w:tc>
          <w:tcPr>
            <w:tcW w:w="742" w:type="dxa"/>
            <w:tcBorders/>
            <w:shd w:fill="auto" w:val="clear"/>
            <w:vAlign w:val="bottom"/>
          </w:tcPr>
          <w:p>
            <w:pPr>
              <w:pStyle w:val="TableContents"/>
              <w:spacing w:before="0" w:after="283"/>
              <w:jc w:val="right"/>
              <w:rPr/>
            </w:pPr>
            <w:r>
              <w:rPr/>
              <w:t>23</w:t>
            </w:r>
          </w:p>
        </w:tc>
        <w:tc>
          <w:tcPr>
            <w:tcW w:w="224" w:type="dxa"/>
            <w:tcBorders/>
            <w:shd w:fill="auto" w:val="clear"/>
            <w:vAlign w:val="bottom"/>
          </w:tcPr>
          <w:p>
            <w:pPr>
              <w:pStyle w:val="TableContents"/>
              <w:spacing w:before="0" w:after="283"/>
              <w:rPr/>
            </w:pPr>
            <w:r>
              <w:rPr/>
              <w:t>%</w:t>
            </w:r>
          </w:p>
        </w:tc>
        <w:tc>
          <w:tcPr>
            <w:tcW w:w="7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jc w:val="left"/>
              <w:rPr/>
            </w:pPr>
            <w:r>
              <w:rPr/>
              <w:t> </w:t>
            </w:r>
          </w:p>
        </w:tc>
        <w:tc>
          <w:tcPr>
            <w:tcW w:w="1107" w:type="dxa"/>
            <w:tcBorders/>
            <w:shd w:fill="auto" w:val="clear"/>
            <w:vAlign w:val="bottom"/>
          </w:tcPr>
          <w:p>
            <w:pPr>
              <w:pStyle w:val="TableContents"/>
              <w:spacing w:before="0" w:after="283"/>
              <w:jc w:val="right"/>
              <w:rPr/>
            </w:pPr>
            <w:r>
              <w:rPr/>
              <w:t>(4</w:t>
            </w:r>
          </w:p>
        </w:tc>
        <w:tc>
          <w:tcPr>
            <w:tcW w:w="312"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88</w:t>
            </w:r>
          </w:p>
        </w:tc>
        <w:tc>
          <w:tcPr>
            <w:tcW w:w="75"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0"/>
              <w:ind w:left="225" w:right="0" w:hanging="225"/>
              <w:rPr/>
            </w:pPr>
            <w:r>
              <w:rPr/>
              <w:t>System average</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jc w:val="left"/>
              <w:rPr/>
            </w:pPr>
            <w:r>
              <w:rPr/>
              <w:t> </w:t>
            </w:r>
          </w:p>
        </w:tc>
        <w:tc>
          <w:tcPr>
            <w:tcW w:w="742" w:type="dxa"/>
            <w:tcBorders/>
            <w:shd w:fill="CCEEFF" w:val="clear"/>
            <w:vAlign w:val="bottom"/>
          </w:tcPr>
          <w:p>
            <w:pPr>
              <w:pStyle w:val="TableContents"/>
              <w:spacing w:before="0" w:after="283"/>
              <w:jc w:val="right"/>
              <w:rPr/>
            </w:pPr>
            <w:r>
              <w:rPr/>
              <w:t>49</w:t>
            </w:r>
          </w:p>
        </w:tc>
        <w:tc>
          <w:tcPr>
            <w:tcW w:w="224"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jc w:val="left"/>
              <w:rPr/>
            </w:pPr>
            <w:r>
              <w:rPr/>
              <w:t> </w:t>
            </w:r>
          </w:p>
        </w:tc>
        <w:tc>
          <w:tcPr>
            <w:tcW w:w="742" w:type="dxa"/>
            <w:tcBorders/>
            <w:shd w:fill="CCEEFF" w:val="clear"/>
            <w:vAlign w:val="bottom"/>
          </w:tcPr>
          <w:p>
            <w:pPr>
              <w:pStyle w:val="TableContents"/>
              <w:spacing w:before="0" w:after="283"/>
              <w:jc w:val="right"/>
              <w:rPr/>
            </w:pPr>
            <w:r>
              <w:rPr/>
              <w:t>48</w:t>
            </w:r>
          </w:p>
        </w:tc>
        <w:tc>
          <w:tcPr>
            <w:tcW w:w="224"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jc w:val="left"/>
              <w:rPr/>
            </w:pPr>
            <w:r>
              <w:rPr/>
              <w:t> </w:t>
            </w:r>
          </w:p>
        </w:tc>
        <w:tc>
          <w:tcPr>
            <w:tcW w:w="1107" w:type="dxa"/>
            <w:tcBorders/>
            <w:shd w:fill="CCEEFF" w:val="clear"/>
            <w:vAlign w:val="bottom"/>
          </w:tcPr>
          <w:p>
            <w:pPr>
              <w:pStyle w:val="TableContents"/>
              <w:spacing w:before="0" w:after="283"/>
              <w:jc w:val="right"/>
              <w:rPr/>
            </w:pPr>
            <w:r>
              <w:rPr/>
              <w:t>1</w:t>
            </w:r>
          </w:p>
        </w:tc>
        <w:tc>
          <w:tcPr>
            <w:tcW w:w="296"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jc w:val="left"/>
              <w:rPr/>
            </w:pPr>
            <w:r>
              <w:rPr/>
              <w:t> </w:t>
            </w:r>
          </w:p>
        </w:tc>
        <w:tc>
          <w:tcPr>
            <w:tcW w:w="742" w:type="dxa"/>
            <w:tcBorders/>
            <w:shd w:fill="CCEEFF" w:val="clear"/>
            <w:vAlign w:val="bottom"/>
          </w:tcPr>
          <w:p>
            <w:pPr>
              <w:pStyle w:val="TableContents"/>
              <w:spacing w:before="0" w:after="283"/>
              <w:jc w:val="right"/>
              <w:rPr/>
            </w:pPr>
            <w:r>
              <w:rPr/>
              <w:t>50</w:t>
            </w:r>
          </w:p>
        </w:tc>
        <w:tc>
          <w:tcPr>
            <w:tcW w:w="224"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jc w:val="left"/>
              <w:rPr/>
            </w:pPr>
            <w:r>
              <w:rPr/>
              <w:t> </w:t>
            </w:r>
          </w:p>
        </w:tc>
        <w:tc>
          <w:tcPr>
            <w:tcW w:w="742" w:type="dxa"/>
            <w:tcBorders/>
            <w:shd w:fill="CCEEFF" w:val="clear"/>
            <w:vAlign w:val="bottom"/>
          </w:tcPr>
          <w:p>
            <w:pPr>
              <w:pStyle w:val="TableContents"/>
              <w:spacing w:before="0" w:after="283"/>
              <w:jc w:val="right"/>
              <w:rPr/>
            </w:pPr>
            <w:r>
              <w:rPr/>
              <w:t>47</w:t>
            </w:r>
          </w:p>
        </w:tc>
        <w:tc>
          <w:tcPr>
            <w:tcW w:w="224" w:type="dxa"/>
            <w:tcBorders/>
            <w:shd w:fill="CCEEFF" w:val="clear"/>
            <w:vAlign w:val="bottom"/>
          </w:tcPr>
          <w:p>
            <w:pPr>
              <w:pStyle w:val="TableContents"/>
              <w:spacing w:before="0" w:after="283"/>
              <w:rPr/>
            </w:pPr>
            <w:r>
              <w:rPr/>
              <w:t>%</w:t>
            </w:r>
          </w:p>
        </w:tc>
        <w:tc>
          <w:tcPr>
            <w:tcW w:w="7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left"/>
              <w:rPr/>
            </w:pPr>
            <w:r>
              <w:rPr/>
              <w:t> </w:t>
            </w:r>
          </w:p>
        </w:tc>
        <w:tc>
          <w:tcPr>
            <w:tcW w:w="1107" w:type="dxa"/>
            <w:tcBorders/>
            <w:shd w:fill="CCEEFF" w:val="clear"/>
            <w:vAlign w:val="bottom"/>
          </w:tcPr>
          <w:p>
            <w:pPr>
              <w:pStyle w:val="TableContents"/>
              <w:spacing w:before="0" w:after="283"/>
              <w:jc w:val="right"/>
              <w:rPr/>
            </w:pPr>
            <w:r>
              <w:rPr/>
              <w:t>3</w:t>
            </w:r>
          </w:p>
        </w:tc>
        <w:tc>
          <w:tcPr>
            <w:tcW w:w="312"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b/>
              </w:rPr>
            </w:pPr>
            <w:r>
              <w:rPr>
                <w:b/>
              </w:rPr>
              <w:t>Generation Capacity Out of Service and Replaced for Native Load (average MW/day) (a)</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89</w:t>
            </w:r>
          </w:p>
        </w:tc>
        <w:tc>
          <w:tcPr>
            <w:tcW w:w="75"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0"/>
              <w:ind w:left="225" w:right="0" w:hanging="225"/>
              <w:rPr/>
            </w:pPr>
            <w:r>
              <w:rPr/>
              <w:t>Nuclear</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266</w:t>
            </w:r>
          </w:p>
        </w:tc>
        <w:tc>
          <w:tcPr>
            <w:tcW w:w="224"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553</w:t>
            </w:r>
          </w:p>
        </w:tc>
        <w:tc>
          <w:tcPr>
            <w:tcW w:w="224"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jc w:val="left"/>
              <w:rPr/>
            </w:pPr>
            <w:r>
              <w:rPr/>
              <w:t> </w:t>
            </w:r>
          </w:p>
        </w:tc>
        <w:tc>
          <w:tcPr>
            <w:tcW w:w="1107" w:type="dxa"/>
            <w:tcBorders/>
            <w:shd w:fill="CCEEFF" w:val="clear"/>
            <w:vAlign w:val="bottom"/>
          </w:tcPr>
          <w:p>
            <w:pPr>
              <w:pStyle w:val="TableContents"/>
              <w:spacing w:before="0" w:after="283"/>
              <w:jc w:val="right"/>
              <w:rPr/>
            </w:pPr>
            <w:r>
              <w:rPr/>
              <w:t>(287</w:t>
            </w:r>
          </w:p>
        </w:tc>
        <w:tc>
          <w:tcPr>
            <w:tcW w:w="296"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164</w:t>
            </w:r>
          </w:p>
        </w:tc>
        <w:tc>
          <w:tcPr>
            <w:tcW w:w="224"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430</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left"/>
              <w:rPr/>
            </w:pPr>
            <w:r>
              <w:rPr/>
              <w:t> </w:t>
            </w:r>
          </w:p>
        </w:tc>
        <w:tc>
          <w:tcPr>
            <w:tcW w:w="1107" w:type="dxa"/>
            <w:tcBorders/>
            <w:shd w:fill="CCEEFF" w:val="clear"/>
            <w:vAlign w:val="bottom"/>
          </w:tcPr>
          <w:p>
            <w:pPr>
              <w:pStyle w:val="TableContents"/>
              <w:spacing w:before="0" w:after="283"/>
              <w:jc w:val="right"/>
              <w:rPr/>
            </w:pPr>
            <w:r>
              <w:rPr/>
              <w:t>(266</w:t>
            </w:r>
          </w:p>
        </w:tc>
        <w:tc>
          <w:tcPr>
            <w:tcW w:w="312"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90</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Coal</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189</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184</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jc w:val="right"/>
              <w:rPr/>
            </w:pPr>
            <w:r>
              <w:rPr/>
              <w:t>5</w:t>
            </w:r>
          </w:p>
        </w:tc>
        <w:tc>
          <w:tcPr>
            <w:tcW w:w="296"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196</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220</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jc w:val="left"/>
              <w:rPr/>
            </w:pPr>
            <w:r>
              <w:rPr/>
              <w:t> </w:t>
            </w:r>
          </w:p>
        </w:tc>
        <w:tc>
          <w:tcPr>
            <w:tcW w:w="1107" w:type="dxa"/>
            <w:tcBorders/>
            <w:shd w:fill="auto" w:val="clear"/>
            <w:vAlign w:val="bottom"/>
          </w:tcPr>
          <w:p>
            <w:pPr>
              <w:pStyle w:val="TableContents"/>
              <w:spacing w:before="0" w:after="283"/>
              <w:jc w:val="right"/>
              <w:rPr/>
            </w:pPr>
            <w:r>
              <w:rPr/>
              <w:t>(24</w:t>
            </w:r>
          </w:p>
        </w:tc>
        <w:tc>
          <w:tcPr>
            <w:tcW w:w="312"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91</w:t>
            </w:r>
          </w:p>
        </w:tc>
        <w:tc>
          <w:tcPr>
            <w:tcW w:w="75"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0"/>
              <w:ind w:left="225" w:right="0" w:hanging="225"/>
              <w:rPr/>
            </w:pPr>
            <w:r>
              <w:rPr/>
              <w:t>Gas</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405</w:t>
            </w:r>
          </w:p>
        </w:tc>
        <w:tc>
          <w:tcPr>
            <w:tcW w:w="224"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117</w:t>
            </w:r>
          </w:p>
        </w:tc>
        <w:tc>
          <w:tcPr>
            <w:tcW w:w="224"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1107" w:type="dxa"/>
            <w:tcBorders/>
            <w:shd w:fill="CCEEFF" w:val="clear"/>
            <w:vAlign w:val="bottom"/>
          </w:tcPr>
          <w:p>
            <w:pPr>
              <w:pStyle w:val="TableContents"/>
              <w:spacing w:before="0" w:after="283"/>
              <w:jc w:val="right"/>
              <w:rPr/>
            </w:pPr>
            <w:r>
              <w:rPr/>
              <w:t>288</w:t>
            </w:r>
          </w:p>
        </w:tc>
        <w:tc>
          <w:tcPr>
            <w:tcW w:w="296"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336</w:t>
            </w:r>
          </w:p>
        </w:tc>
        <w:tc>
          <w:tcPr>
            <w:tcW w:w="224"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159</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1107" w:type="dxa"/>
            <w:tcBorders/>
            <w:shd w:fill="CCEEFF" w:val="clear"/>
            <w:vAlign w:val="bottom"/>
          </w:tcPr>
          <w:p>
            <w:pPr>
              <w:pStyle w:val="TableContents"/>
              <w:spacing w:before="0" w:after="283"/>
              <w:jc w:val="right"/>
              <w:rPr/>
            </w:pPr>
            <w:r>
              <w:rPr/>
              <w:t>177</w:t>
            </w:r>
          </w:p>
        </w:tc>
        <w:tc>
          <w:tcPr>
            <w:tcW w:w="312"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center"/>
          </w:tcPr>
          <w:p>
            <w:pPr>
              <w:pStyle w:val="TableContents"/>
              <w:spacing w:before="0" w:after="283"/>
              <w:rPr/>
            </w:pPr>
            <w:r>
              <w:rPr/>
              <w:t> </w:t>
            </w:r>
          </w:p>
        </w:tc>
        <w:tc>
          <w:tcPr>
            <w:tcW w:w="2016" w:type="dxa"/>
            <w:tcBorders/>
            <w:shd w:fill="auto" w:val="clear"/>
            <w:vAlign w:val="center"/>
          </w:tcPr>
          <w:p>
            <w:pPr>
              <w:pStyle w:val="TableContents"/>
              <w:spacing w:before="0" w:after="0"/>
              <w:ind w:left="225" w:right="0" w:hanging="225"/>
              <w:rPr/>
            </w:pPr>
            <w:r>
              <w:rPr/>
              <w:t> </w:t>
            </w:r>
          </w:p>
        </w:tc>
        <w:tc>
          <w:tcPr>
            <w:tcW w:w="75" w:type="dxa"/>
            <w:tcBorders/>
            <w:shd w:fill="auto" w:val="clear"/>
            <w:vAlign w:val="center"/>
          </w:tcPr>
          <w:p>
            <w:pPr>
              <w:pStyle w:val="TableContents"/>
              <w:spacing w:before="0" w:after="283"/>
              <w:rPr/>
            </w:pPr>
            <w:r>
              <w:rPr/>
              <w:t> </w:t>
            </w:r>
          </w:p>
        </w:tc>
        <w:tc>
          <w:tcPr>
            <w:tcW w:w="81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1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2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96"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1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1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c>
          <w:tcPr>
            <w:tcW w:w="12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12"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92</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Total</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860</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854</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jc w:val="right"/>
              <w:rPr/>
            </w:pPr>
            <w:r>
              <w:rPr/>
              <w:t>6</w:t>
            </w:r>
          </w:p>
        </w:tc>
        <w:tc>
          <w:tcPr>
            <w:tcW w:w="296"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696</w:t>
            </w:r>
          </w:p>
        </w:tc>
        <w:tc>
          <w:tcPr>
            <w:tcW w:w="22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809</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jc w:val="left"/>
              <w:rPr/>
            </w:pPr>
            <w:r>
              <w:rPr/>
              <w:t> </w:t>
            </w:r>
          </w:p>
        </w:tc>
        <w:tc>
          <w:tcPr>
            <w:tcW w:w="1107" w:type="dxa"/>
            <w:tcBorders/>
            <w:shd w:fill="auto" w:val="clear"/>
            <w:vAlign w:val="bottom"/>
          </w:tcPr>
          <w:p>
            <w:pPr>
              <w:pStyle w:val="TableContents"/>
              <w:spacing w:before="0" w:after="283"/>
              <w:jc w:val="right"/>
              <w:rPr/>
            </w:pPr>
            <w:r>
              <w:rPr/>
              <w:t>(113</w:t>
            </w:r>
          </w:p>
        </w:tc>
        <w:tc>
          <w:tcPr>
            <w:tcW w:w="312"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center"/>
          </w:tcPr>
          <w:p>
            <w:pPr>
              <w:pStyle w:val="TableContents"/>
              <w:spacing w:before="0" w:after="283"/>
              <w:rPr/>
            </w:pPr>
            <w:r>
              <w:rPr/>
              <w:t> </w:t>
            </w:r>
          </w:p>
        </w:tc>
        <w:tc>
          <w:tcPr>
            <w:tcW w:w="2016" w:type="dxa"/>
            <w:tcBorders/>
            <w:shd w:fill="auto" w:val="clear"/>
            <w:vAlign w:val="center"/>
          </w:tcPr>
          <w:p>
            <w:pPr>
              <w:pStyle w:val="TableContents"/>
              <w:spacing w:before="0" w:after="0"/>
              <w:ind w:left="225" w:right="0" w:hanging="225"/>
              <w:rPr/>
            </w:pPr>
            <w:r>
              <w:rPr/>
              <w:t> </w:t>
            </w:r>
          </w:p>
        </w:tc>
        <w:tc>
          <w:tcPr>
            <w:tcW w:w="75" w:type="dxa"/>
            <w:tcBorders/>
            <w:shd w:fill="auto" w:val="clear"/>
            <w:vAlign w:val="center"/>
          </w:tcPr>
          <w:p>
            <w:pPr>
              <w:pStyle w:val="TableContents"/>
              <w:spacing w:before="0" w:after="283"/>
              <w:rPr/>
            </w:pPr>
            <w:r>
              <w:rPr/>
              <w:t> </w:t>
            </w:r>
          </w:p>
        </w:tc>
        <w:tc>
          <w:tcPr>
            <w:tcW w:w="81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1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21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96"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1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1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c>
          <w:tcPr>
            <w:tcW w:w="122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312"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896"/>
        <w:gridCol w:w="2298"/>
        <w:gridCol w:w="1011"/>
      </w:tblGrid>
      <w:tr>
        <w:trPr/>
        <w:tc>
          <w:tcPr>
            <w:tcW w:w="6896" w:type="dxa"/>
            <w:tcBorders/>
            <w:shd w:fill="auto" w:val="clear"/>
            <w:vAlign w:val="center"/>
          </w:tcPr>
          <w:p>
            <w:pPr>
              <w:pStyle w:val="TableContents"/>
              <w:spacing w:before="0" w:after="283"/>
              <w:rPr>
                <w:sz w:val="4"/>
                <w:szCs w:val="4"/>
              </w:rPr>
            </w:pPr>
            <w:r>
              <w:rPr>
                <w:sz w:val="4"/>
                <w:szCs w:val="4"/>
              </w:rPr>
            </w:r>
          </w:p>
        </w:tc>
        <w:tc>
          <w:tcPr>
            <w:tcW w:w="2298" w:type="dxa"/>
            <w:tcBorders/>
            <w:shd w:fill="auto" w:val="clear"/>
            <w:vAlign w:val="center"/>
          </w:tcPr>
          <w:p>
            <w:pPr>
              <w:pStyle w:val="TableContents"/>
              <w:spacing w:before="0" w:after="283"/>
              <w:rPr>
                <w:sz w:val="4"/>
                <w:szCs w:val="4"/>
              </w:rPr>
            </w:pPr>
            <w:r>
              <w:rPr>
                <w:sz w:val="4"/>
                <w:szCs w:val="4"/>
              </w:rPr>
            </w:r>
          </w:p>
        </w:tc>
        <w:tc>
          <w:tcPr>
            <w:tcW w:w="1011" w:type="dxa"/>
            <w:tcBorders/>
            <w:shd w:fill="auto" w:val="clear"/>
            <w:vAlign w:val="center"/>
          </w:tcPr>
          <w:p>
            <w:pPr>
              <w:pStyle w:val="TableContents"/>
              <w:spacing w:before="0" w:after="283"/>
              <w:rPr>
                <w:sz w:val="4"/>
                <w:szCs w:val="4"/>
              </w:rPr>
            </w:pPr>
            <w:r>
              <w:rPr>
                <w:sz w:val="4"/>
                <w:szCs w:val="4"/>
              </w:rPr>
            </w:r>
          </w:p>
        </w:tc>
      </w:tr>
      <w:tr>
        <w:trPr/>
        <w:tc>
          <w:tcPr>
            <w:tcW w:w="6896" w:type="dxa"/>
            <w:tcBorders/>
            <w:shd w:fill="auto" w:val="clear"/>
          </w:tcPr>
          <w:p>
            <w:pPr>
              <w:pStyle w:val="TableContents"/>
              <w:spacing w:before="0" w:after="283"/>
              <w:jc w:val="left"/>
              <w:rPr/>
            </w:pPr>
            <w:r>
              <w:rPr/>
              <w:t>(a)</w:t>
            </w:r>
          </w:p>
        </w:tc>
        <w:tc>
          <w:tcPr>
            <w:tcW w:w="2298" w:type="dxa"/>
            <w:tcBorders/>
            <w:shd w:fill="auto" w:val="clear"/>
          </w:tcPr>
          <w:p>
            <w:pPr>
              <w:pStyle w:val="TableContents"/>
              <w:spacing w:before="0" w:after="283"/>
              <w:rPr/>
            </w:pPr>
            <w:r>
              <w:rPr/>
              <w:t> </w:t>
            </w:r>
          </w:p>
        </w:tc>
        <w:tc>
          <w:tcPr>
            <w:tcW w:w="1011" w:type="dxa"/>
            <w:tcBorders/>
            <w:shd w:fill="auto" w:val="clear"/>
          </w:tcPr>
          <w:p>
            <w:pPr>
              <w:pStyle w:val="TableContents"/>
              <w:spacing w:before="0" w:after="283"/>
              <w:rPr/>
            </w:pPr>
            <w:r>
              <w:rPr/>
              <w:t>Includes planned and unplanned outages</w:t>
            </w:r>
          </w:p>
        </w:tc>
      </w:tr>
    </w:tbl>
    <w:tbl>
      <w:tblPr>
        <w:tblW w:w="5000" w:type="pct"/>
        <w:jc w:val="center"/>
        <w:tblInd w:w="0" w:type="dxa"/>
        <w:tblCellMar>
          <w:top w:w="0" w:type="dxa"/>
          <w:left w:w="0" w:type="dxa"/>
          <w:bottom w:w="0" w:type="dxa"/>
          <w:right w:w="0" w:type="dxa"/>
        </w:tblCellMar>
      </w:tblPr>
      <w:tblGrid>
        <w:gridCol w:w="4845"/>
        <w:gridCol w:w="514"/>
        <w:gridCol w:w="4846"/>
      </w:tblGrid>
      <w:tr>
        <w:trPr/>
        <w:tc>
          <w:tcPr>
            <w:tcW w:w="4845" w:type="dxa"/>
            <w:tcBorders/>
            <w:shd w:fill="auto" w:val="clear"/>
            <w:vAlign w:val="bottom"/>
          </w:tcPr>
          <w:p>
            <w:pPr>
              <w:pStyle w:val="TableContents"/>
              <w:spacing w:before="0" w:after="283"/>
              <w:rPr>
                <w:sz w:val="4"/>
                <w:szCs w:val="4"/>
              </w:rPr>
            </w:pPr>
            <w:r>
              <w:rPr>
                <w:sz w:val="4"/>
                <w:szCs w:val="4"/>
              </w:rPr>
            </w:r>
          </w:p>
        </w:tc>
        <w:tc>
          <w:tcPr>
            <w:tcW w:w="514" w:type="dxa"/>
            <w:tcBorders/>
            <w:shd w:fill="auto" w:val="clear"/>
            <w:vAlign w:val="bottom"/>
          </w:tcPr>
          <w:p>
            <w:pPr>
              <w:pStyle w:val="TableContents"/>
              <w:spacing w:before="0" w:after="283"/>
              <w:rPr>
                <w:sz w:val="4"/>
                <w:szCs w:val="4"/>
              </w:rPr>
            </w:pPr>
            <w:r>
              <w:rPr>
                <w:sz w:val="4"/>
                <w:szCs w:val="4"/>
              </w:rPr>
            </w:r>
          </w:p>
        </w:tc>
        <w:tc>
          <w:tcPr>
            <w:tcW w:w="4846" w:type="dxa"/>
            <w:tcBorders/>
            <w:shd w:fill="auto" w:val="clear"/>
            <w:vAlign w:val="bottom"/>
          </w:tcPr>
          <w:p>
            <w:pPr>
              <w:pStyle w:val="TableContents"/>
              <w:spacing w:before="0" w:after="283"/>
              <w:rPr>
                <w:sz w:val="4"/>
                <w:szCs w:val="4"/>
              </w:rPr>
            </w:pPr>
            <w:r>
              <w:rPr>
                <w:sz w:val="4"/>
                <w:szCs w:val="4"/>
              </w:rPr>
            </w:r>
          </w:p>
        </w:tc>
      </w:tr>
      <w:tr>
        <w:trPr/>
        <w:tc>
          <w:tcPr>
            <w:tcW w:w="4845" w:type="dxa"/>
            <w:tcBorders/>
            <w:shd w:fill="auto" w:val="clear"/>
          </w:tcPr>
          <w:p>
            <w:pPr>
              <w:pStyle w:val="TableContents"/>
              <w:spacing w:before="0" w:after="283"/>
              <w:jc w:val="left"/>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 </w:t>
            </w:r>
          </w:p>
        </w:tc>
      </w:tr>
      <w:tr>
        <w:trPr/>
        <w:tc>
          <w:tcPr>
            <w:tcW w:w="4845" w:type="dxa"/>
            <w:tcBorders/>
            <w:shd w:fill="auto" w:val="clear"/>
          </w:tcPr>
          <w:p>
            <w:pPr>
              <w:pStyle w:val="TableContents"/>
              <w:spacing w:before="0" w:after="283"/>
              <w:jc w:val="left"/>
              <w:rPr/>
            </w:pPr>
            <w:r>
              <w:rPr/>
              <w:t xml:space="preserve">See Glossary of Terms.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Page 6 of 31</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981"/>
        <w:gridCol w:w="489"/>
        <w:gridCol w:w="1335"/>
        <w:gridCol w:w="489"/>
        <w:gridCol w:w="911"/>
      </w:tblGrid>
      <w:tr>
        <w:trPr/>
        <w:tc>
          <w:tcPr>
            <w:tcW w:w="6981"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1335"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r>
      <w:tr>
        <w:trPr/>
        <w:tc>
          <w:tcPr>
            <w:tcW w:w="6981" w:type="dxa"/>
            <w:tcBorders/>
            <w:shd w:fill="auto" w:val="clear"/>
          </w:tcPr>
          <w:p>
            <w:pPr>
              <w:pStyle w:val="TableContents"/>
              <w:spacing w:before="0" w:after="0"/>
              <w:ind w:left="0" w:right="0" w:hanging="0"/>
              <w:rPr/>
            </w:pPr>
            <w:r>
              <w:rPr/>
              <w:t xml:space="preserve">  </w:t>
            </w:r>
          </w:p>
        </w:tc>
        <w:tc>
          <w:tcPr>
            <w:tcW w:w="489" w:type="dxa"/>
            <w:tcBorders/>
            <w:shd w:fill="auto" w:val="clear"/>
            <w:vAlign w:val="bottom"/>
          </w:tcPr>
          <w:p>
            <w:pPr>
              <w:pStyle w:val="TableContents"/>
              <w:spacing w:before="0" w:after="283"/>
              <w:rPr/>
            </w:pPr>
            <w:r>
              <w:rPr/>
              <w:t> </w:t>
            </w:r>
          </w:p>
        </w:tc>
        <w:tc>
          <w:tcPr>
            <w:tcW w:w="1335" w:type="dxa"/>
            <w:tcBorders/>
            <w:shd w:fill="auto" w:val="clear"/>
          </w:tcPr>
          <w:p>
            <w:pPr>
              <w:pStyle w:val="TableContents"/>
              <w:spacing w:before="0" w:after="283"/>
              <w:jc w:val="left"/>
              <w:rPr/>
            </w:pPr>
            <w:r>
              <w:rPr/>
              <w:t xml:space="preserve">Last Updated </w:t>
            </w:r>
          </w:p>
        </w:tc>
        <w:tc>
          <w:tcPr>
            <w:tcW w:w="489" w:type="dxa"/>
            <w:tcBorders/>
            <w:shd w:fill="auto" w:val="clear"/>
            <w:vAlign w:val="bottom"/>
          </w:tcPr>
          <w:p>
            <w:pPr>
              <w:pStyle w:val="TableContents"/>
              <w:spacing w:before="0" w:after="283"/>
              <w:rPr/>
            </w:pPr>
            <w:r>
              <w:rPr/>
              <w:t> </w:t>
            </w:r>
          </w:p>
        </w:tc>
        <w:tc>
          <w:tcPr>
            <w:tcW w:w="911" w:type="dxa"/>
            <w:tcBorders/>
            <w:shd w:fill="auto" w:val="clear"/>
          </w:tcPr>
          <w:p>
            <w:pPr>
              <w:pStyle w:val="TableContents"/>
              <w:spacing w:before="0" w:after="283"/>
              <w:jc w:val="left"/>
              <w:rPr/>
            </w:pPr>
            <w:r>
              <w:rPr/>
              <w:t>7/26/2007</w:t>
            </w:r>
          </w:p>
        </w:tc>
      </w:tr>
    </w:tbl>
    <w:p>
      <w:pPr>
        <w:pStyle w:val="TextBody"/>
        <w:spacing w:before="360" w:after="283"/>
        <w:jc w:val="center"/>
        <w:rPr>
          <w:rFonts w:ascii="Helvetica;Arial;sans-serif" w:hAnsi="Helvetica;Arial;sans-serif"/>
          <w:sz w:val="17"/>
        </w:rPr>
      </w:pPr>
      <w:r>
        <w:rPr>
          <w:rFonts w:ascii="Helvetica;Arial;sans-serif" w:hAnsi="Helvetica;Arial;sans-serif"/>
          <w:b/>
          <w:sz w:val="17"/>
        </w:rPr>
        <w:t>Pinnacle West Capital Corporation</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Quarterly Consolidated Statistical Summary</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Periods Ended June 30, 2007 and 2006</w:t>
      </w:r>
      <w:r>
        <w:rPr>
          <w:rFonts w:ascii="Helvetica;Arial;sans-serif" w:hAnsi="Helvetica;Arial;sans-serif"/>
          <w:sz w:val="17"/>
        </w:rPr>
        <w:t xml:space="preserve"> </w:t>
      </w:r>
    </w:p>
    <w:tbl>
      <w:tblPr>
        <w:tblW w:w="5000" w:type="pct"/>
        <w:jc w:val="center"/>
        <w:tblInd w:w="0" w:type="dxa"/>
        <w:tblCellMar>
          <w:top w:w="0" w:type="dxa"/>
          <w:left w:w="0" w:type="dxa"/>
          <w:bottom w:w="0" w:type="dxa"/>
          <w:right w:w="0" w:type="dxa"/>
        </w:tblCellMar>
      </w:tblPr>
      <w:tblGrid>
        <w:gridCol w:w="454"/>
        <w:gridCol w:w="80"/>
        <w:gridCol w:w="1750"/>
        <w:gridCol w:w="80"/>
        <w:gridCol w:w="156"/>
        <w:gridCol w:w="648"/>
        <w:gridCol w:w="227"/>
        <w:gridCol w:w="80"/>
        <w:gridCol w:w="156"/>
        <w:gridCol w:w="647"/>
        <w:gridCol w:w="227"/>
        <w:gridCol w:w="80"/>
        <w:gridCol w:w="221"/>
        <w:gridCol w:w="1020"/>
        <w:gridCol w:w="298"/>
        <w:gridCol w:w="80"/>
        <w:gridCol w:w="156"/>
        <w:gridCol w:w="762"/>
        <w:gridCol w:w="227"/>
        <w:gridCol w:w="80"/>
        <w:gridCol w:w="155"/>
        <w:gridCol w:w="762"/>
        <w:gridCol w:w="227"/>
        <w:gridCol w:w="80"/>
        <w:gridCol w:w="221"/>
        <w:gridCol w:w="1020"/>
        <w:gridCol w:w="311"/>
      </w:tblGrid>
      <w:tr>
        <w:trPr/>
        <w:tc>
          <w:tcPr>
            <w:tcW w:w="454"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3462" w:type="dxa"/>
            <w:gridSpan w:val="10"/>
            <w:tcBorders>
              <w:bottom w:val="single" w:sz="2" w:space="0" w:color="000000"/>
            </w:tcBorders>
            <w:shd w:fill="auto" w:val="clear"/>
            <w:tcMar>
              <w:bottom w:w="28" w:type="dxa"/>
            </w:tcMar>
            <w:vAlign w:val="bottom"/>
          </w:tcPr>
          <w:p>
            <w:pPr>
              <w:pStyle w:val="TableContents"/>
              <w:spacing w:before="0" w:after="283"/>
              <w:jc w:val="center"/>
              <w:rPr>
                <w:b/>
              </w:rPr>
            </w:pPr>
            <w:r>
              <w:rPr>
                <w:b/>
              </w:rPr>
              <w:t>3 Mo. Ended June</w:t>
            </w:r>
          </w:p>
        </w:tc>
        <w:tc>
          <w:tcPr>
            <w:tcW w:w="298"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3690" w:type="dxa"/>
            <w:gridSpan w:val="10"/>
            <w:tcBorders>
              <w:bottom w:val="single" w:sz="2" w:space="0" w:color="000000"/>
            </w:tcBorders>
            <w:shd w:fill="auto" w:val="clear"/>
            <w:tcMar>
              <w:bottom w:w="28" w:type="dxa"/>
            </w:tcMar>
            <w:vAlign w:val="bottom"/>
          </w:tcPr>
          <w:p>
            <w:pPr>
              <w:pStyle w:val="TableContents"/>
              <w:spacing w:before="0" w:after="283"/>
              <w:jc w:val="center"/>
              <w:rPr>
                <w:b/>
              </w:rPr>
            </w:pPr>
            <w:r>
              <w:rPr>
                <w:b/>
              </w:rPr>
              <w:t>6 Mo. Ended June</w:t>
            </w:r>
          </w:p>
        </w:tc>
        <w:tc>
          <w:tcPr>
            <w:tcW w:w="311"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jc w:val="center"/>
              <w:rPr/>
            </w:pPr>
            <w:r>
              <w:rPr/>
              <w:t>Line</w:t>
            </w:r>
          </w:p>
        </w:tc>
        <w:tc>
          <w:tcPr>
            <w:tcW w:w="80"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80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2007</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80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24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Incr (Decr)</w:t>
            </w:r>
          </w:p>
        </w:tc>
        <w:tc>
          <w:tcPr>
            <w:tcW w:w="298"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91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2007</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91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24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Incr (Decr)</w:t>
            </w:r>
          </w:p>
        </w:tc>
        <w:tc>
          <w:tcPr>
            <w:tcW w:w="311"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jc w:val="center"/>
              <w:rPr/>
            </w:pPr>
            <w:r>
              <w:rPr/>
              <w:t> </w:t>
            </w:r>
          </w:p>
        </w:tc>
        <w:tc>
          <w:tcPr>
            <w:tcW w:w="80"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0"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0"/>
              <w:ind w:left="225" w:right="0" w:hanging="225"/>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0" w:type="dxa"/>
            <w:tcBorders/>
            <w:shd w:fill="CCEEFF" w:val="clear"/>
            <w:vAlign w:val="bottom"/>
          </w:tcPr>
          <w:p>
            <w:pPr>
              <w:pStyle w:val="TableContents"/>
              <w:spacing w:before="0" w:after="283"/>
              <w:rPr/>
            </w:pPr>
            <w:r>
              <w:rPr/>
              <w:t> </w:t>
            </w:r>
          </w:p>
        </w:tc>
        <w:tc>
          <w:tcPr>
            <w:tcW w:w="1750" w:type="dxa"/>
            <w:tcBorders/>
            <w:shd w:fill="CCEEFF" w:val="clear"/>
            <w:vAlign w:val="bottom"/>
          </w:tcPr>
          <w:p>
            <w:pPr>
              <w:pStyle w:val="TableContents"/>
              <w:spacing w:before="0" w:after="0"/>
              <w:ind w:left="225" w:right="0" w:hanging="225"/>
              <w:rPr>
                <w:b/>
              </w:rPr>
            </w:pPr>
            <w:r>
              <w:rPr>
                <w:b/>
              </w:rPr>
              <w:t>ENERGY MARKET INDICATORS (a)</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020"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2"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62"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020"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0"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0"/>
              <w:ind w:left="225" w:right="0" w:hanging="225"/>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0"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283"/>
              <w:rPr>
                <w:b/>
              </w:rPr>
            </w:pPr>
            <w:r>
              <w:rPr>
                <w:b/>
              </w:rPr>
              <w:t>Electricity Average Daily Spot Prices ($/MWh)</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0" w:type="dxa"/>
            <w:tcBorders/>
            <w:shd w:fill="CCEEFF" w:val="clear"/>
            <w:vAlign w:val="bottom"/>
          </w:tcPr>
          <w:p>
            <w:pPr>
              <w:pStyle w:val="TableContents"/>
              <w:spacing w:before="0" w:after="283"/>
              <w:rPr/>
            </w:pPr>
            <w:r>
              <w:rPr/>
              <w:t> </w:t>
            </w:r>
          </w:p>
        </w:tc>
        <w:tc>
          <w:tcPr>
            <w:tcW w:w="1750" w:type="dxa"/>
            <w:tcBorders/>
            <w:shd w:fill="CCEEFF" w:val="clear"/>
            <w:vAlign w:val="bottom"/>
          </w:tcPr>
          <w:p>
            <w:pPr>
              <w:pStyle w:val="TableContents"/>
              <w:spacing w:before="0" w:after="0"/>
              <w:ind w:left="225" w:right="0" w:hanging="225"/>
              <w:rPr>
                <w:b/>
              </w:rPr>
            </w:pPr>
            <w:r>
              <w:rPr>
                <w:b/>
              </w:rPr>
              <w:t>On-Peak</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020"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2"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62"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020"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93</w:t>
            </w:r>
          </w:p>
        </w:tc>
        <w:tc>
          <w:tcPr>
            <w:tcW w:w="80"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0"/>
              <w:ind w:left="225" w:right="0" w:hanging="225"/>
              <w:rPr/>
            </w:pPr>
            <w:r>
              <w:rPr/>
              <w:t>Palo Verde</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648" w:type="dxa"/>
            <w:tcBorders/>
            <w:shd w:fill="auto" w:val="clear"/>
            <w:vAlign w:val="bottom"/>
          </w:tcPr>
          <w:p>
            <w:pPr>
              <w:pStyle w:val="TableContents"/>
              <w:spacing w:before="0" w:after="283"/>
              <w:jc w:val="right"/>
              <w:rPr/>
            </w:pPr>
            <w:r>
              <w:rPr/>
              <w:t>64.64</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647" w:type="dxa"/>
            <w:tcBorders/>
            <w:shd w:fill="auto" w:val="clear"/>
            <w:vAlign w:val="bottom"/>
          </w:tcPr>
          <w:p>
            <w:pPr>
              <w:pStyle w:val="TableContents"/>
              <w:spacing w:before="0" w:after="283"/>
              <w:jc w:val="right"/>
              <w:rPr/>
            </w:pPr>
            <w:r>
              <w:rPr/>
              <w:t>54.63</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jc w:val="left"/>
              <w:rPr/>
            </w:pPr>
            <w:r>
              <w:rPr/>
              <w:t>$</w:t>
            </w:r>
          </w:p>
        </w:tc>
        <w:tc>
          <w:tcPr>
            <w:tcW w:w="1020" w:type="dxa"/>
            <w:tcBorders/>
            <w:shd w:fill="auto" w:val="clear"/>
            <w:vAlign w:val="bottom"/>
          </w:tcPr>
          <w:p>
            <w:pPr>
              <w:pStyle w:val="TableContents"/>
              <w:spacing w:before="0" w:after="283"/>
              <w:jc w:val="right"/>
              <w:rPr/>
            </w:pPr>
            <w:r>
              <w:rPr/>
              <w:t>10.01</w:t>
            </w:r>
          </w:p>
        </w:tc>
        <w:tc>
          <w:tcPr>
            <w:tcW w:w="298"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762" w:type="dxa"/>
            <w:tcBorders/>
            <w:shd w:fill="auto" w:val="clear"/>
            <w:vAlign w:val="bottom"/>
          </w:tcPr>
          <w:p>
            <w:pPr>
              <w:pStyle w:val="TableContents"/>
              <w:spacing w:before="0" w:after="283"/>
              <w:jc w:val="right"/>
              <w:rPr/>
            </w:pPr>
            <w:r>
              <w:rPr/>
              <w:t>59.63</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762" w:type="dxa"/>
            <w:tcBorders/>
            <w:shd w:fill="auto" w:val="clear"/>
            <w:vAlign w:val="bottom"/>
          </w:tcPr>
          <w:p>
            <w:pPr>
              <w:pStyle w:val="TableContents"/>
              <w:spacing w:before="0" w:after="283"/>
              <w:jc w:val="right"/>
              <w:rPr/>
            </w:pPr>
            <w:r>
              <w:rPr/>
              <w:t>54.21</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jc w:val="left"/>
              <w:rPr/>
            </w:pPr>
            <w:r>
              <w:rPr/>
              <w:t>$</w:t>
            </w:r>
          </w:p>
        </w:tc>
        <w:tc>
          <w:tcPr>
            <w:tcW w:w="1020" w:type="dxa"/>
            <w:tcBorders/>
            <w:shd w:fill="auto" w:val="clear"/>
            <w:vAlign w:val="bottom"/>
          </w:tcPr>
          <w:p>
            <w:pPr>
              <w:pStyle w:val="TableContents"/>
              <w:spacing w:before="0" w:after="283"/>
              <w:jc w:val="right"/>
              <w:rPr/>
            </w:pPr>
            <w:r>
              <w:rPr/>
              <w:t>5.42</w:t>
            </w:r>
          </w:p>
        </w:tc>
        <w:tc>
          <w:tcPr>
            <w:tcW w:w="31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94</w:t>
            </w:r>
          </w:p>
        </w:tc>
        <w:tc>
          <w:tcPr>
            <w:tcW w:w="80" w:type="dxa"/>
            <w:tcBorders/>
            <w:shd w:fill="CCEEFF" w:val="clear"/>
            <w:vAlign w:val="bottom"/>
          </w:tcPr>
          <w:p>
            <w:pPr>
              <w:pStyle w:val="TableContents"/>
              <w:spacing w:before="0" w:after="283"/>
              <w:rPr/>
            </w:pPr>
            <w:r>
              <w:rPr/>
              <w:t> </w:t>
            </w:r>
          </w:p>
        </w:tc>
        <w:tc>
          <w:tcPr>
            <w:tcW w:w="1750" w:type="dxa"/>
            <w:tcBorders/>
            <w:shd w:fill="CCEEFF" w:val="clear"/>
            <w:vAlign w:val="bottom"/>
          </w:tcPr>
          <w:p>
            <w:pPr>
              <w:pStyle w:val="TableContents"/>
              <w:spacing w:before="0" w:after="0"/>
              <w:ind w:left="225" w:right="0" w:hanging="225"/>
              <w:rPr/>
            </w:pPr>
            <w:r>
              <w:rPr/>
              <w:t>SP15</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648" w:type="dxa"/>
            <w:tcBorders/>
            <w:shd w:fill="CCEEFF" w:val="clear"/>
            <w:vAlign w:val="bottom"/>
          </w:tcPr>
          <w:p>
            <w:pPr>
              <w:pStyle w:val="TableContents"/>
              <w:spacing w:before="0" w:after="283"/>
              <w:jc w:val="right"/>
              <w:rPr/>
            </w:pPr>
            <w:r>
              <w:rPr/>
              <w:t>68.75</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647" w:type="dxa"/>
            <w:tcBorders/>
            <w:shd w:fill="CCEEFF" w:val="clear"/>
            <w:vAlign w:val="bottom"/>
          </w:tcPr>
          <w:p>
            <w:pPr>
              <w:pStyle w:val="TableContents"/>
              <w:spacing w:before="0" w:after="283"/>
              <w:jc w:val="right"/>
              <w:rPr/>
            </w:pPr>
            <w:r>
              <w:rPr/>
              <w:t>55.39</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jc w:val="left"/>
              <w:rPr/>
            </w:pPr>
            <w:r>
              <w:rPr/>
              <w:t>$</w:t>
            </w:r>
          </w:p>
        </w:tc>
        <w:tc>
          <w:tcPr>
            <w:tcW w:w="1020" w:type="dxa"/>
            <w:tcBorders/>
            <w:shd w:fill="CCEEFF" w:val="clear"/>
            <w:vAlign w:val="bottom"/>
          </w:tcPr>
          <w:p>
            <w:pPr>
              <w:pStyle w:val="TableContents"/>
              <w:spacing w:before="0" w:after="283"/>
              <w:jc w:val="right"/>
              <w:rPr/>
            </w:pPr>
            <w:r>
              <w:rPr/>
              <w:t>13.36</w:t>
            </w:r>
          </w:p>
        </w:tc>
        <w:tc>
          <w:tcPr>
            <w:tcW w:w="298"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762" w:type="dxa"/>
            <w:tcBorders/>
            <w:shd w:fill="CCEEFF" w:val="clear"/>
            <w:vAlign w:val="bottom"/>
          </w:tcPr>
          <w:p>
            <w:pPr>
              <w:pStyle w:val="TableContents"/>
              <w:spacing w:before="0" w:after="283"/>
              <w:jc w:val="right"/>
              <w:rPr/>
            </w:pPr>
            <w:r>
              <w:rPr/>
              <w:t>64.39</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w:t>
            </w:r>
          </w:p>
        </w:tc>
        <w:tc>
          <w:tcPr>
            <w:tcW w:w="762" w:type="dxa"/>
            <w:tcBorders/>
            <w:shd w:fill="CCEEFF" w:val="clear"/>
            <w:vAlign w:val="bottom"/>
          </w:tcPr>
          <w:p>
            <w:pPr>
              <w:pStyle w:val="TableContents"/>
              <w:spacing w:before="0" w:after="283"/>
              <w:jc w:val="right"/>
              <w:rPr/>
            </w:pPr>
            <w:r>
              <w:rPr/>
              <w:t>56.87</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jc w:val="left"/>
              <w:rPr/>
            </w:pPr>
            <w:r>
              <w:rPr/>
              <w:t>$</w:t>
            </w:r>
          </w:p>
        </w:tc>
        <w:tc>
          <w:tcPr>
            <w:tcW w:w="1020" w:type="dxa"/>
            <w:tcBorders/>
            <w:shd w:fill="CCEEFF" w:val="clear"/>
            <w:vAlign w:val="bottom"/>
          </w:tcPr>
          <w:p>
            <w:pPr>
              <w:pStyle w:val="TableContents"/>
              <w:spacing w:before="0" w:after="283"/>
              <w:jc w:val="right"/>
              <w:rPr/>
            </w:pPr>
            <w:r>
              <w:rPr/>
              <w:t>7.52</w:t>
            </w:r>
          </w:p>
        </w:tc>
        <w:tc>
          <w:tcPr>
            <w:tcW w:w="31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0"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0"/>
              <w:ind w:left="225" w:right="0" w:hanging="225"/>
              <w:rPr>
                <w:b/>
              </w:rPr>
            </w:pPr>
            <w:r>
              <w:rPr>
                <w:b/>
              </w:rPr>
              <w:t>Off-Peak</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95</w:t>
            </w:r>
          </w:p>
        </w:tc>
        <w:tc>
          <w:tcPr>
            <w:tcW w:w="80" w:type="dxa"/>
            <w:tcBorders/>
            <w:shd w:fill="CCEEFF" w:val="clear"/>
            <w:vAlign w:val="bottom"/>
          </w:tcPr>
          <w:p>
            <w:pPr>
              <w:pStyle w:val="TableContents"/>
              <w:spacing w:before="0" w:after="283"/>
              <w:rPr/>
            </w:pPr>
            <w:r>
              <w:rPr/>
              <w:t> </w:t>
            </w:r>
          </w:p>
        </w:tc>
        <w:tc>
          <w:tcPr>
            <w:tcW w:w="1750" w:type="dxa"/>
            <w:tcBorders/>
            <w:shd w:fill="CCEEFF" w:val="clear"/>
            <w:vAlign w:val="bottom"/>
          </w:tcPr>
          <w:p>
            <w:pPr>
              <w:pStyle w:val="TableContents"/>
              <w:spacing w:before="0" w:after="0"/>
              <w:ind w:left="225" w:right="0" w:hanging="225"/>
              <w:rPr/>
            </w:pPr>
            <w:r>
              <w:rPr/>
              <w:t>Palo Verde</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648" w:type="dxa"/>
            <w:tcBorders/>
            <w:shd w:fill="CCEEFF" w:val="clear"/>
            <w:vAlign w:val="bottom"/>
          </w:tcPr>
          <w:p>
            <w:pPr>
              <w:pStyle w:val="TableContents"/>
              <w:spacing w:before="0" w:after="283"/>
              <w:jc w:val="right"/>
              <w:rPr/>
            </w:pPr>
            <w:r>
              <w:rPr/>
              <w:t>41.46</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647" w:type="dxa"/>
            <w:tcBorders/>
            <w:shd w:fill="CCEEFF" w:val="clear"/>
            <w:vAlign w:val="bottom"/>
          </w:tcPr>
          <w:p>
            <w:pPr>
              <w:pStyle w:val="TableContents"/>
              <w:spacing w:before="0" w:after="283"/>
              <w:jc w:val="right"/>
              <w:rPr/>
            </w:pPr>
            <w:r>
              <w:rPr/>
              <w:t>28.38</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jc w:val="left"/>
              <w:rPr/>
            </w:pPr>
            <w:r>
              <w:rPr/>
              <w:t>$</w:t>
            </w:r>
          </w:p>
        </w:tc>
        <w:tc>
          <w:tcPr>
            <w:tcW w:w="1020" w:type="dxa"/>
            <w:tcBorders/>
            <w:shd w:fill="CCEEFF" w:val="clear"/>
            <w:vAlign w:val="bottom"/>
          </w:tcPr>
          <w:p>
            <w:pPr>
              <w:pStyle w:val="TableContents"/>
              <w:spacing w:before="0" w:after="283"/>
              <w:jc w:val="right"/>
              <w:rPr/>
            </w:pPr>
            <w:r>
              <w:rPr/>
              <w:t>13.08</w:t>
            </w:r>
          </w:p>
        </w:tc>
        <w:tc>
          <w:tcPr>
            <w:tcW w:w="298"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762" w:type="dxa"/>
            <w:tcBorders/>
            <w:shd w:fill="CCEEFF" w:val="clear"/>
            <w:vAlign w:val="bottom"/>
          </w:tcPr>
          <w:p>
            <w:pPr>
              <w:pStyle w:val="TableContents"/>
              <w:spacing w:before="0" w:after="283"/>
              <w:jc w:val="right"/>
              <w:rPr/>
            </w:pPr>
            <w:r>
              <w:rPr/>
              <w:t>41.76</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w:t>
            </w:r>
          </w:p>
        </w:tc>
        <w:tc>
          <w:tcPr>
            <w:tcW w:w="762" w:type="dxa"/>
            <w:tcBorders/>
            <w:shd w:fill="CCEEFF" w:val="clear"/>
            <w:vAlign w:val="bottom"/>
          </w:tcPr>
          <w:p>
            <w:pPr>
              <w:pStyle w:val="TableContents"/>
              <w:spacing w:before="0" w:after="283"/>
              <w:jc w:val="right"/>
              <w:rPr/>
            </w:pPr>
            <w:r>
              <w:rPr/>
              <w:t>35.15</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jc w:val="left"/>
              <w:rPr/>
            </w:pPr>
            <w:r>
              <w:rPr/>
              <w:t>$</w:t>
            </w:r>
          </w:p>
        </w:tc>
        <w:tc>
          <w:tcPr>
            <w:tcW w:w="1020" w:type="dxa"/>
            <w:tcBorders/>
            <w:shd w:fill="CCEEFF" w:val="clear"/>
            <w:vAlign w:val="bottom"/>
          </w:tcPr>
          <w:p>
            <w:pPr>
              <w:pStyle w:val="TableContents"/>
              <w:spacing w:before="0" w:after="283"/>
              <w:jc w:val="right"/>
              <w:rPr/>
            </w:pPr>
            <w:r>
              <w:rPr/>
              <w:t>6.61</w:t>
            </w:r>
          </w:p>
        </w:tc>
        <w:tc>
          <w:tcPr>
            <w:tcW w:w="31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96</w:t>
            </w:r>
          </w:p>
        </w:tc>
        <w:tc>
          <w:tcPr>
            <w:tcW w:w="80"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0"/>
              <w:ind w:left="225" w:right="0" w:hanging="225"/>
              <w:rPr/>
            </w:pPr>
            <w:r>
              <w:rPr/>
              <w:t>SP15</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648" w:type="dxa"/>
            <w:tcBorders/>
            <w:shd w:fill="auto" w:val="clear"/>
            <w:vAlign w:val="bottom"/>
          </w:tcPr>
          <w:p>
            <w:pPr>
              <w:pStyle w:val="TableContents"/>
              <w:spacing w:before="0" w:after="283"/>
              <w:jc w:val="right"/>
              <w:rPr/>
            </w:pPr>
            <w:r>
              <w:rPr/>
              <w:t>46.14</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647" w:type="dxa"/>
            <w:tcBorders/>
            <w:shd w:fill="auto" w:val="clear"/>
            <w:vAlign w:val="bottom"/>
          </w:tcPr>
          <w:p>
            <w:pPr>
              <w:pStyle w:val="TableContents"/>
              <w:spacing w:before="0" w:after="283"/>
              <w:jc w:val="right"/>
              <w:rPr/>
            </w:pPr>
            <w:r>
              <w:rPr/>
              <w:t>27.43</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jc w:val="left"/>
              <w:rPr/>
            </w:pPr>
            <w:r>
              <w:rPr/>
              <w:t>$</w:t>
            </w:r>
          </w:p>
        </w:tc>
        <w:tc>
          <w:tcPr>
            <w:tcW w:w="1020" w:type="dxa"/>
            <w:tcBorders/>
            <w:shd w:fill="auto" w:val="clear"/>
            <w:vAlign w:val="bottom"/>
          </w:tcPr>
          <w:p>
            <w:pPr>
              <w:pStyle w:val="TableContents"/>
              <w:spacing w:before="0" w:after="283"/>
              <w:jc w:val="right"/>
              <w:rPr/>
            </w:pPr>
            <w:r>
              <w:rPr/>
              <w:t>18.71</w:t>
            </w:r>
          </w:p>
        </w:tc>
        <w:tc>
          <w:tcPr>
            <w:tcW w:w="298"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762" w:type="dxa"/>
            <w:tcBorders/>
            <w:shd w:fill="auto" w:val="clear"/>
            <w:vAlign w:val="bottom"/>
          </w:tcPr>
          <w:p>
            <w:pPr>
              <w:pStyle w:val="TableContents"/>
              <w:spacing w:before="0" w:after="283"/>
              <w:jc w:val="right"/>
              <w:rPr/>
            </w:pPr>
            <w:r>
              <w:rPr/>
              <w:t>46.00</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762" w:type="dxa"/>
            <w:tcBorders/>
            <w:shd w:fill="auto" w:val="clear"/>
            <w:vAlign w:val="bottom"/>
          </w:tcPr>
          <w:p>
            <w:pPr>
              <w:pStyle w:val="TableContents"/>
              <w:spacing w:before="0" w:after="283"/>
              <w:jc w:val="right"/>
              <w:rPr/>
            </w:pPr>
            <w:r>
              <w:rPr/>
              <w:t>36.11</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jc w:val="left"/>
              <w:rPr/>
            </w:pPr>
            <w:r>
              <w:rPr/>
              <w:t>$</w:t>
            </w:r>
          </w:p>
        </w:tc>
        <w:tc>
          <w:tcPr>
            <w:tcW w:w="1020" w:type="dxa"/>
            <w:tcBorders/>
            <w:shd w:fill="auto" w:val="clear"/>
            <w:vAlign w:val="bottom"/>
          </w:tcPr>
          <w:p>
            <w:pPr>
              <w:pStyle w:val="TableContents"/>
              <w:spacing w:before="0" w:after="283"/>
              <w:jc w:val="right"/>
              <w:rPr/>
            </w:pPr>
            <w:r>
              <w:rPr/>
              <w:t>9.89</w:t>
            </w:r>
          </w:p>
        </w:tc>
        <w:tc>
          <w:tcPr>
            <w:tcW w:w="311"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0"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0"/>
              <w:ind w:left="225" w:right="0" w:hanging="225"/>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0" w:type="dxa"/>
            <w:tcBorders/>
            <w:shd w:fill="CCEEFF" w:val="clear"/>
            <w:vAlign w:val="bottom"/>
          </w:tcPr>
          <w:p>
            <w:pPr>
              <w:pStyle w:val="TableContents"/>
              <w:spacing w:before="0" w:after="283"/>
              <w:rPr/>
            </w:pPr>
            <w:r>
              <w:rPr/>
              <w:t> </w:t>
            </w:r>
          </w:p>
        </w:tc>
        <w:tc>
          <w:tcPr>
            <w:tcW w:w="1750" w:type="dxa"/>
            <w:tcBorders/>
            <w:shd w:fill="CCEEFF" w:val="clear"/>
            <w:vAlign w:val="bottom"/>
          </w:tcPr>
          <w:p>
            <w:pPr>
              <w:pStyle w:val="TableContents"/>
              <w:spacing w:before="0" w:after="0"/>
              <w:ind w:left="225" w:right="0" w:hanging="225"/>
              <w:rPr>
                <w:b/>
              </w:rPr>
            </w:pPr>
            <w:r>
              <w:rPr>
                <w:b/>
              </w:rPr>
              <w:t>WEATHER INDICATORS</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020"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2"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62"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020"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0"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0"/>
              <w:ind w:left="225" w:right="0" w:hanging="225"/>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0"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0"/>
              <w:ind w:left="225" w:right="0" w:hanging="225"/>
              <w:rPr>
                <w:b/>
              </w:rPr>
            </w:pPr>
            <w:r>
              <w:rPr>
                <w:b/>
              </w:rPr>
              <w:t>Actual</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97</w:t>
            </w:r>
          </w:p>
        </w:tc>
        <w:tc>
          <w:tcPr>
            <w:tcW w:w="80" w:type="dxa"/>
            <w:tcBorders/>
            <w:shd w:fill="CCEEFF" w:val="clear"/>
            <w:vAlign w:val="bottom"/>
          </w:tcPr>
          <w:p>
            <w:pPr>
              <w:pStyle w:val="TableContents"/>
              <w:spacing w:before="0" w:after="283"/>
              <w:rPr/>
            </w:pPr>
            <w:r>
              <w:rPr/>
              <w:t> </w:t>
            </w:r>
          </w:p>
        </w:tc>
        <w:tc>
          <w:tcPr>
            <w:tcW w:w="1750" w:type="dxa"/>
            <w:tcBorders/>
            <w:shd w:fill="CCEEFF" w:val="clear"/>
            <w:vAlign w:val="bottom"/>
          </w:tcPr>
          <w:p>
            <w:pPr>
              <w:pStyle w:val="TableContents"/>
              <w:spacing w:before="0" w:after="0"/>
              <w:ind w:left="225" w:right="0" w:hanging="225"/>
              <w:rPr/>
            </w:pPr>
            <w:r>
              <w:rPr/>
              <w:t>Cooling degree-days</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jc w:val="right"/>
              <w:rPr/>
            </w:pPr>
            <w:r>
              <w:rPr/>
              <w:t>1,708</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pPr>
            <w:r>
              <w:rPr/>
              <w:t>1,740</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jc w:val="left"/>
              <w:rPr/>
            </w:pPr>
            <w:r>
              <w:rPr/>
              <w:t> </w:t>
            </w:r>
          </w:p>
        </w:tc>
        <w:tc>
          <w:tcPr>
            <w:tcW w:w="1020" w:type="dxa"/>
            <w:tcBorders/>
            <w:shd w:fill="CCEEFF" w:val="clear"/>
            <w:vAlign w:val="bottom"/>
          </w:tcPr>
          <w:p>
            <w:pPr>
              <w:pStyle w:val="TableContents"/>
              <w:spacing w:before="0" w:after="283"/>
              <w:jc w:val="right"/>
              <w:rPr/>
            </w:pPr>
            <w:r>
              <w:rPr/>
              <w:t>(32</w:t>
            </w:r>
          </w:p>
        </w:tc>
        <w:tc>
          <w:tcPr>
            <w:tcW w:w="298" w:type="dxa"/>
            <w:tcBorders/>
            <w:shd w:fill="CCEEFF" w:val="clear"/>
            <w:vAlign w:val="bottom"/>
          </w:tcPr>
          <w:p>
            <w:pPr>
              <w:pStyle w:val="TableContents"/>
              <w:spacing w:before="0" w:after="283"/>
              <w:rPr/>
            </w:pPr>
            <w:r>
              <w:rPr/>
              <w:t>)</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2" w:type="dxa"/>
            <w:tcBorders/>
            <w:shd w:fill="CCEEFF" w:val="clear"/>
            <w:vAlign w:val="bottom"/>
          </w:tcPr>
          <w:p>
            <w:pPr>
              <w:pStyle w:val="TableContents"/>
              <w:spacing w:before="0" w:after="283"/>
              <w:jc w:val="right"/>
              <w:rPr/>
            </w:pPr>
            <w:r>
              <w:rPr/>
              <w:t>1,880</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62" w:type="dxa"/>
            <w:tcBorders/>
            <w:shd w:fill="CCEEFF" w:val="clear"/>
            <w:vAlign w:val="bottom"/>
          </w:tcPr>
          <w:p>
            <w:pPr>
              <w:pStyle w:val="TableContents"/>
              <w:spacing w:before="0" w:after="283"/>
              <w:jc w:val="right"/>
              <w:rPr/>
            </w:pPr>
            <w:r>
              <w:rPr/>
              <w:t>1,783</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020" w:type="dxa"/>
            <w:tcBorders/>
            <w:shd w:fill="CCEEFF" w:val="clear"/>
            <w:vAlign w:val="bottom"/>
          </w:tcPr>
          <w:p>
            <w:pPr>
              <w:pStyle w:val="TableContents"/>
              <w:spacing w:before="0" w:after="283"/>
              <w:jc w:val="right"/>
              <w:rPr/>
            </w:pPr>
            <w:r>
              <w:rPr/>
              <w:t>97</w:t>
            </w:r>
          </w:p>
        </w:tc>
        <w:tc>
          <w:tcPr>
            <w:tcW w:w="31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98</w:t>
            </w:r>
          </w:p>
        </w:tc>
        <w:tc>
          <w:tcPr>
            <w:tcW w:w="80"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0"/>
              <w:ind w:left="225" w:right="0" w:hanging="225"/>
              <w:rPr/>
            </w:pPr>
            <w:r>
              <w:rPr/>
              <w:t>Heating degree-days</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jc w:val="right"/>
              <w:rPr/>
            </w:pPr>
            <w:r>
              <w:rPr/>
              <w:t>8</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jc w:val="right"/>
              <w:rPr/>
            </w:pPr>
            <w:r>
              <w:rPr/>
              <w:t>4</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jc w:val="right"/>
              <w:rPr/>
            </w:pPr>
            <w:r>
              <w:rPr/>
              <w:t>4</w:t>
            </w:r>
          </w:p>
        </w:tc>
        <w:tc>
          <w:tcPr>
            <w:tcW w:w="298"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jc w:val="right"/>
              <w:rPr/>
            </w:pPr>
            <w:r>
              <w:rPr/>
              <w:t>597</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jc w:val="right"/>
              <w:rPr/>
            </w:pPr>
            <w:r>
              <w:rPr/>
              <w:t>468</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jc w:val="right"/>
              <w:rPr/>
            </w:pPr>
            <w:r>
              <w:rPr/>
              <w:t>129</w:t>
            </w:r>
          </w:p>
        </w:tc>
        <w:tc>
          <w:tcPr>
            <w:tcW w:w="31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99</w:t>
            </w:r>
          </w:p>
        </w:tc>
        <w:tc>
          <w:tcPr>
            <w:tcW w:w="80" w:type="dxa"/>
            <w:tcBorders/>
            <w:shd w:fill="CCEEFF" w:val="clear"/>
            <w:vAlign w:val="bottom"/>
          </w:tcPr>
          <w:p>
            <w:pPr>
              <w:pStyle w:val="TableContents"/>
              <w:spacing w:before="0" w:after="283"/>
              <w:rPr/>
            </w:pPr>
            <w:r>
              <w:rPr/>
              <w:t> </w:t>
            </w:r>
          </w:p>
        </w:tc>
        <w:tc>
          <w:tcPr>
            <w:tcW w:w="1750" w:type="dxa"/>
            <w:tcBorders/>
            <w:shd w:fill="CCEEFF" w:val="clear"/>
            <w:vAlign w:val="bottom"/>
          </w:tcPr>
          <w:p>
            <w:pPr>
              <w:pStyle w:val="TableContents"/>
              <w:spacing w:before="0" w:after="0"/>
              <w:ind w:left="225" w:right="0" w:hanging="225"/>
              <w:rPr/>
            </w:pPr>
            <w:r>
              <w:rPr/>
              <w:t>Average humidity</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648" w:type="dxa"/>
            <w:tcBorders/>
            <w:shd w:fill="CCEEFF" w:val="clear"/>
            <w:vAlign w:val="bottom"/>
          </w:tcPr>
          <w:p>
            <w:pPr>
              <w:pStyle w:val="TableContents"/>
              <w:spacing w:before="0" w:after="283"/>
              <w:jc w:val="right"/>
              <w:rPr/>
            </w:pPr>
            <w:r>
              <w:rPr/>
              <w:t>18</w:t>
            </w:r>
          </w:p>
        </w:tc>
        <w:tc>
          <w:tcPr>
            <w:tcW w:w="227" w:type="dxa"/>
            <w:tcBorders/>
            <w:shd w:fill="CCEEFF" w:val="clear"/>
            <w:vAlign w:val="bottom"/>
          </w:tcPr>
          <w:p>
            <w:pPr>
              <w:pStyle w:val="TableContents"/>
              <w:spacing w:before="0" w:after="283"/>
              <w:rPr/>
            </w:pPr>
            <w:r>
              <w:rPr/>
              <w:t>%</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647" w:type="dxa"/>
            <w:tcBorders/>
            <w:shd w:fill="CCEEFF" w:val="clear"/>
            <w:vAlign w:val="bottom"/>
          </w:tcPr>
          <w:p>
            <w:pPr>
              <w:pStyle w:val="TableContents"/>
              <w:spacing w:before="0" w:after="283"/>
              <w:jc w:val="right"/>
              <w:rPr/>
            </w:pPr>
            <w:r>
              <w:rPr/>
              <w:t>18</w:t>
            </w:r>
          </w:p>
        </w:tc>
        <w:tc>
          <w:tcPr>
            <w:tcW w:w="227" w:type="dxa"/>
            <w:tcBorders/>
            <w:shd w:fill="CCEEFF" w:val="clear"/>
            <w:vAlign w:val="bottom"/>
          </w:tcPr>
          <w:p>
            <w:pPr>
              <w:pStyle w:val="TableContents"/>
              <w:spacing w:before="0" w:after="283"/>
              <w:rPr/>
            </w:pPr>
            <w:r>
              <w:rPr/>
              <w:t>%</w:t>
            </w:r>
          </w:p>
        </w:tc>
        <w:tc>
          <w:tcPr>
            <w:tcW w:w="8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jc w:val="left"/>
              <w:rPr/>
            </w:pPr>
            <w:r>
              <w:rPr/>
              <w:t> </w:t>
            </w:r>
          </w:p>
        </w:tc>
        <w:tc>
          <w:tcPr>
            <w:tcW w:w="1020" w:type="dxa"/>
            <w:tcBorders/>
            <w:shd w:fill="CCEEFF" w:val="clear"/>
            <w:vAlign w:val="bottom"/>
          </w:tcPr>
          <w:p>
            <w:pPr>
              <w:pStyle w:val="TableContents"/>
              <w:spacing w:before="0" w:after="283"/>
              <w:jc w:val="right"/>
              <w:rPr/>
            </w:pPr>
            <w:r>
              <w:rPr/>
              <w:t>0</w:t>
            </w:r>
          </w:p>
        </w:tc>
        <w:tc>
          <w:tcPr>
            <w:tcW w:w="298" w:type="dxa"/>
            <w:tcBorders/>
            <w:shd w:fill="CCEEFF" w:val="clear"/>
            <w:vAlign w:val="bottom"/>
          </w:tcPr>
          <w:p>
            <w:pPr>
              <w:pStyle w:val="TableContents"/>
              <w:spacing w:before="0" w:after="283"/>
              <w:rPr/>
            </w:pPr>
            <w:r>
              <w:rPr/>
              <w:t>%</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762" w:type="dxa"/>
            <w:tcBorders/>
            <w:shd w:fill="CCEEFF" w:val="clear"/>
            <w:vAlign w:val="bottom"/>
          </w:tcPr>
          <w:p>
            <w:pPr>
              <w:pStyle w:val="TableContents"/>
              <w:spacing w:before="0" w:after="283"/>
              <w:jc w:val="right"/>
              <w:rPr/>
            </w:pPr>
            <w:r>
              <w:rPr/>
              <w:t>27</w:t>
            </w:r>
          </w:p>
        </w:tc>
        <w:tc>
          <w:tcPr>
            <w:tcW w:w="227" w:type="dxa"/>
            <w:tcBorders/>
            <w:shd w:fill="CCEEFF" w:val="clear"/>
            <w:vAlign w:val="bottom"/>
          </w:tcPr>
          <w:p>
            <w:pPr>
              <w:pStyle w:val="TableContents"/>
              <w:spacing w:before="0" w:after="283"/>
              <w:rPr/>
            </w:pPr>
            <w:r>
              <w:rPr/>
              <w:t>%</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 </w:t>
            </w:r>
          </w:p>
        </w:tc>
        <w:tc>
          <w:tcPr>
            <w:tcW w:w="762" w:type="dxa"/>
            <w:tcBorders/>
            <w:shd w:fill="CCEEFF" w:val="clear"/>
            <w:vAlign w:val="bottom"/>
          </w:tcPr>
          <w:p>
            <w:pPr>
              <w:pStyle w:val="TableContents"/>
              <w:spacing w:before="0" w:after="283"/>
              <w:jc w:val="right"/>
              <w:rPr/>
            </w:pPr>
            <w:r>
              <w:rPr/>
              <w:t>23</w:t>
            </w:r>
          </w:p>
        </w:tc>
        <w:tc>
          <w:tcPr>
            <w:tcW w:w="227" w:type="dxa"/>
            <w:tcBorders/>
            <w:shd w:fill="CCEEFF" w:val="clear"/>
            <w:vAlign w:val="bottom"/>
          </w:tcPr>
          <w:p>
            <w:pPr>
              <w:pStyle w:val="TableContents"/>
              <w:spacing w:before="0" w:after="283"/>
              <w:rPr/>
            </w:pPr>
            <w:r>
              <w:rPr/>
              <w:t>%</w:t>
            </w:r>
          </w:p>
        </w:tc>
        <w:tc>
          <w:tcPr>
            <w:tcW w:w="8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jc w:val="left"/>
              <w:rPr/>
            </w:pPr>
            <w:r>
              <w:rPr/>
              <w:t> </w:t>
            </w:r>
          </w:p>
        </w:tc>
        <w:tc>
          <w:tcPr>
            <w:tcW w:w="1020" w:type="dxa"/>
            <w:tcBorders/>
            <w:shd w:fill="CCEEFF" w:val="clear"/>
            <w:vAlign w:val="bottom"/>
          </w:tcPr>
          <w:p>
            <w:pPr>
              <w:pStyle w:val="TableContents"/>
              <w:spacing w:before="0" w:after="283"/>
              <w:jc w:val="right"/>
              <w:rPr/>
            </w:pPr>
            <w:r>
              <w:rPr/>
              <w:t>4</w:t>
            </w:r>
          </w:p>
        </w:tc>
        <w:tc>
          <w:tcPr>
            <w:tcW w:w="311"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80"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0"/>
              <w:ind w:left="225" w:right="0" w:hanging="225"/>
              <w:rPr>
                <w:b/>
              </w:rPr>
            </w:pPr>
            <w:r>
              <w:rPr>
                <w:b/>
              </w:rPr>
              <w:t>10-Year Averages</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100</w:t>
            </w:r>
          </w:p>
        </w:tc>
        <w:tc>
          <w:tcPr>
            <w:tcW w:w="80" w:type="dxa"/>
            <w:tcBorders/>
            <w:shd w:fill="CCEEFF" w:val="clear"/>
            <w:vAlign w:val="bottom"/>
          </w:tcPr>
          <w:p>
            <w:pPr>
              <w:pStyle w:val="TableContents"/>
              <w:spacing w:before="0" w:after="283"/>
              <w:rPr/>
            </w:pPr>
            <w:r>
              <w:rPr/>
              <w:t> </w:t>
            </w:r>
          </w:p>
        </w:tc>
        <w:tc>
          <w:tcPr>
            <w:tcW w:w="1750" w:type="dxa"/>
            <w:tcBorders/>
            <w:shd w:fill="CCEEFF" w:val="clear"/>
            <w:vAlign w:val="bottom"/>
          </w:tcPr>
          <w:p>
            <w:pPr>
              <w:pStyle w:val="TableContents"/>
              <w:spacing w:before="0" w:after="0"/>
              <w:ind w:left="225" w:right="0" w:hanging="225"/>
              <w:rPr/>
            </w:pPr>
            <w:r>
              <w:rPr/>
              <w:t>Cooling degree-days</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jc w:val="right"/>
              <w:rPr/>
            </w:pPr>
            <w:r>
              <w:rPr/>
              <w:t>1,557</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pPr>
            <w:r>
              <w:rPr/>
              <w:t>1,557</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020" w:type="dxa"/>
            <w:tcBorders/>
            <w:shd w:fill="CCEEFF" w:val="clear"/>
            <w:vAlign w:val="bottom"/>
          </w:tcPr>
          <w:p>
            <w:pPr>
              <w:pStyle w:val="TableContents"/>
              <w:spacing w:before="0" w:after="283"/>
              <w:jc w:val="right"/>
              <w:rPr/>
            </w:pPr>
            <w:r>
              <w:rPr/>
              <w:t></w:t>
            </w:r>
          </w:p>
        </w:tc>
        <w:tc>
          <w:tcPr>
            <w:tcW w:w="298"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2" w:type="dxa"/>
            <w:tcBorders/>
            <w:shd w:fill="CCEEFF" w:val="clear"/>
            <w:vAlign w:val="bottom"/>
          </w:tcPr>
          <w:p>
            <w:pPr>
              <w:pStyle w:val="TableContents"/>
              <w:spacing w:before="0" w:after="283"/>
              <w:jc w:val="right"/>
              <w:rPr/>
            </w:pPr>
            <w:r>
              <w:rPr/>
              <w:t>1,654</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62" w:type="dxa"/>
            <w:tcBorders/>
            <w:shd w:fill="CCEEFF" w:val="clear"/>
            <w:vAlign w:val="bottom"/>
          </w:tcPr>
          <w:p>
            <w:pPr>
              <w:pStyle w:val="TableContents"/>
              <w:spacing w:before="0" w:after="283"/>
              <w:jc w:val="right"/>
              <w:rPr/>
            </w:pPr>
            <w:r>
              <w:rPr/>
              <w:t>1,654</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020" w:type="dxa"/>
            <w:tcBorders/>
            <w:shd w:fill="CCEEFF" w:val="clear"/>
            <w:vAlign w:val="bottom"/>
          </w:tcPr>
          <w:p>
            <w:pPr>
              <w:pStyle w:val="TableContents"/>
              <w:spacing w:before="0" w:after="283"/>
              <w:jc w:val="right"/>
              <w:rPr/>
            </w:pPr>
            <w:r>
              <w:rPr/>
              <w:t></w:t>
            </w:r>
          </w:p>
        </w:tc>
        <w:tc>
          <w:tcPr>
            <w:tcW w:w="31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101</w:t>
            </w:r>
          </w:p>
        </w:tc>
        <w:tc>
          <w:tcPr>
            <w:tcW w:w="80"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0"/>
              <w:ind w:left="225" w:right="0" w:hanging="225"/>
              <w:rPr/>
            </w:pPr>
            <w:r>
              <w:rPr/>
              <w:t>Heating degree-days</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jc w:val="right"/>
              <w:rPr/>
            </w:pPr>
            <w:r>
              <w:rPr/>
              <w:t>31</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jc w:val="right"/>
              <w:rPr/>
            </w:pPr>
            <w:r>
              <w:rPr/>
              <w:t>31</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jc w:val="right"/>
              <w:rPr/>
            </w:pPr>
            <w:r>
              <w:rPr/>
              <w:t></w:t>
            </w:r>
          </w:p>
        </w:tc>
        <w:tc>
          <w:tcPr>
            <w:tcW w:w="298"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jc w:val="right"/>
              <w:rPr/>
            </w:pPr>
            <w:r>
              <w:rPr/>
              <w:t>544</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jc w:val="right"/>
              <w:rPr/>
            </w:pPr>
            <w:r>
              <w:rPr/>
              <w:t>544</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jc w:val="right"/>
              <w:rPr/>
            </w:pPr>
            <w:r>
              <w:rPr/>
              <w:t></w:t>
            </w:r>
          </w:p>
        </w:tc>
        <w:tc>
          <w:tcPr>
            <w:tcW w:w="31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102</w:t>
            </w:r>
          </w:p>
        </w:tc>
        <w:tc>
          <w:tcPr>
            <w:tcW w:w="80" w:type="dxa"/>
            <w:tcBorders/>
            <w:shd w:fill="CCEEFF" w:val="clear"/>
            <w:vAlign w:val="bottom"/>
          </w:tcPr>
          <w:p>
            <w:pPr>
              <w:pStyle w:val="TableContents"/>
              <w:spacing w:before="0" w:after="283"/>
              <w:rPr/>
            </w:pPr>
            <w:r>
              <w:rPr/>
              <w:t> </w:t>
            </w:r>
          </w:p>
        </w:tc>
        <w:tc>
          <w:tcPr>
            <w:tcW w:w="1750" w:type="dxa"/>
            <w:tcBorders/>
            <w:shd w:fill="CCEEFF" w:val="clear"/>
            <w:vAlign w:val="bottom"/>
          </w:tcPr>
          <w:p>
            <w:pPr>
              <w:pStyle w:val="TableContents"/>
              <w:spacing w:before="0" w:after="0"/>
              <w:ind w:left="225" w:right="0" w:hanging="225"/>
              <w:rPr/>
            </w:pPr>
            <w:r>
              <w:rPr/>
              <w:t>Average humidity</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648" w:type="dxa"/>
            <w:tcBorders/>
            <w:shd w:fill="CCEEFF" w:val="clear"/>
            <w:vAlign w:val="bottom"/>
          </w:tcPr>
          <w:p>
            <w:pPr>
              <w:pStyle w:val="TableContents"/>
              <w:spacing w:before="0" w:after="283"/>
              <w:jc w:val="right"/>
              <w:rPr/>
            </w:pPr>
            <w:r>
              <w:rPr/>
              <w:t>22</w:t>
            </w:r>
          </w:p>
        </w:tc>
        <w:tc>
          <w:tcPr>
            <w:tcW w:w="227" w:type="dxa"/>
            <w:tcBorders/>
            <w:shd w:fill="CCEEFF" w:val="clear"/>
            <w:vAlign w:val="bottom"/>
          </w:tcPr>
          <w:p>
            <w:pPr>
              <w:pStyle w:val="TableContents"/>
              <w:spacing w:before="0" w:after="283"/>
              <w:rPr/>
            </w:pPr>
            <w:r>
              <w:rPr/>
              <w:t>%</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647" w:type="dxa"/>
            <w:tcBorders/>
            <w:shd w:fill="CCEEFF" w:val="clear"/>
            <w:vAlign w:val="bottom"/>
          </w:tcPr>
          <w:p>
            <w:pPr>
              <w:pStyle w:val="TableContents"/>
              <w:spacing w:before="0" w:after="283"/>
              <w:jc w:val="right"/>
              <w:rPr/>
            </w:pPr>
            <w:r>
              <w:rPr/>
              <w:t>22</w:t>
            </w:r>
          </w:p>
        </w:tc>
        <w:tc>
          <w:tcPr>
            <w:tcW w:w="227" w:type="dxa"/>
            <w:tcBorders/>
            <w:shd w:fill="CCEEFF" w:val="clear"/>
            <w:vAlign w:val="bottom"/>
          </w:tcPr>
          <w:p>
            <w:pPr>
              <w:pStyle w:val="TableContents"/>
              <w:spacing w:before="0" w:after="283"/>
              <w:rPr/>
            </w:pPr>
            <w:r>
              <w:rPr/>
              <w:t>%</w:t>
            </w:r>
          </w:p>
        </w:tc>
        <w:tc>
          <w:tcPr>
            <w:tcW w:w="8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jc w:val="left"/>
              <w:rPr/>
            </w:pPr>
            <w:r>
              <w:rPr/>
              <w:t> </w:t>
            </w:r>
          </w:p>
        </w:tc>
        <w:tc>
          <w:tcPr>
            <w:tcW w:w="1020" w:type="dxa"/>
            <w:tcBorders/>
            <w:shd w:fill="CCEEFF" w:val="clear"/>
            <w:vAlign w:val="bottom"/>
          </w:tcPr>
          <w:p>
            <w:pPr>
              <w:pStyle w:val="TableContents"/>
              <w:spacing w:before="0" w:after="283"/>
              <w:jc w:val="right"/>
              <w:rPr/>
            </w:pPr>
            <w:r>
              <w:rPr/>
              <w:t>0</w:t>
            </w:r>
          </w:p>
        </w:tc>
        <w:tc>
          <w:tcPr>
            <w:tcW w:w="298" w:type="dxa"/>
            <w:tcBorders/>
            <w:shd w:fill="CCEEFF" w:val="clear"/>
            <w:vAlign w:val="bottom"/>
          </w:tcPr>
          <w:p>
            <w:pPr>
              <w:pStyle w:val="TableContents"/>
              <w:spacing w:before="0" w:after="283"/>
              <w:rPr/>
            </w:pPr>
            <w:r>
              <w:rPr/>
              <w:t>%</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762" w:type="dxa"/>
            <w:tcBorders/>
            <w:shd w:fill="CCEEFF" w:val="clear"/>
            <w:vAlign w:val="bottom"/>
          </w:tcPr>
          <w:p>
            <w:pPr>
              <w:pStyle w:val="TableContents"/>
              <w:spacing w:before="0" w:after="283"/>
              <w:jc w:val="right"/>
              <w:rPr/>
            </w:pPr>
            <w:r>
              <w:rPr/>
              <w:t>32</w:t>
            </w:r>
          </w:p>
        </w:tc>
        <w:tc>
          <w:tcPr>
            <w:tcW w:w="227" w:type="dxa"/>
            <w:tcBorders/>
            <w:shd w:fill="CCEEFF" w:val="clear"/>
            <w:vAlign w:val="bottom"/>
          </w:tcPr>
          <w:p>
            <w:pPr>
              <w:pStyle w:val="TableContents"/>
              <w:spacing w:before="0" w:after="283"/>
              <w:rPr/>
            </w:pPr>
            <w:r>
              <w:rPr/>
              <w:t>%</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 </w:t>
            </w:r>
          </w:p>
        </w:tc>
        <w:tc>
          <w:tcPr>
            <w:tcW w:w="762" w:type="dxa"/>
            <w:tcBorders/>
            <w:shd w:fill="CCEEFF" w:val="clear"/>
            <w:vAlign w:val="bottom"/>
          </w:tcPr>
          <w:p>
            <w:pPr>
              <w:pStyle w:val="TableContents"/>
              <w:spacing w:before="0" w:after="283"/>
              <w:jc w:val="right"/>
              <w:rPr/>
            </w:pPr>
            <w:r>
              <w:rPr/>
              <w:t>32</w:t>
            </w:r>
          </w:p>
        </w:tc>
        <w:tc>
          <w:tcPr>
            <w:tcW w:w="227" w:type="dxa"/>
            <w:tcBorders/>
            <w:shd w:fill="CCEEFF" w:val="clear"/>
            <w:vAlign w:val="bottom"/>
          </w:tcPr>
          <w:p>
            <w:pPr>
              <w:pStyle w:val="TableContents"/>
              <w:spacing w:before="0" w:after="283"/>
              <w:rPr/>
            </w:pPr>
            <w:r>
              <w:rPr/>
              <w:t>%</w:t>
            </w:r>
          </w:p>
        </w:tc>
        <w:tc>
          <w:tcPr>
            <w:tcW w:w="8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jc w:val="left"/>
              <w:rPr/>
            </w:pPr>
            <w:r>
              <w:rPr/>
              <w:t> </w:t>
            </w:r>
          </w:p>
        </w:tc>
        <w:tc>
          <w:tcPr>
            <w:tcW w:w="1020" w:type="dxa"/>
            <w:tcBorders/>
            <w:shd w:fill="CCEEFF" w:val="clear"/>
            <w:vAlign w:val="bottom"/>
          </w:tcPr>
          <w:p>
            <w:pPr>
              <w:pStyle w:val="TableContents"/>
              <w:spacing w:before="0" w:after="283"/>
              <w:jc w:val="right"/>
              <w:rPr/>
            </w:pPr>
            <w:r>
              <w:rPr/>
              <w:t>0</w:t>
            </w:r>
          </w:p>
        </w:tc>
        <w:tc>
          <w:tcPr>
            <w:tcW w:w="311"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80"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0"/>
              <w:ind w:left="225" w:right="0" w:hanging="225"/>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0"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0"/>
              <w:ind w:left="225" w:right="0" w:hanging="225"/>
              <w:rPr>
                <w:b/>
              </w:rPr>
            </w:pPr>
            <w:r>
              <w:rPr>
                <w:b/>
              </w:rPr>
              <w:t>ECONOMIC INDICATORS</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0"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0"/>
              <w:ind w:left="225" w:right="0" w:hanging="225"/>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0" w:type="dxa"/>
            <w:tcBorders/>
            <w:shd w:fill="CCEEFF" w:val="clear"/>
            <w:vAlign w:val="bottom"/>
          </w:tcPr>
          <w:p>
            <w:pPr>
              <w:pStyle w:val="TableContents"/>
              <w:spacing w:before="0" w:after="283"/>
              <w:rPr/>
            </w:pPr>
            <w:r>
              <w:rPr/>
              <w:t> </w:t>
            </w:r>
          </w:p>
        </w:tc>
        <w:tc>
          <w:tcPr>
            <w:tcW w:w="1750" w:type="dxa"/>
            <w:tcBorders/>
            <w:shd w:fill="CCEEFF" w:val="clear"/>
            <w:vAlign w:val="bottom"/>
          </w:tcPr>
          <w:p>
            <w:pPr>
              <w:pStyle w:val="TableContents"/>
              <w:spacing w:before="0" w:after="283"/>
              <w:rPr>
                <w:b/>
              </w:rPr>
            </w:pPr>
            <w:r>
              <w:rPr>
                <w:b/>
              </w:rPr>
              <w:t>Building Permits  Metro Phoenix (b)(d)</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020"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2"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62"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020"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103</w:t>
            </w:r>
          </w:p>
        </w:tc>
        <w:tc>
          <w:tcPr>
            <w:tcW w:w="80"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0"/>
              <w:ind w:left="225" w:right="0" w:hanging="225"/>
              <w:rPr/>
            </w:pPr>
            <w:r>
              <w:rPr/>
              <w:t>Single-family</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jc w:val="right"/>
              <w:rPr/>
            </w:pPr>
            <w:r>
              <w:rPr/>
              <w:t>5,044</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jc w:val="right"/>
              <w:rPr/>
            </w:pPr>
            <w:r>
              <w:rPr/>
              <w:t>5,756</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jc w:val="left"/>
              <w:rPr/>
            </w:pPr>
            <w:r>
              <w:rPr/>
              <w:t> </w:t>
            </w:r>
          </w:p>
        </w:tc>
        <w:tc>
          <w:tcPr>
            <w:tcW w:w="1020" w:type="dxa"/>
            <w:tcBorders/>
            <w:shd w:fill="auto" w:val="clear"/>
            <w:vAlign w:val="bottom"/>
          </w:tcPr>
          <w:p>
            <w:pPr>
              <w:pStyle w:val="TableContents"/>
              <w:spacing w:before="0" w:after="283"/>
              <w:jc w:val="right"/>
              <w:rPr/>
            </w:pPr>
            <w:r>
              <w:rPr/>
              <w:t>(712</w:t>
            </w:r>
          </w:p>
        </w:tc>
        <w:tc>
          <w:tcPr>
            <w:tcW w:w="298" w:type="dxa"/>
            <w:tcBorders/>
            <w:shd w:fill="auto" w:val="clear"/>
            <w:vAlign w:val="bottom"/>
          </w:tcPr>
          <w:p>
            <w:pPr>
              <w:pStyle w:val="TableContents"/>
              <w:spacing w:before="0" w:after="283"/>
              <w:rPr/>
            </w:pPr>
            <w:r>
              <w:rPr/>
              <w:t>)</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jc w:val="right"/>
              <w:rPr/>
            </w:pPr>
            <w:r>
              <w:rPr/>
              <w:t>12,061</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jc w:val="right"/>
              <w:rPr/>
            </w:pPr>
            <w:r>
              <w:rPr/>
              <w:t>14,472</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jc w:val="left"/>
              <w:rPr/>
            </w:pPr>
            <w:r>
              <w:rPr/>
              <w:t> </w:t>
            </w:r>
          </w:p>
        </w:tc>
        <w:tc>
          <w:tcPr>
            <w:tcW w:w="1020" w:type="dxa"/>
            <w:tcBorders/>
            <w:shd w:fill="auto" w:val="clear"/>
            <w:vAlign w:val="bottom"/>
          </w:tcPr>
          <w:p>
            <w:pPr>
              <w:pStyle w:val="TableContents"/>
              <w:spacing w:before="0" w:after="283"/>
              <w:jc w:val="right"/>
              <w:rPr/>
            </w:pPr>
            <w:r>
              <w:rPr/>
              <w:t>(2,411</w:t>
            </w:r>
          </w:p>
        </w:tc>
        <w:tc>
          <w:tcPr>
            <w:tcW w:w="311"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104</w:t>
            </w:r>
          </w:p>
        </w:tc>
        <w:tc>
          <w:tcPr>
            <w:tcW w:w="80" w:type="dxa"/>
            <w:tcBorders/>
            <w:shd w:fill="CCEEFF" w:val="clear"/>
            <w:vAlign w:val="bottom"/>
          </w:tcPr>
          <w:p>
            <w:pPr>
              <w:pStyle w:val="TableContents"/>
              <w:spacing w:before="0" w:after="283"/>
              <w:rPr/>
            </w:pPr>
            <w:r>
              <w:rPr/>
              <w:t> </w:t>
            </w:r>
          </w:p>
        </w:tc>
        <w:tc>
          <w:tcPr>
            <w:tcW w:w="1750" w:type="dxa"/>
            <w:tcBorders/>
            <w:shd w:fill="CCEEFF" w:val="clear"/>
            <w:vAlign w:val="bottom"/>
          </w:tcPr>
          <w:p>
            <w:pPr>
              <w:pStyle w:val="TableContents"/>
              <w:spacing w:before="0" w:after="0"/>
              <w:ind w:left="225" w:right="0" w:hanging="225"/>
              <w:rPr/>
            </w:pPr>
            <w:r>
              <w:rPr/>
              <w:t>Multi-family</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jc w:val="right"/>
              <w:rPr/>
            </w:pPr>
            <w:r>
              <w:rPr/>
              <w:t>1,276</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pPr>
            <w:r>
              <w:rPr/>
              <w:t>2,305</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jc w:val="left"/>
              <w:rPr/>
            </w:pPr>
            <w:r>
              <w:rPr/>
              <w:t> </w:t>
            </w:r>
          </w:p>
        </w:tc>
        <w:tc>
          <w:tcPr>
            <w:tcW w:w="1020" w:type="dxa"/>
            <w:tcBorders/>
            <w:shd w:fill="CCEEFF" w:val="clear"/>
            <w:vAlign w:val="bottom"/>
          </w:tcPr>
          <w:p>
            <w:pPr>
              <w:pStyle w:val="TableContents"/>
              <w:spacing w:before="0" w:after="283"/>
              <w:jc w:val="right"/>
              <w:rPr/>
            </w:pPr>
            <w:r>
              <w:rPr/>
              <w:t>(1,029</w:t>
            </w:r>
          </w:p>
        </w:tc>
        <w:tc>
          <w:tcPr>
            <w:tcW w:w="298" w:type="dxa"/>
            <w:tcBorders/>
            <w:shd w:fill="CCEEFF" w:val="clear"/>
            <w:vAlign w:val="bottom"/>
          </w:tcPr>
          <w:p>
            <w:pPr>
              <w:pStyle w:val="TableContents"/>
              <w:spacing w:before="0" w:after="283"/>
              <w:rPr/>
            </w:pPr>
            <w:r>
              <w:rPr/>
              <w:t>)</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2" w:type="dxa"/>
            <w:tcBorders/>
            <w:shd w:fill="CCEEFF" w:val="clear"/>
            <w:vAlign w:val="bottom"/>
          </w:tcPr>
          <w:p>
            <w:pPr>
              <w:pStyle w:val="TableContents"/>
              <w:spacing w:before="0" w:after="283"/>
              <w:jc w:val="right"/>
              <w:rPr/>
            </w:pPr>
            <w:r>
              <w:rPr/>
              <w:t>5,407</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62" w:type="dxa"/>
            <w:tcBorders/>
            <w:shd w:fill="CCEEFF" w:val="clear"/>
            <w:vAlign w:val="bottom"/>
          </w:tcPr>
          <w:p>
            <w:pPr>
              <w:pStyle w:val="TableContents"/>
              <w:spacing w:before="0" w:after="283"/>
              <w:jc w:val="right"/>
              <w:rPr/>
            </w:pPr>
            <w:r>
              <w:rPr/>
              <w:t>5,192</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020" w:type="dxa"/>
            <w:tcBorders/>
            <w:shd w:fill="CCEEFF" w:val="clear"/>
            <w:vAlign w:val="bottom"/>
          </w:tcPr>
          <w:p>
            <w:pPr>
              <w:pStyle w:val="TableContents"/>
              <w:spacing w:before="0" w:after="283"/>
              <w:jc w:val="right"/>
              <w:rPr/>
            </w:pPr>
            <w:r>
              <w:rPr/>
              <w:t>215</w:t>
            </w:r>
          </w:p>
        </w:tc>
        <w:tc>
          <w:tcPr>
            <w:tcW w:w="31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0" w:type="dxa"/>
            <w:tcBorders/>
            <w:shd w:fill="auto" w:val="clear"/>
            <w:vAlign w:val="center"/>
          </w:tcPr>
          <w:p>
            <w:pPr>
              <w:pStyle w:val="TableContents"/>
              <w:spacing w:before="0" w:after="283"/>
              <w:rPr/>
            </w:pPr>
            <w:r>
              <w:rPr/>
              <w:t> </w:t>
            </w:r>
          </w:p>
        </w:tc>
        <w:tc>
          <w:tcPr>
            <w:tcW w:w="1750" w:type="dxa"/>
            <w:tcBorders/>
            <w:shd w:fill="auto" w:val="clear"/>
            <w:vAlign w:val="center"/>
          </w:tcPr>
          <w:p>
            <w:pPr>
              <w:pStyle w:val="TableContents"/>
              <w:spacing w:before="0" w:after="0"/>
              <w:ind w:left="225" w:right="0" w:hanging="225"/>
              <w:rPr/>
            </w:pPr>
            <w:r>
              <w:rPr/>
              <w:t> </w:t>
            </w:r>
          </w:p>
        </w:tc>
        <w:tc>
          <w:tcPr>
            <w:tcW w:w="80" w:type="dxa"/>
            <w:tcBorders/>
            <w:shd w:fill="auto" w:val="clear"/>
            <w:vAlign w:val="center"/>
          </w:tcPr>
          <w:p>
            <w:pPr>
              <w:pStyle w:val="TableContents"/>
              <w:spacing w:before="0" w:after="283"/>
              <w:rPr/>
            </w:pPr>
            <w:r>
              <w:rPr/>
              <w:t> </w:t>
            </w:r>
          </w:p>
        </w:tc>
        <w:tc>
          <w:tcPr>
            <w:tcW w:w="8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7" w:type="dxa"/>
            <w:tcBorders/>
            <w:shd w:fill="auto" w:val="clear"/>
            <w:vAlign w:val="center"/>
          </w:tcPr>
          <w:p>
            <w:pPr>
              <w:pStyle w:val="TableContents"/>
              <w:spacing w:before="0" w:after="283"/>
              <w:rPr/>
            </w:pPr>
            <w:r>
              <w:rPr/>
              <w:t> </w:t>
            </w:r>
          </w:p>
        </w:tc>
        <w:tc>
          <w:tcPr>
            <w:tcW w:w="80" w:type="dxa"/>
            <w:tcBorders/>
            <w:shd w:fill="auto" w:val="clear"/>
            <w:vAlign w:val="center"/>
          </w:tcPr>
          <w:p>
            <w:pPr>
              <w:pStyle w:val="TableContents"/>
              <w:spacing w:before="0" w:after="283"/>
              <w:rPr/>
            </w:pPr>
            <w:r>
              <w:rPr/>
              <w:t> </w:t>
            </w:r>
          </w:p>
        </w:tc>
        <w:tc>
          <w:tcPr>
            <w:tcW w:w="80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7" w:type="dxa"/>
            <w:tcBorders/>
            <w:shd w:fill="auto" w:val="clear"/>
            <w:vAlign w:val="center"/>
          </w:tcPr>
          <w:p>
            <w:pPr>
              <w:pStyle w:val="TableContents"/>
              <w:spacing w:before="0" w:after="283"/>
              <w:rPr/>
            </w:pPr>
            <w:r>
              <w:rPr/>
              <w:t> </w:t>
            </w:r>
          </w:p>
        </w:tc>
        <w:tc>
          <w:tcPr>
            <w:tcW w:w="80" w:type="dxa"/>
            <w:tcBorders/>
            <w:shd w:fill="auto" w:val="clear"/>
            <w:vAlign w:val="center"/>
          </w:tcPr>
          <w:p>
            <w:pPr>
              <w:pStyle w:val="TableContents"/>
              <w:spacing w:before="0" w:after="283"/>
              <w:rPr/>
            </w:pPr>
            <w:r>
              <w:rPr/>
              <w:t> </w:t>
            </w:r>
          </w:p>
        </w:tc>
        <w:tc>
          <w:tcPr>
            <w:tcW w:w="12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98" w:type="dxa"/>
            <w:tcBorders/>
            <w:shd w:fill="auto" w:val="clear"/>
            <w:vAlign w:val="center"/>
          </w:tcPr>
          <w:p>
            <w:pPr>
              <w:pStyle w:val="TableContents"/>
              <w:spacing w:before="0" w:after="283"/>
              <w:rPr/>
            </w:pPr>
            <w:r>
              <w:rPr/>
              <w:t> </w:t>
            </w:r>
          </w:p>
        </w:tc>
        <w:tc>
          <w:tcPr>
            <w:tcW w:w="80" w:type="dxa"/>
            <w:tcBorders/>
            <w:shd w:fill="auto" w:val="clear"/>
            <w:vAlign w:val="center"/>
          </w:tcPr>
          <w:p>
            <w:pPr>
              <w:pStyle w:val="TableContents"/>
              <w:spacing w:before="0" w:after="283"/>
              <w:rPr/>
            </w:pPr>
            <w:r>
              <w:rPr/>
              <w:t> </w:t>
            </w:r>
          </w:p>
        </w:tc>
        <w:tc>
          <w:tcPr>
            <w:tcW w:w="91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7" w:type="dxa"/>
            <w:tcBorders/>
            <w:shd w:fill="auto" w:val="clear"/>
            <w:vAlign w:val="center"/>
          </w:tcPr>
          <w:p>
            <w:pPr>
              <w:pStyle w:val="TableContents"/>
              <w:spacing w:before="0" w:after="283"/>
              <w:rPr/>
            </w:pPr>
            <w:r>
              <w:rPr/>
              <w:t> </w:t>
            </w:r>
          </w:p>
        </w:tc>
        <w:tc>
          <w:tcPr>
            <w:tcW w:w="80" w:type="dxa"/>
            <w:tcBorders/>
            <w:shd w:fill="auto" w:val="clear"/>
            <w:vAlign w:val="center"/>
          </w:tcPr>
          <w:p>
            <w:pPr>
              <w:pStyle w:val="TableContents"/>
              <w:spacing w:before="0" w:after="283"/>
              <w:rPr/>
            </w:pPr>
            <w:r>
              <w:rPr/>
              <w:t> </w:t>
            </w:r>
          </w:p>
        </w:tc>
        <w:tc>
          <w:tcPr>
            <w:tcW w:w="91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7" w:type="dxa"/>
            <w:tcBorders/>
            <w:shd w:fill="auto" w:val="clear"/>
            <w:vAlign w:val="center"/>
          </w:tcPr>
          <w:p>
            <w:pPr>
              <w:pStyle w:val="TableContents"/>
              <w:spacing w:before="0" w:after="283"/>
              <w:rPr/>
            </w:pPr>
            <w:r>
              <w:rPr/>
              <w:t> </w:t>
            </w:r>
          </w:p>
        </w:tc>
        <w:tc>
          <w:tcPr>
            <w:tcW w:w="80" w:type="dxa"/>
            <w:tcBorders/>
            <w:shd w:fill="auto" w:val="clear"/>
            <w:vAlign w:val="center"/>
          </w:tcPr>
          <w:p>
            <w:pPr>
              <w:pStyle w:val="TableContents"/>
              <w:spacing w:before="0" w:after="283"/>
              <w:rPr/>
            </w:pPr>
            <w:r>
              <w:rPr/>
              <w:t> </w:t>
            </w:r>
          </w:p>
        </w:tc>
        <w:tc>
          <w:tcPr>
            <w:tcW w:w="12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11"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105</w:t>
            </w:r>
          </w:p>
        </w:tc>
        <w:tc>
          <w:tcPr>
            <w:tcW w:w="80"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0"/>
              <w:ind w:left="225" w:right="0" w:hanging="225"/>
              <w:rPr/>
            </w:pPr>
            <w:r>
              <w:rPr/>
              <w:t>Total</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jc w:val="right"/>
              <w:rPr/>
            </w:pPr>
            <w:r>
              <w:rPr/>
              <w:t>6,320</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jc w:val="right"/>
              <w:rPr/>
            </w:pPr>
            <w:r>
              <w:rPr/>
              <w:t>8,061</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jc w:val="left"/>
              <w:rPr/>
            </w:pPr>
            <w:r>
              <w:rPr/>
              <w:t> </w:t>
            </w:r>
          </w:p>
        </w:tc>
        <w:tc>
          <w:tcPr>
            <w:tcW w:w="1020" w:type="dxa"/>
            <w:tcBorders/>
            <w:shd w:fill="auto" w:val="clear"/>
            <w:vAlign w:val="bottom"/>
          </w:tcPr>
          <w:p>
            <w:pPr>
              <w:pStyle w:val="TableContents"/>
              <w:spacing w:before="0" w:after="283"/>
              <w:jc w:val="right"/>
              <w:rPr/>
            </w:pPr>
            <w:r>
              <w:rPr/>
              <w:t>(1,741</w:t>
            </w:r>
          </w:p>
        </w:tc>
        <w:tc>
          <w:tcPr>
            <w:tcW w:w="298" w:type="dxa"/>
            <w:tcBorders/>
            <w:shd w:fill="auto" w:val="clear"/>
            <w:vAlign w:val="bottom"/>
          </w:tcPr>
          <w:p>
            <w:pPr>
              <w:pStyle w:val="TableContents"/>
              <w:spacing w:before="0" w:after="283"/>
              <w:rPr/>
            </w:pPr>
            <w:r>
              <w:rPr/>
              <w:t>)</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jc w:val="right"/>
              <w:rPr/>
            </w:pPr>
            <w:r>
              <w:rPr/>
              <w:t>17,468</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jc w:val="right"/>
              <w:rPr/>
            </w:pPr>
            <w:r>
              <w:rPr/>
              <w:t>19,664</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jc w:val="left"/>
              <w:rPr/>
            </w:pPr>
            <w:r>
              <w:rPr/>
              <w:t> </w:t>
            </w:r>
          </w:p>
        </w:tc>
        <w:tc>
          <w:tcPr>
            <w:tcW w:w="1020" w:type="dxa"/>
            <w:tcBorders/>
            <w:shd w:fill="auto" w:val="clear"/>
            <w:vAlign w:val="bottom"/>
          </w:tcPr>
          <w:p>
            <w:pPr>
              <w:pStyle w:val="TableContents"/>
              <w:spacing w:before="0" w:after="283"/>
              <w:jc w:val="right"/>
              <w:rPr/>
            </w:pPr>
            <w:r>
              <w:rPr/>
              <w:t>(2,196</w:t>
            </w:r>
          </w:p>
        </w:tc>
        <w:tc>
          <w:tcPr>
            <w:tcW w:w="311"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80" w:type="dxa"/>
            <w:tcBorders/>
            <w:shd w:fill="auto" w:val="clear"/>
            <w:vAlign w:val="center"/>
          </w:tcPr>
          <w:p>
            <w:pPr>
              <w:pStyle w:val="TableContents"/>
              <w:spacing w:before="0" w:after="283"/>
              <w:rPr/>
            </w:pPr>
            <w:r>
              <w:rPr/>
              <w:t> </w:t>
            </w:r>
          </w:p>
        </w:tc>
        <w:tc>
          <w:tcPr>
            <w:tcW w:w="1750" w:type="dxa"/>
            <w:tcBorders/>
            <w:shd w:fill="auto" w:val="clear"/>
            <w:vAlign w:val="center"/>
          </w:tcPr>
          <w:p>
            <w:pPr>
              <w:pStyle w:val="TableContents"/>
              <w:spacing w:before="0" w:after="0"/>
              <w:ind w:left="225" w:right="0" w:hanging="225"/>
              <w:rPr/>
            </w:pPr>
            <w:r>
              <w:rPr/>
              <w:t> </w:t>
            </w:r>
          </w:p>
        </w:tc>
        <w:tc>
          <w:tcPr>
            <w:tcW w:w="80" w:type="dxa"/>
            <w:tcBorders/>
            <w:shd w:fill="auto" w:val="clear"/>
            <w:vAlign w:val="center"/>
          </w:tcPr>
          <w:p>
            <w:pPr>
              <w:pStyle w:val="TableContents"/>
              <w:spacing w:before="0" w:after="283"/>
              <w:rPr/>
            </w:pPr>
            <w:r>
              <w:rPr/>
              <w:t> </w:t>
            </w:r>
          </w:p>
        </w:tc>
        <w:tc>
          <w:tcPr>
            <w:tcW w:w="80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7" w:type="dxa"/>
            <w:tcBorders/>
            <w:shd w:fill="auto" w:val="clear"/>
            <w:vAlign w:val="center"/>
          </w:tcPr>
          <w:p>
            <w:pPr>
              <w:pStyle w:val="TableContents"/>
              <w:spacing w:before="0" w:after="283"/>
              <w:rPr/>
            </w:pPr>
            <w:r>
              <w:rPr/>
              <w:t> </w:t>
            </w:r>
          </w:p>
        </w:tc>
        <w:tc>
          <w:tcPr>
            <w:tcW w:w="80" w:type="dxa"/>
            <w:tcBorders/>
            <w:shd w:fill="auto" w:val="clear"/>
            <w:vAlign w:val="center"/>
          </w:tcPr>
          <w:p>
            <w:pPr>
              <w:pStyle w:val="TableContents"/>
              <w:spacing w:before="0" w:after="283"/>
              <w:rPr/>
            </w:pPr>
            <w:r>
              <w:rPr/>
              <w:t> </w:t>
            </w:r>
          </w:p>
        </w:tc>
        <w:tc>
          <w:tcPr>
            <w:tcW w:w="80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7" w:type="dxa"/>
            <w:tcBorders/>
            <w:shd w:fill="auto" w:val="clear"/>
            <w:vAlign w:val="center"/>
          </w:tcPr>
          <w:p>
            <w:pPr>
              <w:pStyle w:val="TableContents"/>
              <w:spacing w:before="0" w:after="283"/>
              <w:rPr/>
            </w:pPr>
            <w:r>
              <w:rPr/>
              <w:t> </w:t>
            </w:r>
          </w:p>
        </w:tc>
        <w:tc>
          <w:tcPr>
            <w:tcW w:w="80" w:type="dxa"/>
            <w:tcBorders/>
            <w:shd w:fill="auto" w:val="clear"/>
            <w:vAlign w:val="center"/>
          </w:tcPr>
          <w:p>
            <w:pPr>
              <w:pStyle w:val="TableContents"/>
              <w:spacing w:before="0" w:after="283"/>
              <w:rPr/>
            </w:pPr>
            <w:r>
              <w:rPr/>
              <w:t> </w:t>
            </w:r>
          </w:p>
        </w:tc>
        <w:tc>
          <w:tcPr>
            <w:tcW w:w="124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98" w:type="dxa"/>
            <w:tcBorders/>
            <w:shd w:fill="auto" w:val="clear"/>
            <w:vAlign w:val="center"/>
          </w:tcPr>
          <w:p>
            <w:pPr>
              <w:pStyle w:val="TableContents"/>
              <w:spacing w:before="0" w:after="283"/>
              <w:rPr/>
            </w:pPr>
            <w:r>
              <w:rPr/>
              <w:t> </w:t>
            </w:r>
          </w:p>
        </w:tc>
        <w:tc>
          <w:tcPr>
            <w:tcW w:w="80" w:type="dxa"/>
            <w:tcBorders/>
            <w:shd w:fill="auto" w:val="clear"/>
            <w:vAlign w:val="center"/>
          </w:tcPr>
          <w:p>
            <w:pPr>
              <w:pStyle w:val="TableContents"/>
              <w:spacing w:before="0" w:after="283"/>
              <w:rPr/>
            </w:pPr>
            <w:r>
              <w:rPr/>
              <w:t> </w:t>
            </w:r>
          </w:p>
        </w:tc>
        <w:tc>
          <w:tcPr>
            <w:tcW w:w="91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7" w:type="dxa"/>
            <w:tcBorders/>
            <w:shd w:fill="auto" w:val="clear"/>
            <w:vAlign w:val="center"/>
          </w:tcPr>
          <w:p>
            <w:pPr>
              <w:pStyle w:val="TableContents"/>
              <w:spacing w:before="0" w:after="283"/>
              <w:rPr/>
            </w:pPr>
            <w:r>
              <w:rPr/>
              <w:t> </w:t>
            </w:r>
          </w:p>
        </w:tc>
        <w:tc>
          <w:tcPr>
            <w:tcW w:w="80" w:type="dxa"/>
            <w:tcBorders/>
            <w:shd w:fill="auto" w:val="clear"/>
            <w:vAlign w:val="center"/>
          </w:tcPr>
          <w:p>
            <w:pPr>
              <w:pStyle w:val="TableContents"/>
              <w:spacing w:before="0" w:after="283"/>
              <w:rPr/>
            </w:pPr>
            <w:r>
              <w:rPr/>
              <w:t> </w:t>
            </w:r>
          </w:p>
        </w:tc>
        <w:tc>
          <w:tcPr>
            <w:tcW w:w="91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7" w:type="dxa"/>
            <w:tcBorders/>
            <w:shd w:fill="auto" w:val="clear"/>
            <w:vAlign w:val="center"/>
          </w:tcPr>
          <w:p>
            <w:pPr>
              <w:pStyle w:val="TableContents"/>
              <w:spacing w:before="0" w:after="283"/>
              <w:rPr/>
            </w:pPr>
            <w:r>
              <w:rPr/>
              <w:t> </w:t>
            </w:r>
          </w:p>
        </w:tc>
        <w:tc>
          <w:tcPr>
            <w:tcW w:w="80" w:type="dxa"/>
            <w:tcBorders/>
            <w:shd w:fill="auto" w:val="clear"/>
            <w:vAlign w:val="center"/>
          </w:tcPr>
          <w:p>
            <w:pPr>
              <w:pStyle w:val="TableContents"/>
              <w:spacing w:before="0" w:after="283"/>
              <w:rPr/>
            </w:pPr>
            <w:r>
              <w:rPr/>
              <w:t> </w:t>
            </w:r>
          </w:p>
        </w:tc>
        <w:tc>
          <w:tcPr>
            <w:tcW w:w="124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311"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0"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0"/>
              <w:ind w:left="225" w:right="0" w:hanging="225"/>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rPr/>
            </w:pPr>
            <w:r>
              <w:rPr/>
              <w:t> </w:t>
            </w:r>
          </w:p>
        </w:tc>
        <w:tc>
          <w:tcPr>
            <w:tcW w:w="227"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0" w:type="dxa"/>
            <w:tcBorders/>
            <w:shd w:fill="CCEEFF" w:val="clear"/>
            <w:vAlign w:val="bottom"/>
          </w:tcPr>
          <w:p>
            <w:pPr>
              <w:pStyle w:val="TableContents"/>
              <w:spacing w:before="0" w:after="283"/>
              <w:rPr/>
            </w:pPr>
            <w:r>
              <w:rPr/>
              <w:t> </w:t>
            </w:r>
          </w:p>
        </w:tc>
        <w:tc>
          <w:tcPr>
            <w:tcW w:w="1750" w:type="dxa"/>
            <w:tcBorders/>
            <w:shd w:fill="CCEEFF" w:val="clear"/>
            <w:vAlign w:val="bottom"/>
          </w:tcPr>
          <w:p>
            <w:pPr>
              <w:pStyle w:val="TableContents"/>
              <w:spacing w:before="0" w:after="0"/>
              <w:ind w:left="225" w:right="0" w:hanging="225"/>
              <w:rPr>
                <w:b/>
              </w:rPr>
            </w:pPr>
            <w:r>
              <w:rPr>
                <w:b/>
              </w:rPr>
              <w:t>Arizona Job Growth (c) (d)</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020"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2"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762" w:type="dxa"/>
            <w:tcBorders/>
            <w:shd w:fill="CCEEFF" w:val="clear"/>
            <w:vAlign w:val="bottom"/>
          </w:tcPr>
          <w:p>
            <w:pPr>
              <w:pStyle w:val="TableContents"/>
              <w:spacing w:before="0" w:after="283"/>
              <w:rPr/>
            </w:pPr>
            <w:r>
              <w:rPr/>
              <w:t> </w:t>
            </w:r>
          </w:p>
        </w:tc>
        <w:tc>
          <w:tcPr>
            <w:tcW w:w="22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020"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106</w:t>
            </w:r>
          </w:p>
        </w:tc>
        <w:tc>
          <w:tcPr>
            <w:tcW w:w="80" w:type="dxa"/>
            <w:tcBorders/>
            <w:shd w:fill="auto" w:val="clear"/>
            <w:vAlign w:val="bottom"/>
          </w:tcPr>
          <w:p>
            <w:pPr>
              <w:pStyle w:val="TableContents"/>
              <w:spacing w:before="0" w:after="283"/>
              <w:rPr/>
            </w:pPr>
            <w:r>
              <w:rPr/>
              <w:t> </w:t>
            </w:r>
          </w:p>
        </w:tc>
        <w:tc>
          <w:tcPr>
            <w:tcW w:w="1750" w:type="dxa"/>
            <w:tcBorders/>
            <w:shd w:fill="auto" w:val="clear"/>
            <w:vAlign w:val="bottom"/>
          </w:tcPr>
          <w:p>
            <w:pPr>
              <w:pStyle w:val="TableContents"/>
              <w:spacing w:before="0" w:after="0"/>
              <w:ind w:left="225" w:right="0" w:hanging="225"/>
              <w:rPr/>
            </w:pPr>
            <w:r>
              <w:rPr/>
              <w:t>Payroll job growth (% over prior year)</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648" w:type="dxa"/>
            <w:tcBorders/>
            <w:shd w:fill="auto" w:val="clear"/>
            <w:vAlign w:val="bottom"/>
          </w:tcPr>
          <w:p>
            <w:pPr>
              <w:pStyle w:val="TableContents"/>
              <w:spacing w:before="0" w:after="283"/>
              <w:jc w:val="right"/>
              <w:rPr/>
            </w:pPr>
            <w:r>
              <w:rPr/>
              <w:t>3.5</w:t>
            </w:r>
          </w:p>
        </w:tc>
        <w:tc>
          <w:tcPr>
            <w:tcW w:w="227" w:type="dxa"/>
            <w:tcBorders/>
            <w:shd w:fill="auto" w:val="clear"/>
            <w:vAlign w:val="bottom"/>
          </w:tcPr>
          <w:p>
            <w:pPr>
              <w:pStyle w:val="TableContents"/>
              <w:spacing w:before="0" w:after="283"/>
              <w:rPr/>
            </w:pPr>
            <w:r>
              <w:rPr/>
              <w:t>%</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647" w:type="dxa"/>
            <w:tcBorders/>
            <w:shd w:fill="auto" w:val="clear"/>
            <w:vAlign w:val="bottom"/>
          </w:tcPr>
          <w:p>
            <w:pPr>
              <w:pStyle w:val="TableContents"/>
              <w:spacing w:before="0" w:after="283"/>
              <w:jc w:val="right"/>
              <w:rPr/>
            </w:pPr>
            <w:r>
              <w:rPr/>
              <w:t>5.2</w:t>
            </w:r>
          </w:p>
        </w:tc>
        <w:tc>
          <w:tcPr>
            <w:tcW w:w="227" w:type="dxa"/>
            <w:tcBorders/>
            <w:shd w:fill="auto" w:val="clear"/>
            <w:vAlign w:val="bottom"/>
          </w:tcPr>
          <w:p>
            <w:pPr>
              <w:pStyle w:val="TableContents"/>
              <w:spacing w:before="0" w:after="283"/>
              <w:rPr/>
            </w:pPr>
            <w:r>
              <w:rPr/>
              <w:t>%</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jc w:val="left"/>
              <w:rPr/>
            </w:pPr>
            <w:r>
              <w:rPr/>
              <w:t> </w:t>
            </w:r>
          </w:p>
        </w:tc>
        <w:tc>
          <w:tcPr>
            <w:tcW w:w="1020" w:type="dxa"/>
            <w:tcBorders/>
            <w:shd w:fill="auto" w:val="clear"/>
            <w:vAlign w:val="bottom"/>
          </w:tcPr>
          <w:p>
            <w:pPr>
              <w:pStyle w:val="TableContents"/>
              <w:spacing w:before="0" w:after="283"/>
              <w:jc w:val="right"/>
              <w:rPr/>
            </w:pPr>
            <w:r>
              <w:rPr/>
              <w:t>(1.7</w:t>
            </w:r>
          </w:p>
        </w:tc>
        <w:tc>
          <w:tcPr>
            <w:tcW w:w="298" w:type="dxa"/>
            <w:tcBorders/>
            <w:shd w:fill="auto" w:val="clear"/>
            <w:vAlign w:val="bottom"/>
          </w:tcPr>
          <w:p>
            <w:pPr>
              <w:pStyle w:val="TableContents"/>
              <w:spacing w:before="0" w:after="283"/>
              <w:rPr/>
            </w:pPr>
            <w:r>
              <w:rPr/>
              <w:t>)%</w:t>
            </w:r>
          </w:p>
        </w:tc>
        <w:tc>
          <w:tcPr>
            <w:tcW w:w="80"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762" w:type="dxa"/>
            <w:tcBorders/>
            <w:shd w:fill="auto" w:val="clear"/>
            <w:vAlign w:val="bottom"/>
          </w:tcPr>
          <w:p>
            <w:pPr>
              <w:pStyle w:val="TableContents"/>
              <w:spacing w:before="0" w:after="283"/>
              <w:jc w:val="right"/>
              <w:rPr/>
            </w:pPr>
            <w:r>
              <w:rPr/>
              <w:t>3.9</w:t>
            </w:r>
          </w:p>
        </w:tc>
        <w:tc>
          <w:tcPr>
            <w:tcW w:w="227" w:type="dxa"/>
            <w:tcBorders/>
            <w:shd w:fill="auto" w:val="clear"/>
            <w:vAlign w:val="bottom"/>
          </w:tcPr>
          <w:p>
            <w:pPr>
              <w:pStyle w:val="TableContents"/>
              <w:spacing w:before="0" w:after="283"/>
              <w:rPr/>
            </w:pPr>
            <w:r>
              <w:rPr/>
              <w:t>%</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 </w:t>
            </w:r>
          </w:p>
        </w:tc>
        <w:tc>
          <w:tcPr>
            <w:tcW w:w="762" w:type="dxa"/>
            <w:tcBorders/>
            <w:shd w:fill="auto" w:val="clear"/>
            <w:vAlign w:val="bottom"/>
          </w:tcPr>
          <w:p>
            <w:pPr>
              <w:pStyle w:val="TableContents"/>
              <w:spacing w:before="0" w:after="283"/>
              <w:jc w:val="right"/>
              <w:rPr/>
            </w:pPr>
            <w:r>
              <w:rPr/>
              <w:t>5.8</w:t>
            </w:r>
          </w:p>
        </w:tc>
        <w:tc>
          <w:tcPr>
            <w:tcW w:w="227" w:type="dxa"/>
            <w:tcBorders/>
            <w:shd w:fill="auto" w:val="clear"/>
            <w:vAlign w:val="bottom"/>
          </w:tcPr>
          <w:p>
            <w:pPr>
              <w:pStyle w:val="TableContents"/>
              <w:spacing w:before="0" w:after="283"/>
              <w:rPr/>
            </w:pPr>
            <w:r>
              <w:rPr/>
              <w:t>%</w:t>
            </w:r>
          </w:p>
        </w:tc>
        <w:tc>
          <w:tcPr>
            <w:tcW w:w="8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jc w:val="left"/>
              <w:rPr/>
            </w:pPr>
            <w:r>
              <w:rPr/>
              <w:t> </w:t>
            </w:r>
          </w:p>
        </w:tc>
        <w:tc>
          <w:tcPr>
            <w:tcW w:w="1020" w:type="dxa"/>
            <w:tcBorders/>
            <w:shd w:fill="auto" w:val="clear"/>
            <w:vAlign w:val="bottom"/>
          </w:tcPr>
          <w:p>
            <w:pPr>
              <w:pStyle w:val="TableContents"/>
              <w:spacing w:before="0" w:after="283"/>
              <w:jc w:val="right"/>
              <w:rPr/>
            </w:pPr>
            <w:r>
              <w:rPr/>
              <w:t>(1.9</w:t>
            </w:r>
          </w:p>
        </w:tc>
        <w:tc>
          <w:tcPr>
            <w:tcW w:w="311"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107</w:t>
            </w:r>
          </w:p>
        </w:tc>
        <w:tc>
          <w:tcPr>
            <w:tcW w:w="80" w:type="dxa"/>
            <w:tcBorders/>
            <w:shd w:fill="CCEEFF" w:val="clear"/>
            <w:vAlign w:val="bottom"/>
          </w:tcPr>
          <w:p>
            <w:pPr>
              <w:pStyle w:val="TableContents"/>
              <w:spacing w:before="0" w:after="283"/>
              <w:rPr/>
            </w:pPr>
            <w:r>
              <w:rPr/>
              <w:t> </w:t>
            </w:r>
          </w:p>
        </w:tc>
        <w:tc>
          <w:tcPr>
            <w:tcW w:w="1750" w:type="dxa"/>
            <w:tcBorders/>
            <w:shd w:fill="CCEEFF" w:val="clear"/>
            <w:vAlign w:val="bottom"/>
          </w:tcPr>
          <w:p>
            <w:pPr>
              <w:pStyle w:val="TableContents"/>
              <w:spacing w:before="0" w:after="0"/>
              <w:ind w:left="225" w:right="0" w:hanging="225"/>
              <w:rPr/>
            </w:pPr>
            <w:r>
              <w:rPr/>
              <w:t>Unemployment rate (%, seasonally adjusted)</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648" w:type="dxa"/>
            <w:tcBorders/>
            <w:shd w:fill="CCEEFF" w:val="clear"/>
            <w:vAlign w:val="bottom"/>
          </w:tcPr>
          <w:p>
            <w:pPr>
              <w:pStyle w:val="TableContents"/>
              <w:spacing w:before="0" w:after="283"/>
              <w:jc w:val="right"/>
              <w:rPr/>
            </w:pPr>
            <w:r>
              <w:rPr/>
              <w:t>3.8</w:t>
            </w:r>
          </w:p>
        </w:tc>
        <w:tc>
          <w:tcPr>
            <w:tcW w:w="227" w:type="dxa"/>
            <w:tcBorders/>
            <w:shd w:fill="CCEEFF" w:val="clear"/>
            <w:vAlign w:val="bottom"/>
          </w:tcPr>
          <w:p>
            <w:pPr>
              <w:pStyle w:val="TableContents"/>
              <w:spacing w:before="0" w:after="283"/>
              <w:rPr/>
            </w:pPr>
            <w:r>
              <w:rPr/>
              <w:t>%</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647" w:type="dxa"/>
            <w:tcBorders/>
            <w:shd w:fill="CCEEFF" w:val="clear"/>
            <w:vAlign w:val="bottom"/>
          </w:tcPr>
          <w:p>
            <w:pPr>
              <w:pStyle w:val="TableContents"/>
              <w:spacing w:before="0" w:after="283"/>
              <w:jc w:val="right"/>
              <w:rPr/>
            </w:pPr>
            <w:r>
              <w:rPr/>
              <w:t>4.1</w:t>
            </w:r>
          </w:p>
        </w:tc>
        <w:tc>
          <w:tcPr>
            <w:tcW w:w="227" w:type="dxa"/>
            <w:tcBorders/>
            <w:shd w:fill="CCEEFF" w:val="clear"/>
            <w:vAlign w:val="bottom"/>
          </w:tcPr>
          <w:p>
            <w:pPr>
              <w:pStyle w:val="TableContents"/>
              <w:spacing w:before="0" w:after="283"/>
              <w:rPr/>
            </w:pPr>
            <w:r>
              <w:rPr/>
              <w:t>%</w:t>
            </w:r>
          </w:p>
        </w:tc>
        <w:tc>
          <w:tcPr>
            <w:tcW w:w="8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jc w:val="left"/>
              <w:rPr/>
            </w:pPr>
            <w:r>
              <w:rPr/>
              <w:t> </w:t>
            </w:r>
          </w:p>
        </w:tc>
        <w:tc>
          <w:tcPr>
            <w:tcW w:w="1020" w:type="dxa"/>
            <w:tcBorders/>
            <w:shd w:fill="CCEEFF" w:val="clear"/>
            <w:vAlign w:val="bottom"/>
          </w:tcPr>
          <w:p>
            <w:pPr>
              <w:pStyle w:val="TableContents"/>
              <w:spacing w:before="0" w:after="283"/>
              <w:jc w:val="right"/>
              <w:rPr/>
            </w:pPr>
            <w:r>
              <w:rPr/>
              <w:t>(0.3</w:t>
            </w:r>
          </w:p>
        </w:tc>
        <w:tc>
          <w:tcPr>
            <w:tcW w:w="298" w:type="dxa"/>
            <w:tcBorders/>
            <w:shd w:fill="CCEEFF" w:val="clear"/>
            <w:vAlign w:val="bottom"/>
          </w:tcPr>
          <w:p>
            <w:pPr>
              <w:pStyle w:val="TableContents"/>
              <w:spacing w:before="0" w:after="283"/>
              <w:rPr/>
            </w:pPr>
            <w:r>
              <w:rPr/>
              <w:t>)%</w:t>
            </w:r>
          </w:p>
        </w:tc>
        <w:tc>
          <w:tcPr>
            <w:tcW w:w="80"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 </w:t>
            </w:r>
          </w:p>
        </w:tc>
        <w:tc>
          <w:tcPr>
            <w:tcW w:w="762" w:type="dxa"/>
            <w:tcBorders/>
            <w:shd w:fill="CCEEFF" w:val="clear"/>
            <w:vAlign w:val="bottom"/>
          </w:tcPr>
          <w:p>
            <w:pPr>
              <w:pStyle w:val="TableContents"/>
              <w:spacing w:before="0" w:after="283"/>
              <w:jc w:val="right"/>
              <w:rPr/>
            </w:pPr>
            <w:r>
              <w:rPr/>
              <w:t>3.9</w:t>
            </w:r>
          </w:p>
        </w:tc>
        <w:tc>
          <w:tcPr>
            <w:tcW w:w="227" w:type="dxa"/>
            <w:tcBorders/>
            <w:shd w:fill="CCEEFF" w:val="clear"/>
            <w:vAlign w:val="bottom"/>
          </w:tcPr>
          <w:p>
            <w:pPr>
              <w:pStyle w:val="TableContents"/>
              <w:spacing w:before="0" w:after="283"/>
              <w:rPr/>
            </w:pPr>
            <w:r>
              <w:rPr/>
              <w:t>%</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 </w:t>
            </w:r>
          </w:p>
        </w:tc>
        <w:tc>
          <w:tcPr>
            <w:tcW w:w="762" w:type="dxa"/>
            <w:tcBorders/>
            <w:shd w:fill="CCEEFF" w:val="clear"/>
            <w:vAlign w:val="bottom"/>
          </w:tcPr>
          <w:p>
            <w:pPr>
              <w:pStyle w:val="TableContents"/>
              <w:spacing w:before="0" w:after="283"/>
              <w:jc w:val="right"/>
              <w:rPr/>
            </w:pPr>
            <w:r>
              <w:rPr/>
              <w:t>4.2</w:t>
            </w:r>
          </w:p>
        </w:tc>
        <w:tc>
          <w:tcPr>
            <w:tcW w:w="227" w:type="dxa"/>
            <w:tcBorders/>
            <w:shd w:fill="CCEEFF" w:val="clear"/>
            <w:vAlign w:val="bottom"/>
          </w:tcPr>
          <w:p>
            <w:pPr>
              <w:pStyle w:val="TableContents"/>
              <w:spacing w:before="0" w:after="283"/>
              <w:rPr/>
            </w:pPr>
            <w:r>
              <w:rPr/>
              <w:t>%</w:t>
            </w:r>
          </w:p>
        </w:tc>
        <w:tc>
          <w:tcPr>
            <w:tcW w:w="8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jc w:val="left"/>
              <w:rPr/>
            </w:pPr>
            <w:r>
              <w:rPr/>
              <w:t> </w:t>
            </w:r>
          </w:p>
        </w:tc>
        <w:tc>
          <w:tcPr>
            <w:tcW w:w="1020" w:type="dxa"/>
            <w:tcBorders/>
            <w:shd w:fill="CCEEFF" w:val="clear"/>
            <w:vAlign w:val="bottom"/>
          </w:tcPr>
          <w:p>
            <w:pPr>
              <w:pStyle w:val="TableContents"/>
              <w:spacing w:before="0" w:after="283"/>
              <w:jc w:val="right"/>
              <w:rPr/>
            </w:pPr>
            <w:r>
              <w:rPr/>
              <w:t>(0.3</w:t>
            </w:r>
          </w:p>
        </w:tc>
        <w:tc>
          <w:tcPr>
            <w:tcW w:w="311" w:type="dxa"/>
            <w:tcBorders/>
            <w:shd w:fill="CCEEFF" w:val="clear"/>
            <w:vAlign w:val="bottom"/>
          </w:tcPr>
          <w:p>
            <w:pPr>
              <w:pStyle w:val="TableContents"/>
              <w:spacing w:before="0" w:after="283"/>
              <w:rPr/>
            </w:pPr>
            <w:r>
              <w:rPr/>
              <w:t>)%</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716"/>
        <w:gridCol w:w="2238"/>
        <w:gridCol w:w="1251"/>
      </w:tblGrid>
      <w:tr>
        <w:trPr/>
        <w:tc>
          <w:tcPr>
            <w:tcW w:w="6716" w:type="dxa"/>
            <w:tcBorders/>
            <w:shd w:fill="auto" w:val="clear"/>
            <w:vAlign w:val="center"/>
          </w:tcPr>
          <w:p>
            <w:pPr>
              <w:pStyle w:val="TableContents"/>
              <w:spacing w:before="0" w:after="283"/>
              <w:rPr>
                <w:sz w:val="4"/>
                <w:szCs w:val="4"/>
              </w:rPr>
            </w:pPr>
            <w:r>
              <w:rPr>
                <w:sz w:val="4"/>
                <w:szCs w:val="4"/>
              </w:rPr>
            </w:r>
          </w:p>
        </w:tc>
        <w:tc>
          <w:tcPr>
            <w:tcW w:w="2238" w:type="dxa"/>
            <w:tcBorders/>
            <w:shd w:fill="auto" w:val="clear"/>
            <w:vAlign w:val="center"/>
          </w:tcPr>
          <w:p>
            <w:pPr>
              <w:pStyle w:val="TableContents"/>
              <w:spacing w:before="0" w:after="283"/>
              <w:rPr>
                <w:sz w:val="4"/>
                <w:szCs w:val="4"/>
              </w:rPr>
            </w:pPr>
            <w:r>
              <w:rPr>
                <w:sz w:val="4"/>
                <w:szCs w:val="4"/>
              </w:rPr>
            </w:r>
          </w:p>
        </w:tc>
        <w:tc>
          <w:tcPr>
            <w:tcW w:w="1251" w:type="dxa"/>
            <w:tcBorders/>
            <w:shd w:fill="auto" w:val="clear"/>
            <w:vAlign w:val="center"/>
          </w:tcPr>
          <w:p>
            <w:pPr>
              <w:pStyle w:val="TableContents"/>
              <w:spacing w:before="0" w:after="283"/>
              <w:rPr>
                <w:sz w:val="4"/>
                <w:szCs w:val="4"/>
              </w:rPr>
            </w:pPr>
            <w:r>
              <w:rPr>
                <w:sz w:val="4"/>
                <w:szCs w:val="4"/>
              </w:rPr>
            </w:r>
          </w:p>
        </w:tc>
      </w:tr>
      <w:tr>
        <w:trPr/>
        <w:tc>
          <w:tcPr>
            <w:tcW w:w="10205" w:type="dxa"/>
            <w:gridSpan w:val="3"/>
            <w:tcBorders/>
            <w:shd w:fill="auto" w:val="clear"/>
          </w:tcPr>
          <w:p>
            <w:pPr>
              <w:pStyle w:val="TableContents"/>
              <w:spacing w:before="0" w:after="283"/>
              <w:jc w:val="left"/>
              <w:rPr>
                <w:u w:val="single"/>
              </w:rPr>
            </w:pPr>
            <w:r>
              <w:rPr>
                <w:u w:val="single"/>
              </w:rPr>
              <w:t>Sources:</w:t>
            </w:r>
          </w:p>
        </w:tc>
      </w:tr>
      <w:tr>
        <w:trPr/>
        <w:tc>
          <w:tcPr>
            <w:tcW w:w="6716" w:type="dxa"/>
            <w:tcBorders/>
            <w:shd w:fill="auto" w:val="clear"/>
            <w:vAlign w:val="center"/>
          </w:tcPr>
          <w:p>
            <w:pPr>
              <w:pStyle w:val="TableContents"/>
              <w:spacing w:before="0" w:after="283"/>
              <w:rPr/>
            </w:pPr>
            <w:r>
              <w:rPr/>
              <w:t> </w:t>
            </w:r>
          </w:p>
        </w:tc>
        <w:tc>
          <w:tcPr>
            <w:tcW w:w="3489" w:type="dxa"/>
            <w:gridSpan w:val="2"/>
            <w:tcBorders/>
            <w:shd w:fill="auto" w:val="clear"/>
          </w:tcPr>
          <w:p>
            <w:pPr>
              <w:pStyle w:val="TableContents"/>
              <w:spacing w:before="0" w:after="283"/>
              <w:rPr>
                <w:sz w:val="4"/>
                <w:szCs w:val="4"/>
              </w:rPr>
            </w:pPr>
            <w:r>
              <w:rPr>
                <w:sz w:val="4"/>
                <w:szCs w:val="4"/>
              </w:rPr>
            </w:r>
          </w:p>
        </w:tc>
      </w:tr>
      <w:tr>
        <w:trPr/>
        <w:tc>
          <w:tcPr>
            <w:tcW w:w="6716" w:type="dxa"/>
            <w:tcBorders/>
            <w:shd w:fill="auto" w:val="clear"/>
          </w:tcPr>
          <w:p>
            <w:pPr>
              <w:pStyle w:val="TableContents"/>
              <w:spacing w:before="0" w:after="283"/>
              <w:jc w:val="left"/>
              <w:rPr/>
            </w:pPr>
            <w:r>
              <w:rPr/>
              <w:t>(a)</w:t>
            </w:r>
          </w:p>
        </w:tc>
        <w:tc>
          <w:tcPr>
            <w:tcW w:w="2238" w:type="dxa"/>
            <w:tcBorders/>
            <w:shd w:fill="auto" w:val="clear"/>
          </w:tcPr>
          <w:p>
            <w:pPr>
              <w:pStyle w:val="TableContents"/>
              <w:spacing w:before="0" w:after="283"/>
              <w:rPr/>
            </w:pPr>
            <w:r>
              <w:rPr/>
              <w:t> </w:t>
            </w:r>
          </w:p>
        </w:tc>
        <w:tc>
          <w:tcPr>
            <w:tcW w:w="1251" w:type="dxa"/>
            <w:tcBorders/>
            <w:shd w:fill="auto" w:val="clear"/>
          </w:tcPr>
          <w:p>
            <w:pPr>
              <w:pStyle w:val="TableContents"/>
              <w:spacing w:before="0" w:after="283"/>
              <w:rPr/>
            </w:pPr>
            <w:r>
              <w:rPr/>
              <w:t>Average of daily prices obtained and used with permission from Dow Jones &amp; Company, Inc.</w:t>
            </w:r>
          </w:p>
        </w:tc>
      </w:tr>
      <w:tr>
        <w:trPr/>
        <w:tc>
          <w:tcPr>
            <w:tcW w:w="6716" w:type="dxa"/>
            <w:tcBorders/>
            <w:shd w:fill="auto" w:val="clear"/>
            <w:vAlign w:val="center"/>
          </w:tcPr>
          <w:p>
            <w:pPr>
              <w:pStyle w:val="TableContents"/>
              <w:spacing w:before="0" w:after="283"/>
              <w:rPr/>
            </w:pPr>
            <w:r>
              <w:rPr/>
              <w:t> </w:t>
            </w:r>
          </w:p>
        </w:tc>
        <w:tc>
          <w:tcPr>
            <w:tcW w:w="3489" w:type="dxa"/>
            <w:gridSpan w:val="2"/>
            <w:tcBorders/>
            <w:shd w:fill="auto" w:val="clear"/>
          </w:tcPr>
          <w:p>
            <w:pPr>
              <w:pStyle w:val="TableContents"/>
              <w:spacing w:before="0" w:after="283"/>
              <w:rPr>
                <w:sz w:val="4"/>
                <w:szCs w:val="4"/>
              </w:rPr>
            </w:pPr>
            <w:r>
              <w:rPr>
                <w:sz w:val="4"/>
                <w:szCs w:val="4"/>
              </w:rPr>
            </w:r>
          </w:p>
        </w:tc>
      </w:tr>
      <w:tr>
        <w:trPr/>
        <w:tc>
          <w:tcPr>
            <w:tcW w:w="6716" w:type="dxa"/>
            <w:tcBorders/>
            <w:shd w:fill="auto" w:val="clear"/>
          </w:tcPr>
          <w:p>
            <w:pPr>
              <w:pStyle w:val="TableContents"/>
              <w:spacing w:before="0" w:after="283"/>
              <w:jc w:val="left"/>
              <w:rPr/>
            </w:pPr>
            <w:r>
              <w:rPr/>
              <w:t>(b)</w:t>
            </w:r>
          </w:p>
        </w:tc>
        <w:tc>
          <w:tcPr>
            <w:tcW w:w="2238" w:type="dxa"/>
            <w:tcBorders/>
            <w:shd w:fill="auto" w:val="clear"/>
          </w:tcPr>
          <w:p>
            <w:pPr>
              <w:pStyle w:val="TableContents"/>
              <w:spacing w:before="0" w:after="283"/>
              <w:rPr/>
            </w:pPr>
            <w:r>
              <w:rPr/>
              <w:t> </w:t>
            </w:r>
          </w:p>
        </w:tc>
        <w:tc>
          <w:tcPr>
            <w:tcW w:w="1251" w:type="dxa"/>
            <w:tcBorders/>
            <w:shd w:fill="auto" w:val="clear"/>
          </w:tcPr>
          <w:p>
            <w:pPr>
              <w:pStyle w:val="TableContents"/>
              <w:spacing w:before="0" w:after="283"/>
              <w:rPr/>
            </w:pPr>
            <w:r>
              <w:rPr/>
              <w:t>Arizona Real Estate Center, Arizona State University W.P. Carey College of Business</w:t>
            </w:r>
          </w:p>
        </w:tc>
      </w:tr>
      <w:tr>
        <w:trPr/>
        <w:tc>
          <w:tcPr>
            <w:tcW w:w="6716" w:type="dxa"/>
            <w:tcBorders/>
            <w:shd w:fill="auto" w:val="clear"/>
            <w:vAlign w:val="center"/>
          </w:tcPr>
          <w:p>
            <w:pPr>
              <w:pStyle w:val="TableContents"/>
              <w:spacing w:before="0" w:after="283"/>
              <w:rPr/>
            </w:pPr>
            <w:r>
              <w:rPr/>
              <w:t> </w:t>
            </w:r>
          </w:p>
        </w:tc>
        <w:tc>
          <w:tcPr>
            <w:tcW w:w="3489" w:type="dxa"/>
            <w:gridSpan w:val="2"/>
            <w:tcBorders/>
            <w:shd w:fill="auto" w:val="clear"/>
          </w:tcPr>
          <w:p>
            <w:pPr>
              <w:pStyle w:val="TableContents"/>
              <w:spacing w:before="0" w:after="283"/>
              <w:rPr>
                <w:sz w:val="4"/>
                <w:szCs w:val="4"/>
              </w:rPr>
            </w:pPr>
            <w:r>
              <w:rPr>
                <w:sz w:val="4"/>
                <w:szCs w:val="4"/>
              </w:rPr>
            </w:r>
          </w:p>
        </w:tc>
      </w:tr>
      <w:tr>
        <w:trPr/>
        <w:tc>
          <w:tcPr>
            <w:tcW w:w="6716" w:type="dxa"/>
            <w:tcBorders/>
            <w:shd w:fill="auto" w:val="clear"/>
          </w:tcPr>
          <w:p>
            <w:pPr>
              <w:pStyle w:val="TableContents"/>
              <w:spacing w:before="0" w:after="283"/>
              <w:jc w:val="left"/>
              <w:rPr/>
            </w:pPr>
            <w:r>
              <w:rPr/>
              <w:t>(c)</w:t>
            </w:r>
          </w:p>
        </w:tc>
        <w:tc>
          <w:tcPr>
            <w:tcW w:w="2238" w:type="dxa"/>
            <w:tcBorders/>
            <w:shd w:fill="auto" w:val="clear"/>
          </w:tcPr>
          <w:p>
            <w:pPr>
              <w:pStyle w:val="TableContents"/>
              <w:spacing w:before="0" w:after="283"/>
              <w:rPr/>
            </w:pPr>
            <w:r>
              <w:rPr/>
              <w:t> </w:t>
            </w:r>
          </w:p>
        </w:tc>
        <w:tc>
          <w:tcPr>
            <w:tcW w:w="1251" w:type="dxa"/>
            <w:tcBorders/>
            <w:shd w:fill="auto" w:val="clear"/>
          </w:tcPr>
          <w:p>
            <w:pPr>
              <w:pStyle w:val="TableContents"/>
              <w:spacing w:before="0" w:after="283"/>
              <w:rPr/>
            </w:pPr>
            <w:r>
              <w:rPr/>
              <w:t>Arizona Department of Economic Security</w:t>
            </w:r>
          </w:p>
        </w:tc>
      </w:tr>
      <w:tr>
        <w:trPr/>
        <w:tc>
          <w:tcPr>
            <w:tcW w:w="6716" w:type="dxa"/>
            <w:tcBorders/>
            <w:shd w:fill="auto" w:val="clear"/>
            <w:vAlign w:val="center"/>
          </w:tcPr>
          <w:p>
            <w:pPr>
              <w:pStyle w:val="TableContents"/>
              <w:spacing w:before="0" w:after="283"/>
              <w:rPr/>
            </w:pPr>
            <w:r>
              <w:rPr/>
              <w:t> </w:t>
            </w:r>
          </w:p>
        </w:tc>
        <w:tc>
          <w:tcPr>
            <w:tcW w:w="3489" w:type="dxa"/>
            <w:gridSpan w:val="2"/>
            <w:tcBorders/>
            <w:shd w:fill="auto" w:val="clear"/>
          </w:tcPr>
          <w:p>
            <w:pPr>
              <w:pStyle w:val="TableContents"/>
              <w:spacing w:before="0" w:after="283"/>
              <w:rPr>
                <w:sz w:val="4"/>
                <w:szCs w:val="4"/>
              </w:rPr>
            </w:pPr>
            <w:r>
              <w:rPr>
                <w:sz w:val="4"/>
                <w:szCs w:val="4"/>
              </w:rPr>
            </w:r>
          </w:p>
        </w:tc>
      </w:tr>
      <w:tr>
        <w:trPr/>
        <w:tc>
          <w:tcPr>
            <w:tcW w:w="6716" w:type="dxa"/>
            <w:tcBorders/>
            <w:shd w:fill="auto" w:val="clear"/>
          </w:tcPr>
          <w:p>
            <w:pPr>
              <w:pStyle w:val="TableContents"/>
              <w:spacing w:before="0" w:after="283"/>
              <w:jc w:val="left"/>
              <w:rPr/>
            </w:pPr>
            <w:r>
              <w:rPr/>
              <w:t>(d)</w:t>
            </w:r>
          </w:p>
        </w:tc>
        <w:tc>
          <w:tcPr>
            <w:tcW w:w="2238" w:type="dxa"/>
            <w:tcBorders/>
            <w:shd w:fill="auto" w:val="clear"/>
          </w:tcPr>
          <w:p>
            <w:pPr>
              <w:pStyle w:val="TableContents"/>
              <w:spacing w:before="0" w:after="283"/>
              <w:rPr/>
            </w:pPr>
            <w:r>
              <w:rPr/>
              <w:t> </w:t>
            </w:r>
          </w:p>
        </w:tc>
        <w:tc>
          <w:tcPr>
            <w:tcW w:w="1251" w:type="dxa"/>
            <w:tcBorders/>
            <w:shd w:fill="auto" w:val="clear"/>
          </w:tcPr>
          <w:p>
            <w:pPr>
              <w:pStyle w:val="TableContents"/>
              <w:spacing w:before="0" w:after="283"/>
              <w:rPr/>
            </w:pPr>
            <w:r>
              <w:rPr/>
              <w:t>Economic indicators reflect periods ended May 31, 2007 (latest available data) and May 31, 2006.</w:t>
            </w:r>
          </w:p>
        </w:tc>
      </w:tr>
    </w:tbl>
    <w:tbl>
      <w:tblPr>
        <w:tblW w:w="5000" w:type="pct"/>
        <w:jc w:val="center"/>
        <w:tblInd w:w="0" w:type="dxa"/>
        <w:tblCellMar>
          <w:top w:w="0" w:type="dxa"/>
          <w:left w:w="0" w:type="dxa"/>
          <w:bottom w:w="0" w:type="dxa"/>
          <w:right w:w="0" w:type="dxa"/>
        </w:tblCellMar>
      </w:tblPr>
      <w:tblGrid>
        <w:gridCol w:w="4845"/>
        <w:gridCol w:w="514"/>
        <w:gridCol w:w="4846"/>
      </w:tblGrid>
      <w:tr>
        <w:trPr/>
        <w:tc>
          <w:tcPr>
            <w:tcW w:w="4845" w:type="dxa"/>
            <w:tcBorders/>
            <w:shd w:fill="auto" w:val="clear"/>
            <w:vAlign w:val="bottom"/>
          </w:tcPr>
          <w:p>
            <w:pPr>
              <w:pStyle w:val="TableContents"/>
              <w:spacing w:before="0" w:after="283"/>
              <w:rPr>
                <w:sz w:val="4"/>
                <w:szCs w:val="4"/>
              </w:rPr>
            </w:pPr>
            <w:r>
              <w:rPr>
                <w:sz w:val="4"/>
                <w:szCs w:val="4"/>
              </w:rPr>
            </w:r>
          </w:p>
        </w:tc>
        <w:tc>
          <w:tcPr>
            <w:tcW w:w="514" w:type="dxa"/>
            <w:tcBorders/>
            <w:shd w:fill="auto" w:val="clear"/>
            <w:vAlign w:val="bottom"/>
          </w:tcPr>
          <w:p>
            <w:pPr>
              <w:pStyle w:val="TableContents"/>
              <w:spacing w:before="0" w:after="283"/>
              <w:rPr>
                <w:sz w:val="4"/>
                <w:szCs w:val="4"/>
              </w:rPr>
            </w:pPr>
            <w:r>
              <w:rPr>
                <w:sz w:val="4"/>
                <w:szCs w:val="4"/>
              </w:rPr>
            </w:r>
          </w:p>
        </w:tc>
        <w:tc>
          <w:tcPr>
            <w:tcW w:w="4846" w:type="dxa"/>
            <w:tcBorders/>
            <w:shd w:fill="auto" w:val="clear"/>
            <w:vAlign w:val="bottom"/>
          </w:tcPr>
          <w:p>
            <w:pPr>
              <w:pStyle w:val="TableContents"/>
              <w:spacing w:before="0" w:after="283"/>
              <w:rPr>
                <w:sz w:val="4"/>
                <w:szCs w:val="4"/>
              </w:rPr>
            </w:pPr>
            <w:r>
              <w:rPr>
                <w:sz w:val="4"/>
                <w:szCs w:val="4"/>
              </w:rPr>
            </w:r>
          </w:p>
        </w:tc>
      </w:tr>
      <w:tr>
        <w:trPr/>
        <w:tc>
          <w:tcPr>
            <w:tcW w:w="4845" w:type="dxa"/>
            <w:tcBorders/>
            <w:shd w:fill="auto" w:val="clear"/>
          </w:tcPr>
          <w:p>
            <w:pPr>
              <w:pStyle w:val="TableContents"/>
              <w:spacing w:before="0" w:after="283"/>
              <w:jc w:val="left"/>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 </w:t>
            </w:r>
          </w:p>
        </w:tc>
      </w:tr>
      <w:tr>
        <w:trPr/>
        <w:tc>
          <w:tcPr>
            <w:tcW w:w="4845" w:type="dxa"/>
            <w:tcBorders/>
            <w:shd w:fill="auto" w:val="clear"/>
          </w:tcPr>
          <w:p>
            <w:pPr>
              <w:pStyle w:val="TableContents"/>
              <w:spacing w:before="0" w:after="283"/>
              <w:jc w:val="left"/>
              <w:rPr/>
            </w:pPr>
            <w:r>
              <w:rPr/>
              <w:t xml:space="preserve">See Glossary of Terms.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Page 7 of 31</w:t>
            </w:r>
          </w:p>
        </w:tc>
      </w:tr>
    </w:tbl>
    <w:p>
      <w:pPr>
        <w:pStyle w:val="TextBody"/>
        <w:jc w:val="center"/>
        <w:rPr/>
      </w:pPr>
      <w:r>
        <w:rPr/>
        <w:t xml:space="preserve">  </w:t>
      </w:r>
      <w:r>
        <w:br w:type="page"/>
      </w:r>
    </w:p>
    <w:p>
      <w:pPr>
        <w:pStyle w:val="Heading5"/>
        <w:jc w:val="left"/>
        <w:rPr/>
      </w:pPr>
      <w:bookmarkStart w:id="12" w:name="p74108exv99w3.htm"/>
      <w:bookmarkStart w:id="13" w:name="ksp74108exv99w3"/>
      <w:bookmarkEnd w:id="12"/>
      <w:bookmarkEnd w:id="13"/>
      <w:r>
        <w:rPr/>
        <w:t> </w:t>
      </w:r>
    </w:p>
    <w:p>
      <w:pPr>
        <w:pStyle w:val="TextBody"/>
        <w:spacing w:before="240" w:after="283"/>
        <w:jc w:val="right"/>
        <w:rPr>
          <w:rFonts w:ascii="Helvetica;Arial;sans-serif" w:hAnsi="Helvetica;Arial;sans-serif"/>
          <w:sz w:val="17"/>
        </w:rPr>
      </w:pPr>
      <w:r>
        <w:rPr>
          <w:rFonts w:ascii="Helvetica;Arial;sans-serif" w:hAnsi="Helvetica;Arial;sans-serif"/>
          <w:sz w:val="17"/>
        </w:rPr>
        <w:t xml:space="preserve">Exhibit 99.3 </w:t>
      </w:r>
    </w:p>
    <w:tbl>
      <w:tblPr>
        <w:tblW w:w="5000" w:type="pct"/>
        <w:jc w:val="center"/>
        <w:tblInd w:w="0" w:type="dxa"/>
        <w:tblCellMar>
          <w:top w:w="0" w:type="dxa"/>
          <w:left w:w="0" w:type="dxa"/>
          <w:bottom w:w="0" w:type="dxa"/>
          <w:right w:w="0" w:type="dxa"/>
        </w:tblCellMar>
      </w:tblPr>
      <w:tblGrid>
        <w:gridCol w:w="6981"/>
        <w:gridCol w:w="489"/>
        <w:gridCol w:w="1335"/>
        <w:gridCol w:w="489"/>
        <w:gridCol w:w="911"/>
      </w:tblGrid>
      <w:tr>
        <w:trPr/>
        <w:tc>
          <w:tcPr>
            <w:tcW w:w="6981"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1335"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r>
      <w:tr>
        <w:trPr/>
        <w:tc>
          <w:tcPr>
            <w:tcW w:w="6981" w:type="dxa"/>
            <w:tcBorders/>
            <w:shd w:fill="auto" w:val="clear"/>
          </w:tcPr>
          <w:p>
            <w:pPr>
              <w:pStyle w:val="TableContents"/>
              <w:spacing w:before="0" w:after="0"/>
              <w:ind w:left="0" w:right="0" w:hanging="0"/>
              <w:rPr/>
            </w:pPr>
            <w:r>
              <w:rPr/>
              <w:t xml:space="preserve">  </w:t>
            </w:r>
          </w:p>
        </w:tc>
        <w:tc>
          <w:tcPr>
            <w:tcW w:w="489" w:type="dxa"/>
            <w:tcBorders/>
            <w:shd w:fill="auto" w:val="clear"/>
            <w:vAlign w:val="bottom"/>
          </w:tcPr>
          <w:p>
            <w:pPr>
              <w:pStyle w:val="TableContents"/>
              <w:spacing w:before="0" w:after="283"/>
              <w:rPr/>
            </w:pPr>
            <w:r>
              <w:rPr/>
              <w:t> </w:t>
            </w:r>
          </w:p>
        </w:tc>
        <w:tc>
          <w:tcPr>
            <w:tcW w:w="1335" w:type="dxa"/>
            <w:tcBorders/>
            <w:shd w:fill="auto" w:val="clear"/>
          </w:tcPr>
          <w:p>
            <w:pPr>
              <w:pStyle w:val="TableContents"/>
              <w:spacing w:before="0" w:after="283"/>
              <w:jc w:val="left"/>
              <w:rPr/>
            </w:pPr>
            <w:r>
              <w:rPr/>
              <w:t xml:space="preserve">Last Updated </w:t>
            </w:r>
          </w:p>
        </w:tc>
        <w:tc>
          <w:tcPr>
            <w:tcW w:w="489" w:type="dxa"/>
            <w:tcBorders/>
            <w:shd w:fill="auto" w:val="clear"/>
            <w:vAlign w:val="bottom"/>
          </w:tcPr>
          <w:p>
            <w:pPr>
              <w:pStyle w:val="TableContents"/>
              <w:spacing w:before="0" w:after="283"/>
              <w:rPr/>
            </w:pPr>
            <w:r>
              <w:rPr/>
              <w:t> </w:t>
            </w:r>
          </w:p>
        </w:tc>
        <w:tc>
          <w:tcPr>
            <w:tcW w:w="911" w:type="dxa"/>
            <w:tcBorders/>
            <w:shd w:fill="auto" w:val="clear"/>
          </w:tcPr>
          <w:p>
            <w:pPr>
              <w:pStyle w:val="TableContents"/>
              <w:spacing w:before="0" w:after="283"/>
              <w:jc w:val="left"/>
              <w:rPr/>
            </w:pPr>
            <w:r>
              <w:rPr/>
              <w:t>7/26/2007</w:t>
            </w:r>
          </w:p>
        </w:tc>
      </w:tr>
    </w:tbl>
    <w:p>
      <w:pPr>
        <w:pStyle w:val="TextBody"/>
        <w:spacing w:before="360" w:after="283"/>
        <w:jc w:val="center"/>
        <w:rPr>
          <w:rFonts w:ascii="Helvetica;Arial;sans-serif" w:hAnsi="Helvetica;Arial;sans-serif"/>
          <w:sz w:val="17"/>
        </w:rPr>
      </w:pPr>
      <w:r>
        <w:rPr>
          <w:rFonts w:ascii="Helvetica;Arial;sans-serif" w:hAnsi="Helvetica;Arial;sans-serif"/>
          <w:b/>
          <w:sz w:val="17"/>
        </w:rPr>
        <w:t>Pinnacle West Capital Corporation</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Consolidated Statistics By Quarter</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2007</w:t>
      </w:r>
      <w:r>
        <w:rPr>
          <w:rFonts w:ascii="Helvetica;Arial;sans-serif" w:hAnsi="Helvetica;Arial;sans-serif"/>
          <w:sz w:val="17"/>
        </w:rPr>
        <w:t xml:space="preserve"> </w:t>
      </w:r>
    </w:p>
    <w:tbl>
      <w:tblPr>
        <w:tblW w:w="5000" w:type="pct"/>
        <w:jc w:val="center"/>
        <w:tblInd w:w="0" w:type="dxa"/>
        <w:tblCellMar>
          <w:top w:w="0" w:type="dxa"/>
          <w:left w:w="0" w:type="dxa"/>
          <w:bottom w:w="0" w:type="dxa"/>
          <w:right w:w="0" w:type="dxa"/>
        </w:tblCellMar>
      </w:tblPr>
      <w:tblGrid>
        <w:gridCol w:w="454"/>
        <w:gridCol w:w="72"/>
        <w:gridCol w:w="1959"/>
        <w:gridCol w:w="72"/>
        <w:gridCol w:w="149"/>
        <w:gridCol w:w="846"/>
        <w:gridCol w:w="106"/>
        <w:gridCol w:w="72"/>
        <w:gridCol w:w="149"/>
        <w:gridCol w:w="845"/>
        <w:gridCol w:w="149"/>
        <w:gridCol w:w="72"/>
        <w:gridCol w:w="333"/>
        <w:gridCol w:w="527"/>
        <w:gridCol w:w="72"/>
        <w:gridCol w:w="72"/>
        <w:gridCol w:w="321"/>
        <w:gridCol w:w="509"/>
        <w:gridCol w:w="72"/>
        <w:gridCol w:w="72"/>
        <w:gridCol w:w="222"/>
        <w:gridCol w:w="1263"/>
        <w:gridCol w:w="148"/>
        <w:gridCol w:w="72"/>
        <w:gridCol w:w="288"/>
        <w:gridCol w:w="1168"/>
        <w:gridCol w:w="121"/>
      </w:tblGrid>
      <w:tr>
        <w:trPr/>
        <w:tc>
          <w:tcPr>
            <w:tcW w:w="45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6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6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6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56" w:type="dxa"/>
            <w:gridSpan w:val="2"/>
            <w:tcBorders/>
            <w:shd w:fill="auto" w:val="clear"/>
            <w:vAlign w:val="bottom"/>
          </w:tcPr>
          <w:p>
            <w:pPr>
              <w:pStyle w:val="TableContents"/>
              <w:spacing w:before="0" w:after="283"/>
              <w:jc w:val="center"/>
              <w:rPr>
                <w:b/>
              </w:rPr>
            </w:pPr>
            <w:r>
              <w:rPr>
                <w:b/>
              </w:rPr>
              <w:t>Increase</w:t>
            </w:r>
          </w:p>
        </w:tc>
        <w:tc>
          <w:tcPr>
            <w:tcW w:w="121"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6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56" w:type="dxa"/>
            <w:gridSpan w:val="2"/>
            <w:tcBorders/>
            <w:shd w:fill="auto" w:val="clear"/>
            <w:vAlign w:val="bottom"/>
          </w:tcPr>
          <w:p>
            <w:pPr>
              <w:pStyle w:val="TableContents"/>
              <w:spacing w:before="0" w:after="283"/>
              <w:jc w:val="center"/>
              <w:rPr>
                <w:b/>
              </w:rPr>
            </w:pPr>
            <w:r>
              <w:rPr>
                <w:b/>
              </w:rPr>
              <w:t>(Decrease)</w:t>
            </w:r>
          </w:p>
        </w:tc>
        <w:tc>
          <w:tcPr>
            <w:tcW w:w="121"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jc w:val="center"/>
              <w:rPr/>
            </w:pPr>
            <w:r>
              <w:rPr/>
              <w:t>Line</w:t>
            </w:r>
          </w:p>
        </w:tc>
        <w:tc>
          <w:tcPr>
            <w:tcW w:w="72"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99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1st Qtr</w:t>
            </w:r>
          </w:p>
        </w:tc>
        <w:tc>
          <w:tcPr>
            <w:tcW w:w="10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99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2nd Qtr</w:t>
            </w:r>
          </w:p>
        </w:tc>
        <w:tc>
          <w:tcPr>
            <w:tcW w:w="14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86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3rd Qtr</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83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4th Qtr</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8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Year-To-Date</w:t>
            </w:r>
          </w:p>
        </w:tc>
        <w:tc>
          <w:tcPr>
            <w:tcW w:w="148"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5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vs Prior YTD</w:t>
            </w:r>
          </w:p>
        </w:tc>
        <w:tc>
          <w:tcPr>
            <w:tcW w:w="121"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0"/>
              <w:ind w:left="225" w:right="0" w:hanging="225"/>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6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6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72" w:type="dxa"/>
            <w:tcBorders/>
            <w:shd w:fill="CCEEFF" w:val="clear"/>
            <w:vAlign w:val="bottom"/>
          </w:tcPr>
          <w:p>
            <w:pPr>
              <w:pStyle w:val="TableContents"/>
              <w:spacing w:before="0" w:after="283"/>
              <w:rPr/>
            </w:pPr>
            <w:r>
              <w:rPr/>
              <w:t> </w:t>
            </w:r>
          </w:p>
        </w:tc>
        <w:tc>
          <w:tcPr>
            <w:tcW w:w="1959" w:type="dxa"/>
            <w:tcBorders/>
            <w:shd w:fill="CCEEFF" w:val="clear"/>
            <w:vAlign w:val="bottom"/>
          </w:tcPr>
          <w:p>
            <w:pPr>
              <w:pStyle w:val="TableContents"/>
              <w:spacing w:before="0" w:after="0"/>
              <w:ind w:left="225" w:right="0" w:hanging="225"/>
              <w:rPr>
                <w:b/>
              </w:rPr>
            </w:pPr>
            <w:r>
              <w:rPr>
                <w:b/>
              </w:rPr>
              <w:t>EARNINGS CONTRIBUTION BY SUBSIDIARY ($ Millions)</w:t>
            </w:r>
          </w:p>
        </w:tc>
        <w:tc>
          <w:tcPr>
            <w:tcW w:w="7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46"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4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527"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50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1263"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168"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0"/>
              <w:ind w:left="225" w:right="0" w:hanging="225"/>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6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6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w:t>
            </w:r>
          </w:p>
        </w:tc>
        <w:tc>
          <w:tcPr>
            <w:tcW w:w="72"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0"/>
              <w:ind w:left="225" w:right="0" w:hanging="225"/>
              <w:rPr/>
            </w:pPr>
            <w:r>
              <w:rPr/>
              <w:t>Arizona Public Service</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jc w:val="left"/>
              <w:rPr/>
            </w:pPr>
            <w:r>
              <w:rPr/>
              <w:t>$</w:t>
            </w:r>
          </w:p>
        </w:tc>
        <w:tc>
          <w:tcPr>
            <w:tcW w:w="846" w:type="dxa"/>
            <w:tcBorders/>
            <w:shd w:fill="auto" w:val="clear"/>
            <w:vAlign w:val="bottom"/>
          </w:tcPr>
          <w:p>
            <w:pPr>
              <w:pStyle w:val="TableContents"/>
              <w:spacing w:before="0" w:after="283"/>
              <w:jc w:val="right"/>
              <w:rPr/>
            </w:pPr>
            <w:r>
              <w:rPr/>
              <w:t>4</w:t>
            </w:r>
          </w:p>
        </w:tc>
        <w:tc>
          <w:tcPr>
            <w:tcW w:w="10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jc w:val="left"/>
              <w:rPr/>
            </w:pPr>
            <w:r>
              <w:rPr/>
              <w:t>$</w:t>
            </w:r>
          </w:p>
        </w:tc>
        <w:tc>
          <w:tcPr>
            <w:tcW w:w="845" w:type="dxa"/>
            <w:tcBorders/>
            <w:shd w:fill="auto" w:val="clear"/>
            <w:vAlign w:val="bottom"/>
          </w:tcPr>
          <w:p>
            <w:pPr>
              <w:pStyle w:val="TableContents"/>
              <w:spacing w:before="0" w:after="283"/>
              <w:jc w:val="right"/>
              <w:rPr/>
            </w:pPr>
            <w:r>
              <w:rPr/>
              <w:t>75</w:t>
            </w:r>
          </w:p>
        </w:tc>
        <w:tc>
          <w:tcPr>
            <w:tcW w:w="14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jc w:val="left"/>
              <w:rPr/>
            </w:pPr>
            <w:r>
              <w:rPr/>
              <w:t>$</w:t>
            </w:r>
          </w:p>
        </w:tc>
        <w:tc>
          <w:tcPr>
            <w:tcW w:w="1263" w:type="dxa"/>
            <w:tcBorders/>
            <w:shd w:fill="auto" w:val="clear"/>
            <w:vAlign w:val="bottom"/>
          </w:tcPr>
          <w:p>
            <w:pPr>
              <w:pStyle w:val="TableContents"/>
              <w:spacing w:before="0" w:after="283"/>
              <w:jc w:val="right"/>
              <w:rPr/>
            </w:pPr>
            <w:r>
              <w:rPr/>
              <w:t>79</w:t>
            </w:r>
          </w:p>
        </w:tc>
        <w:tc>
          <w:tcPr>
            <w:tcW w:w="148"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w:t>
            </w:r>
          </w:p>
        </w:tc>
        <w:tc>
          <w:tcPr>
            <w:tcW w:w="1168" w:type="dxa"/>
            <w:tcBorders/>
            <w:shd w:fill="auto" w:val="clear"/>
            <w:vAlign w:val="bottom"/>
          </w:tcPr>
          <w:p>
            <w:pPr>
              <w:pStyle w:val="TableContents"/>
              <w:spacing w:before="0" w:after="283"/>
              <w:jc w:val="right"/>
              <w:rPr/>
            </w:pPr>
            <w:r>
              <w:rPr/>
              <w:t>(9</w:t>
            </w:r>
          </w:p>
        </w:tc>
        <w:tc>
          <w:tcPr>
            <w:tcW w:w="121"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2</w:t>
            </w:r>
          </w:p>
        </w:tc>
        <w:tc>
          <w:tcPr>
            <w:tcW w:w="72" w:type="dxa"/>
            <w:tcBorders/>
            <w:shd w:fill="CCEEFF" w:val="clear"/>
            <w:vAlign w:val="bottom"/>
          </w:tcPr>
          <w:p>
            <w:pPr>
              <w:pStyle w:val="TableContents"/>
              <w:spacing w:before="0" w:after="283"/>
              <w:rPr/>
            </w:pPr>
            <w:r>
              <w:rPr/>
              <w:t> </w:t>
            </w:r>
          </w:p>
        </w:tc>
        <w:tc>
          <w:tcPr>
            <w:tcW w:w="1959" w:type="dxa"/>
            <w:tcBorders/>
            <w:shd w:fill="CCEEFF" w:val="clear"/>
            <w:vAlign w:val="bottom"/>
          </w:tcPr>
          <w:p>
            <w:pPr>
              <w:pStyle w:val="TableContents"/>
              <w:spacing w:before="0" w:after="0"/>
              <w:ind w:left="225" w:right="0" w:hanging="225"/>
              <w:rPr/>
            </w:pPr>
            <w:r>
              <w:rPr/>
              <w:t>Pinnacle West Energy</w:t>
            </w:r>
          </w:p>
        </w:tc>
        <w:tc>
          <w:tcPr>
            <w:tcW w:w="7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46" w:type="dxa"/>
            <w:tcBorders/>
            <w:shd w:fill="CCEEFF" w:val="clear"/>
            <w:vAlign w:val="bottom"/>
          </w:tcPr>
          <w:p>
            <w:pPr>
              <w:pStyle w:val="TableContents"/>
              <w:spacing w:before="0" w:after="283"/>
              <w:jc w:val="right"/>
              <w:rPr/>
            </w:pPr>
            <w:r>
              <w:rPr/>
              <w:t></w:t>
            </w:r>
          </w:p>
        </w:tc>
        <w:tc>
          <w:tcPr>
            <w:tcW w:w="106"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45" w:type="dxa"/>
            <w:tcBorders/>
            <w:shd w:fill="CCEEFF" w:val="clear"/>
            <w:vAlign w:val="bottom"/>
          </w:tcPr>
          <w:p>
            <w:pPr>
              <w:pStyle w:val="TableContents"/>
              <w:spacing w:before="0" w:after="283"/>
              <w:jc w:val="right"/>
              <w:rPr/>
            </w:pPr>
            <w:r>
              <w:rPr/>
              <w:t></w:t>
            </w:r>
          </w:p>
        </w:tc>
        <w:tc>
          <w:tcPr>
            <w:tcW w:w="14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527"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50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1263" w:type="dxa"/>
            <w:tcBorders/>
            <w:shd w:fill="CCEEFF" w:val="clear"/>
            <w:vAlign w:val="bottom"/>
          </w:tcPr>
          <w:p>
            <w:pPr>
              <w:pStyle w:val="TableContents"/>
              <w:spacing w:before="0" w:after="283"/>
              <w:jc w:val="right"/>
              <w:rPr/>
            </w:pPr>
            <w:r>
              <w:rPr/>
              <w:t></w:t>
            </w:r>
          </w:p>
        </w:tc>
        <w:tc>
          <w:tcPr>
            <w:tcW w:w="148"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168" w:type="dxa"/>
            <w:tcBorders/>
            <w:shd w:fill="CCEEFF" w:val="clear"/>
            <w:vAlign w:val="bottom"/>
          </w:tcPr>
          <w:p>
            <w:pPr>
              <w:pStyle w:val="TableContents"/>
              <w:spacing w:before="0" w:after="283"/>
              <w:jc w:val="right"/>
              <w:rPr/>
            </w:pPr>
            <w:r>
              <w:rPr/>
              <w:t></w:t>
            </w:r>
          </w:p>
        </w:tc>
        <w:tc>
          <w:tcPr>
            <w:tcW w:w="12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3</w:t>
            </w:r>
          </w:p>
        </w:tc>
        <w:tc>
          <w:tcPr>
            <w:tcW w:w="72"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0"/>
              <w:ind w:left="225" w:right="0" w:hanging="225"/>
              <w:rPr/>
            </w:pPr>
            <w:r>
              <w:rPr/>
              <w:t>APS Energy Services</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jc w:val="right"/>
              <w:rPr/>
            </w:pPr>
            <w:r>
              <w:rPr/>
              <w:t>1</w:t>
            </w:r>
          </w:p>
        </w:tc>
        <w:tc>
          <w:tcPr>
            <w:tcW w:w="10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jc w:val="left"/>
              <w:rPr/>
            </w:pPr>
            <w:r>
              <w:rPr/>
              <w:t> </w:t>
            </w:r>
          </w:p>
        </w:tc>
        <w:tc>
          <w:tcPr>
            <w:tcW w:w="845" w:type="dxa"/>
            <w:tcBorders/>
            <w:shd w:fill="auto" w:val="clear"/>
            <w:vAlign w:val="bottom"/>
          </w:tcPr>
          <w:p>
            <w:pPr>
              <w:pStyle w:val="TableContents"/>
              <w:spacing w:before="0" w:after="283"/>
              <w:jc w:val="right"/>
              <w:rPr/>
            </w:pPr>
            <w:r>
              <w:rPr/>
              <w:t>(1</w:t>
            </w:r>
          </w:p>
        </w:tc>
        <w:tc>
          <w:tcPr>
            <w:tcW w:w="149" w:type="dxa"/>
            <w:tcBorders/>
            <w:shd w:fill="auto" w:val="clear"/>
            <w:vAlign w:val="bottom"/>
          </w:tcPr>
          <w:p>
            <w:pPr>
              <w:pStyle w:val="TableContents"/>
              <w:spacing w:before="0" w:after="283"/>
              <w:rPr/>
            </w:pPr>
            <w:r>
              <w:rPr/>
              <w:t>)</w:t>
            </w:r>
          </w:p>
        </w:tc>
        <w:tc>
          <w:tcPr>
            <w:tcW w:w="72"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63" w:type="dxa"/>
            <w:tcBorders/>
            <w:shd w:fill="auto" w:val="clear"/>
            <w:vAlign w:val="bottom"/>
          </w:tcPr>
          <w:p>
            <w:pPr>
              <w:pStyle w:val="TableContents"/>
              <w:spacing w:before="0" w:after="283"/>
              <w:jc w:val="right"/>
              <w:rPr/>
            </w:pPr>
            <w:r>
              <w:rPr/>
              <w:t></w:t>
            </w:r>
          </w:p>
        </w:tc>
        <w:tc>
          <w:tcPr>
            <w:tcW w:w="148"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1168" w:type="dxa"/>
            <w:tcBorders/>
            <w:shd w:fill="auto" w:val="clear"/>
            <w:vAlign w:val="bottom"/>
          </w:tcPr>
          <w:p>
            <w:pPr>
              <w:pStyle w:val="TableContents"/>
              <w:spacing w:before="0" w:after="283"/>
              <w:jc w:val="right"/>
              <w:rPr/>
            </w:pPr>
            <w:r>
              <w:rPr/>
              <w:t>(1</w:t>
            </w:r>
          </w:p>
        </w:tc>
        <w:tc>
          <w:tcPr>
            <w:tcW w:w="121"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4</w:t>
            </w:r>
          </w:p>
        </w:tc>
        <w:tc>
          <w:tcPr>
            <w:tcW w:w="72" w:type="dxa"/>
            <w:tcBorders/>
            <w:shd w:fill="CCEEFF" w:val="clear"/>
            <w:vAlign w:val="bottom"/>
          </w:tcPr>
          <w:p>
            <w:pPr>
              <w:pStyle w:val="TableContents"/>
              <w:spacing w:before="0" w:after="283"/>
              <w:rPr/>
            </w:pPr>
            <w:r>
              <w:rPr/>
              <w:t> </w:t>
            </w:r>
          </w:p>
        </w:tc>
        <w:tc>
          <w:tcPr>
            <w:tcW w:w="1959" w:type="dxa"/>
            <w:tcBorders/>
            <w:shd w:fill="CCEEFF" w:val="clear"/>
            <w:vAlign w:val="bottom"/>
          </w:tcPr>
          <w:p>
            <w:pPr>
              <w:pStyle w:val="TableContents"/>
              <w:spacing w:before="0" w:after="0"/>
              <w:ind w:left="225" w:right="0" w:hanging="225"/>
              <w:rPr/>
            </w:pPr>
            <w:r>
              <w:rPr/>
              <w:t>SunCor</w:t>
            </w:r>
          </w:p>
        </w:tc>
        <w:tc>
          <w:tcPr>
            <w:tcW w:w="7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46" w:type="dxa"/>
            <w:tcBorders/>
            <w:shd w:fill="CCEEFF" w:val="clear"/>
            <w:vAlign w:val="bottom"/>
          </w:tcPr>
          <w:p>
            <w:pPr>
              <w:pStyle w:val="TableContents"/>
              <w:spacing w:before="0" w:after="283"/>
              <w:jc w:val="right"/>
              <w:rPr/>
            </w:pPr>
            <w:r>
              <w:rPr/>
              <w:t>8</w:t>
            </w:r>
          </w:p>
        </w:tc>
        <w:tc>
          <w:tcPr>
            <w:tcW w:w="106"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45" w:type="dxa"/>
            <w:tcBorders/>
            <w:shd w:fill="CCEEFF" w:val="clear"/>
            <w:vAlign w:val="bottom"/>
          </w:tcPr>
          <w:p>
            <w:pPr>
              <w:pStyle w:val="TableContents"/>
              <w:spacing w:before="0" w:after="283"/>
              <w:jc w:val="right"/>
              <w:rPr/>
            </w:pPr>
            <w:r>
              <w:rPr/>
              <w:t></w:t>
            </w:r>
          </w:p>
        </w:tc>
        <w:tc>
          <w:tcPr>
            <w:tcW w:w="14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527"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50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1263" w:type="dxa"/>
            <w:tcBorders/>
            <w:shd w:fill="CCEEFF" w:val="clear"/>
            <w:vAlign w:val="bottom"/>
          </w:tcPr>
          <w:p>
            <w:pPr>
              <w:pStyle w:val="TableContents"/>
              <w:spacing w:before="0" w:after="283"/>
              <w:jc w:val="right"/>
              <w:rPr/>
            </w:pPr>
            <w:r>
              <w:rPr/>
              <w:t>8</w:t>
            </w:r>
          </w:p>
        </w:tc>
        <w:tc>
          <w:tcPr>
            <w:tcW w:w="148"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left"/>
              <w:rPr/>
            </w:pPr>
            <w:r>
              <w:rPr/>
              <w:t> </w:t>
            </w:r>
          </w:p>
        </w:tc>
        <w:tc>
          <w:tcPr>
            <w:tcW w:w="1168" w:type="dxa"/>
            <w:tcBorders/>
            <w:shd w:fill="CCEEFF" w:val="clear"/>
            <w:vAlign w:val="bottom"/>
          </w:tcPr>
          <w:p>
            <w:pPr>
              <w:pStyle w:val="TableContents"/>
              <w:spacing w:before="0" w:after="283"/>
              <w:jc w:val="right"/>
              <w:rPr/>
            </w:pPr>
            <w:r>
              <w:rPr/>
              <w:t>(22</w:t>
            </w:r>
          </w:p>
        </w:tc>
        <w:tc>
          <w:tcPr>
            <w:tcW w:w="121"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5</w:t>
            </w:r>
          </w:p>
        </w:tc>
        <w:tc>
          <w:tcPr>
            <w:tcW w:w="72"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0"/>
              <w:ind w:left="225" w:right="0" w:hanging="225"/>
              <w:rPr/>
            </w:pPr>
            <w:r>
              <w:rPr/>
              <w:t>El Dorado</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jc w:val="left"/>
              <w:rPr/>
            </w:pPr>
            <w:r>
              <w:rPr/>
              <w:t> </w:t>
            </w:r>
          </w:p>
        </w:tc>
        <w:tc>
          <w:tcPr>
            <w:tcW w:w="846" w:type="dxa"/>
            <w:tcBorders/>
            <w:shd w:fill="auto" w:val="clear"/>
            <w:vAlign w:val="bottom"/>
          </w:tcPr>
          <w:p>
            <w:pPr>
              <w:pStyle w:val="TableContents"/>
              <w:spacing w:before="0" w:after="283"/>
              <w:jc w:val="right"/>
              <w:rPr/>
            </w:pPr>
            <w:r>
              <w:rPr/>
              <w:t>(2</w:t>
            </w:r>
          </w:p>
        </w:tc>
        <w:tc>
          <w:tcPr>
            <w:tcW w:w="106" w:type="dxa"/>
            <w:tcBorders/>
            <w:shd w:fill="auto" w:val="clear"/>
            <w:vAlign w:val="bottom"/>
          </w:tcPr>
          <w:p>
            <w:pPr>
              <w:pStyle w:val="TableContents"/>
              <w:spacing w:before="0" w:after="283"/>
              <w:rPr/>
            </w:pPr>
            <w:r>
              <w:rPr/>
              <w:t>)</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5" w:type="dxa"/>
            <w:tcBorders/>
            <w:shd w:fill="auto" w:val="clear"/>
            <w:vAlign w:val="bottom"/>
          </w:tcPr>
          <w:p>
            <w:pPr>
              <w:pStyle w:val="TableContents"/>
              <w:spacing w:before="0" w:after="283"/>
              <w:jc w:val="right"/>
              <w:rPr/>
            </w:pPr>
            <w:r>
              <w:rPr/>
              <w:t></w:t>
            </w:r>
          </w:p>
        </w:tc>
        <w:tc>
          <w:tcPr>
            <w:tcW w:w="14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jc w:val="left"/>
              <w:rPr/>
            </w:pPr>
            <w:r>
              <w:rPr/>
              <w:t> </w:t>
            </w:r>
          </w:p>
        </w:tc>
        <w:tc>
          <w:tcPr>
            <w:tcW w:w="1263" w:type="dxa"/>
            <w:tcBorders/>
            <w:shd w:fill="auto" w:val="clear"/>
            <w:vAlign w:val="bottom"/>
          </w:tcPr>
          <w:p>
            <w:pPr>
              <w:pStyle w:val="TableContents"/>
              <w:spacing w:before="0" w:after="283"/>
              <w:jc w:val="right"/>
              <w:rPr/>
            </w:pPr>
            <w:r>
              <w:rPr/>
              <w:t>(2</w:t>
            </w:r>
          </w:p>
        </w:tc>
        <w:tc>
          <w:tcPr>
            <w:tcW w:w="148" w:type="dxa"/>
            <w:tcBorders/>
            <w:shd w:fill="auto" w:val="clear"/>
            <w:vAlign w:val="bottom"/>
          </w:tcPr>
          <w:p>
            <w:pPr>
              <w:pStyle w:val="TableContents"/>
              <w:spacing w:before="0" w:after="283"/>
              <w:rPr/>
            </w:pPr>
            <w:r>
              <w:rPr/>
              <w:t>)</w:t>
            </w:r>
          </w:p>
        </w:tc>
        <w:tc>
          <w:tcPr>
            <w:tcW w:w="72"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68" w:type="dxa"/>
            <w:tcBorders/>
            <w:shd w:fill="auto" w:val="clear"/>
            <w:vAlign w:val="bottom"/>
          </w:tcPr>
          <w:p>
            <w:pPr>
              <w:pStyle w:val="TableContents"/>
              <w:spacing w:before="0" w:after="283"/>
              <w:jc w:val="right"/>
              <w:rPr/>
            </w:pPr>
            <w:r>
              <w:rPr/>
              <w:t></w:t>
            </w:r>
          </w:p>
        </w:tc>
        <w:tc>
          <w:tcPr>
            <w:tcW w:w="12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6</w:t>
            </w:r>
          </w:p>
        </w:tc>
        <w:tc>
          <w:tcPr>
            <w:tcW w:w="72" w:type="dxa"/>
            <w:tcBorders/>
            <w:shd w:fill="CCEEFF" w:val="clear"/>
            <w:vAlign w:val="bottom"/>
          </w:tcPr>
          <w:p>
            <w:pPr>
              <w:pStyle w:val="TableContents"/>
              <w:spacing w:before="0" w:after="283"/>
              <w:rPr/>
            </w:pPr>
            <w:r>
              <w:rPr/>
              <w:t> </w:t>
            </w:r>
          </w:p>
        </w:tc>
        <w:tc>
          <w:tcPr>
            <w:tcW w:w="1959" w:type="dxa"/>
            <w:tcBorders/>
            <w:shd w:fill="CCEEFF" w:val="clear"/>
            <w:vAlign w:val="bottom"/>
          </w:tcPr>
          <w:p>
            <w:pPr>
              <w:pStyle w:val="TableContents"/>
              <w:spacing w:before="0" w:after="0"/>
              <w:ind w:left="225" w:right="0" w:hanging="225"/>
              <w:rPr/>
            </w:pPr>
            <w:r>
              <w:rPr/>
              <w:t>Parent Company</w:t>
            </w:r>
          </w:p>
        </w:tc>
        <w:tc>
          <w:tcPr>
            <w:tcW w:w="7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46" w:type="dxa"/>
            <w:tcBorders/>
            <w:shd w:fill="CCEEFF" w:val="clear"/>
            <w:vAlign w:val="bottom"/>
          </w:tcPr>
          <w:p>
            <w:pPr>
              <w:pStyle w:val="TableContents"/>
              <w:spacing w:before="0" w:after="283"/>
              <w:jc w:val="right"/>
              <w:rPr/>
            </w:pPr>
            <w:r>
              <w:rPr/>
              <w:t>5</w:t>
            </w:r>
          </w:p>
        </w:tc>
        <w:tc>
          <w:tcPr>
            <w:tcW w:w="106"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45" w:type="dxa"/>
            <w:tcBorders/>
            <w:shd w:fill="CCEEFF" w:val="clear"/>
            <w:vAlign w:val="bottom"/>
          </w:tcPr>
          <w:p>
            <w:pPr>
              <w:pStyle w:val="TableContents"/>
              <w:spacing w:before="0" w:after="283"/>
              <w:jc w:val="right"/>
              <w:rPr/>
            </w:pPr>
            <w:r>
              <w:rPr/>
              <w:t>5</w:t>
            </w:r>
          </w:p>
        </w:tc>
        <w:tc>
          <w:tcPr>
            <w:tcW w:w="14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527"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50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1263" w:type="dxa"/>
            <w:tcBorders/>
            <w:shd w:fill="CCEEFF" w:val="clear"/>
            <w:vAlign w:val="bottom"/>
          </w:tcPr>
          <w:p>
            <w:pPr>
              <w:pStyle w:val="TableContents"/>
              <w:spacing w:before="0" w:after="283"/>
              <w:jc w:val="right"/>
              <w:rPr/>
            </w:pPr>
            <w:r>
              <w:rPr/>
              <w:t>9</w:t>
            </w:r>
          </w:p>
        </w:tc>
        <w:tc>
          <w:tcPr>
            <w:tcW w:w="148"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168" w:type="dxa"/>
            <w:tcBorders/>
            <w:shd w:fill="CCEEFF" w:val="clear"/>
            <w:vAlign w:val="bottom"/>
          </w:tcPr>
          <w:p>
            <w:pPr>
              <w:pStyle w:val="TableContents"/>
              <w:spacing w:before="0" w:after="283"/>
              <w:jc w:val="right"/>
              <w:rPr/>
            </w:pPr>
            <w:r>
              <w:rPr/>
              <w:t>4</w:t>
            </w:r>
          </w:p>
        </w:tc>
        <w:tc>
          <w:tcPr>
            <w:tcW w:w="12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2" w:type="dxa"/>
            <w:tcBorders/>
            <w:shd w:fill="auto" w:val="clear"/>
            <w:vAlign w:val="center"/>
          </w:tcPr>
          <w:p>
            <w:pPr>
              <w:pStyle w:val="TableContents"/>
              <w:spacing w:before="0" w:after="283"/>
              <w:rPr/>
            </w:pPr>
            <w:r>
              <w:rPr/>
              <w:t> </w:t>
            </w:r>
          </w:p>
        </w:tc>
        <w:tc>
          <w:tcPr>
            <w:tcW w:w="1959" w:type="dxa"/>
            <w:tcBorders/>
            <w:shd w:fill="auto" w:val="clear"/>
            <w:vAlign w:val="center"/>
          </w:tcPr>
          <w:p>
            <w:pPr>
              <w:pStyle w:val="TableContents"/>
              <w:spacing w:before="0" w:after="0"/>
              <w:ind w:left="225" w:right="0" w:hanging="225"/>
              <w:rPr/>
            </w:pPr>
            <w:r>
              <w:rPr/>
              <w:t> </w:t>
            </w:r>
          </w:p>
        </w:tc>
        <w:tc>
          <w:tcPr>
            <w:tcW w:w="72" w:type="dxa"/>
            <w:tcBorders/>
            <w:shd w:fill="auto" w:val="clear"/>
            <w:vAlign w:val="center"/>
          </w:tcPr>
          <w:p>
            <w:pPr>
              <w:pStyle w:val="TableContents"/>
              <w:spacing w:before="0" w:after="283"/>
              <w:rPr/>
            </w:pPr>
            <w:r>
              <w:rPr/>
              <w:t> </w:t>
            </w:r>
          </w:p>
        </w:tc>
        <w:tc>
          <w:tcPr>
            <w:tcW w:w="9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6" w:type="dxa"/>
            <w:tcBorders/>
            <w:shd w:fill="auto" w:val="clear"/>
            <w:vAlign w:val="center"/>
          </w:tcPr>
          <w:p>
            <w:pPr>
              <w:pStyle w:val="TableContents"/>
              <w:spacing w:before="0" w:after="283"/>
              <w:rPr/>
            </w:pPr>
            <w:r>
              <w:rPr/>
              <w:t> </w:t>
            </w:r>
          </w:p>
        </w:tc>
        <w:tc>
          <w:tcPr>
            <w:tcW w:w="72" w:type="dxa"/>
            <w:tcBorders/>
            <w:shd w:fill="auto" w:val="clear"/>
            <w:vAlign w:val="center"/>
          </w:tcPr>
          <w:p>
            <w:pPr>
              <w:pStyle w:val="TableContents"/>
              <w:spacing w:before="0" w:after="283"/>
              <w:rPr/>
            </w:pPr>
            <w:r>
              <w:rPr/>
              <w:t> </w:t>
            </w:r>
          </w:p>
        </w:tc>
        <w:tc>
          <w:tcPr>
            <w:tcW w:w="99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c>
          <w:tcPr>
            <w:tcW w:w="72" w:type="dxa"/>
            <w:tcBorders/>
            <w:shd w:fill="auto" w:val="clear"/>
            <w:vAlign w:val="center"/>
          </w:tcPr>
          <w:p>
            <w:pPr>
              <w:pStyle w:val="TableContents"/>
              <w:spacing w:before="0" w:after="283"/>
              <w:rPr/>
            </w:pPr>
            <w:r>
              <w:rPr/>
              <w:t> </w:t>
            </w:r>
          </w:p>
        </w:tc>
        <w:tc>
          <w:tcPr>
            <w:tcW w:w="8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2" w:type="dxa"/>
            <w:tcBorders/>
            <w:shd w:fill="auto" w:val="clear"/>
            <w:vAlign w:val="center"/>
          </w:tcPr>
          <w:p>
            <w:pPr>
              <w:pStyle w:val="TableContents"/>
              <w:spacing w:before="0" w:after="283"/>
              <w:rPr/>
            </w:pPr>
            <w:r>
              <w:rPr/>
              <w:t> </w:t>
            </w:r>
          </w:p>
        </w:tc>
        <w:tc>
          <w:tcPr>
            <w:tcW w:w="72" w:type="dxa"/>
            <w:tcBorders/>
            <w:shd w:fill="auto" w:val="clear"/>
            <w:vAlign w:val="center"/>
          </w:tcPr>
          <w:p>
            <w:pPr>
              <w:pStyle w:val="TableContents"/>
              <w:spacing w:before="0" w:after="283"/>
              <w:rPr/>
            </w:pPr>
            <w:r>
              <w:rPr/>
              <w:t> </w:t>
            </w:r>
          </w:p>
        </w:tc>
        <w:tc>
          <w:tcPr>
            <w:tcW w:w="83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2" w:type="dxa"/>
            <w:tcBorders/>
            <w:shd w:fill="auto" w:val="clear"/>
            <w:vAlign w:val="center"/>
          </w:tcPr>
          <w:p>
            <w:pPr>
              <w:pStyle w:val="TableContents"/>
              <w:spacing w:before="0" w:after="283"/>
              <w:rPr/>
            </w:pPr>
            <w:r>
              <w:rPr/>
              <w:t> </w:t>
            </w:r>
          </w:p>
        </w:tc>
        <w:tc>
          <w:tcPr>
            <w:tcW w:w="72" w:type="dxa"/>
            <w:tcBorders/>
            <w:shd w:fill="auto" w:val="clear"/>
            <w:vAlign w:val="center"/>
          </w:tcPr>
          <w:p>
            <w:pPr>
              <w:pStyle w:val="TableContents"/>
              <w:spacing w:before="0" w:after="283"/>
              <w:rPr/>
            </w:pPr>
            <w:r>
              <w:rPr/>
              <w:t> </w:t>
            </w:r>
          </w:p>
        </w:tc>
        <w:tc>
          <w:tcPr>
            <w:tcW w:w="14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8" w:type="dxa"/>
            <w:tcBorders/>
            <w:shd w:fill="auto" w:val="clear"/>
            <w:vAlign w:val="center"/>
          </w:tcPr>
          <w:p>
            <w:pPr>
              <w:pStyle w:val="TableContents"/>
              <w:spacing w:before="0" w:after="283"/>
              <w:rPr/>
            </w:pPr>
            <w:r>
              <w:rPr/>
              <w:t> </w:t>
            </w:r>
          </w:p>
        </w:tc>
        <w:tc>
          <w:tcPr>
            <w:tcW w:w="72" w:type="dxa"/>
            <w:tcBorders/>
            <w:shd w:fill="auto" w:val="clear"/>
            <w:vAlign w:val="center"/>
          </w:tcPr>
          <w:p>
            <w:pPr>
              <w:pStyle w:val="TableContents"/>
              <w:spacing w:before="0" w:after="283"/>
              <w:rPr/>
            </w:pPr>
            <w:r>
              <w:rPr/>
              <w:t> </w:t>
            </w:r>
          </w:p>
        </w:tc>
        <w:tc>
          <w:tcPr>
            <w:tcW w:w="145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0"/>
              <w:ind w:left="225" w:right="0" w:hanging="225"/>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6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6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7</w:t>
            </w:r>
          </w:p>
        </w:tc>
        <w:tc>
          <w:tcPr>
            <w:tcW w:w="72"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0"/>
              <w:ind w:left="225" w:right="0" w:hanging="225"/>
              <w:rPr/>
            </w:pPr>
            <w:r>
              <w:rPr/>
              <w:t>Income From Continuing Operations</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jc w:val="right"/>
              <w:rPr/>
            </w:pPr>
            <w:r>
              <w:rPr/>
              <w:t>16</w:t>
            </w:r>
          </w:p>
        </w:tc>
        <w:tc>
          <w:tcPr>
            <w:tcW w:w="10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5" w:type="dxa"/>
            <w:tcBorders/>
            <w:shd w:fill="auto" w:val="clear"/>
            <w:vAlign w:val="bottom"/>
          </w:tcPr>
          <w:p>
            <w:pPr>
              <w:pStyle w:val="TableContents"/>
              <w:spacing w:before="0" w:after="283"/>
              <w:jc w:val="right"/>
              <w:rPr/>
            </w:pPr>
            <w:r>
              <w:rPr/>
              <w:t>79</w:t>
            </w:r>
          </w:p>
        </w:tc>
        <w:tc>
          <w:tcPr>
            <w:tcW w:w="14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jc w:val="right"/>
              <w:rPr/>
            </w:pPr>
            <w:r>
              <w:rPr/>
              <w:t></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jc w:val="right"/>
              <w:rPr/>
            </w:pPr>
            <w:r>
              <w:rPr/>
              <w:t></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63" w:type="dxa"/>
            <w:tcBorders/>
            <w:shd w:fill="auto" w:val="clear"/>
            <w:vAlign w:val="bottom"/>
          </w:tcPr>
          <w:p>
            <w:pPr>
              <w:pStyle w:val="TableContents"/>
              <w:spacing w:before="0" w:after="283"/>
              <w:jc w:val="right"/>
              <w:rPr/>
            </w:pPr>
            <w:r>
              <w:rPr/>
              <w:t>94</w:t>
            </w:r>
          </w:p>
        </w:tc>
        <w:tc>
          <w:tcPr>
            <w:tcW w:w="148"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1168" w:type="dxa"/>
            <w:tcBorders/>
            <w:shd w:fill="auto" w:val="clear"/>
            <w:vAlign w:val="bottom"/>
          </w:tcPr>
          <w:p>
            <w:pPr>
              <w:pStyle w:val="TableContents"/>
              <w:spacing w:before="0" w:after="283"/>
              <w:jc w:val="right"/>
              <w:rPr/>
            </w:pPr>
            <w:r>
              <w:rPr/>
              <w:t>(28</w:t>
            </w:r>
          </w:p>
        </w:tc>
        <w:tc>
          <w:tcPr>
            <w:tcW w:w="121"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0"/>
              <w:ind w:left="225" w:right="0" w:hanging="225"/>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6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6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72" w:type="dxa"/>
            <w:tcBorders/>
            <w:shd w:fill="CCEEFF" w:val="clear"/>
            <w:vAlign w:val="bottom"/>
          </w:tcPr>
          <w:p>
            <w:pPr>
              <w:pStyle w:val="TableContents"/>
              <w:spacing w:before="0" w:after="283"/>
              <w:rPr/>
            </w:pPr>
            <w:r>
              <w:rPr/>
              <w:t> </w:t>
            </w:r>
          </w:p>
        </w:tc>
        <w:tc>
          <w:tcPr>
            <w:tcW w:w="1959" w:type="dxa"/>
            <w:tcBorders/>
            <w:shd w:fill="CCEEFF" w:val="clear"/>
            <w:vAlign w:val="bottom"/>
          </w:tcPr>
          <w:p>
            <w:pPr>
              <w:pStyle w:val="TableContents"/>
              <w:spacing w:before="0" w:after="0"/>
              <w:ind w:left="225" w:right="0" w:hanging="225"/>
              <w:rPr/>
            </w:pPr>
            <w:r>
              <w:rPr/>
              <w:t>Income (Loss) From Discontinued Operations  Net of Tax</w:t>
            </w:r>
          </w:p>
        </w:tc>
        <w:tc>
          <w:tcPr>
            <w:tcW w:w="7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46"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4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527"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50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1263"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168"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8</w:t>
            </w:r>
          </w:p>
        </w:tc>
        <w:tc>
          <w:tcPr>
            <w:tcW w:w="72"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0"/>
              <w:ind w:left="225" w:right="0" w:hanging="225"/>
              <w:rPr/>
            </w:pPr>
            <w:r>
              <w:rPr/>
              <w:t>Silverhawk</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jc w:val="right"/>
              <w:rPr/>
            </w:pPr>
            <w:r>
              <w:rPr/>
              <w:t></w:t>
            </w:r>
          </w:p>
        </w:tc>
        <w:tc>
          <w:tcPr>
            <w:tcW w:w="10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5" w:type="dxa"/>
            <w:tcBorders/>
            <w:shd w:fill="auto" w:val="clear"/>
            <w:vAlign w:val="bottom"/>
          </w:tcPr>
          <w:p>
            <w:pPr>
              <w:pStyle w:val="TableContents"/>
              <w:spacing w:before="0" w:after="283"/>
              <w:jc w:val="right"/>
              <w:rPr/>
            </w:pPr>
            <w:r>
              <w:rPr/>
              <w:t></w:t>
            </w:r>
          </w:p>
        </w:tc>
        <w:tc>
          <w:tcPr>
            <w:tcW w:w="14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63" w:type="dxa"/>
            <w:tcBorders/>
            <w:shd w:fill="auto" w:val="clear"/>
            <w:vAlign w:val="bottom"/>
          </w:tcPr>
          <w:p>
            <w:pPr>
              <w:pStyle w:val="TableContents"/>
              <w:spacing w:before="0" w:after="283"/>
              <w:jc w:val="right"/>
              <w:rPr/>
            </w:pPr>
            <w:r>
              <w:rPr/>
              <w:t></w:t>
            </w:r>
          </w:p>
        </w:tc>
        <w:tc>
          <w:tcPr>
            <w:tcW w:w="148"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68" w:type="dxa"/>
            <w:tcBorders/>
            <w:shd w:fill="auto" w:val="clear"/>
            <w:vAlign w:val="bottom"/>
          </w:tcPr>
          <w:p>
            <w:pPr>
              <w:pStyle w:val="TableContents"/>
              <w:spacing w:before="0" w:after="283"/>
              <w:jc w:val="right"/>
              <w:rPr/>
            </w:pPr>
            <w:r>
              <w:rPr/>
              <w:t>(1</w:t>
            </w:r>
          </w:p>
        </w:tc>
        <w:tc>
          <w:tcPr>
            <w:tcW w:w="121"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9</w:t>
            </w:r>
          </w:p>
        </w:tc>
        <w:tc>
          <w:tcPr>
            <w:tcW w:w="72" w:type="dxa"/>
            <w:tcBorders/>
            <w:shd w:fill="CCEEFF" w:val="clear"/>
            <w:vAlign w:val="bottom"/>
          </w:tcPr>
          <w:p>
            <w:pPr>
              <w:pStyle w:val="TableContents"/>
              <w:spacing w:before="0" w:after="283"/>
              <w:rPr/>
            </w:pPr>
            <w:r>
              <w:rPr/>
              <w:t> </w:t>
            </w:r>
          </w:p>
        </w:tc>
        <w:tc>
          <w:tcPr>
            <w:tcW w:w="1959" w:type="dxa"/>
            <w:tcBorders/>
            <w:shd w:fill="CCEEFF" w:val="clear"/>
            <w:vAlign w:val="bottom"/>
          </w:tcPr>
          <w:p>
            <w:pPr>
              <w:pStyle w:val="TableContents"/>
              <w:spacing w:before="0" w:after="0"/>
              <w:ind w:left="225" w:right="0" w:hanging="225"/>
              <w:rPr/>
            </w:pPr>
            <w:r>
              <w:rPr/>
              <w:t>SunCor</w:t>
            </w:r>
          </w:p>
        </w:tc>
        <w:tc>
          <w:tcPr>
            <w:tcW w:w="7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46" w:type="dxa"/>
            <w:tcBorders/>
            <w:shd w:fill="CCEEFF" w:val="clear"/>
            <w:vAlign w:val="bottom"/>
          </w:tcPr>
          <w:p>
            <w:pPr>
              <w:pStyle w:val="TableContents"/>
              <w:spacing w:before="0" w:after="283"/>
              <w:jc w:val="right"/>
              <w:rPr/>
            </w:pPr>
            <w:r>
              <w:rPr/>
              <w:t>1</w:t>
            </w:r>
          </w:p>
        </w:tc>
        <w:tc>
          <w:tcPr>
            <w:tcW w:w="106"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45" w:type="dxa"/>
            <w:tcBorders/>
            <w:shd w:fill="CCEEFF" w:val="clear"/>
            <w:vAlign w:val="bottom"/>
          </w:tcPr>
          <w:p>
            <w:pPr>
              <w:pStyle w:val="TableContents"/>
              <w:spacing w:before="0" w:after="283"/>
              <w:jc w:val="right"/>
              <w:rPr/>
            </w:pPr>
            <w:r>
              <w:rPr/>
              <w:t></w:t>
            </w:r>
          </w:p>
        </w:tc>
        <w:tc>
          <w:tcPr>
            <w:tcW w:w="14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527"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50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1263" w:type="dxa"/>
            <w:tcBorders/>
            <w:shd w:fill="CCEEFF" w:val="clear"/>
            <w:vAlign w:val="bottom"/>
          </w:tcPr>
          <w:p>
            <w:pPr>
              <w:pStyle w:val="TableContents"/>
              <w:spacing w:before="0" w:after="283"/>
              <w:jc w:val="right"/>
              <w:rPr/>
            </w:pPr>
            <w:r>
              <w:rPr/>
              <w:t>2</w:t>
            </w:r>
          </w:p>
        </w:tc>
        <w:tc>
          <w:tcPr>
            <w:tcW w:w="148"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left"/>
              <w:rPr/>
            </w:pPr>
            <w:r>
              <w:rPr/>
              <w:t> </w:t>
            </w:r>
          </w:p>
        </w:tc>
        <w:tc>
          <w:tcPr>
            <w:tcW w:w="1168" w:type="dxa"/>
            <w:tcBorders/>
            <w:shd w:fill="CCEEFF" w:val="clear"/>
            <w:vAlign w:val="bottom"/>
          </w:tcPr>
          <w:p>
            <w:pPr>
              <w:pStyle w:val="TableContents"/>
              <w:spacing w:before="0" w:after="283"/>
              <w:jc w:val="right"/>
              <w:rPr/>
            </w:pPr>
            <w:r>
              <w:rPr/>
              <w:t></w:t>
            </w:r>
          </w:p>
        </w:tc>
        <w:tc>
          <w:tcPr>
            <w:tcW w:w="12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10</w:t>
            </w:r>
          </w:p>
        </w:tc>
        <w:tc>
          <w:tcPr>
            <w:tcW w:w="72"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0"/>
              <w:ind w:left="225" w:right="0" w:hanging="225"/>
              <w:rPr/>
            </w:pPr>
            <w:r>
              <w:rPr/>
              <w:t>NAC</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jc w:val="right"/>
              <w:rPr/>
            </w:pPr>
            <w:r>
              <w:rPr/>
              <w:t></w:t>
            </w:r>
          </w:p>
        </w:tc>
        <w:tc>
          <w:tcPr>
            <w:tcW w:w="10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5" w:type="dxa"/>
            <w:tcBorders/>
            <w:shd w:fill="auto" w:val="clear"/>
            <w:vAlign w:val="bottom"/>
          </w:tcPr>
          <w:p>
            <w:pPr>
              <w:pStyle w:val="TableContents"/>
              <w:spacing w:before="0" w:after="283"/>
              <w:jc w:val="right"/>
              <w:rPr/>
            </w:pPr>
            <w:r>
              <w:rPr/>
              <w:t></w:t>
            </w:r>
          </w:p>
        </w:tc>
        <w:tc>
          <w:tcPr>
            <w:tcW w:w="14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63" w:type="dxa"/>
            <w:tcBorders/>
            <w:shd w:fill="auto" w:val="clear"/>
            <w:vAlign w:val="bottom"/>
          </w:tcPr>
          <w:p>
            <w:pPr>
              <w:pStyle w:val="TableContents"/>
              <w:spacing w:before="0" w:after="283"/>
              <w:jc w:val="right"/>
              <w:rPr/>
            </w:pPr>
            <w:r>
              <w:rPr/>
              <w:t></w:t>
            </w:r>
          </w:p>
        </w:tc>
        <w:tc>
          <w:tcPr>
            <w:tcW w:w="148"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68" w:type="dxa"/>
            <w:tcBorders/>
            <w:shd w:fill="auto" w:val="clear"/>
            <w:vAlign w:val="bottom"/>
          </w:tcPr>
          <w:p>
            <w:pPr>
              <w:pStyle w:val="TableContents"/>
              <w:spacing w:before="0" w:after="283"/>
              <w:jc w:val="right"/>
              <w:rPr/>
            </w:pPr>
            <w:r>
              <w:rPr/>
              <w:t></w:t>
            </w:r>
          </w:p>
        </w:tc>
        <w:tc>
          <w:tcPr>
            <w:tcW w:w="121"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2" w:type="dxa"/>
            <w:tcBorders/>
            <w:shd w:fill="auto" w:val="clear"/>
            <w:vAlign w:val="center"/>
          </w:tcPr>
          <w:p>
            <w:pPr>
              <w:pStyle w:val="TableContents"/>
              <w:spacing w:before="0" w:after="283"/>
              <w:rPr/>
            </w:pPr>
            <w:r>
              <w:rPr/>
              <w:t> </w:t>
            </w:r>
          </w:p>
        </w:tc>
        <w:tc>
          <w:tcPr>
            <w:tcW w:w="1959" w:type="dxa"/>
            <w:tcBorders/>
            <w:shd w:fill="auto" w:val="clear"/>
            <w:vAlign w:val="center"/>
          </w:tcPr>
          <w:p>
            <w:pPr>
              <w:pStyle w:val="TableContents"/>
              <w:spacing w:before="0" w:after="0"/>
              <w:ind w:left="225" w:right="0" w:hanging="225"/>
              <w:rPr/>
            </w:pPr>
            <w:r>
              <w:rPr/>
              <w:t> </w:t>
            </w:r>
          </w:p>
        </w:tc>
        <w:tc>
          <w:tcPr>
            <w:tcW w:w="72" w:type="dxa"/>
            <w:tcBorders/>
            <w:shd w:fill="auto" w:val="clear"/>
            <w:vAlign w:val="center"/>
          </w:tcPr>
          <w:p>
            <w:pPr>
              <w:pStyle w:val="TableContents"/>
              <w:spacing w:before="0" w:after="283"/>
              <w:rPr/>
            </w:pPr>
            <w:r>
              <w:rPr/>
              <w:t> </w:t>
            </w:r>
          </w:p>
        </w:tc>
        <w:tc>
          <w:tcPr>
            <w:tcW w:w="9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6" w:type="dxa"/>
            <w:tcBorders/>
            <w:shd w:fill="auto" w:val="clear"/>
            <w:vAlign w:val="center"/>
          </w:tcPr>
          <w:p>
            <w:pPr>
              <w:pStyle w:val="TableContents"/>
              <w:spacing w:before="0" w:after="283"/>
              <w:rPr/>
            </w:pPr>
            <w:r>
              <w:rPr/>
              <w:t> </w:t>
            </w:r>
          </w:p>
        </w:tc>
        <w:tc>
          <w:tcPr>
            <w:tcW w:w="72" w:type="dxa"/>
            <w:tcBorders/>
            <w:shd w:fill="auto" w:val="clear"/>
            <w:vAlign w:val="center"/>
          </w:tcPr>
          <w:p>
            <w:pPr>
              <w:pStyle w:val="TableContents"/>
              <w:spacing w:before="0" w:after="283"/>
              <w:rPr/>
            </w:pPr>
            <w:r>
              <w:rPr/>
              <w:t> </w:t>
            </w:r>
          </w:p>
        </w:tc>
        <w:tc>
          <w:tcPr>
            <w:tcW w:w="99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c>
          <w:tcPr>
            <w:tcW w:w="72" w:type="dxa"/>
            <w:tcBorders/>
            <w:shd w:fill="auto" w:val="clear"/>
            <w:vAlign w:val="center"/>
          </w:tcPr>
          <w:p>
            <w:pPr>
              <w:pStyle w:val="TableContents"/>
              <w:spacing w:before="0" w:after="283"/>
              <w:rPr/>
            </w:pPr>
            <w:r>
              <w:rPr/>
              <w:t> </w:t>
            </w:r>
          </w:p>
        </w:tc>
        <w:tc>
          <w:tcPr>
            <w:tcW w:w="8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2" w:type="dxa"/>
            <w:tcBorders/>
            <w:shd w:fill="auto" w:val="clear"/>
            <w:vAlign w:val="center"/>
          </w:tcPr>
          <w:p>
            <w:pPr>
              <w:pStyle w:val="TableContents"/>
              <w:spacing w:before="0" w:after="283"/>
              <w:rPr/>
            </w:pPr>
            <w:r>
              <w:rPr/>
              <w:t> </w:t>
            </w:r>
          </w:p>
        </w:tc>
        <w:tc>
          <w:tcPr>
            <w:tcW w:w="72" w:type="dxa"/>
            <w:tcBorders/>
            <w:shd w:fill="auto" w:val="clear"/>
            <w:vAlign w:val="center"/>
          </w:tcPr>
          <w:p>
            <w:pPr>
              <w:pStyle w:val="TableContents"/>
              <w:spacing w:before="0" w:after="283"/>
              <w:rPr/>
            </w:pPr>
            <w:r>
              <w:rPr/>
              <w:t> </w:t>
            </w:r>
          </w:p>
        </w:tc>
        <w:tc>
          <w:tcPr>
            <w:tcW w:w="83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2" w:type="dxa"/>
            <w:tcBorders/>
            <w:shd w:fill="auto" w:val="clear"/>
            <w:vAlign w:val="center"/>
          </w:tcPr>
          <w:p>
            <w:pPr>
              <w:pStyle w:val="TableContents"/>
              <w:spacing w:before="0" w:after="283"/>
              <w:rPr/>
            </w:pPr>
            <w:r>
              <w:rPr/>
              <w:t> </w:t>
            </w:r>
          </w:p>
        </w:tc>
        <w:tc>
          <w:tcPr>
            <w:tcW w:w="72" w:type="dxa"/>
            <w:tcBorders/>
            <w:shd w:fill="auto" w:val="clear"/>
            <w:vAlign w:val="center"/>
          </w:tcPr>
          <w:p>
            <w:pPr>
              <w:pStyle w:val="TableContents"/>
              <w:spacing w:before="0" w:after="283"/>
              <w:rPr/>
            </w:pPr>
            <w:r>
              <w:rPr/>
              <w:t> </w:t>
            </w:r>
          </w:p>
        </w:tc>
        <w:tc>
          <w:tcPr>
            <w:tcW w:w="14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8" w:type="dxa"/>
            <w:tcBorders/>
            <w:shd w:fill="auto" w:val="clear"/>
            <w:vAlign w:val="center"/>
          </w:tcPr>
          <w:p>
            <w:pPr>
              <w:pStyle w:val="TableContents"/>
              <w:spacing w:before="0" w:after="283"/>
              <w:rPr/>
            </w:pPr>
            <w:r>
              <w:rPr/>
              <w:t> </w:t>
            </w:r>
          </w:p>
        </w:tc>
        <w:tc>
          <w:tcPr>
            <w:tcW w:w="72" w:type="dxa"/>
            <w:tcBorders/>
            <w:shd w:fill="auto" w:val="clear"/>
            <w:vAlign w:val="center"/>
          </w:tcPr>
          <w:p>
            <w:pPr>
              <w:pStyle w:val="TableContents"/>
              <w:spacing w:before="0" w:after="283"/>
              <w:rPr/>
            </w:pPr>
            <w:r>
              <w:rPr/>
              <w:t> </w:t>
            </w:r>
          </w:p>
        </w:tc>
        <w:tc>
          <w:tcPr>
            <w:tcW w:w="145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11</w:t>
            </w:r>
          </w:p>
        </w:tc>
        <w:tc>
          <w:tcPr>
            <w:tcW w:w="72" w:type="dxa"/>
            <w:tcBorders/>
            <w:shd w:fill="CCEEFF" w:val="clear"/>
            <w:vAlign w:val="bottom"/>
          </w:tcPr>
          <w:p>
            <w:pPr>
              <w:pStyle w:val="TableContents"/>
              <w:spacing w:before="0" w:after="283"/>
              <w:rPr/>
            </w:pPr>
            <w:r>
              <w:rPr/>
              <w:t> </w:t>
            </w:r>
          </w:p>
        </w:tc>
        <w:tc>
          <w:tcPr>
            <w:tcW w:w="1959" w:type="dxa"/>
            <w:tcBorders/>
            <w:shd w:fill="CCEEFF" w:val="clear"/>
            <w:vAlign w:val="bottom"/>
          </w:tcPr>
          <w:p>
            <w:pPr>
              <w:pStyle w:val="TableContents"/>
              <w:spacing w:before="0" w:after="0"/>
              <w:ind w:left="450" w:right="0" w:hanging="225"/>
              <w:rPr/>
            </w:pPr>
            <w:r>
              <w:rPr/>
              <w:t>Total</w:t>
            </w:r>
          </w:p>
        </w:tc>
        <w:tc>
          <w:tcPr>
            <w:tcW w:w="7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46" w:type="dxa"/>
            <w:tcBorders/>
            <w:shd w:fill="CCEEFF" w:val="clear"/>
            <w:vAlign w:val="bottom"/>
          </w:tcPr>
          <w:p>
            <w:pPr>
              <w:pStyle w:val="TableContents"/>
              <w:spacing w:before="0" w:after="283"/>
              <w:jc w:val="right"/>
              <w:rPr/>
            </w:pPr>
            <w:r>
              <w:rPr/>
              <w:t>1</w:t>
            </w:r>
          </w:p>
        </w:tc>
        <w:tc>
          <w:tcPr>
            <w:tcW w:w="106"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45" w:type="dxa"/>
            <w:tcBorders/>
            <w:shd w:fill="CCEEFF" w:val="clear"/>
            <w:vAlign w:val="bottom"/>
          </w:tcPr>
          <w:p>
            <w:pPr>
              <w:pStyle w:val="TableContents"/>
              <w:spacing w:before="0" w:after="283"/>
              <w:jc w:val="right"/>
              <w:rPr/>
            </w:pPr>
            <w:r>
              <w:rPr/>
              <w:t></w:t>
            </w:r>
          </w:p>
        </w:tc>
        <w:tc>
          <w:tcPr>
            <w:tcW w:w="14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527" w:type="dxa"/>
            <w:tcBorders/>
            <w:shd w:fill="CCEEFF" w:val="clear"/>
            <w:vAlign w:val="bottom"/>
          </w:tcPr>
          <w:p>
            <w:pPr>
              <w:pStyle w:val="TableContents"/>
              <w:spacing w:before="0" w:after="283"/>
              <w:jc w:val="right"/>
              <w:rPr/>
            </w:pPr>
            <w:r>
              <w:rPr/>
              <w:t></w:t>
            </w:r>
          </w:p>
        </w:tc>
        <w:tc>
          <w:tcPr>
            <w:tcW w:w="72"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509" w:type="dxa"/>
            <w:tcBorders/>
            <w:shd w:fill="CCEEFF" w:val="clear"/>
            <w:vAlign w:val="bottom"/>
          </w:tcPr>
          <w:p>
            <w:pPr>
              <w:pStyle w:val="TableContents"/>
              <w:spacing w:before="0" w:after="283"/>
              <w:jc w:val="right"/>
              <w:rPr/>
            </w:pPr>
            <w:r>
              <w:rPr/>
              <w:t></w:t>
            </w:r>
          </w:p>
        </w:tc>
        <w:tc>
          <w:tcPr>
            <w:tcW w:w="72"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1263" w:type="dxa"/>
            <w:tcBorders/>
            <w:shd w:fill="CCEEFF" w:val="clear"/>
            <w:vAlign w:val="bottom"/>
          </w:tcPr>
          <w:p>
            <w:pPr>
              <w:pStyle w:val="TableContents"/>
              <w:spacing w:before="0" w:after="283"/>
              <w:jc w:val="right"/>
              <w:rPr/>
            </w:pPr>
            <w:r>
              <w:rPr/>
              <w:t>2</w:t>
            </w:r>
          </w:p>
        </w:tc>
        <w:tc>
          <w:tcPr>
            <w:tcW w:w="148"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left"/>
              <w:rPr/>
            </w:pPr>
            <w:r>
              <w:rPr/>
              <w:t> </w:t>
            </w:r>
          </w:p>
        </w:tc>
        <w:tc>
          <w:tcPr>
            <w:tcW w:w="1168" w:type="dxa"/>
            <w:tcBorders/>
            <w:shd w:fill="CCEEFF" w:val="clear"/>
            <w:vAlign w:val="bottom"/>
          </w:tcPr>
          <w:p>
            <w:pPr>
              <w:pStyle w:val="TableContents"/>
              <w:spacing w:before="0" w:after="283"/>
              <w:jc w:val="right"/>
              <w:rPr/>
            </w:pPr>
            <w:r>
              <w:rPr/>
              <w:t>(1</w:t>
            </w:r>
          </w:p>
        </w:tc>
        <w:tc>
          <w:tcPr>
            <w:tcW w:w="121"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0"/>
              <w:ind w:left="225" w:right="0" w:hanging="225"/>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6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6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12</w:t>
            </w:r>
          </w:p>
        </w:tc>
        <w:tc>
          <w:tcPr>
            <w:tcW w:w="72"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0"/>
              <w:ind w:left="225" w:right="0" w:hanging="225"/>
              <w:rPr/>
            </w:pPr>
            <w:r>
              <w:rPr/>
              <w:t>Net Income</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jc w:val="left"/>
              <w:rPr/>
            </w:pPr>
            <w:r>
              <w:rPr/>
              <w:t>$</w:t>
            </w:r>
          </w:p>
        </w:tc>
        <w:tc>
          <w:tcPr>
            <w:tcW w:w="846" w:type="dxa"/>
            <w:tcBorders/>
            <w:shd w:fill="auto" w:val="clear"/>
            <w:vAlign w:val="bottom"/>
          </w:tcPr>
          <w:p>
            <w:pPr>
              <w:pStyle w:val="TableContents"/>
              <w:spacing w:before="0" w:after="283"/>
              <w:jc w:val="right"/>
              <w:rPr/>
            </w:pPr>
            <w:r>
              <w:rPr/>
              <w:t>17</w:t>
            </w:r>
          </w:p>
        </w:tc>
        <w:tc>
          <w:tcPr>
            <w:tcW w:w="10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jc w:val="left"/>
              <w:rPr/>
            </w:pPr>
            <w:r>
              <w:rPr/>
              <w:t>$</w:t>
            </w:r>
          </w:p>
        </w:tc>
        <w:tc>
          <w:tcPr>
            <w:tcW w:w="845" w:type="dxa"/>
            <w:tcBorders/>
            <w:shd w:fill="auto" w:val="clear"/>
            <w:vAlign w:val="bottom"/>
          </w:tcPr>
          <w:p>
            <w:pPr>
              <w:pStyle w:val="TableContents"/>
              <w:spacing w:before="0" w:after="283"/>
              <w:jc w:val="right"/>
              <w:rPr/>
            </w:pPr>
            <w:r>
              <w:rPr/>
              <w:t>79</w:t>
            </w:r>
          </w:p>
        </w:tc>
        <w:tc>
          <w:tcPr>
            <w:tcW w:w="14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jc w:val="left"/>
              <w:rPr/>
            </w:pPr>
            <w:r>
              <w:rPr/>
              <w:t>$</w:t>
            </w:r>
          </w:p>
        </w:tc>
        <w:tc>
          <w:tcPr>
            <w:tcW w:w="527" w:type="dxa"/>
            <w:tcBorders/>
            <w:shd w:fill="auto" w:val="clear"/>
            <w:vAlign w:val="bottom"/>
          </w:tcPr>
          <w:p>
            <w:pPr>
              <w:pStyle w:val="TableContents"/>
              <w:spacing w:before="0" w:after="283"/>
              <w:jc w:val="right"/>
              <w:rPr/>
            </w:pPr>
            <w:r>
              <w:rPr/>
              <w:t></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jc w:val="left"/>
              <w:rPr/>
            </w:pPr>
            <w:r>
              <w:rPr/>
              <w:t>$</w:t>
            </w:r>
          </w:p>
        </w:tc>
        <w:tc>
          <w:tcPr>
            <w:tcW w:w="509" w:type="dxa"/>
            <w:tcBorders/>
            <w:shd w:fill="auto" w:val="clear"/>
            <w:vAlign w:val="bottom"/>
          </w:tcPr>
          <w:p>
            <w:pPr>
              <w:pStyle w:val="TableContents"/>
              <w:spacing w:before="0" w:after="283"/>
              <w:jc w:val="right"/>
              <w:rPr/>
            </w:pPr>
            <w:r>
              <w:rPr/>
              <w:t></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jc w:val="left"/>
              <w:rPr/>
            </w:pPr>
            <w:r>
              <w:rPr/>
              <w:t>$</w:t>
            </w:r>
          </w:p>
        </w:tc>
        <w:tc>
          <w:tcPr>
            <w:tcW w:w="1263" w:type="dxa"/>
            <w:tcBorders/>
            <w:shd w:fill="auto" w:val="clear"/>
            <w:vAlign w:val="bottom"/>
          </w:tcPr>
          <w:p>
            <w:pPr>
              <w:pStyle w:val="TableContents"/>
              <w:spacing w:before="0" w:after="283"/>
              <w:jc w:val="right"/>
              <w:rPr/>
            </w:pPr>
            <w:r>
              <w:rPr/>
              <w:t>96</w:t>
            </w:r>
          </w:p>
        </w:tc>
        <w:tc>
          <w:tcPr>
            <w:tcW w:w="148"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w:t>
            </w:r>
          </w:p>
        </w:tc>
        <w:tc>
          <w:tcPr>
            <w:tcW w:w="1168" w:type="dxa"/>
            <w:tcBorders/>
            <w:shd w:fill="auto" w:val="clear"/>
            <w:vAlign w:val="bottom"/>
          </w:tcPr>
          <w:p>
            <w:pPr>
              <w:pStyle w:val="TableContents"/>
              <w:spacing w:before="0" w:after="283"/>
              <w:jc w:val="right"/>
              <w:rPr/>
            </w:pPr>
            <w:r>
              <w:rPr/>
              <w:t>(29</w:t>
            </w:r>
          </w:p>
        </w:tc>
        <w:tc>
          <w:tcPr>
            <w:tcW w:w="121"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2" w:type="dxa"/>
            <w:tcBorders/>
            <w:shd w:fill="auto" w:val="clear"/>
            <w:vAlign w:val="center"/>
          </w:tcPr>
          <w:p>
            <w:pPr>
              <w:pStyle w:val="TableContents"/>
              <w:spacing w:before="0" w:after="283"/>
              <w:rPr/>
            </w:pPr>
            <w:r>
              <w:rPr/>
              <w:t> </w:t>
            </w:r>
          </w:p>
        </w:tc>
        <w:tc>
          <w:tcPr>
            <w:tcW w:w="1959" w:type="dxa"/>
            <w:tcBorders/>
            <w:shd w:fill="auto" w:val="clear"/>
            <w:vAlign w:val="center"/>
          </w:tcPr>
          <w:p>
            <w:pPr>
              <w:pStyle w:val="TableContents"/>
              <w:spacing w:before="0" w:after="0"/>
              <w:ind w:left="225" w:right="0" w:hanging="225"/>
              <w:rPr/>
            </w:pPr>
            <w:r>
              <w:rPr/>
              <w:t> </w:t>
            </w:r>
          </w:p>
        </w:tc>
        <w:tc>
          <w:tcPr>
            <w:tcW w:w="72" w:type="dxa"/>
            <w:tcBorders/>
            <w:shd w:fill="auto" w:val="clear"/>
            <w:vAlign w:val="center"/>
          </w:tcPr>
          <w:p>
            <w:pPr>
              <w:pStyle w:val="TableContents"/>
              <w:spacing w:before="0" w:after="283"/>
              <w:rPr/>
            </w:pPr>
            <w:r>
              <w:rPr/>
              <w:t> </w:t>
            </w:r>
          </w:p>
        </w:tc>
        <w:tc>
          <w:tcPr>
            <w:tcW w:w="9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6" w:type="dxa"/>
            <w:tcBorders/>
            <w:shd w:fill="auto" w:val="clear"/>
            <w:vAlign w:val="center"/>
          </w:tcPr>
          <w:p>
            <w:pPr>
              <w:pStyle w:val="TableContents"/>
              <w:spacing w:before="0" w:after="283"/>
              <w:rPr/>
            </w:pPr>
            <w:r>
              <w:rPr/>
              <w:t> </w:t>
            </w:r>
          </w:p>
        </w:tc>
        <w:tc>
          <w:tcPr>
            <w:tcW w:w="72" w:type="dxa"/>
            <w:tcBorders/>
            <w:shd w:fill="auto" w:val="clear"/>
            <w:vAlign w:val="center"/>
          </w:tcPr>
          <w:p>
            <w:pPr>
              <w:pStyle w:val="TableContents"/>
              <w:spacing w:before="0" w:after="283"/>
              <w:rPr/>
            </w:pPr>
            <w:r>
              <w:rPr/>
              <w:t> </w:t>
            </w:r>
          </w:p>
        </w:tc>
        <w:tc>
          <w:tcPr>
            <w:tcW w:w="99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c>
          <w:tcPr>
            <w:tcW w:w="72" w:type="dxa"/>
            <w:tcBorders/>
            <w:shd w:fill="auto" w:val="clear"/>
            <w:vAlign w:val="center"/>
          </w:tcPr>
          <w:p>
            <w:pPr>
              <w:pStyle w:val="TableContents"/>
              <w:spacing w:before="0" w:after="283"/>
              <w:rPr/>
            </w:pPr>
            <w:r>
              <w:rPr/>
              <w:t> </w:t>
            </w:r>
          </w:p>
        </w:tc>
        <w:tc>
          <w:tcPr>
            <w:tcW w:w="8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2" w:type="dxa"/>
            <w:tcBorders/>
            <w:shd w:fill="auto" w:val="clear"/>
            <w:vAlign w:val="center"/>
          </w:tcPr>
          <w:p>
            <w:pPr>
              <w:pStyle w:val="TableContents"/>
              <w:spacing w:before="0" w:after="283"/>
              <w:rPr/>
            </w:pPr>
            <w:r>
              <w:rPr/>
              <w:t> </w:t>
            </w:r>
          </w:p>
        </w:tc>
        <w:tc>
          <w:tcPr>
            <w:tcW w:w="72" w:type="dxa"/>
            <w:tcBorders/>
            <w:shd w:fill="auto" w:val="clear"/>
            <w:vAlign w:val="center"/>
          </w:tcPr>
          <w:p>
            <w:pPr>
              <w:pStyle w:val="TableContents"/>
              <w:spacing w:before="0" w:after="283"/>
              <w:rPr/>
            </w:pPr>
            <w:r>
              <w:rPr/>
              <w:t> </w:t>
            </w:r>
          </w:p>
        </w:tc>
        <w:tc>
          <w:tcPr>
            <w:tcW w:w="83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2" w:type="dxa"/>
            <w:tcBorders/>
            <w:shd w:fill="auto" w:val="clear"/>
            <w:vAlign w:val="center"/>
          </w:tcPr>
          <w:p>
            <w:pPr>
              <w:pStyle w:val="TableContents"/>
              <w:spacing w:before="0" w:after="283"/>
              <w:rPr/>
            </w:pPr>
            <w:r>
              <w:rPr/>
              <w:t> </w:t>
            </w:r>
          </w:p>
        </w:tc>
        <w:tc>
          <w:tcPr>
            <w:tcW w:w="72" w:type="dxa"/>
            <w:tcBorders/>
            <w:shd w:fill="auto" w:val="clear"/>
            <w:vAlign w:val="center"/>
          </w:tcPr>
          <w:p>
            <w:pPr>
              <w:pStyle w:val="TableContents"/>
              <w:spacing w:before="0" w:after="283"/>
              <w:rPr/>
            </w:pPr>
            <w:r>
              <w:rPr/>
              <w:t> </w:t>
            </w:r>
          </w:p>
        </w:tc>
        <w:tc>
          <w:tcPr>
            <w:tcW w:w="14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8" w:type="dxa"/>
            <w:tcBorders/>
            <w:shd w:fill="auto" w:val="clear"/>
            <w:vAlign w:val="center"/>
          </w:tcPr>
          <w:p>
            <w:pPr>
              <w:pStyle w:val="TableContents"/>
              <w:spacing w:before="0" w:after="283"/>
              <w:rPr/>
            </w:pPr>
            <w:r>
              <w:rPr/>
              <w:t> </w:t>
            </w:r>
          </w:p>
        </w:tc>
        <w:tc>
          <w:tcPr>
            <w:tcW w:w="72" w:type="dxa"/>
            <w:tcBorders/>
            <w:shd w:fill="auto" w:val="clear"/>
            <w:vAlign w:val="center"/>
          </w:tcPr>
          <w:p>
            <w:pPr>
              <w:pStyle w:val="TableContents"/>
              <w:spacing w:before="0" w:after="283"/>
              <w:rPr/>
            </w:pPr>
            <w:r>
              <w:rPr/>
              <w:t> </w:t>
            </w:r>
          </w:p>
        </w:tc>
        <w:tc>
          <w:tcPr>
            <w:tcW w:w="145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0"/>
              <w:ind w:left="225" w:right="0" w:hanging="225"/>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6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6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72" w:type="dxa"/>
            <w:tcBorders/>
            <w:shd w:fill="CCEEFF" w:val="clear"/>
            <w:vAlign w:val="bottom"/>
          </w:tcPr>
          <w:p>
            <w:pPr>
              <w:pStyle w:val="TableContents"/>
              <w:spacing w:before="0" w:after="283"/>
              <w:rPr/>
            </w:pPr>
            <w:r>
              <w:rPr/>
              <w:t> </w:t>
            </w:r>
          </w:p>
        </w:tc>
        <w:tc>
          <w:tcPr>
            <w:tcW w:w="1959" w:type="dxa"/>
            <w:tcBorders/>
            <w:shd w:fill="CCEEFF" w:val="clear"/>
            <w:vAlign w:val="bottom"/>
          </w:tcPr>
          <w:p>
            <w:pPr>
              <w:pStyle w:val="TableContents"/>
              <w:spacing w:before="0" w:after="0"/>
              <w:ind w:left="225" w:right="0" w:hanging="225"/>
              <w:rPr>
                <w:b/>
              </w:rPr>
            </w:pPr>
            <w:r>
              <w:rPr>
                <w:b/>
              </w:rPr>
              <w:t>EARNINGS PER SHARE BY SUBSIDIARY  DILUTED</w:t>
            </w:r>
          </w:p>
        </w:tc>
        <w:tc>
          <w:tcPr>
            <w:tcW w:w="7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46"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4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527"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50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1263"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168"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0"/>
              <w:ind w:left="225" w:right="0" w:hanging="225"/>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6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6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13</w:t>
            </w:r>
          </w:p>
        </w:tc>
        <w:tc>
          <w:tcPr>
            <w:tcW w:w="72"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0"/>
              <w:ind w:left="225" w:right="0" w:hanging="225"/>
              <w:rPr/>
            </w:pPr>
            <w:r>
              <w:rPr/>
              <w:t>Arizona Public Service</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jc w:val="left"/>
              <w:rPr/>
            </w:pPr>
            <w:r>
              <w:rPr/>
              <w:t>$</w:t>
            </w:r>
          </w:p>
        </w:tc>
        <w:tc>
          <w:tcPr>
            <w:tcW w:w="846" w:type="dxa"/>
            <w:tcBorders/>
            <w:shd w:fill="auto" w:val="clear"/>
            <w:vAlign w:val="bottom"/>
          </w:tcPr>
          <w:p>
            <w:pPr>
              <w:pStyle w:val="TableContents"/>
              <w:spacing w:before="0" w:after="283"/>
              <w:jc w:val="right"/>
              <w:rPr/>
            </w:pPr>
            <w:r>
              <w:rPr/>
              <w:t>0.04</w:t>
            </w:r>
          </w:p>
        </w:tc>
        <w:tc>
          <w:tcPr>
            <w:tcW w:w="10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jc w:val="left"/>
              <w:rPr/>
            </w:pPr>
            <w:r>
              <w:rPr/>
              <w:t>$</w:t>
            </w:r>
          </w:p>
        </w:tc>
        <w:tc>
          <w:tcPr>
            <w:tcW w:w="845" w:type="dxa"/>
            <w:tcBorders/>
            <w:shd w:fill="auto" w:val="clear"/>
            <w:vAlign w:val="bottom"/>
          </w:tcPr>
          <w:p>
            <w:pPr>
              <w:pStyle w:val="TableContents"/>
              <w:spacing w:before="0" w:after="283"/>
              <w:jc w:val="right"/>
              <w:rPr/>
            </w:pPr>
            <w:r>
              <w:rPr/>
              <w:t>0.75</w:t>
            </w:r>
          </w:p>
        </w:tc>
        <w:tc>
          <w:tcPr>
            <w:tcW w:w="14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jc w:val="left"/>
              <w:rPr/>
            </w:pPr>
            <w:r>
              <w:rPr/>
              <w:t>$</w:t>
            </w:r>
          </w:p>
        </w:tc>
        <w:tc>
          <w:tcPr>
            <w:tcW w:w="1263" w:type="dxa"/>
            <w:tcBorders/>
            <w:shd w:fill="auto" w:val="clear"/>
            <w:vAlign w:val="bottom"/>
          </w:tcPr>
          <w:p>
            <w:pPr>
              <w:pStyle w:val="TableContents"/>
              <w:spacing w:before="0" w:after="283"/>
              <w:jc w:val="right"/>
              <w:rPr/>
            </w:pPr>
            <w:r>
              <w:rPr/>
              <w:t>0.79</w:t>
            </w:r>
          </w:p>
        </w:tc>
        <w:tc>
          <w:tcPr>
            <w:tcW w:w="148"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w:t>
            </w:r>
          </w:p>
        </w:tc>
        <w:tc>
          <w:tcPr>
            <w:tcW w:w="1168" w:type="dxa"/>
            <w:tcBorders/>
            <w:shd w:fill="auto" w:val="clear"/>
            <w:vAlign w:val="bottom"/>
          </w:tcPr>
          <w:p>
            <w:pPr>
              <w:pStyle w:val="TableContents"/>
              <w:spacing w:before="0" w:after="283"/>
              <w:jc w:val="right"/>
              <w:rPr/>
            </w:pPr>
            <w:r>
              <w:rPr/>
              <w:t>(0.10</w:t>
            </w:r>
          </w:p>
        </w:tc>
        <w:tc>
          <w:tcPr>
            <w:tcW w:w="121"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14</w:t>
            </w:r>
          </w:p>
        </w:tc>
        <w:tc>
          <w:tcPr>
            <w:tcW w:w="72" w:type="dxa"/>
            <w:tcBorders/>
            <w:shd w:fill="CCEEFF" w:val="clear"/>
            <w:vAlign w:val="bottom"/>
          </w:tcPr>
          <w:p>
            <w:pPr>
              <w:pStyle w:val="TableContents"/>
              <w:spacing w:before="0" w:after="283"/>
              <w:rPr/>
            </w:pPr>
            <w:r>
              <w:rPr/>
              <w:t> </w:t>
            </w:r>
          </w:p>
        </w:tc>
        <w:tc>
          <w:tcPr>
            <w:tcW w:w="1959" w:type="dxa"/>
            <w:tcBorders/>
            <w:shd w:fill="CCEEFF" w:val="clear"/>
            <w:vAlign w:val="bottom"/>
          </w:tcPr>
          <w:p>
            <w:pPr>
              <w:pStyle w:val="TableContents"/>
              <w:spacing w:before="0" w:after="0"/>
              <w:ind w:left="225" w:right="0" w:hanging="225"/>
              <w:rPr/>
            </w:pPr>
            <w:r>
              <w:rPr/>
              <w:t>Pinnacle West Energy</w:t>
            </w:r>
          </w:p>
        </w:tc>
        <w:tc>
          <w:tcPr>
            <w:tcW w:w="7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46" w:type="dxa"/>
            <w:tcBorders/>
            <w:shd w:fill="CCEEFF" w:val="clear"/>
            <w:vAlign w:val="bottom"/>
          </w:tcPr>
          <w:p>
            <w:pPr>
              <w:pStyle w:val="TableContents"/>
              <w:spacing w:before="0" w:after="283"/>
              <w:jc w:val="right"/>
              <w:rPr/>
            </w:pPr>
            <w:r>
              <w:rPr/>
              <w:t></w:t>
            </w:r>
          </w:p>
        </w:tc>
        <w:tc>
          <w:tcPr>
            <w:tcW w:w="106"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45" w:type="dxa"/>
            <w:tcBorders/>
            <w:shd w:fill="CCEEFF" w:val="clear"/>
            <w:vAlign w:val="bottom"/>
          </w:tcPr>
          <w:p>
            <w:pPr>
              <w:pStyle w:val="TableContents"/>
              <w:spacing w:before="0" w:after="283"/>
              <w:jc w:val="right"/>
              <w:rPr/>
            </w:pPr>
            <w:r>
              <w:rPr/>
              <w:t></w:t>
            </w:r>
          </w:p>
        </w:tc>
        <w:tc>
          <w:tcPr>
            <w:tcW w:w="14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527"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50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1263" w:type="dxa"/>
            <w:tcBorders/>
            <w:shd w:fill="CCEEFF" w:val="clear"/>
            <w:vAlign w:val="bottom"/>
          </w:tcPr>
          <w:p>
            <w:pPr>
              <w:pStyle w:val="TableContents"/>
              <w:spacing w:before="0" w:after="283"/>
              <w:jc w:val="right"/>
              <w:rPr/>
            </w:pPr>
            <w:r>
              <w:rPr/>
              <w:t></w:t>
            </w:r>
          </w:p>
        </w:tc>
        <w:tc>
          <w:tcPr>
            <w:tcW w:w="148"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168" w:type="dxa"/>
            <w:tcBorders/>
            <w:shd w:fill="CCEEFF" w:val="clear"/>
            <w:vAlign w:val="bottom"/>
          </w:tcPr>
          <w:p>
            <w:pPr>
              <w:pStyle w:val="TableContents"/>
              <w:spacing w:before="0" w:after="283"/>
              <w:jc w:val="right"/>
              <w:rPr/>
            </w:pPr>
            <w:r>
              <w:rPr/>
              <w:t></w:t>
            </w:r>
          </w:p>
        </w:tc>
        <w:tc>
          <w:tcPr>
            <w:tcW w:w="12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15</w:t>
            </w:r>
          </w:p>
        </w:tc>
        <w:tc>
          <w:tcPr>
            <w:tcW w:w="72"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0"/>
              <w:ind w:left="225" w:right="0" w:hanging="225"/>
              <w:rPr/>
            </w:pPr>
            <w:r>
              <w:rPr/>
              <w:t>APS Energy Services</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jc w:val="right"/>
              <w:rPr/>
            </w:pPr>
            <w:r>
              <w:rPr/>
              <w:t>0.01</w:t>
            </w:r>
          </w:p>
        </w:tc>
        <w:tc>
          <w:tcPr>
            <w:tcW w:w="10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jc w:val="left"/>
              <w:rPr/>
            </w:pPr>
            <w:r>
              <w:rPr/>
              <w:t> </w:t>
            </w:r>
          </w:p>
        </w:tc>
        <w:tc>
          <w:tcPr>
            <w:tcW w:w="845" w:type="dxa"/>
            <w:tcBorders/>
            <w:shd w:fill="auto" w:val="clear"/>
            <w:vAlign w:val="bottom"/>
          </w:tcPr>
          <w:p>
            <w:pPr>
              <w:pStyle w:val="TableContents"/>
              <w:spacing w:before="0" w:after="283"/>
              <w:jc w:val="right"/>
              <w:rPr/>
            </w:pPr>
            <w:r>
              <w:rPr/>
              <w:t>(0.01</w:t>
            </w:r>
          </w:p>
        </w:tc>
        <w:tc>
          <w:tcPr>
            <w:tcW w:w="149" w:type="dxa"/>
            <w:tcBorders/>
            <w:shd w:fill="auto" w:val="clear"/>
            <w:vAlign w:val="bottom"/>
          </w:tcPr>
          <w:p>
            <w:pPr>
              <w:pStyle w:val="TableContents"/>
              <w:spacing w:before="0" w:after="283"/>
              <w:rPr/>
            </w:pPr>
            <w:r>
              <w:rPr/>
              <w:t>)</w:t>
            </w:r>
          </w:p>
        </w:tc>
        <w:tc>
          <w:tcPr>
            <w:tcW w:w="72"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63" w:type="dxa"/>
            <w:tcBorders/>
            <w:shd w:fill="auto" w:val="clear"/>
            <w:vAlign w:val="bottom"/>
          </w:tcPr>
          <w:p>
            <w:pPr>
              <w:pStyle w:val="TableContents"/>
              <w:spacing w:before="0" w:after="283"/>
              <w:jc w:val="right"/>
              <w:rPr/>
            </w:pPr>
            <w:r>
              <w:rPr/>
              <w:t></w:t>
            </w:r>
          </w:p>
        </w:tc>
        <w:tc>
          <w:tcPr>
            <w:tcW w:w="148"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1168" w:type="dxa"/>
            <w:tcBorders/>
            <w:shd w:fill="auto" w:val="clear"/>
            <w:vAlign w:val="bottom"/>
          </w:tcPr>
          <w:p>
            <w:pPr>
              <w:pStyle w:val="TableContents"/>
              <w:spacing w:before="0" w:after="283"/>
              <w:jc w:val="right"/>
              <w:rPr/>
            </w:pPr>
            <w:r>
              <w:rPr/>
              <w:t>(0.01</w:t>
            </w:r>
          </w:p>
        </w:tc>
        <w:tc>
          <w:tcPr>
            <w:tcW w:w="121"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16</w:t>
            </w:r>
          </w:p>
        </w:tc>
        <w:tc>
          <w:tcPr>
            <w:tcW w:w="72" w:type="dxa"/>
            <w:tcBorders/>
            <w:shd w:fill="CCEEFF" w:val="clear"/>
            <w:vAlign w:val="bottom"/>
          </w:tcPr>
          <w:p>
            <w:pPr>
              <w:pStyle w:val="TableContents"/>
              <w:spacing w:before="0" w:after="283"/>
              <w:rPr/>
            </w:pPr>
            <w:r>
              <w:rPr/>
              <w:t> </w:t>
            </w:r>
          </w:p>
        </w:tc>
        <w:tc>
          <w:tcPr>
            <w:tcW w:w="1959" w:type="dxa"/>
            <w:tcBorders/>
            <w:shd w:fill="CCEEFF" w:val="clear"/>
            <w:vAlign w:val="bottom"/>
          </w:tcPr>
          <w:p>
            <w:pPr>
              <w:pStyle w:val="TableContents"/>
              <w:spacing w:before="0" w:after="0"/>
              <w:ind w:left="225" w:right="0" w:hanging="225"/>
              <w:rPr/>
            </w:pPr>
            <w:r>
              <w:rPr/>
              <w:t>SunCor</w:t>
            </w:r>
          </w:p>
        </w:tc>
        <w:tc>
          <w:tcPr>
            <w:tcW w:w="7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46" w:type="dxa"/>
            <w:tcBorders/>
            <w:shd w:fill="CCEEFF" w:val="clear"/>
            <w:vAlign w:val="bottom"/>
          </w:tcPr>
          <w:p>
            <w:pPr>
              <w:pStyle w:val="TableContents"/>
              <w:spacing w:before="0" w:after="283"/>
              <w:jc w:val="right"/>
              <w:rPr/>
            </w:pPr>
            <w:r>
              <w:rPr/>
              <w:t>0.09</w:t>
            </w:r>
          </w:p>
        </w:tc>
        <w:tc>
          <w:tcPr>
            <w:tcW w:w="106"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45" w:type="dxa"/>
            <w:tcBorders/>
            <w:shd w:fill="CCEEFF" w:val="clear"/>
            <w:vAlign w:val="bottom"/>
          </w:tcPr>
          <w:p>
            <w:pPr>
              <w:pStyle w:val="TableContents"/>
              <w:spacing w:before="0" w:after="283"/>
              <w:jc w:val="right"/>
              <w:rPr/>
            </w:pPr>
            <w:r>
              <w:rPr/>
              <w:t></w:t>
            </w:r>
          </w:p>
        </w:tc>
        <w:tc>
          <w:tcPr>
            <w:tcW w:w="14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527"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50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1263" w:type="dxa"/>
            <w:tcBorders/>
            <w:shd w:fill="CCEEFF" w:val="clear"/>
            <w:vAlign w:val="bottom"/>
          </w:tcPr>
          <w:p>
            <w:pPr>
              <w:pStyle w:val="TableContents"/>
              <w:spacing w:before="0" w:after="283"/>
              <w:jc w:val="right"/>
              <w:rPr/>
            </w:pPr>
            <w:r>
              <w:rPr/>
              <w:t>0.08</w:t>
            </w:r>
          </w:p>
        </w:tc>
        <w:tc>
          <w:tcPr>
            <w:tcW w:w="148"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left"/>
              <w:rPr/>
            </w:pPr>
            <w:r>
              <w:rPr/>
              <w:t> </w:t>
            </w:r>
          </w:p>
        </w:tc>
        <w:tc>
          <w:tcPr>
            <w:tcW w:w="1168" w:type="dxa"/>
            <w:tcBorders/>
            <w:shd w:fill="CCEEFF" w:val="clear"/>
            <w:vAlign w:val="bottom"/>
          </w:tcPr>
          <w:p>
            <w:pPr>
              <w:pStyle w:val="TableContents"/>
              <w:spacing w:before="0" w:after="283"/>
              <w:jc w:val="right"/>
              <w:rPr/>
            </w:pPr>
            <w:r>
              <w:rPr/>
              <w:t>(0.22</w:t>
            </w:r>
          </w:p>
        </w:tc>
        <w:tc>
          <w:tcPr>
            <w:tcW w:w="121"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17</w:t>
            </w:r>
          </w:p>
        </w:tc>
        <w:tc>
          <w:tcPr>
            <w:tcW w:w="72"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0"/>
              <w:ind w:left="225" w:right="0" w:hanging="225"/>
              <w:rPr/>
            </w:pPr>
            <w:r>
              <w:rPr/>
              <w:t>El Dorado</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jc w:val="left"/>
              <w:rPr/>
            </w:pPr>
            <w:r>
              <w:rPr/>
              <w:t> </w:t>
            </w:r>
          </w:p>
        </w:tc>
        <w:tc>
          <w:tcPr>
            <w:tcW w:w="846" w:type="dxa"/>
            <w:tcBorders/>
            <w:shd w:fill="auto" w:val="clear"/>
            <w:vAlign w:val="bottom"/>
          </w:tcPr>
          <w:p>
            <w:pPr>
              <w:pStyle w:val="TableContents"/>
              <w:spacing w:before="0" w:after="283"/>
              <w:jc w:val="right"/>
              <w:rPr/>
            </w:pPr>
            <w:r>
              <w:rPr/>
              <w:t>(0.02</w:t>
            </w:r>
          </w:p>
        </w:tc>
        <w:tc>
          <w:tcPr>
            <w:tcW w:w="106" w:type="dxa"/>
            <w:tcBorders/>
            <w:shd w:fill="auto" w:val="clear"/>
            <w:vAlign w:val="bottom"/>
          </w:tcPr>
          <w:p>
            <w:pPr>
              <w:pStyle w:val="TableContents"/>
              <w:spacing w:before="0" w:after="283"/>
              <w:rPr/>
            </w:pPr>
            <w:r>
              <w:rPr/>
              <w:t>)</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5" w:type="dxa"/>
            <w:tcBorders/>
            <w:shd w:fill="auto" w:val="clear"/>
            <w:vAlign w:val="bottom"/>
          </w:tcPr>
          <w:p>
            <w:pPr>
              <w:pStyle w:val="TableContents"/>
              <w:spacing w:before="0" w:after="283"/>
              <w:jc w:val="right"/>
              <w:rPr/>
            </w:pPr>
            <w:r>
              <w:rPr/>
              <w:t></w:t>
            </w:r>
          </w:p>
        </w:tc>
        <w:tc>
          <w:tcPr>
            <w:tcW w:w="14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jc w:val="left"/>
              <w:rPr/>
            </w:pPr>
            <w:r>
              <w:rPr/>
              <w:t> </w:t>
            </w:r>
          </w:p>
        </w:tc>
        <w:tc>
          <w:tcPr>
            <w:tcW w:w="1263" w:type="dxa"/>
            <w:tcBorders/>
            <w:shd w:fill="auto" w:val="clear"/>
            <w:vAlign w:val="bottom"/>
          </w:tcPr>
          <w:p>
            <w:pPr>
              <w:pStyle w:val="TableContents"/>
              <w:spacing w:before="0" w:after="283"/>
              <w:jc w:val="right"/>
              <w:rPr/>
            </w:pPr>
            <w:r>
              <w:rPr/>
              <w:t>(0.02</w:t>
            </w:r>
          </w:p>
        </w:tc>
        <w:tc>
          <w:tcPr>
            <w:tcW w:w="148" w:type="dxa"/>
            <w:tcBorders/>
            <w:shd w:fill="auto" w:val="clear"/>
            <w:vAlign w:val="bottom"/>
          </w:tcPr>
          <w:p>
            <w:pPr>
              <w:pStyle w:val="TableContents"/>
              <w:spacing w:before="0" w:after="283"/>
              <w:rPr/>
            </w:pPr>
            <w:r>
              <w:rPr/>
              <w:t>)</w:t>
            </w:r>
          </w:p>
        </w:tc>
        <w:tc>
          <w:tcPr>
            <w:tcW w:w="72"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68" w:type="dxa"/>
            <w:tcBorders/>
            <w:shd w:fill="auto" w:val="clear"/>
            <w:vAlign w:val="bottom"/>
          </w:tcPr>
          <w:p>
            <w:pPr>
              <w:pStyle w:val="TableContents"/>
              <w:spacing w:before="0" w:after="283"/>
              <w:jc w:val="right"/>
              <w:rPr/>
            </w:pPr>
            <w:r>
              <w:rPr/>
              <w:t></w:t>
            </w:r>
          </w:p>
        </w:tc>
        <w:tc>
          <w:tcPr>
            <w:tcW w:w="12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18</w:t>
            </w:r>
          </w:p>
        </w:tc>
        <w:tc>
          <w:tcPr>
            <w:tcW w:w="72" w:type="dxa"/>
            <w:tcBorders/>
            <w:shd w:fill="CCEEFF" w:val="clear"/>
            <w:vAlign w:val="bottom"/>
          </w:tcPr>
          <w:p>
            <w:pPr>
              <w:pStyle w:val="TableContents"/>
              <w:spacing w:before="0" w:after="283"/>
              <w:rPr/>
            </w:pPr>
            <w:r>
              <w:rPr/>
              <w:t> </w:t>
            </w:r>
          </w:p>
        </w:tc>
        <w:tc>
          <w:tcPr>
            <w:tcW w:w="1959" w:type="dxa"/>
            <w:tcBorders/>
            <w:shd w:fill="CCEEFF" w:val="clear"/>
            <w:vAlign w:val="bottom"/>
          </w:tcPr>
          <w:p>
            <w:pPr>
              <w:pStyle w:val="TableContents"/>
              <w:spacing w:before="0" w:after="0"/>
              <w:ind w:left="225" w:right="0" w:hanging="225"/>
              <w:rPr/>
            </w:pPr>
            <w:r>
              <w:rPr/>
              <w:t>Parent Company</w:t>
            </w:r>
          </w:p>
        </w:tc>
        <w:tc>
          <w:tcPr>
            <w:tcW w:w="7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46" w:type="dxa"/>
            <w:tcBorders/>
            <w:shd w:fill="CCEEFF" w:val="clear"/>
            <w:vAlign w:val="bottom"/>
          </w:tcPr>
          <w:p>
            <w:pPr>
              <w:pStyle w:val="TableContents"/>
              <w:spacing w:before="0" w:after="283"/>
              <w:jc w:val="right"/>
              <w:rPr/>
            </w:pPr>
            <w:r>
              <w:rPr/>
              <w:t>0.04</w:t>
            </w:r>
          </w:p>
        </w:tc>
        <w:tc>
          <w:tcPr>
            <w:tcW w:w="106"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45" w:type="dxa"/>
            <w:tcBorders/>
            <w:shd w:fill="CCEEFF" w:val="clear"/>
            <w:vAlign w:val="bottom"/>
          </w:tcPr>
          <w:p>
            <w:pPr>
              <w:pStyle w:val="TableContents"/>
              <w:spacing w:before="0" w:after="283"/>
              <w:jc w:val="right"/>
              <w:rPr/>
            </w:pPr>
            <w:r>
              <w:rPr/>
              <w:t>0.04</w:t>
            </w:r>
          </w:p>
        </w:tc>
        <w:tc>
          <w:tcPr>
            <w:tcW w:w="14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527"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50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1263" w:type="dxa"/>
            <w:tcBorders/>
            <w:shd w:fill="CCEEFF" w:val="clear"/>
            <w:vAlign w:val="bottom"/>
          </w:tcPr>
          <w:p>
            <w:pPr>
              <w:pStyle w:val="TableContents"/>
              <w:spacing w:before="0" w:after="283"/>
              <w:jc w:val="right"/>
              <w:rPr/>
            </w:pPr>
            <w:r>
              <w:rPr/>
              <w:t>0.09</w:t>
            </w:r>
          </w:p>
        </w:tc>
        <w:tc>
          <w:tcPr>
            <w:tcW w:w="148"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168" w:type="dxa"/>
            <w:tcBorders/>
            <w:shd w:fill="CCEEFF" w:val="clear"/>
            <w:vAlign w:val="bottom"/>
          </w:tcPr>
          <w:p>
            <w:pPr>
              <w:pStyle w:val="TableContents"/>
              <w:spacing w:before="0" w:after="283"/>
              <w:jc w:val="right"/>
              <w:rPr/>
            </w:pPr>
            <w:r>
              <w:rPr/>
              <w:t>0.04</w:t>
            </w:r>
          </w:p>
        </w:tc>
        <w:tc>
          <w:tcPr>
            <w:tcW w:w="12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2" w:type="dxa"/>
            <w:tcBorders/>
            <w:shd w:fill="auto" w:val="clear"/>
            <w:vAlign w:val="center"/>
          </w:tcPr>
          <w:p>
            <w:pPr>
              <w:pStyle w:val="TableContents"/>
              <w:spacing w:before="0" w:after="283"/>
              <w:rPr/>
            </w:pPr>
            <w:r>
              <w:rPr/>
              <w:t> </w:t>
            </w:r>
          </w:p>
        </w:tc>
        <w:tc>
          <w:tcPr>
            <w:tcW w:w="1959" w:type="dxa"/>
            <w:tcBorders/>
            <w:shd w:fill="auto" w:val="clear"/>
            <w:vAlign w:val="center"/>
          </w:tcPr>
          <w:p>
            <w:pPr>
              <w:pStyle w:val="TableContents"/>
              <w:spacing w:before="0" w:after="0"/>
              <w:ind w:left="225" w:right="0" w:hanging="225"/>
              <w:rPr/>
            </w:pPr>
            <w:r>
              <w:rPr/>
              <w:t> </w:t>
            </w:r>
          </w:p>
        </w:tc>
        <w:tc>
          <w:tcPr>
            <w:tcW w:w="72" w:type="dxa"/>
            <w:tcBorders/>
            <w:shd w:fill="auto" w:val="clear"/>
            <w:vAlign w:val="center"/>
          </w:tcPr>
          <w:p>
            <w:pPr>
              <w:pStyle w:val="TableContents"/>
              <w:spacing w:before="0" w:after="283"/>
              <w:rPr/>
            </w:pPr>
            <w:r>
              <w:rPr/>
              <w:t> </w:t>
            </w:r>
          </w:p>
        </w:tc>
        <w:tc>
          <w:tcPr>
            <w:tcW w:w="9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6" w:type="dxa"/>
            <w:tcBorders/>
            <w:shd w:fill="auto" w:val="clear"/>
            <w:vAlign w:val="center"/>
          </w:tcPr>
          <w:p>
            <w:pPr>
              <w:pStyle w:val="TableContents"/>
              <w:spacing w:before="0" w:after="283"/>
              <w:rPr/>
            </w:pPr>
            <w:r>
              <w:rPr/>
              <w:t> </w:t>
            </w:r>
          </w:p>
        </w:tc>
        <w:tc>
          <w:tcPr>
            <w:tcW w:w="72" w:type="dxa"/>
            <w:tcBorders/>
            <w:shd w:fill="auto" w:val="clear"/>
            <w:vAlign w:val="center"/>
          </w:tcPr>
          <w:p>
            <w:pPr>
              <w:pStyle w:val="TableContents"/>
              <w:spacing w:before="0" w:after="283"/>
              <w:rPr/>
            </w:pPr>
            <w:r>
              <w:rPr/>
              <w:t> </w:t>
            </w:r>
          </w:p>
        </w:tc>
        <w:tc>
          <w:tcPr>
            <w:tcW w:w="99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c>
          <w:tcPr>
            <w:tcW w:w="72" w:type="dxa"/>
            <w:tcBorders/>
            <w:shd w:fill="auto" w:val="clear"/>
            <w:vAlign w:val="center"/>
          </w:tcPr>
          <w:p>
            <w:pPr>
              <w:pStyle w:val="TableContents"/>
              <w:spacing w:before="0" w:after="283"/>
              <w:rPr/>
            </w:pPr>
            <w:r>
              <w:rPr/>
              <w:t> </w:t>
            </w:r>
          </w:p>
        </w:tc>
        <w:tc>
          <w:tcPr>
            <w:tcW w:w="8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2" w:type="dxa"/>
            <w:tcBorders/>
            <w:shd w:fill="auto" w:val="clear"/>
            <w:vAlign w:val="center"/>
          </w:tcPr>
          <w:p>
            <w:pPr>
              <w:pStyle w:val="TableContents"/>
              <w:spacing w:before="0" w:after="283"/>
              <w:rPr/>
            </w:pPr>
            <w:r>
              <w:rPr/>
              <w:t> </w:t>
            </w:r>
          </w:p>
        </w:tc>
        <w:tc>
          <w:tcPr>
            <w:tcW w:w="72" w:type="dxa"/>
            <w:tcBorders/>
            <w:shd w:fill="auto" w:val="clear"/>
            <w:vAlign w:val="center"/>
          </w:tcPr>
          <w:p>
            <w:pPr>
              <w:pStyle w:val="TableContents"/>
              <w:spacing w:before="0" w:after="283"/>
              <w:rPr/>
            </w:pPr>
            <w:r>
              <w:rPr/>
              <w:t> </w:t>
            </w:r>
          </w:p>
        </w:tc>
        <w:tc>
          <w:tcPr>
            <w:tcW w:w="83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2" w:type="dxa"/>
            <w:tcBorders/>
            <w:shd w:fill="auto" w:val="clear"/>
            <w:vAlign w:val="center"/>
          </w:tcPr>
          <w:p>
            <w:pPr>
              <w:pStyle w:val="TableContents"/>
              <w:spacing w:before="0" w:after="283"/>
              <w:rPr/>
            </w:pPr>
            <w:r>
              <w:rPr/>
              <w:t> </w:t>
            </w:r>
          </w:p>
        </w:tc>
        <w:tc>
          <w:tcPr>
            <w:tcW w:w="72" w:type="dxa"/>
            <w:tcBorders/>
            <w:shd w:fill="auto" w:val="clear"/>
            <w:vAlign w:val="center"/>
          </w:tcPr>
          <w:p>
            <w:pPr>
              <w:pStyle w:val="TableContents"/>
              <w:spacing w:before="0" w:after="283"/>
              <w:rPr/>
            </w:pPr>
            <w:r>
              <w:rPr/>
              <w:t> </w:t>
            </w:r>
          </w:p>
        </w:tc>
        <w:tc>
          <w:tcPr>
            <w:tcW w:w="14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8" w:type="dxa"/>
            <w:tcBorders/>
            <w:shd w:fill="auto" w:val="clear"/>
            <w:vAlign w:val="center"/>
          </w:tcPr>
          <w:p>
            <w:pPr>
              <w:pStyle w:val="TableContents"/>
              <w:spacing w:before="0" w:after="283"/>
              <w:rPr/>
            </w:pPr>
            <w:r>
              <w:rPr/>
              <w:t> </w:t>
            </w:r>
          </w:p>
        </w:tc>
        <w:tc>
          <w:tcPr>
            <w:tcW w:w="72" w:type="dxa"/>
            <w:tcBorders/>
            <w:shd w:fill="auto" w:val="clear"/>
            <w:vAlign w:val="center"/>
          </w:tcPr>
          <w:p>
            <w:pPr>
              <w:pStyle w:val="TableContents"/>
              <w:spacing w:before="0" w:after="283"/>
              <w:rPr/>
            </w:pPr>
            <w:r>
              <w:rPr/>
              <w:t> </w:t>
            </w:r>
          </w:p>
        </w:tc>
        <w:tc>
          <w:tcPr>
            <w:tcW w:w="145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0"/>
              <w:ind w:left="225" w:right="0" w:hanging="225"/>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6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6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19</w:t>
            </w:r>
          </w:p>
        </w:tc>
        <w:tc>
          <w:tcPr>
            <w:tcW w:w="72"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0"/>
              <w:ind w:left="225" w:right="0" w:hanging="225"/>
              <w:rPr/>
            </w:pPr>
            <w:r>
              <w:rPr/>
              <w:t>Income From Continuing Operations</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jc w:val="right"/>
              <w:rPr/>
            </w:pPr>
            <w:r>
              <w:rPr/>
              <w:t>0.16</w:t>
            </w:r>
          </w:p>
        </w:tc>
        <w:tc>
          <w:tcPr>
            <w:tcW w:w="10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5" w:type="dxa"/>
            <w:tcBorders/>
            <w:shd w:fill="auto" w:val="clear"/>
            <w:vAlign w:val="bottom"/>
          </w:tcPr>
          <w:p>
            <w:pPr>
              <w:pStyle w:val="TableContents"/>
              <w:spacing w:before="0" w:after="283"/>
              <w:jc w:val="right"/>
              <w:rPr/>
            </w:pPr>
            <w:r>
              <w:rPr/>
              <w:t>0.78</w:t>
            </w:r>
          </w:p>
        </w:tc>
        <w:tc>
          <w:tcPr>
            <w:tcW w:w="14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jc w:val="right"/>
              <w:rPr/>
            </w:pPr>
            <w:r>
              <w:rPr/>
              <w:t></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jc w:val="right"/>
              <w:rPr/>
            </w:pPr>
            <w:r>
              <w:rPr/>
              <w:t></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63" w:type="dxa"/>
            <w:tcBorders/>
            <w:shd w:fill="auto" w:val="clear"/>
            <w:vAlign w:val="bottom"/>
          </w:tcPr>
          <w:p>
            <w:pPr>
              <w:pStyle w:val="TableContents"/>
              <w:spacing w:before="0" w:after="283"/>
              <w:jc w:val="right"/>
              <w:rPr/>
            </w:pPr>
            <w:r>
              <w:rPr/>
              <w:t>0.94</w:t>
            </w:r>
          </w:p>
        </w:tc>
        <w:tc>
          <w:tcPr>
            <w:tcW w:w="148"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1168" w:type="dxa"/>
            <w:tcBorders/>
            <w:shd w:fill="auto" w:val="clear"/>
            <w:vAlign w:val="bottom"/>
          </w:tcPr>
          <w:p>
            <w:pPr>
              <w:pStyle w:val="TableContents"/>
              <w:spacing w:before="0" w:after="283"/>
              <w:jc w:val="right"/>
              <w:rPr/>
            </w:pPr>
            <w:r>
              <w:rPr/>
              <w:t>(0.29</w:t>
            </w:r>
          </w:p>
        </w:tc>
        <w:tc>
          <w:tcPr>
            <w:tcW w:w="121"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0"/>
              <w:ind w:left="225" w:right="0" w:hanging="225"/>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6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6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72" w:type="dxa"/>
            <w:tcBorders/>
            <w:shd w:fill="CCEEFF" w:val="clear"/>
            <w:vAlign w:val="bottom"/>
          </w:tcPr>
          <w:p>
            <w:pPr>
              <w:pStyle w:val="TableContents"/>
              <w:spacing w:before="0" w:after="283"/>
              <w:rPr/>
            </w:pPr>
            <w:r>
              <w:rPr/>
              <w:t> </w:t>
            </w:r>
          </w:p>
        </w:tc>
        <w:tc>
          <w:tcPr>
            <w:tcW w:w="1959" w:type="dxa"/>
            <w:tcBorders/>
            <w:shd w:fill="CCEEFF" w:val="clear"/>
            <w:vAlign w:val="bottom"/>
          </w:tcPr>
          <w:p>
            <w:pPr>
              <w:pStyle w:val="TableContents"/>
              <w:spacing w:before="0" w:after="0"/>
              <w:ind w:left="225" w:right="0" w:hanging="225"/>
              <w:rPr/>
            </w:pPr>
            <w:r>
              <w:rPr/>
              <w:t>Income (Loss) From Discontinued Operations  Net of Tax</w:t>
            </w:r>
          </w:p>
        </w:tc>
        <w:tc>
          <w:tcPr>
            <w:tcW w:w="7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46" w:type="dxa"/>
            <w:tcBorders/>
            <w:shd w:fill="CCEEFF" w:val="clear"/>
            <w:vAlign w:val="bottom"/>
          </w:tcPr>
          <w:p>
            <w:pPr>
              <w:pStyle w:val="TableContents"/>
              <w:spacing w:before="0" w:after="283"/>
              <w:rPr/>
            </w:pPr>
            <w:r>
              <w:rPr/>
              <w:t> </w:t>
            </w:r>
          </w:p>
        </w:tc>
        <w:tc>
          <w:tcPr>
            <w:tcW w:w="106"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45"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527"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50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1263"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168"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20</w:t>
            </w:r>
          </w:p>
        </w:tc>
        <w:tc>
          <w:tcPr>
            <w:tcW w:w="72"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0"/>
              <w:ind w:left="225" w:right="0" w:hanging="225"/>
              <w:rPr/>
            </w:pPr>
            <w:r>
              <w:rPr/>
              <w:t>Silverhawk</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jc w:val="right"/>
              <w:rPr/>
            </w:pPr>
            <w:r>
              <w:rPr/>
              <w:t></w:t>
            </w:r>
          </w:p>
        </w:tc>
        <w:tc>
          <w:tcPr>
            <w:tcW w:w="10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5" w:type="dxa"/>
            <w:tcBorders/>
            <w:shd w:fill="auto" w:val="clear"/>
            <w:vAlign w:val="bottom"/>
          </w:tcPr>
          <w:p>
            <w:pPr>
              <w:pStyle w:val="TableContents"/>
              <w:spacing w:before="0" w:after="283"/>
              <w:jc w:val="right"/>
              <w:rPr/>
            </w:pPr>
            <w:r>
              <w:rPr/>
              <w:t></w:t>
            </w:r>
          </w:p>
        </w:tc>
        <w:tc>
          <w:tcPr>
            <w:tcW w:w="14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63" w:type="dxa"/>
            <w:tcBorders/>
            <w:shd w:fill="auto" w:val="clear"/>
            <w:vAlign w:val="bottom"/>
          </w:tcPr>
          <w:p>
            <w:pPr>
              <w:pStyle w:val="TableContents"/>
              <w:spacing w:before="0" w:after="283"/>
              <w:jc w:val="right"/>
              <w:rPr/>
            </w:pPr>
            <w:r>
              <w:rPr/>
              <w:t></w:t>
            </w:r>
          </w:p>
        </w:tc>
        <w:tc>
          <w:tcPr>
            <w:tcW w:w="148"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68" w:type="dxa"/>
            <w:tcBorders/>
            <w:shd w:fill="auto" w:val="clear"/>
            <w:vAlign w:val="bottom"/>
          </w:tcPr>
          <w:p>
            <w:pPr>
              <w:pStyle w:val="TableContents"/>
              <w:spacing w:before="0" w:after="283"/>
              <w:jc w:val="right"/>
              <w:rPr/>
            </w:pPr>
            <w:r>
              <w:rPr/>
              <w:t></w:t>
            </w:r>
          </w:p>
        </w:tc>
        <w:tc>
          <w:tcPr>
            <w:tcW w:w="12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21</w:t>
            </w:r>
          </w:p>
        </w:tc>
        <w:tc>
          <w:tcPr>
            <w:tcW w:w="72" w:type="dxa"/>
            <w:tcBorders/>
            <w:shd w:fill="CCEEFF" w:val="clear"/>
            <w:vAlign w:val="bottom"/>
          </w:tcPr>
          <w:p>
            <w:pPr>
              <w:pStyle w:val="TableContents"/>
              <w:spacing w:before="0" w:after="283"/>
              <w:rPr/>
            </w:pPr>
            <w:r>
              <w:rPr/>
              <w:t> </w:t>
            </w:r>
          </w:p>
        </w:tc>
        <w:tc>
          <w:tcPr>
            <w:tcW w:w="1959" w:type="dxa"/>
            <w:tcBorders/>
            <w:shd w:fill="CCEEFF" w:val="clear"/>
            <w:vAlign w:val="bottom"/>
          </w:tcPr>
          <w:p>
            <w:pPr>
              <w:pStyle w:val="TableContents"/>
              <w:spacing w:before="0" w:after="0"/>
              <w:ind w:left="225" w:right="0" w:hanging="225"/>
              <w:rPr/>
            </w:pPr>
            <w:r>
              <w:rPr/>
              <w:t>SunCor</w:t>
            </w:r>
          </w:p>
        </w:tc>
        <w:tc>
          <w:tcPr>
            <w:tcW w:w="7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46" w:type="dxa"/>
            <w:tcBorders/>
            <w:shd w:fill="CCEEFF" w:val="clear"/>
            <w:vAlign w:val="bottom"/>
          </w:tcPr>
          <w:p>
            <w:pPr>
              <w:pStyle w:val="TableContents"/>
              <w:spacing w:before="0" w:after="283"/>
              <w:jc w:val="right"/>
              <w:rPr/>
            </w:pPr>
            <w:r>
              <w:rPr/>
              <w:t></w:t>
            </w:r>
          </w:p>
        </w:tc>
        <w:tc>
          <w:tcPr>
            <w:tcW w:w="106"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45" w:type="dxa"/>
            <w:tcBorders/>
            <w:shd w:fill="CCEEFF" w:val="clear"/>
            <w:vAlign w:val="bottom"/>
          </w:tcPr>
          <w:p>
            <w:pPr>
              <w:pStyle w:val="TableContents"/>
              <w:spacing w:before="0" w:after="283"/>
              <w:jc w:val="right"/>
              <w:rPr/>
            </w:pPr>
            <w:r>
              <w:rPr/>
              <w:t></w:t>
            </w:r>
          </w:p>
        </w:tc>
        <w:tc>
          <w:tcPr>
            <w:tcW w:w="14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527"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50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1263" w:type="dxa"/>
            <w:tcBorders/>
            <w:shd w:fill="CCEEFF" w:val="clear"/>
            <w:vAlign w:val="bottom"/>
          </w:tcPr>
          <w:p>
            <w:pPr>
              <w:pStyle w:val="TableContents"/>
              <w:spacing w:before="0" w:after="283"/>
              <w:jc w:val="right"/>
              <w:rPr/>
            </w:pPr>
            <w:r>
              <w:rPr/>
              <w:t>0.01</w:t>
            </w:r>
          </w:p>
        </w:tc>
        <w:tc>
          <w:tcPr>
            <w:tcW w:w="148"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left"/>
              <w:rPr/>
            </w:pPr>
            <w:r>
              <w:rPr/>
              <w:t> </w:t>
            </w:r>
          </w:p>
        </w:tc>
        <w:tc>
          <w:tcPr>
            <w:tcW w:w="1168" w:type="dxa"/>
            <w:tcBorders/>
            <w:shd w:fill="CCEEFF" w:val="clear"/>
            <w:vAlign w:val="bottom"/>
          </w:tcPr>
          <w:p>
            <w:pPr>
              <w:pStyle w:val="TableContents"/>
              <w:spacing w:before="0" w:after="283"/>
              <w:jc w:val="right"/>
              <w:rPr/>
            </w:pPr>
            <w:r>
              <w:rPr/>
              <w:t>(0.01</w:t>
            </w:r>
          </w:p>
        </w:tc>
        <w:tc>
          <w:tcPr>
            <w:tcW w:w="121"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22</w:t>
            </w:r>
          </w:p>
        </w:tc>
        <w:tc>
          <w:tcPr>
            <w:tcW w:w="72"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0"/>
              <w:ind w:left="225" w:right="0" w:hanging="225"/>
              <w:rPr/>
            </w:pPr>
            <w:r>
              <w:rPr/>
              <w:t>NAC</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jc w:val="right"/>
              <w:rPr/>
            </w:pPr>
            <w:r>
              <w:rPr/>
              <w:t></w:t>
            </w:r>
          </w:p>
        </w:tc>
        <w:tc>
          <w:tcPr>
            <w:tcW w:w="10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5" w:type="dxa"/>
            <w:tcBorders/>
            <w:shd w:fill="auto" w:val="clear"/>
            <w:vAlign w:val="bottom"/>
          </w:tcPr>
          <w:p>
            <w:pPr>
              <w:pStyle w:val="TableContents"/>
              <w:spacing w:before="0" w:after="283"/>
              <w:jc w:val="right"/>
              <w:rPr/>
            </w:pPr>
            <w:r>
              <w:rPr/>
              <w:t></w:t>
            </w:r>
          </w:p>
        </w:tc>
        <w:tc>
          <w:tcPr>
            <w:tcW w:w="14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63" w:type="dxa"/>
            <w:tcBorders/>
            <w:shd w:fill="auto" w:val="clear"/>
            <w:vAlign w:val="bottom"/>
          </w:tcPr>
          <w:p>
            <w:pPr>
              <w:pStyle w:val="TableContents"/>
              <w:spacing w:before="0" w:after="283"/>
              <w:jc w:val="right"/>
              <w:rPr/>
            </w:pPr>
            <w:r>
              <w:rPr/>
              <w:t></w:t>
            </w:r>
          </w:p>
        </w:tc>
        <w:tc>
          <w:tcPr>
            <w:tcW w:w="148"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68" w:type="dxa"/>
            <w:tcBorders/>
            <w:shd w:fill="auto" w:val="clear"/>
            <w:vAlign w:val="bottom"/>
          </w:tcPr>
          <w:p>
            <w:pPr>
              <w:pStyle w:val="TableContents"/>
              <w:spacing w:before="0" w:after="283"/>
              <w:jc w:val="right"/>
              <w:rPr/>
            </w:pPr>
            <w:r>
              <w:rPr/>
              <w:t></w:t>
            </w:r>
          </w:p>
        </w:tc>
        <w:tc>
          <w:tcPr>
            <w:tcW w:w="121"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2" w:type="dxa"/>
            <w:tcBorders/>
            <w:shd w:fill="auto" w:val="clear"/>
            <w:vAlign w:val="center"/>
          </w:tcPr>
          <w:p>
            <w:pPr>
              <w:pStyle w:val="TableContents"/>
              <w:spacing w:before="0" w:after="283"/>
              <w:rPr/>
            </w:pPr>
            <w:r>
              <w:rPr/>
              <w:t> </w:t>
            </w:r>
          </w:p>
        </w:tc>
        <w:tc>
          <w:tcPr>
            <w:tcW w:w="1959" w:type="dxa"/>
            <w:tcBorders/>
            <w:shd w:fill="auto" w:val="clear"/>
            <w:vAlign w:val="center"/>
          </w:tcPr>
          <w:p>
            <w:pPr>
              <w:pStyle w:val="TableContents"/>
              <w:spacing w:before="0" w:after="0"/>
              <w:ind w:left="225" w:right="0" w:hanging="225"/>
              <w:rPr/>
            </w:pPr>
            <w:r>
              <w:rPr/>
              <w:t> </w:t>
            </w:r>
          </w:p>
        </w:tc>
        <w:tc>
          <w:tcPr>
            <w:tcW w:w="72" w:type="dxa"/>
            <w:tcBorders/>
            <w:shd w:fill="auto" w:val="clear"/>
            <w:vAlign w:val="center"/>
          </w:tcPr>
          <w:p>
            <w:pPr>
              <w:pStyle w:val="TableContents"/>
              <w:spacing w:before="0" w:after="283"/>
              <w:rPr/>
            </w:pPr>
            <w:r>
              <w:rPr/>
              <w:t> </w:t>
            </w:r>
          </w:p>
        </w:tc>
        <w:tc>
          <w:tcPr>
            <w:tcW w:w="9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6" w:type="dxa"/>
            <w:tcBorders/>
            <w:shd w:fill="auto" w:val="clear"/>
            <w:vAlign w:val="center"/>
          </w:tcPr>
          <w:p>
            <w:pPr>
              <w:pStyle w:val="TableContents"/>
              <w:spacing w:before="0" w:after="283"/>
              <w:rPr/>
            </w:pPr>
            <w:r>
              <w:rPr/>
              <w:t> </w:t>
            </w:r>
          </w:p>
        </w:tc>
        <w:tc>
          <w:tcPr>
            <w:tcW w:w="72" w:type="dxa"/>
            <w:tcBorders/>
            <w:shd w:fill="auto" w:val="clear"/>
            <w:vAlign w:val="center"/>
          </w:tcPr>
          <w:p>
            <w:pPr>
              <w:pStyle w:val="TableContents"/>
              <w:spacing w:before="0" w:after="283"/>
              <w:rPr/>
            </w:pPr>
            <w:r>
              <w:rPr/>
              <w:t> </w:t>
            </w:r>
          </w:p>
        </w:tc>
        <w:tc>
          <w:tcPr>
            <w:tcW w:w="99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c>
          <w:tcPr>
            <w:tcW w:w="72" w:type="dxa"/>
            <w:tcBorders/>
            <w:shd w:fill="auto" w:val="clear"/>
            <w:vAlign w:val="center"/>
          </w:tcPr>
          <w:p>
            <w:pPr>
              <w:pStyle w:val="TableContents"/>
              <w:spacing w:before="0" w:after="283"/>
              <w:rPr/>
            </w:pPr>
            <w:r>
              <w:rPr/>
              <w:t> </w:t>
            </w:r>
          </w:p>
        </w:tc>
        <w:tc>
          <w:tcPr>
            <w:tcW w:w="8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2" w:type="dxa"/>
            <w:tcBorders/>
            <w:shd w:fill="auto" w:val="clear"/>
            <w:vAlign w:val="center"/>
          </w:tcPr>
          <w:p>
            <w:pPr>
              <w:pStyle w:val="TableContents"/>
              <w:spacing w:before="0" w:after="283"/>
              <w:rPr/>
            </w:pPr>
            <w:r>
              <w:rPr/>
              <w:t> </w:t>
            </w:r>
          </w:p>
        </w:tc>
        <w:tc>
          <w:tcPr>
            <w:tcW w:w="72" w:type="dxa"/>
            <w:tcBorders/>
            <w:shd w:fill="auto" w:val="clear"/>
            <w:vAlign w:val="center"/>
          </w:tcPr>
          <w:p>
            <w:pPr>
              <w:pStyle w:val="TableContents"/>
              <w:spacing w:before="0" w:after="283"/>
              <w:rPr/>
            </w:pPr>
            <w:r>
              <w:rPr/>
              <w:t> </w:t>
            </w:r>
          </w:p>
        </w:tc>
        <w:tc>
          <w:tcPr>
            <w:tcW w:w="83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2" w:type="dxa"/>
            <w:tcBorders/>
            <w:shd w:fill="auto" w:val="clear"/>
            <w:vAlign w:val="center"/>
          </w:tcPr>
          <w:p>
            <w:pPr>
              <w:pStyle w:val="TableContents"/>
              <w:spacing w:before="0" w:after="283"/>
              <w:rPr/>
            </w:pPr>
            <w:r>
              <w:rPr/>
              <w:t> </w:t>
            </w:r>
          </w:p>
        </w:tc>
        <w:tc>
          <w:tcPr>
            <w:tcW w:w="72" w:type="dxa"/>
            <w:tcBorders/>
            <w:shd w:fill="auto" w:val="clear"/>
            <w:vAlign w:val="center"/>
          </w:tcPr>
          <w:p>
            <w:pPr>
              <w:pStyle w:val="TableContents"/>
              <w:spacing w:before="0" w:after="283"/>
              <w:rPr/>
            </w:pPr>
            <w:r>
              <w:rPr/>
              <w:t> </w:t>
            </w:r>
          </w:p>
        </w:tc>
        <w:tc>
          <w:tcPr>
            <w:tcW w:w="14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8" w:type="dxa"/>
            <w:tcBorders/>
            <w:shd w:fill="auto" w:val="clear"/>
            <w:vAlign w:val="center"/>
          </w:tcPr>
          <w:p>
            <w:pPr>
              <w:pStyle w:val="TableContents"/>
              <w:spacing w:before="0" w:after="283"/>
              <w:rPr/>
            </w:pPr>
            <w:r>
              <w:rPr/>
              <w:t> </w:t>
            </w:r>
          </w:p>
        </w:tc>
        <w:tc>
          <w:tcPr>
            <w:tcW w:w="72" w:type="dxa"/>
            <w:tcBorders/>
            <w:shd w:fill="auto" w:val="clear"/>
            <w:vAlign w:val="center"/>
          </w:tcPr>
          <w:p>
            <w:pPr>
              <w:pStyle w:val="TableContents"/>
              <w:spacing w:before="0" w:after="283"/>
              <w:rPr/>
            </w:pPr>
            <w:r>
              <w:rPr/>
              <w:t> </w:t>
            </w:r>
          </w:p>
        </w:tc>
        <w:tc>
          <w:tcPr>
            <w:tcW w:w="145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23</w:t>
            </w:r>
          </w:p>
        </w:tc>
        <w:tc>
          <w:tcPr>
            <w:tcW w:w="72" w:type="dxa"/>
            <w:tcBorders/>
            <w:shd w:fill="CCEEFF" w:val="clear"/>
            <w:vAlign w:val="bottom"/>
          </w:tcPr>
          <w:p>
            <w:pPr>
              <w:pStyle w:val="TableContents"/>
              <w:spacing w:before="0" w:after="283"/>
              <w:rPr/>
            </w:pPr>
            <w:r>
              <w:rPr/>
              <w:t> </w:t>
            </w:r>
          </w:p>
        </w:tc>
        <w:tc>
          <w:tcPr>
            <w:tcW w:w="1959" w:type="dxa"/>
            <w:tcBorders/>
            <w:shd w:fill="CCEEFF" w:val="clear"/>
            <w:vAlign w:val="bottom"/>
          </w:tcPr>
          <w:p>
            <w:pPr>
              <w:pStyle w:val="TableContents"/>
              <w:spacing w:before="0" w:after="0"/>
              <w:ind w:left="450" w:right="0" w:hanging="225"/>
              <w:rPr/>
            </w:pPr>
            <w:r>
              <w:rPr/>
              <w:t>Total</w:t>
            </w:r>
          </w:p>
        </w:tc>
        <w:tc>
          <w:tcPr>
            <w:tcW w:w="7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46" w:type="dxa"/>
            <w:tcBorders/>
            <w:shd w:fill="CCEEFF" w:val="clear"/>
            <w:vAlign w:val="bottom"/>
          </w:tcPr>
          <w:p>
            <w:pPr>
              <w:pStyle w:val="TableContents"/>
              <w:spacing w:before="0" w:after="283"/>
              <w:jc w:val="right"/>
              <w:rPr/>
            </w:pPr>
            <w:r>
              <w:rPr/>
              <w:t></w:t>
            </w:r>
          </w:p>
        </w:tc>
        <w:tc>
          <w:tcPr>
            <w:tcW w:w="106"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45" w:type="dxa"/>
            <w:tcBorders/>
            <w:shd w:fill="CCEEFF" w:val="clear"/>
            <w:vAlign w:val="bottom"/>
          </w:tcPr>
          <w:p>
            <w:pPr>
              <w:pStyle w:val="TableContents"/>
              <w:spacing w:before="0" w:after="283"/>
              <w:jc w:val="right"/>
              <w:rPr/>
            </w:pPr>
            <w:r>
              <w:rPr/>
              <w:t></w:t>
            </w:r>
          </w:p>
        </w:tc>
        <w:tc>
          <w:tcPr>
            <w:tcW w:w="14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527" w:type="dxa"/>
            <w:tcBorders/>
            <w:shd w:fill="CCEEFF" w:val="clear"/>
            <w:vAlign w:val="bottom"/>
          </w:tcPr>
          <w:p>
            <w:pPr>
              <w:pStyle w:val="TableContents"/>
              <w:spacing w:before="0" w:after="283"/>
              <w:jc w:val="right"/>
              <w:rPr/>
            </w:pPr>
            <w:r>
              <w:rPr/>
              <w:t></w:t>
            </w:r>
          </w:p>
        </w:tc>
        <w:tc>
          <w:tcPr>
            <w:tcW w:w="72"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509" w:type="dxa"/>
            <w:tcBorders/>
            <w:shd w:fill="CCEEFF" w:val="clear"/>
            <w:vAlign w:val="bottom"/>
          </w:tcPr>
          <w:p>
            <w:pPr>
              <w:pStyle w:val="TableContents"/>
              <w:spacing w:before="0" w:after="283"/>
              <w:jc w:val="right"/>
              <w:rPr/>
            </w:pPr>
            <w:r>
              <w:rPr/>
              <w:t></w:t>
            </w:r>
          </w:p>
        </w:tc>
        <w:tc>
          <w:tcPr>
            <w:tcW w:w="72"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1263" w:type="dxa"/>
            <w:tcBorders/>
            <w:shd w:fill="CCEEFF" w:val="clear"/>
            <w:vAlign w:val="bottom"/>
          </w:tcPr>
          <w:p>
            <w:pPr>
              <w:pStyle w:val="TableContents"/>
              <w:spacing w:before="0" w:after="283"/>
              <w:jc w:val="right"/>
              <w:rPr/>
            </w:pPr>
            <w:r>
              <w:rPr/>
              <w:t>0.01</w:t>
            </w:r>
          </w:p>
        </w:tc>
        <w:tc>
          <w:tcPr>
            <w:tcW w:w="148"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left"/>
              <w:rPr/>
            </w:pPr>
            <w:r>
              <w:rPr/>
              <w:t> </w:t>
            </w:r>
          </w:p>
        </w:tc>
        <w:tc>
          <w:tcPr>
            <w:tcW w:w="1168" w:type="dxa"/>
            <w:tcBorders/>
            <w:shd w:fill="CCEEFF" w:val="clear"/>
            <w:vAlign w:val="bottom"/>
          </w:tcPr>
          <w:p>
            <w:pPr>
              <w:pStyle w:val="TableContents"/>
              <w:spacing w:before="0" w:after="283"/>
              <w:jc w:val="right"/>
              <w:rPr/>
            </w:pPr>
            <w:r>
              <w:rPr/>
              <w:t>(0.01</w:t>
            </w:r>
          </w:p>
        </w:tc>
        <w:tc>
          <w:tcPr>
            <w:tcW w:w="121"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0"/>
              <w:ind w:left="225" w:right="0" w:hanging="225"/>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6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6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24</w:t>
            </w:r>
          </w:p>
        </w:tc>
        <w:tc>
          <w:tcPr>
            <w:tcW w:w="72"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0"/>
              <w:ind w:left="225" w:right="0" w:hanging="225"/>
              <w:rPr/>
            </w:pPr>
            <w:r>
              <w:rPr/>
              <w:t>Net Income</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jc w:val="left"/>
              <w:rPr/>
            </w:pPr>
            <w:r>
              <w:rPr/>
              <w:t>$</w:t>
            </w:r>
          </w:p>
        </w:tc>
        <w:tc>
          <w:tcPr>
            <w:tcW w:w="846" w:type="dxa"/>
            <w:tcBorders/>
            <w:shd w:fill="auto" w:val="clear"/>
            <w:vAlign w:val="bottom"/>
          </w:tcPr>
          <w:p>
            <w:pPr>
              <w:pStyle w:val="TableContents"/>
              <w:spacing w:before="0" w:after="283"/>
              <w:jc w:val="right"/>
              <w:rPr/>
            </w:pPr>
            <w:r>
              <w:rPr/>
              <w:t>0.16</w:t>
            </w:r>
          </w:p>
        </w:tc>
        <w:tc>
          <w:tcPr>
            <w:tcW w:w="10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jc w:val="left"/>
              <w:rPr/>
            </w:pPr>
            <w:r>
              <w:rPr/>
              <w:t>$</w:t>
            </w:r>
          </w:p>
        </w:tc>
        <w:tc>
          <w:tcPr>
            <w:tcW w:w="845" w:type="dxa"/>
            <w:tcBorders/>
            <w:shd w:fill="auto" w:val="clear"/>
            <w:vAlign w:val="bottom"/>
          </w:tcPr>
          <w:p>
            <w:pPr>
              <w:pStyle w:val="TableContents"/>
              <w:spacing w:before="0" w:after="283"/>
              <w:jc w:val="right"/>
              <w:rPr/>
            </w:pPr>
            <w:r>
              <w:rPr/>
              <w:t>0.78</w:t>
            </w:r>
          </w:p>
        </w:tc>
        <w:tc>
          <w:tcPr>
            <w:tcW w:w="14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jc w:val="left"/>
              <w:rPr/>
            </w:pPr>
            <w:r>
              <w:rPr/>
              <w:t>$</w:t>
            </w:r>
          </w:p>
        </w:tc>
        <w:tc>
          <w:tcPr>
            <w:tcW w:w="527" w:type="dxa"/>
            <w:tcBorders/>
            <w:shd w:fill="auto" w:val="clear"/>
            <w:vAlign w:val="bottom"/>
          </w:tcPr>
          <w:p>
            <w:pPr>
              <w:pStyle w:val="TableContents"/>
              <w:spacing w:before="0" w:after="283"/>
              <w:jc w:val="right"/>
              <w:rPr/>
            </w:pPr>
            <w:r>
              <w:rPr/>
              <w:t></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jc w:val="left"/>
              <w:rPr/>
            </w:pPr>
            <w:r>
              <w:rPr/>
              <w:t>$</w:t>
            </w:r>
          </w:p>
        </w:tc>
        <w:tc>
          <w:tcPr>
            <w:tcW w:w="509" w:type="dxa"/>
            <w:tcBorders/>
            <w:shd w:fill="auto" w:val="clear"/>
            <w:vAlign w:val="bottom"/>
          </w:tcPr>
          <w:p>
            <w:pPr>
              <w:pStyle w:val="TableContents"/>
              <w:spacing w:before="0" w:after="283"/>
              <w:jc w:val="right"/>
              <w:rPr/>
            </w:pPr>
            <w:r>
              <w:rPr/>
              <w:t></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jc w:val="left"/>
              <w:rPr/>
            </w:pPr>
            <w:r>
              <w:rPr/>
              <w:t>$</w:t>
            </w:r>
          </w:p>
        </w:tc>
        <w:tc>
          <w:tcPr>
            <w:tcW w:w="1263" w:type="dxa"/>
            <w:tcBorders/>
            <w:shd w:fill="auto" w:val="clear"/>
            <w:vAlign w:val="bottom"/>
          </w:tcPr>
          <w:p>
            <w:pPr>
              <w:pStyle w:val="TableContents"/>
              <w:spacing w:before="0" w:after="283"/>
              <w:jc w:val="right"/>
              <w:rPr/>
            </w:pPr>
            <w:r>
              <w:rPr/>
              <w:t>0.95</w:t>
            </w:r>
          </w:p>
        </w:tc>
        <w:tc>
          <w:tcPr>
            <w:tcW w:w="148"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w:t>
            </w:r>
          </w:p>
        </w:tc>
        <w:tc>
          <w:tcPr>
            <w:tcW w:w="1168" w:type="dxa"/>
            <w:tcBorders/>
            <w:shd w:fill="auto" w:val="clear"/>
            <w:vAlign w:val="bottom"/>
          </w:tcPr>
          <w:p>
            <w:pPr>
              <w:pStyle w:val="TableContents"/>
              <w:spacing w:before="0" w:after="283"/>
              <w:jc w:val="right"/>
              <w:rPr/>
            </w:pPr>
            <w:r>
              <w:rPr/>
              <w:t>(0.30</w:t>
            </w:r>
          </w:p>
        </w:tc>
        <w:tc>
          <w:tcPr>
            <w:tcW w:w="121"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2" w:type="dxa"/>
            <w:tcBorders/>
            <w:shd w:fill="auto" w:val="clear"/>
            <w:vAlign w:val="center"/>
          </w:tcPr>
          <w:p>
            <w:pPr>
              <w:pStyle w:val="TableContents"/>
              <w:spacing w:before="0" w:after="283"/>
              <w:rPr/>
            </w:pPr>
            <w:r>
              <w:rPr/>
              <w:t> </w:t>
            </w:r>
          </w:p>
        </w:tc>
        <w:tc>
          <w:tcPr>
            <w:tcW w:w="1959" w:type="dxa"/>
            <w:tcBorders/>
            <w:shd w:fill="auto" w:val="clear"/>
            <w:vAlign w:val="center"/>
          </w:tcPr>
          <w:p>
            <w:pPr>
              <w:pStyle w:val="TableContents"/>
              <w:spacing w:before="0" w:after="0"/>
              <w:ind w:left="225" w:right="0" w:hanging="225"/>
              <w:rPr/>
            </w:pPr>
            <w:r>
              <w:rPr/>
              <w:t> </w:t>
            </w:r>
          </w:p>
        </w:tc>
        <w:tc>
          <w:tcPr>
            <w:tcW w:w="72" w:type="dxa"/>
            <w:tcBorders/>
            <w:shd w:fill="auto" w:val="clear"/>
            <w:vAlign w:val="center"/>
          </w:tcPr>
          <w:p>
            <w:pPr>
              <w:pStyle w:val="TableContents"/>
              <w:spacing w:before="0" w:after="283"/>
              <w:rPr/>
            </w:pPr>
            <w:r>
              <w:rPr/>
              <w:t> </w:t>
            </w:r>
          </w:p>
        </w:tc>
        <w:tc>
          <w:tcPr>
            <w:tcW w:w="99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6" w:type="dxa"/>
            <w:tcBorders/>
            <w:shd w:fill="auto" w:val="clear"/>
            <w:vAlign w:val="center"/>
          </w:tcPr>
          <w:p>
            <w:pPr>
              <w:pStyle w:val="TableContents"/>
              <w:spacing w:before="0" w:after="283"/>
              <w:rPr/>
            </w:pPr>
            <w:r>
              <w:rPr/>
              <w:t> </w:t>
            </w:r>
          </w:p>
        </w:tc>
        <w:tc>
          <w:tcPr>
            <w:tcW w:w="72" w:type="dxa"/>
            <w:tcBorders/>
            <w:shd w:fill="auto" w:val="clear"/>
            <w:vAlign w:val="center"/>
          </w:tcPr>
          <w:p>
            <w:pPr>
              <w:pStyle w:val="TableContents"/>
              <w:spacing w:before="0" w:after="283"/>
              <w:rPr/>
            </w:pPr>
            <w:r>
              <w:rPr/>
              <w:t> </w:t>
            </w:r>
          </w:p>
        </w:tc>
        <w:tc>
          <w:tcPr>
            <w:tcW w:w="99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c>
          <w:tcPr>
            <w:tcW w:w="72" w:type="dxa"/>
            <w:tcBorders/>
            <w:shd w:fill="auto" w:val="clear"/>
            <w:vAlign w:val="center"/>
          </w:tcPr>
          <w:p>
            <w:pPr>
              <w:pStyle w:val="TableContents"/>
              <w:spacing w:before="0" w:after="283"/>
              <w:rPr/>
            </w:pPr>
            <w:r>
              <w:rPr/>
              <w:t> </w:t>
            </w:r>
          </w:p>
        </w:tc>
        <w:tc>
          <w:tcPr>
            <w:tcW w:w="8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2" w:type="dxa"/>
            <w:tcBorders/>
            <w:shd w:fill="auto" w:val="clear"/>
            <w:vAlign w:val="center"/>
          </w:tcPr>
          <w:p>
            <w:pPr>
              <w:pStyle w:val="TableContents"/>
              <w:spacing w:before="0" w:after="283"/>
              <w:rPr/>
            </w:pPr>
            <w:r>
              <w:rPr/>
              <w:t> </w:t>
            </w:r>
          </w:p>
        </w:tc>
        <w:tc>
          <w:tcPr>
            <w:tcW w:w="72" w:type="dxa"/>
            <w:tcBorders/>
            <w:shd w:fill="auto" w:val="clear"/>
            <w:vAlign w:val="center"/>
          </w:tcPr>
          <w:p>
            <w:pPr>
              <w:pStyle w:val="TableContents"/>
              <w:spacing w:before="0" w:after="283"/>
              <w:rPr/>
            </w:pPr>
            <w:r>
              <w:rPr/>
              <w:t> </w:t>
            </w:r>
          </w:p>
        </w:tc>
        <w:tc>
          <w:tcPr>
            <w:tcW w:w="83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2" w:type="dxa"/>
            <w:tcBorders/>
            <w:shd w:fill="auto" w:val="clear"/>
            <w:vAlign w:val="center"/>
          </w:tcPr>
          <w:p>
            <w:pPr>
              <w:pStyle w:val="TableContents"/>
              <w:spacing w:before="0" w:after="283"/>
              <w:rPr/>
            </w:pPr>
            <w:r>
              <w:rPr/>
              <w:t> </w:t>
            </w:r>
          </w:p>
        </w:tc>
        <w:tc>
          <w:tcPr>
            <w:tcW w:w="72" w:type="dxa"/>
            <w:tcBorders/>
            <w:shd w:fill="auto" w:val="clear"/>
            <w:vAlign w:val="center"/>
          </w:tcPr>
          <w:p>
            <w:pPr>
              <w:pStyle w:val="TableContents"/>
              <w:spacing w:before="0" w:after="283"/>
              <w:rPr/>
            </w:pPr>
            <w:r>
              <w:rPr/>
              <w:t> </w:t>
            </w:r>
          </w:p>
        </w:tc>
        <w:tc>
          <w:tcPr>
            <w:tcW w:w="14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8" w:type="dxa"/>
            <w:tcBorders/>
            <w:shd w:fill="auto" w:val="clear"/>
            <w:vAlign w:val="center"/>
          </w:tcPr>
          <w:p>
            <w:pPr>
              <w:pStyle w:val="TableContents"/>
              <w:spacing w:before="0" w:after="283"/>
              <w:rPr/>
            </w:pPr>
            <w:r>
              <w:rPr/>
              <w:t> </w:t>
            </w:r>
          </w:p>
        </w:tc>
        <w:tc>
          <w:tcPr>
            <w:tcW w:w="72" w:type="dxa"/>
            <w:tcBorders/>
            <w:shd w:fill="auto" w:val="clear"/>
            <w:vAlign w:val="center"/>
          </w:tcPr>
          <w:p>
            <w:pPr>
              <w:pStyle w:val="TableContents"/>
              <w:spacing w:before="0" w:after="283"/>
              <w:rPr/>
            </w:pPr>
            <w:r>
              <w:rPr/>
              <w:t> </w:t>
            </w:r>
          </w:p>
        </w:tc>
        <w:tc>
          <w:tcPr>
            <w:tcW w:w="145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0"/>
              <w:ind w:left="225" w:right="0" w:hanging="225"/>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6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6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25</w:t>
            </w:r>
          </w:p>
        </w:tc>
        <w:tc>
          <w:tcPr>
            <w:tcW w:w="72" w:type="dxa"/>
            <w:tcBorders/>
            <w:shd w:fill="CCEEFF" w:val="clear"/>
            <w:vAlign w:val="bottom"/>
          </w:tcPr>
          <w:p>
            <w:pPr>
              <w:pStyle w:val="TableContents"/>
              <w:spacing w:before="0" w:after="283"/>
              <w:rPr/>
            </w:pPr>
            <w:r>
              <w:rPr/>
              <w:t> </w:t>
            </w:r>
          </w:p>
        </w:tc>
        <w:tc>
          <w:tcPr>
            <w:tcW w:w="1959" w:type="dxa"/>
            <w:tcBorders/>
            <w:shd w:fill="CCEEFF" w:val="clear"/>
            <w:vAlign w:val="bottom"/>
          </w:tcPr>
          <w:p>
            <w:pPr>
              <w:pStyle w:val="TableContents"/>
              <w:spacing w:before="0" w:after="0"/>
              <w:ind w:left="225" w:right="0" w:hanging="225"/>
              <w:rPr>
                <w:b/>
              </w:rPr>
            </w:pPr>
            <w:r>
              <w:rPr>
                <w:b/>
              </w:rPr>
              <w:t>BOOK VALUE PER SHARE</w:t>
            </w:r>
          </w:p>
        </w:tc>
        <w:tc>
          <w:tcPr>
            <w:tcW w:w="7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46" w:type="dxa"/>
            <w:tcBorders/>
            <w:shd w:fill="CCEEFF" w:val="clear"/>
            <w:vAlign w:val="bottom"/>
          </w:tcPr>
          <w:p>
            <w:pPr>
              <w:pStyle w:val="TableContents"/>
              <w:spacing w:before="0" w:after="283"/>
              <w:jc w:val="right"/>
              <w:rPr/>
            </w:pPr>
            <w:r>
              <w:rPr/>
              <w:t>34.45</w:t>
            </w:r>
          </w:p>
        </w:tc>
        <w:tc>
          <w:tcPr>
            <w:tcW w:w="106"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845" w:type="dxa"/>
            <w:tcBorders/>
            <w:shd w:fill="CCEEFF" w:val="clear"/>
            <w:vAlign w:val="bottom"/>
          </w:tcPr>
          <w:p>
            <w:pPr>
              <w:pStyle w:val="TableContents"/>
              <w:spacing w:before="0" w:after="283"/>
              <w:jc w:val="right"/>
              <w:rPr/>
            </w:pPr>
            <w:r>
              <w:rPr/>
              <w:t>34.13</w:t>
            </w:r>
          </w:p>
        </w:tc>
        <w:tc>
          <w:tcPr>
            <w:tcW w:w="149" w:type="dxa"/>
            <w:tcBorders/>
            <w:shd w:fill="CCEEFF" w:val="clear"/>
            <w:vAlign w:val="bottom"/>
          </w:tcPr>
          <w:p>
            <w:pPr>
              <w:pStyle w:val="TableContents"/>
              <w:spacing w:before="0" w:after="283"/>
              <w:rPr/>
            </w:pPr>
            <w:r>
              <w:rPr/>
              <w:t>*</w:t>
            </w:r>
          </w:p>
        </w:tc>
        <w:tc>
          <w:tcPr>
            <w:tcW w:w="72"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527"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50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jc w:val="left"/>
              <w:rPr/>
            </w:pPr>
            <w:r>
              <w:rPr/>
              <w:t>$</w:t>
            </w:r>
          </w:p>
        </w:tc>
        <w:tc>
          <w:tcPr>
            <w:tcW w:w="1263" w:type="dxa"/>
            <w:tcBorders/>
            <w:shd w:fill="CCEEFF" w:val="clear"/>
            <w:vAlign w:val="bottom"/>
          </w:tcPr>
          <w:p>
            <w:pPr>
              <w:pStyle w:val="TableContents"/>
              <w:spacing w:before="0" w:after="283"/>
              <w:jc w:val="right"/>
              <w:rPr/>
            </w:pPr>
            <w:r>
              <w:rPr/>
              <w:t>34.13</w:t>
            </w:r>
          </w:p>
        </w:tc>
        <w:tc>
          <w:tcPr>
            <w:tcW w:w="148" w:type="dxa"/>
            <w:tcBorders/>
            <w:shd w:fill="CCEEFF" w:val="clear"/>
            <w:vAlign w:val="bottom"/>
          </w:tcPr>
          <w:p>
            <w:pPr>
              <w:pStyle w:val="TableContents"/>
              <w:spacing w:before="0" w:after="283"/>
              <w:rPr/>
            </w:pPr>
            <w:r>
              <w:rPr/>
              <w:t>*</w:t>
            </w:r>
          </w:p>
        </w:tc>
        <w:tc>
          <w:tcPr>
            <w:tcW w:w="72"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168" w:type="dxa"/>
            <w:tcBorders/>
            <w:shd w:fill="CCEEFF" w:val="clear"/>
            <w:vAlign w:val="bottom"/>
          </w:tcPr>
          <w:p>
            <w:pPr>
              <w:pStyle w:val="TableContents"/>
              <w:spacing w:before="0" w:after="283"/>
              <w:jc w:val="right"/>
              <w:rPr/>
            </w:pPr>
            <w:r>
              <w:rPr/>
              <w:t>1.05</w:t>
            </w:r>
          </w:p>
        </w:tc>
        <w:tc>
          <w:tcPr>
            <w:tcW w:w="12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0"/>
              <w:ind w:left="225" w:right="0" w:hanging="225"/>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6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6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0"/>
              <w:ind w:left="225" w:right="0" w:hanging="225"/>
              <w:rPr>
                <w:b/>
              </w:rPr>
            </w:pPr>
            <w:r>
              <w:rPr>
                <w:b/>
              </w:rPr>
              <w:t>COMMON SHARES OUTSTANDING (Thousands)</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5"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63"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6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26</w:t>
            </w:r>
          </w:p>
        </w:tc>
        <w:tc>
          <w:tcPr>
            <w:tcW w:w="72" w:type="dxa"/>
            <w:tcBorders/>
            <w:shd w:fill="CCEEFF" w:val="clear"/>
            <w:vAlign w:val="bottom"/>
          </w:tcPr>
          <w:p>
            <w:pPr>
              <w:pStyle w:val="TableContents"/>
              <w:spacing w:before="0" w:after="283"/>
              <w:rPr/>
            </w:pPr>
            <w:r>
              <w:rPr/>
              <w:t> </w:t>
            </w:r>
          </w:p>
        </w:tc>
        <w:tc>
          <w:tcPr>
            <w:tcW w:w="1959" w:type="dxa"/>
            <w:tcBorders/>
            <w:shd w:fill="CCEEFF" w:val="clear"/>
            <w:vAlign w:val="bottom"/>
          </w:tcPr>
          <w:p>
            <w:pPr>
              <w:pStyle w:val="TableContents"/>
              <w:spacing w:before="0" w:after="0"/>
              <w:ind w:left="225" w:right="0" w:hanging="225"/>
              <w:rPr/>
            </w:pPr>
            <w:r>
              <w:rPr/>
              <w:t>Average  Diluted</w:t>
            </w:r>
          </w:p>
        </w:tc>
        <w:tc>
          <w:tcPr>
            <w:tcW w:w="7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46" w:type="dxa"/>
            <w:tcBorders/>
            <w:shd w:fill="CCEEFF" w:val="clear"/>
            <w:vAlign w:val="bottom"/>
          </w:tcPr>
          <w:p>
            <w:pPr>
              <w:pStyle w:val="TableContents"/>
              <w:spacing w:before="0" w:after="283"/>
              <w:jc w:val="right"/>
              <w:rPr/>
            </w:pPr>
            <w:r>
              <w:rPr/>
              <w:t>100,622</w:t>
            </w:r>
          </w:p>
        </w:tc>
        <w:tc>
          <w:tcPr>
            <w:tcW w:w="106"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45" w:type="dxa"/>
            <w:tcBorders/>
            <w:shd w:fill="CCEEFF" w:val="clear"/>
            <w:vAlign w:val="bottom"/>
          </w:tcPr>
          <w:p>
            <w:pPr>
              <w:pStyle w:val="TableContents"/>
              <w:spacing w:before="0" w:after="283"/>
              <w:jc w:val="right"/>
              <w:rPr/>
            </w:pPr>
            <w:r>
              <w:rPr/>
              <w:t>100,779</w:t>
            </w:r>
          </w:p>
        </w:tc>
        <w:tc>
          <w:tcPr>
            <w:tcW w:w="14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527"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509"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1263" w:type="dxa"/>
            <w:tcBorders/>
            <w:shd w:fill="CCEEFF" w:val="clear"/>
            <w:vAlign w:val="bottom"/>
          </w:tcPr>
          <w:p>
            <w:pPr>
              <w:pStyle w:val="TableContents"/>
              <w:spacing w:before="0" w:after="283"/>
              <w:jc w:val="right"/>
              <w:rPr/>
            </w:pPr>
            <w:r>
              <w:rPr/>
              <w:t>100,718</w:t>
            </w:r>
          </w:p>
        </w:tc>
        <w:tc>
          <w:tcPr>
            <w:tcW w:w="148" w:type="dxa"/>
            <w:tcBorders/>
            <w:shd w:fill="CCEEFF" w:val="clear"/>
            <w:vAlign w:val="bottom"/>
          </w:tcPr>
          <w:p>
            <w:pPr>
              <w:pStyle w:val="TableContents"/>
              <w:spacing w:before="0" w:after="283"/>
              <w:rPr/>
            </w:pPr>
            <w:r>
              <w:rPr/>
              <w:t> </w:t>
            </w:r>
          </w:p>
        </w:tc>
        <w:tc>
          <w:tcPr>
            <w:tcW w:w="72"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168" w:type="dxa"/>
            <w:tcBorders/>
            <w:shd w:fill="CCEEFF" w:val="clear"/>
            <w:vAlign w:val="bottom"/>
          </w:tcPr>
          <w:p>
            <w:pPr>
              <w:pStyle w:val="TableContents"/>
              <w:spacing w:before="0" w:after="283"/>
              <w:jc w:val="right"/>
              <w:rPr/>
            </w:pPr>
            <w:r>
              <w:rPr/>
              <w:t>1,156</w:t>
            </w:r>
          </w:p>
        </w:tc>
        <w:tc>
          <w:tcPr>
            <w:tcW w:w="12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27</w:t>
            </w:r>
          </w:p>
        </w:tc>
        <w:tc>
          <w:tcPr>
            <w:tcW w:w="72" w:type="dxa"/>
            <w:tcBorders/>
            <w:shd w:fill="auto" w:val="clear"/>
            <w:vAlign w:val="bottom"/>
          </w:tcPr>
          <w:p>
            <w:pPr>
              <w:pStyle w:val="TableContents"/>
              <w:spacing w:before="0" w:after="283"/>
              <w:rPr/>
            </w:pPr>
            <w:r>
              <w:rPr/>
              <w:t> </w:t>
            </w:r>
          </w:p>
        </w:tc>
        <w:tc>
          <w:tcPr>
            <w:tcW w:w="1959" w:type="dxa"/>
            <w:tcBorders/>
            <w:shd w:fill="auto" w:val="clear"/>
            <w:vAlign w:val="bottom"/>
          </w:tcPr>
          <w:p>
            <w:pPr>
              <w:pStyle w:val="TableContents"/>
              <w:spacing w:before="0" w:after="0"/>
              <w:ind w:left="225" w:right="0" w:hanging="225"/>
              <w:rPr/>
            </w:pPr>
            <w:r>
              <w:rPr/>
              <w:t>End of Period</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jc w:val="right"/>
              <w:rPr/>
            </w:pPr>
            <w:r>
              <w:rPr/>
              <w:t>100,115</w:t>
            </w:r>
          </w:p>
        </w:tc>
        <w:tc>
          <w:tcPr>
            <w:tcW w:w="10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45" w:type="dxa"/>
            <w:tcBorders/>
            <w:shd w:fill="auto" w:val="clear"/>
            <w:vAlign w:val="bottom"/>
          </w:tcPr>
          <w:p>
            <w:pPr>
              <w:pStyle w:val="TableContents"/>
              <w:spacing w:before="0" w:after="283"/>
              <w:jc w:val="right"/>
              <w:rPr/>
            </w:pPr>
            <w:r>
              <w:rPr/>
              <w:t>100,290</w:t>
            </w:r>
          </w:p>
        </w:tc>
        <w:tc>
          <w:tcPr>
            <w:tcW w:w="14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263" w:type="dxa"/>
            <w:tcBorders/>
            <w:shd w:fill="auto" w:val="clear"/>
            <w:vAlign w:val="bottom"/>
          </w:tcPr>
          <w:p>
            <w:pPr>
              <w:pStyle w:val="TableContents"/>
              <w:spacing w:before="0" w:after="283"/>
              <w:jc w:val="right"/>
              <w:rPr/>
            </w:pPr>
            <w:r>
              <w:rPr/>
              <w:t>100,290</w:t>
            </w:r>
          </w:p>
        </w:tc>
        <w:tc>
          <w:tcPr>
            <w:tcW w:w="148"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68" w:type="dxa"/>
            <w:tcBorders/>
            <w:shd w:fill="auto" w:val="clear"/>
            <w:vAlign w:val="bottom"/>
          </w:tcPr>
          <w:p>
            <w:pPr>
              <w:pStyle w:val="TableContents"/>
              <w:spacing w:before="0" w:after="283"/>
              <w:jc w:val="right"/>
              <w:rPr/>
            </w:pPr>
            <w:r>
              <w:rPr/>
              <w:t>1,006</w:t>
            </w:r>
          </w:p>
        </w:tc>
        <w:tc>
          <w:tcPr>
            <w:tcW w:w="121" w:type="dxa"/>
            <w:tcBorders/>
            <w:shd w:fill="auto" w:val="clear"/>
            <w:vAlign w:val="bottom"/>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7040"/>
        <w:gridCol w:w="2334"/>
        <w:gridCol w:w="831"/>
      </w:tblGrid>
      <w:tr>
        <w:trPr/>
        <w:tc>
          <w:tcPr>
            <w:tcW w:w="7040" w:type="dxa"/>
            <w:tcBorders/>
            <w:shd w:fill="auto" w:val="clear"/>
            <w:vAlign w:val="center"/>
          </w:tcPr>
          <w:p>
            <w:pPr>
              <w:pStyle w:val="TableContents"/>
              <w:spacing w:before="0" w:after="283"/>
              <w:rPr>
                <w:sz w:val="4"/>
                <w:szCs w:val="4"/>
              </w:rPr>
            </w:pPr>
            <w:r>
              <w:rPr>
                <w:sz w:val="4"/>
                <w:szCs w:val="4"/>
              </w:rPr>
            </w:r>
          </w:p>
        </w:tc>
        <w:tc>
          <w:tcPr>
            <w:tcW w:w="2334" w:type="dxa"/>
            <w:tcBorders/>
            <w:shd w:fill="auto" w:val="clear"/>
            <w:vAlign w:val="center"/>
          </w:tcPr>
          <w:p>
            <w:pPr>
              <w:pStyle w:val="TableContents"/>
              <w:spacing w:before="0" w:after="283"/>
              <w:rPr>
                <w:sz w:val="4"/>
                <w:szCs w:val="4"/>
              </w:rPr>
            </w:pPr>
            <w:r>
              <w:rPr>
                <w:sz w:val="4"/>
                <w:szCs w:val="4"/>
              </w:rPr>
            </w:r>
          </w:p>
        </w:tc>
        <w:tc>
          <w:tcPr>
            <w:tcW w:w="831" w:type="dxa"/>
            <w:tcBorders/>
            <w:shd w:fill="auto" w:val="clear"/>
            <w:vAlign w:val="center"/>
          </w:tcPr>
          <w:p>
            <w:pPr>
              <w:pStyle w:val="TableContents"/>
              <w:spacing w:before="0" w:after="283"/>
              <w:rPr>
                <w:sz w:val="4"/>
                <w:szCs w:val="4"/>
              </w:rPr>
            </w:pPr>
            <w:r>
              <w:rPr>
                <w:sz w:val="4"/>
                <w:szCs w:val="4"/>
              </w:rPr>
            </w:r>
          </w:p>
        </w:tc>
      </w:tr>
      <w:tr>
        <w:trPr/>
        <w:tc>
          <w:tcPr>
            <w:tcW w:w="7040" w:type="dxa"/>
            <w:tcBorders/>
            <w:shd w:fill="auto" w:val="clear"/>
          </w:tcPr>
          <w:p>
            <w:pPr>
              <w:pStyle w:val="TableContents"/>
              <w:spacing w:before="0" w:after="283"/>
              <w:jc w:val="left"/>
              <w:rPr/>
            </w:pPr>
            <w:r>
              <w:rPr/>
              <w:t>*</w:t>
            </w:r>
          </w:p>
        </w:tc>
        <w:tc>
          <w:tcPr>
            <w:tcW w:w="2334" w:type="dxa"/>
            <w:tcBorders/>
            <w:shd w:fill="auto" w:val="clear"/>
          </w:tcPr>
          <w:p>
            <w:pPr>
              <w:pStyle w:val="TableContents"/>
              <w:spacing w:before="0" w:after="283"/>
              <w:rPr/>
            </w:pPr>
            <w:r>
              <w:rPr/>
              <w:t> </w:t>
            </w:r>
          </w:p>
        </w:tc>
        <w:tc>
          <w:tcPr>
            <w:tcW w:w="831" w:type="dxa"/>
            <w:tcBorders/>
            <w:shd w:fill="auto" w:val="clear"/>
          </w:tcPr>
          <w:p>
            <w:pPr>
              <w:pStyle w:val="TableContents"/>
              <w:spacing w:before="0" w:after="283"/>
              <w:rPr/>
            </w:pPr>
            <w:r>
              <w:rPr/>
              <w:t>Estimate</w:t>
            </w:r>
          </w:p>
        </w:tc>
      </w:tr>
    </w:tbl>
    <w:tbl>
      <w:tblPr>
        <w:tblW w:w="5000" w:type="pct"/>
        <w:jc w:val="center"/>
        <w:tblInd w:w="0" w:type="dxa"/>
        <w:tblCellMar>
          <w:top w:w="0" w:type="dxa"/>
          <w:left w:w="0" w:type="dxa"/>
          <w:bottom w:w="0" w:type="dxa"/>
          <w:right w:w="0" w:type="dxa"/>
        </w:tblCellMar>
      </w:tblPr>
      <w:tblGrid>
        <w:gridCol w:w="4845"/>
        <w:gridCol w:w="514"/>
        <w:gridCol w:w="4846"/>
      </w:tblGrid>
      <w:tr>
        <w:trPr/>
        <w:tc>
          <w:tcPr>
            <w:tcW w:w="4845" w:type="dxa"/>
            <w:tcBorders/>
            <w:shd w:fill="auto" w:val="clear"/>
            <w:vAlign w:val="bottom"/>
          </w:tcPr>
          <w:p>
            <w:pPr>
              <w:pStyle w:val="TableContents"/>
              <w:spacing w:before="0" w:after="283"/>
              <w:rPr>
                <w:sz w:val="4"/>
                <w:szCs w:val="4"/>
              </w:rPr>
            </w:pPr>
            <w:r>
              <w:rPr>
                <w:sz w:val="4"/>
                <w:szCs w:val="4"/>
              </w:rPr>
            </w:r>
          </w:p>
        </w:tc>
        <w:tc>
          <w:tcPr>
            <w:tcW w:w="514" w:type="dxa"/>
            <w:tcBorders/>
            <w:shd w:fill="auto" w:val="clear"/>
            <w:vAlign w:val="bottom"/>
          </w:tcPr>
          <w:p>
            <w:pPr>
              <w:pStyle w:val="TableContents"/>
              <w:spacing w:before="0" w:after="283"/>
              <w:rPr>
                <w:sz w:val="4"/>
                <w:szCs w:val="4"/>
              </w:rPr>
            </w:pPr>
            <w:r>
              <w:rPr>
                <w:sz w:val="4"/>
                <w:szCs w:val="4"/>
              </w:rPr>
            </w:r>
          </w:p>
        </w:tc>
        <w:tc>
          <w:tcPr>
            <w:tcW w:w="4846" w:type="dxa"/>
            <w:tcBorders/>
            <w:shd w:fill="auto" w:val="clear"/>
            <w:vAlign w:val="bottom"/>
          </w:tcPr>
          <w:p>
            <w:pPr>
              <w:pStyle w:val="TableContents"/>
              <w:spacing w:before="0" w:after="283"/>
              <w:rPr>
                <w:sz w:val="4"/>
                <w:szCs w:val="4"/>
              </w:rPr>
            </w:pPr>
            <w:r>
              <w:rPr>
                <w:sz w:val="4"/>
                <w:szCs w:val="4"/>
              </w:rPr>
            </w:r>
          </w:p>
        </w:tc>
      </w:tr>
      <w:tr>
        <w:trPr/>
        <w:tc>
          <w:tcPr>
            <w:tcW w:w="4845" w:type="dxa"/>
            <w:tcBorders/>
            <w:shd w:fill="auto" w:val="clear"/>
          </w:tcPr>
          <w:p>
            <w:pPr>
              <w:pStyle w:val="TableContents"/>
              <w:spacing w:before="0" w:after="283"/>
              <w:jc w:val="left"/>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 </w:t>
            </w:r>
          </w:p>
        </w:tc>
      </w:tr>
      <w:tr>
        <w:trPr/>
        <w:tc>
          <w:tcPr>
            <w:tcW w:w="4845" w:type="dxa"/>
            <w:tcBorders/>
            <w:shd w:fill="auto" w:val="clear"/>
          </w:tcPr>
          <w:p>
            <w:pPr>
              <w:pStyle w:val="TableContents"/>
              <w:spacing w:before="0" w:after="283"/>
              <w:jc w:val="left"/>
              <w:rPr/>
            </w:pPr>
            <w:r>
              <w:rPr/>
              <w:t xml:space="preserve">See Glossary of Terms.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Page 8 of 31</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right"/>
        <w:rPr>
          <w:rFonts w:ascii="Helvetica;Arial;sans-serif" w:hAnsi="Helvetica;Arial;sans-serif"/>
          <w:sz w:val="17"/>
        </w:rPr>
      </w:pPr>
      <w:r>
        <w:rPr>
          <w:rFonts w:ascii="Helvetica;Arial;sans-serif" w:hAnsi="Helvetica;Arial;sans-serif"/>
          <w:sz w:val="17"/>
        </w:rPr>
        <w:t xml:space="preserve">Last Updated 7/26/2007 </w:t>
      </w:r>
    </w:p>
    <w:p>
      <w:pPr>
        <w:pStyle w:val="TextBody"/>
        <w:spacing w:before="240" w:after="283"/>
        <w:jc w:val="center"/>
        <w:rPr>
          <w:rFonts w:ascii="Helvetica;Arial;sans-serif" w:hAnsi="Helvetica;Arial;sans-serif"/>
          <w:sz w:val="17"/>
        </w:rPr>
      </w:pPr>
      <w:r>
        <w:rPr>
          <w:rFonts w:ascii="Helvetica;Arial;sans-serif" w:hAnsi="Helvetica;Arial;sans-serif"/>
          <w:b/>
          <w:sz w:val="17"/>
        </w:rPr>
        <w:t>Pinnacle West Capital Corporation</w:t>
      </w:r>
      <w:r>
        <w:rPr>
          <w:rFonts w:ascii="Helvetica;Arial;sans-serif" w:hAnsi="Helvetica;Arial;sans-serif"/>
          <w:sz w:val="17"/>
        </w:rPr>
        <w:t xml:space="preserve"> </w:t>
      </w:r>
    </w:p>
    <w:p>
      <w:pPr>
        <w:pStyle w:val="TextBody"/>
        <w:spacing w:before="120" w:after="283"/>
        <w:jc w:val="center"/>
        <w:rPr>
          <w:rFonts w:ascii="Helvetica;Arial;sans-serif" w:hAnsi="Helvetica;Arial;sans-serif"/>
          <w:b/>
          <w:sz w:val="17"/>
        </w:rPr>
      </w:pPr>
      <w:r>
        <w:rPr>
          <w:rFonts w:ascii="Helvetica;Arial;sans-serif" w:hAnsi="Helvetica;Arial;sans-serif"/>
          <w:b/>
          <w:sz w:val="17"/>
        </w:rPr>
        <w:t>Consolidated Statistics By Quarter</w:t>
      </w:r>
    </w:p>
    <w:p>
      <w:pPr>
        <w:pStyle w:val="TextBody"/>
        <w:spacing w:before="120" w:after="283"/>
        <w:jc w:val="center"/>
        <w:rPr>
          <w:rFonts w:ascii="Helvetica;Arial;sans-serif" w:hAnsi="Helvetica;Arial;sans-serif"/>
          <w:b/>
          <w:sz w:val="17"/>
        </w:rPr>
      </w:pPr>
      <w:r>
        <w:rPr>
          <w:rFonts w:ascii="Helvetica;Arial;sans-serif" w:hAnsi="Helvetica;Arial;sans-serif"/>
          <w:b/>
          <w:sz w:val="17"/>
        </w:rPr>
        <w:t>2007</w:t>
      </w:r>
    </w:p>
    <w:tbl>
      <w:tblPr>
        <w:tblW w:w="5000" w:type="pct"/>
        <w:jc w:val="center"/>
        <w:tblInd w:w="0" w:type="dxa"/>
        <w:tblCellMar>
          <w:top w:w="0" w:type="dxa"/>
          <w:left w:w="0" w:type="dxa"/>
          <w:bottom w:w="0" w:type="dxa"/>
          <w:right w:w="0" w:type="dxa"/>
        </w:tblCellMar>
      </w:tblPr>
      <w:tblGrid>
        <w:gridCol w:w="454"/>
        <w:gridCol w:w="84"/>
        <w:gridCol w:w="1988"/>
        <w:gridCol w:w="84"/>
        <w:gridCol w:w="164"/>
        <w:gridCol w:w="685"/>
        <w:gridCol w:w="84"/>
        <w:gridCol w:w="84"/>
        <w:gridCol w:w="160"/>
        <w:gridCol w:w="787"/>
        <w:gridCol w:w="84"/>
        <w:gridCol w:w="83"/>
        <w:gridCol w:w="337"/>
        <w:gridCol w:w="582"/>
        <w:gridCol w:w="84"/>
        <w:gridCol w:w="84"/>
        <w:gridCol w:w="325"/>
        <w:gridCol w:w="565"/>
        <w:gridCol w:w="84"/>
        <w:gridCol w:w="84"/>
        <w:gridCol w:w="259"/>
        <w:gridCol w:w="1266"/>
        <w:gridCol w:w="84"/>
        <w:gridCol w:w="84"/>
        <w:gridCol w:w="266"/>
        <w:gridCol w:w="1230"/>
        <w:gridCol w:w="130"/>
      </w:tblGrid>
      <w:tr>
        <w:trPr/>
        <w:tc>
          <w:tcPr>
            <w:tcW w:w="45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988"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8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582"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56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6"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988"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8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582"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56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6"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496" w:type="dxa"/>
            <w:gridSpan w:val="2"/>
            <w:tcBorders/>
            <w:shd w:fill="auto" w:val="clear"/>
            <w:vAlign w:val="bottom"/>
          </w:tcPr>
          <w:p>
            <w:pPr>
              <w:pStyle w:val="TableContents"/>
              <w:spacing w:before="0" w:after="283"/>
              <w:jc w:val="center"/>
              <w:rPr>
                <w:b/>
              </w:rPr>
            </w:pPr>
            <w:r>
              <w:rPr>
                <w:b/>
              </w:rPr>
              <w:t>Increase</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988"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8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582"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56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6"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496" w:type="dxa"/>
            <w:gridSpan w:val="2"/>
            <w:tcBorders/>
            <w:shd w:fill="auto" w:val="clear"/>
            <w:vAlign w:val="bottom"/>
          </w:tcPr>
          <w:p>
            <w:pPr>
              <w:pStyle w:val="TableContents"/>
              <w:spacing w:before="0" w:after="283"/>
              <w:jc w:val="center"/>
              <w:rPr>
                <w:b/>
              </w:rPr>
            </w:pPr>
            <w:r>
              <w:rPr>
                <w:b/>
              </w:rPr>
              <w:t>(Decrease)</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jc w:val="center"/>
              <w:rPr/>
            </w:pPr>
            <w:r>
              <w:rPr/>
              <w:t>Line</w:t>
            </w:r>
          </w:p>
        </w:tc>
        <w:tc>
          <w:tcPr>
            <w:tcW w:w="84" w:type="dxa"/>
            <w:tcBorders/>
            <w:shd w:fill="auto" w:val="clear"/>
            <w:vAlign w:val="bottom"/>
          </w:tcPr>
          <w:p>
            <w:pPr>
              <w:pStyle w:val="TableContents"/>
              <w:spacing w:before="0" w:after="283"/>
              <w:rPr/>
            </w:pPr>
            <w:r>
              <w:rPr/>
              <w:t> </w:t>
            </w:r>
          </w:p>
        </w:tc>
        <w:tc>
          <w:tcPr>
            <w:tcW w:w="1988"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1st Qtr</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94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2nd Qtr</w:t>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91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3rd Qtr</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9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4th Qtr</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52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Year-To-Date</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49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vs Prior YTD</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4" w:type="dxa"/>
            <w:tcBorders/>
            <w:shd w:fill="auto" w:val="clear"/>
            <w:vAlign w:val="bottom"/>
          </w:tcPr>
          <w:p>
            <w:pPr>
              <w:pStyle w:val="TableContents"/>
              <w:spacing w:before="0" w:after="283"/>
              <w:rPr/>
            </w:pPr>
            <w:r>
              <w:rPr/>
              <w:t> </w:t>
            </w:r>
          </w:p>
        </w:tc>
        <w:tc>
          <w:tcPr>
            <w:tcW w:w="1988" w:type="dxa"/>
            <w:tcBorders/>
            <w:shd w:fill="auto" w:val="clear"/>
            <w:vAlign w:val="bottom"/>
          </w:tcPr>
          <w:p>
            <w:pPr>
              <w:pStyle w:val="TableContents"/>
              <w:spacing w:before="0" w:after="0"/>
              <w:ind w:left="225" w:right="0" w:hanging="225"/>
              <w:rPr/>
            </w:pPr>
            <w:r>
              <w:rPr/>
              <w:t> </w:t>
            </w:r>
          </w:p>
        </w:tc>
        <w:tc>
          <w:tcPr>
            <w:tcW w:w="8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8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582"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56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6"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4" w:type="dxa"/>
            <w:tcBorders/>
            <w:shd w:fill="CCEEFF" w:val="clear"/>
            <w:vAlign w:val="bottom"/>
          </w:tcPr>
          <w:p>
            <w:pPr>
              <w:pStyle w:val="TableContents"/>
              <w:spacing w:before="0" w:after="283"/>
              <w:rPr/>
            </w:pPr>
            <w:r>
              <w:rPr/>
              <w:t> </w:t>
            </w:r>
          </w:p>
        </w:tc>
        <w:tc>
          <w:tcPr>
            <w:tcW w:w="1988" w:type="dxa"/>
            <w:tcBorders/>
            <w:shd w:fill="CCEEFF" w:val="clear"/>
            <w:vAlign w:val="bottom"/>
          </w:tcPr>
          <w:p>
            <w:pPr>
              <w:pStyle w:val="TableContents"/>
              <w:spacing w:before="0" w:after="0"/>
              <w:ind w:left="225" w:right="0" w:hanging="225"/>
              <w:rPr>
                <w:b/>
              </w:rPr>
            </w:pPr>
            <w:r>
              <w:rPr>
                <w:b/>
              </w:rPr>
              <w:t>ELECTRIC OPERATING REVENUES (Dollars in Millions)</w:t>
            </w:r>
          </w:p>
        </w:tc>
        <w:tc>
          <w:tcPr>
            <w:tcW w:w="8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8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787"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582"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56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66"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4" w:type="dxa"/>
            <w:tcBorders/>
            <w:shd w:fill="auto" w:val="clear"/>
            <w:vAlign w:val="bottom"/>
          </w:tcPr>
          <w:p>
            <w:pPr>
              <w:pStyle w:val="TableContents"/>
              <w:spacing w:before="0" w:after="283"/>
              <w:rPr/>
            </w:pPr>
            <w:r>
              <w:rPr/>
              <w:t> </w:t>
            </w:r>
          </w:p>
        </w:tc>
        <w:tc>
          <w:tcPr>
            <w:tcW w:w="1988" w:type="dxa"/>
            <w:tcBorders/>
            <w:shd w:fill="auto" w:val="clear"/>
            <w:vAlign w:val="bottom"/>
          </w:tcPr>
          <w:p>
            <w:pPr>
              <w:pStyle w:val="TableContents"/>
              <w:spacing w:before="0" w:after="0"/>
              <w:ind w:left="225" w:right="0" w:hanging="225"/>
              <w:rPr/>
            </w:pPr>
            <w:r>
              <w:rPr/>
              <w:t> </w:t>
            </w:r>
          </w:p>
        </w:tc>
        <w:tc>
          <w:tcPr>
            <w:tcW w:w="8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8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582"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56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6"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4" w:type="dxa"/>
            <w:tcBorders/>
            <w:shd w:fill="auto" w:val="clear"/>
            <w:vAlign w:val="bottom"/>
          </w:tcPr>
          <w:p>
            <w:pPr>
              <w:pStyle w:val="TableContents"/>
              <w:spacing w:before="0" w:after="283"/>
              <w:rPr/>
            </w:pPr>
            <w:r>
              <w:rPr/>
              <w:t> </w:t>
            </w:r>
          </w:p>
        </w:tc>
        <w:tc>
          <w:tcPr>
            <w:tcW w:w="1988" w:type="dxa"/>
            <w:tcBorders/>
            <w:shd w:fill="auto" w:val="clear"/>
            <w:vAlign w:val="bottom"/>
          </w:tcPr>
          <w:p>
            <w:pPr>
              <w:pStyle w:val="TableContents"/>
              <w:spacing w:before="0" w:after="0"/>
              <w:ind w:left="225" w:right="0" w:hanging="225"/>
              <w:rPr>
                <w:b/>
              </w:rPr>
            </w:pPr>
            <w:r>
              <w:rPr>
                <w:b/>
              </w:rPr>
              <w:t>REGULATED ELECTRICITY SEGMENT</w:t>
            </w:r>
          </w:p>
        </w:tc>
        <w:tc>
          <w:tcPr>
            <w:tcW w:w="8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8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582"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56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6"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4" w:type="dxa"/>
            <w:tcBorders/>
            <w:shd w:fill="CCEEFF" w:val="clear"/>
            <w:vAlign w:val="bottom"/>
          </w:tcPr>
          <w:p>
            <w:pPr>
              <w:pStyle w:val="TableContents"/>
              <w:spacing w:before="0" w:after="283"/>
              <w:rPr/>
            </w:pPr>
            <w:r>
              <w:rPr/>
              <w:t> </w:t>
            </w:r>
          </w:p>
        </w:tc>
        <w:tc>
          <w:tcPr>
            <w:tcW w:w="1988" w:type="dxa"/>
            <w:tcBorders/>
            <w:shd w:fill="CCEEFF" w:val="clear"/>
            <w:vAlign w:val="bottom"/>
          </w:tcPr>
          <w:p>
            <w:pPr>
              <w:pStyle w:val="TableContents"/>
              <w:spacing w:before="0" w:after="0"/>
              <w:ind w:left="225" w:right="0" w:hanging="225"/>
              <w:rPr>
                <w:b/>
              </w:rPr>
            </w:pPr>
            <w:r>
              <w:rPr>
                <w:b/>
              </w:rPr>
              <w:t>Retail</w:t>
            </w:r>
          </w:p>
        </w:tc>
        <w:tc>
          <w:tcPr>
            <w:tcW w:w="8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8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787"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582"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56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66"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28</w:t>
            </w:r>
          </w:p>
        </w:tc>
        <w:tc>
          <w:tcPr>
            <w:tcW w:w="84" w:type="dxa"/>
            <w:tcBorders/>
            <w:shd w:fill="auto" w:val="clear"/>
            <w:vAlign w:val="bottom"/>
          </w:tcPr>
          <w:p>
            <w:pPr>
              <w:pStyle w:val="TableContents"/>
              <w:spacing w:before="0" w:after="283"/>
              <w:rPr/>
            </w:pPr>
            <w:r>
              <w:rPr/>
              <w:t> </w:t>
            </w:r>
          </w:p>
        </w:tc>
        <w:tc>
          <w:tcPr>
            <w:tcW w:w="1988" w:type="dxa"/>
            <w:tcBorders/>
            <w:shd w:fill="auto" w:val="clear"/>
            <w:vAlign w:val="bottom"/>
          </w:tcPr>
          <w:p>
            <w:pPr>
              <w:pStyle w:val="TableContents"/>
              <w:spacing w:before="0" w:after="0"/>
              <w:ind w:left="225" w:right="0" w:hanging="225"/>
              <w:rPr/>
            </w:pPr>
            <w:r>
              <w:rPr/>
              <w:t>Residential</w:t>
            </w:r>
          </w:p>
        </w:tc>
        <w:tc>
          <w:tcPr>
            <w:tcW w:w="8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jc w:val="left"/>
              <w:rPr/>
            </w:pPr>
            <w:r>
              <w:rPr/>
              <w:t>$</w:t>
            </w:r>
          </w:p>
        </w:tc>
        <w:tc>
          <w:tcPr>
            <w:tcW w:w="685" w:type="dxa"/>
            <w:tcBorders/>
            <w:shd w:fill="auto" w:val="clear"/>
            <w:vAlign w:val="bottom"/>
          </w:tcPr>
          <w:p>
            <w:pPr>
              <w:pStyle w:val="TableContents"/>
              <w:spacing w:before="0" w:after="283"/>
              <w:jc w:val="right"/>
              <w:rPr/>
            </w:pPr>
            <w:r>
              <w:rPr/>
              <w:t>246</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jc w:val="left"/>
              <w:rPr/>
            </w:pPr>
            <w:r>
              <w:rPr/>
              <w:t>$</w:t>
            </w:r>
          </w:p>
        </w:tc>
        <w:tc>
          <w:tcPr>
            <w:tcW w:w="787" w:type="dxa"/>
            <w:tcBorders/>
            <w:shd w:fill="auto" w:val="clear"/>
            <w:vAlign w:val="bottom"/>
          </w:tcPr>
          <w:p>
            <w:pPr>
              <w:pStyle w:val="TableContents"/>
              <w:spacing w:before="0" w:after="283"/>
              <w:jc w:val="right"/>
              <w:rPr/>
            </w:pPr>
            <w:r>
              <w:rPr/>
              <w:t>335</w:t>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582"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56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jc w:val="left"/>
              <w:rPr/>
            </w:pPr>
            <w:r>
              <w:rPr/>
              <w:t>$</w:t>
            </w:r>
          </w:p>
        </w:tc>
        <w:tc>
          <w:tcPr>
            <w:tcW w:w="1266" w:type="dxa"/>
            <w:tcBorders/>
            <w:shd w:fill="auto" w:val="clear"/>
            <w:vAlign w:val="bottom"/>
          </w:tcPr>
          <w:p>
            <w:pPr>
              <w:pStyle w:val="TableContents"/>
              <w:spacing w:before="0" w:after="283"/>
              <w:jc w:val="right"/>
              <w:rPr/>
            </w:pPr>
            <w:r>
              <w:rPr/>
              <w:t>581</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jc w:val="left"/>
              <w:rPr/>
            </w:pPr>
            <w:r>
              <w:rPr/>
              <w:t>$</w:t>
            </w:r>
          </w:p>
        </w:tc>
        <w:tc>
          <w:tcPr>
            <w:tcW w:w="1230" w:type="dxa"/>
            <w:tcBorders/>
            <w:shd w:fill="auto" w:val="clear"/>
            <w:vAlign w:val="bottom"/>
          </w:tcPr>
          <w:p>
            <w:pPr>
              <w:pStyle w:val="TableContents"/>
              <w:spacing w:before="0" w:after="283"/>
              <w:jc w:val="right"/>
              <w:rPr/>
            </w:pPr>
            <w:r>
              <w:rPr/>
              <w:t>42</w:t>
            </w:r>
          </w:p>
        </w:tc>
        <w:tc>
          <w:tcPr>
            <w:tcW w:w="130"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29</w:t>
            </w:r>
          </w:p>
        </w:tc>
        <w:tc>
          <w:tcPr>
            <w:tcW w:w="84" w:type="dxa"/>
            <w:tcBorders/>
            <w:shd w:fill="CCEEFF" w:val="clear"/>
            <w:vAlign w:val="bottom"/>
          </w:tcPr>
          <w:p>
            <w:pPr>
              <w:pStyle w:val="TableContents"/>
              <w:spacing w:before="0" w:after="283"/>
              <w:rPr/>
            </w:pPr>
            <w:r>
              <w:rPr/>
              <w:t> </w:t>
            </w:r>
          </w:p>
        </w:tc>
        <w:tc>
          <w:tcPr>
            <w:tcW w:w="1988" w:type="dxa"/>
            <w:tcBorders/>
            <w:shd w:fill="CCEEFF" w:val="clear"/>
            <w:vAlign w:val="bottom"/>
          </w:tcPr>
          <w:p>
            <w:pPr>
              <w:pStyle w:val="TableContents"/>
              <w:spacing w:before="0" w:after="0"/>
              <w:ind w:left="225" w:right="0" w:hanging="225"/>
              <w:rPr/>
            </w:pPr>
            <w:r>
              <w:rPr/>
              <w:t>Business</w:t>
            </w:r>
          </w:p>
        </w:tc>
        <w:tc>
          <w:tcPr>
            <w:tcW w:w="8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85" w:type="dxa"/>
            <w:tcBorders/>
            <w:shd w:fill="CCEEFF" w:val="clear"/>
            <w:vAlign w:val="bottom"/>
          </w:tcPr>
          <w:p>
            <w:pPr>
              <w:pStyle w:val="TableContents"/>
              <w:spacing w:before="0" w:after="283"/>
              <w:jc w:val="right"/>
              <w:rPr/>
            </w:pPr>
            <w:r>
              <w:rPr/>
              <w:t>264</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787" w:type="dxa"/>
            <w:tcBorders/>
            <w:shd w:fill="CCEEFF" w:val="clear"/>
            <w:vAlign w:val="bottom"/>
          </w:tcPr>
          <w:p>
            <w:pPr>
              <w:pStyle w:val="TableContents"/>
              <w:spacing w:before="0" w:after="283"/>
              <w:jc w:val="right"/>
              <w:rPr/>
            </w:pPr>
            <w:r>
              <w:rPr/>
              <w:t>342</w:t>
            </w:r>
          </w:p>
        </w:tc>
        <w:tc>
          <w:tcPr>
            <w:tcW w:w="84"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582"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56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66" w:type="dxa"/>
            <w:tcBorders/>
            <w:shd w:fill="CCEEFF" w:val="clear"/>
            <w:vAlign w:val="bottom"/>
          </w:tcPr>
          <w:p>
            <w:pPr>
              <w:pStyle w:val="TableContents"/>
              <w:spacing w:before="0" w:after="283"/>
              <w:jc w:val="right"/>
              <w:rPr/>
            </w:pPr>
            <w:r>
              <w:rPr/>
              <w:t>606</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jc w:val="right"/>
              <w:rPr/>
            </w:pPr>
            <w:r>
              <w:rPr/>
              <w:t>40</w:t>
            </w:r>
          </w:p>
        </w:tc>
        <w:tc>
          <w:tcPr>
            <w:tcW w:w="130"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4" w:type="dxa"/>
            <w:tcBorders/>
            <w:shd w:fill="auto" w:val="clear"/>
            <w:vAlign w:val="center"/>
          </w:tcPr>
          <w:p>
            <w:pPr>
              <w:pStyle w:val="TableContents"/>
              <w:spacing w:before="0" w:after="283"/>
              <w:rPr/>
            </w:pPr>
            <w:r>
              <w:rPr/>
              <w:t> </w:t>
            </w:r>
          </w:p>
        </w:tc>
        <w:tc>
          <w:tcPr>
            <w:tcW w:w="1988" w:type="dxa"/>
            <w:tcBorders/>
            <w:shd w:fill="auto" w:val="clear"/>
            <w:vAlign w:val="center"/>
          </w:tcPr>
          <w:p>
            <w:pPr>
              <w:pStyle w:val="TableContents"/>
              <w:spacing w:before="0" w:after="0"/>
              <w:ind w:left="225" w:right="0" w:hanging="225"/>
              <w:rPr/>
            </w:pPr>
            <w:r>
              <w:rPr/>
              <w:t> </w:t>
            </w:r>
          </w:p>
        </w:tc>
        <w:tc>
          <w:tcPr>
            <w:tcW w:w="84" w:type="dxa"/>
            <w:tcBorders/>
            <w:shd w:fill="auto" w:val="clear"/>
            <w:vAlign w:val="center"/>
          </w:tcPr>
          <w:p>
            <w:pPr>
              <w:pStyle w:val="TableContents"/>
              <w:spacing w:before="0" w:after="283"/>
              <w:rPr/>
            </w:pPr>
            <w:r>
              <w:rPr/>
              <w:t> </w:t>
            </w:r>
          </w:p>
        </w:tc>
        <w:tc>
          <w:tcPr>
            <w:tcW w:w="8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4" w:type="dxa"/>
            <w:tcBorders/>
            <w:shd w:fill="auto" w:val="clear"/>
            <w:vAlign w:val="center"/>
          </w:tcPr>
          <w:p>
            <w:pPr>
              <w:pStyle w:val="TableContents"/>
              <w:spacing w:before="0" w:after="283"/>
              <w:rPr/>
            </w:pPr>
            <w:r>
              <w:rPr/>
              <w:t> </w:t>
            </w:r>
          </w:p>
        </w:tc>
        <w:tc>
          <w:tcPr>
            <w:tcW w:w="94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3" w:type="dxa"/>
            <w:tcBorders/>
            <w:shd w:fill="auto" w:val="clear"/>
            <w:vAlign w:val="center"/>
          </w:tcPr>
          <w:p>
            <w:pPr>
              <w:pStyle w:val="TableContents"/>
              <w:spacing w:before="0" w:after="283"/>
              <w:rPr/>
            </w:pPr>
            <w:r>
              <w:rPr/>
              <w:t> </w:t>
            </w:r>
          </w:p>
        </w:tc>
        <w:tc>
          <w:tcPr>
            <w:tcW w:w="9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4" w:type="dxa"/>
            <w:tcBorders/>
            <w:shd w:fill="auto" w:val="clear"/>
            <w:vAlign w:val="center"/>
          </w:tcPr>
          <w:p>
            <w:pPr>
              <w:pStyle w:val="TableContents"/>
              <w:spacing w:before="0" w:after="283"/>
              <w:rPr/>
            </w:pPr>
            <w:r>
              <w:rPr/>
              <w:t> </w:t>
            </w:r>
          </w:p>
        </w:tc>
        <w:tc>
          <w:tcPr>
            <w:tcW w:w="89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4" w:type="dxa"/>
            <w:tcBorders/>
            <w:shd w:fill="auto" w:val="clear"/>
            <w:vAlign w:val="center"/>
          </w:tcPr>
          <w:p>
            <w:pPr>
              <w:pStyle w:val="TableContents"/>
              <w:spacing w:before="0" w:after="283"/>
              <w:rPr/>
            </w:pPr>
            <w:r>
              <w:rPr/>
              <w:t> </w:t>
            </w:r>
          </w:p>
        </w:tc>
        <w:tc>
          <w:tcPr>
            <w:tcW w:w="15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4" w:type="dxa"/>
            <w:tcBorders/>
            <w:shd w:fill="auto" w:val="clear"/>
            <w:vAlign w:val="center"/>
          </w:tcPr>
          <w:p>
            <w:pPr>
              <w:pStyle w:val="TableContents"/>
              <w:spacing w:before="0" w:after="283"/>
              <w:rPr/>
            </w:pPr>
            <w:r>
              <w:rPr/>
              <w:t> </w:t>
            </w:r>
          </w:p>
        </w:tc>
        <w:tc>
          <w:tcPr>
            <w:tcW w:w="14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30</w:t>
            </w:r>
          </w:p>
        </w:tc>
        <w:tc>
          <w:tcPr>
            <w:tcW w:w="84" w:type="dxa"/>
            <w:tcBorders/>
            <w:shd w:fill="auto" w:val="clear"/>
            <w:vAlign w:val="bottom"/>
          </w:tcPr>
          <w:p>
            <w:pPr>
              <w:pStyle w:val="TableContents"/>
              <w:spacing w:before="0" w:after="283"/>
              <w:rPr/>
            </w:pPr>
            <w:r>
              <w:rPr/>
              <w:t> </w:t>
            </w:r>
          </w:p>
        </w:tc>
        <w:tc>
          <w:tcPr>
            <w:tcW w:w="1988" w:type="dxa"/>
            <w:tcBorders/>
            <w:shd w:fill="auto" w:val="clear"/>
            <w:vAlign w:val="bottom"/>
          </w:tcPr>
          <w:p>
            <w:pPr>
              <w:pStyle w:val="TableContents"/>
              <w:spacing w:before="0" w:after="0"/>
              <w:ind w:left="225" w:right="0" w:hanging="225"/>
              <w:rPr/>
            </w:pPr>
            <w:r>
              <w:rPr/>
              <w:t>Total retail</w:t>
            </w:r>
          </w:p>
        </w:tc>
        <w:tc>
          <w:tcPr>
            <w:tcW w:w="8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85" w:type="dxa"/>
            <w:tcBorders/>
            <w:shd w:fill="auto" w:val="clear"/>
            <w:vAlign w:val="bottom"/>
          </w:tcPr>
          <w:p>
            <w:pPr>
              <w:pStyle w:val="TableContents"/>
              <w:spacing w:before="0" w:after="283"/>
              <w:jc w:val="right"/>
              <w:rPr/>
            </w:pPr>
            <w:r>
              <w:rPr/>
              <w:t>510</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jc w:val="right"/>
              <w:rPr/>
            </w:pPr>
            <w:r>
              <w:rPr/>
              <w:t>677</w:t>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582" w:type="dxa"/>
            <w:tcBorders/>
            <w:shd w:fill="auto" w:val="clear"/>
            <w:vAlign w:val="bottom"/>
          </w:tcPr>
          <w:p>
            <w:pPr>
              <w:pStyle w:val="TableContents"/>
              <w:spacing w:before="0" w:after="283"/>
              <w:jc w:val="right"/>
              <w:rPr/>
            </w:pPr>
            <w:r>
              <w:rPr/>
              <w:t></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565" w:type="dxa"/>
            <w:tcBorders/>
            <w:shd w:fill="auto" w:val="clear"/>
            <w:vAlign w:val="bottom"/>
          </w:tcPr>
          <w:p>
            <w:pPr>
              <w:pStyle w:val="TableContents"/>
              <w:spacing w:before="0" w:after="283"/>
              <w:jc w:val="right"/>
              <w:rPr/>
            </w:pPr>
            <w:r>
              <w:rPr/>
              <w:t></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6" w:type="dxa"/>
            <w:tcBorders/>
            <w:shd w:fill="auto" w:val="clear"/>
            <w:vAlign w:val="bottom"/>
          </w:tcPr>
          <w:p>
            <w:pPr>
              <w:pStyle w:val="TableContents"/>
              <w:spacing w:before="0" w:after="283"/>
              <w:jc w:val="right"/>
              <w:rPr/>
            </w:pPr>
            <w:r>
              <w:rPr/>
              <w:t>1,187</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right"/>
              <w:rPr/>
            </w:pPr>
            <w:r>
              <w:rPr/>
              <w:t>82</w:t>
            </w:r>
          </w:p>
        </w:tc>
        <w:tc>
          <w:tcPr>
            <w:tcW w:w="130"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4" w:type="dxa"/>
            <w:tcBorders/>
            <w:shd w:fill="CCEEFF" w:val="clear"/>
            <w:vAlign w:val="bottom"/>
          </w:tcPr>
          <w:p>
            <w:pPr>
              <w:pStyle w:val="TableContents"/>
              <w:spacing w:before="0" w:after="283"/>
              <w:rPr/>
            </w:pPr>
            <w:r>
              <w:rPr/>
              <w:t> </w:t>
            </w:r>
          </w:p>
        </w:tc>
        <w:tc>
          <w:tcPr>
            <w:tcW w:w="1988" w:type="dxa"/>
            <w:tcBorders/>
            <w:shd w:fill="CCEEFF" w:val="clear"/>
            <w:vAlign w:val="bottom"/>
          </w:tcPr>
          <w:p>
            <w:pPr>
              <w:pStyle w:val="TableContents"/>
              <w:spacing w:before="0" w:after="0"/>
              <w:ind w:left="225" w:right="0" w:hanging="225"/>
              <w:rPr>
                <w:b/>
              </w:rPr>
            </w:pPr>
            <w:r>
              <w:rPr>
                <w:b/>
              </w:rPr>
              <w:t>Wholesale revenue on delivered electricity</w:t>
            </w:r>
          </w:p>
        </w:tc>
        <w:tc>
          <w:tcPr>
            <w:tcW w:w="8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8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787"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582"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56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66"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31</w:t>
            </w:r>
          </w:p>
        </w:tc>
        <w:tc>
          <w:tcPr>
            <w:tcW w:w="84" w:type="dxa"/>
            <w:tcBorders/>
            <w:shd w:fill="auto" w:val="clear"/>
            <w:vAlign w:val="bottom"/>
          </w:tcPr>
          <w:p>
            <w:pPr>
              <w:pStyle w:val="TableContents"/>
              <w:spacing w:before="0" w:after="283"/>
              <w:rPr/>
            </w:pPr>
            <w:r>
              <w:rPr/>
              <w:t> </w:t>
            </w:r>
          </w:p>
        </w:tc>
        <w:tc>
          <w:tcPr>
            <w:tcW w:w="1988" w:type="dxa"/>
            <w:tcBorders/>
            <w:shd w:fill="auto" w:val="clear"/>
            <w:vAlign w:val="bottom"/>
          </w:tcPr>
          <w:p>
            <w:pPr>
              <w:pStyle w:val="TableContents"/>
              <w:spacing w:before="0" w:after="0"/>
              <w:ind w:left="450" w:right="0" w:hanging="225"/>
              <w:rPr/>
            </w:pPr>
            <w:r>
              <w:rPr/>
              <w:t>Traditional contracts</w:t>
            </w:r>
          </w:p>
        </w:tc>
        <w:tc>
          <w:tcPr>
            <w:tcW w:w="8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85" w:type="dxa"/>
            <w:tcBorders/>
            <w:shd w:fill="auto" w:val="clear"/>
            <w:vAlign w:val="bottom"/>
          </w:tcPr>
          <w:p>
            <w:pPr>
              <w:pStyle w:val="TableContents"/>
              <w:spacing w:before="0" w:after="283"/>
              <w:jc w:val="right"/>
              <w:rPr/>
            </w:pPr>
            <w:r>
              <w:rPr/>
              <w:t>5</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jc w:val="right"/>
              <w:rPr/>
            </w:pPr>
            <w:r>
              <w:rPr/>
              <w:t>9</w:t>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582"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56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6" w:type="dxa"/>
            <w:tcBorders/>
            <w:shd w:fill="auto" w:val="clear"/>
            <w:vAlign w:val="bottom"/>
          </w:tcPr>
          <w:p>
            <w:pPr>
              <w:pStyle w:val="TableContents"/>
              <w:spacing w:before="0" w:after="283"/>
              <w:jc w:val="right"/>
              <w:rPr/>
            </w:pPr>
            <w:r>
              <w:rPr/>
              <w:t>14</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right"/>
              <w:rPr/>
            </w:pPr>
            <w:r>
              <w:rPr/>
              <w:t>1</w:t>
            </w:r>
          </w:p>
        </w:tc>
        <w:tc>
          <w:tcPr>
            <w:tcW w:w="130"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32</w:t>
            </w:r>
          </w:p>
        </w:tc>
        <w:tc>
          <w:tcPr>
            <w:tcW w:w="84" w:type="dxa"/>
            <w:tcBorders/>
            <w:shd w:fill="CCEEFF" w:val="clear"/>
            <w:vAlign w:val="bottom"/>
          </w:tcPr>
          <w:p>
            <w:pPr>
              <w:pStyle w:val="TableContents"/>
              <w:spacing w:before="0" w:after="283"/>
              <w:rPr/>
            </w:pPr>
            <w:r>
              <w:rPr/>
              <w:t> </w:t>
            </w:r>
          </w:p>
        </w:tc>
        <w:tc>
          <w:tcPr>
            <w:tcW w:w="1988" w:type="dxa"/>
            <w:tcBorders/>
            <w:shd w:fill="CCEEFF" w:val="clear"/>
            <w:vAlign w:val="bottom"/>
          </w:tcPr>
          <w:p>
            <w:pPr>
              <w:pStyle w:val="TableContents"/>
              <w:spacing w:before="0" w:after="0"/>
              <w:ind w:left="450" w:right="0" w:hanging="225"/>
              <w:rPr/>
            </w:pPr>
            <w:r>
              <w:rPr/>
              <w:t>Off-system sales</w:t>
            </w:r>
          </w:p>
        </w:tc>
        <w:tc>
          <w:tcPr>
            <w:tcW w:w="8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85" w:type="dxa"/>
            <w:tcBorders/>
            <w:shd w:fill="CCEEFF" w:val="clear"/>
            <w:vAlign w:val="bottom"/>
          </w:tcPr>
          <w:p>
            <w:pPr>
              <w:pStyle w:val="TableContents"/>
              <w:spacing w:before="0" w:after="283"/>
              <w:jc w:val="right"/>
              <w:rPr/>
            </w:pPr>
            <w:r>
              <w:rPr/>
              <w:t>7</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787" w:type="dxa"/>
            <w:tcBorders/>
            <w:shd w:fill="CCEEFF" w:val="clear"/>
            <w:vAlign w:val="bottom"/>
          </w:tcPr>
          <w:p>
            <w:pPr>
              <w:pStyle w:val="TableContents"/>
              <w:spacing w:before="0" w:after="283"/>
              <w:jc w:val="right"/>
              <w:rPr/>
            </w:pPr>
            <w:r>
              <w:rPr/>
              <w:t>10</w:t>
            </w:r>
          </w:p>
        </w:tc>
        <w:tc>
          <w:tcPr>
            <w:tcW w:w="84"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582"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56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66" w:type="dxa"/>
            <w:tcBorders/>
            <w:shd w:fill="CCEEFF" w:val="clear"/>
            <w:vAlign w:val="bottom"/>
          </w:tcPr>
          <w:p>
            <w:pPr>
              <w:pStyle w:val="TableContents"/>
              <w:spacing w:before="0" w:after="283"/>
              <w:jc w:val="right"/>
              <w:rPr/>
            </w:pPr>
            <w:r>
              <w:rPr/>
              <w:t>17</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jc w:val="left"/>
              <w:rPr/>
            </w:pPr>
            <w:r>
              <w:rPr/>
              <w:t> </w:t>
            </w:r>
          </w:p>
        </w:tc>
        <w:tc>
          <w:tcPr>
            <w:tcW w:w="1230" w:type="dxa"/>
            <w:tcBorders/>
            <w:shd w:fill="CCEEFF" w:val="clear"/>
            <w:vAlign w:val="bottom"/>
          </w:tcPr>
          <w:p>
            <w:pPr>
              <w:pStyle w:val="TableContents"/>
              <w:spacing w:before="0" w:after="283"/>
              <w:jc w:val="right"/>
              <w:rPr/>
            </w:pPr>
            <w:r>
              <w:rPr/>
              <w:t>(17</w:t>
            </w:r>
          </w:p>
        </w:tc>
        <w:tc>
          <w:tcPr>
            <w:tcW w:w="130"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33</w:t>
            </w:r>
          </w:p>
        </w:tc>
        <w:tc>
          <w:tcPr>
            <w:tcW w:w="84" w:type="dxa"/>
            <w:tcBorders/>
            <w:shd w:fill="auto" w:val="clear"/>
            <w:vAlign w:val="bottom"/>
          </w:tcPr>
          <w:p>
            <w:pPr>
              <w:pStyle w:val="TableContents"/>
              <w:spacing w:before="0" w:after="283"/>
              <w:rPr/>
            </w:pPr>
            <w:r>
              <w:rPr/>
              <w:t> </w:t>
            </w:r>
          </w:p>
        </w:tc>
        <w:tc>
          <w:tcPr>
            <w:tcW w:w="1988" w:type="dxa"/>
            <w:tcBorders/>
            <w:shd w:fill="auto" w:val="clear"/>
            <w:vAlign w:val="bottom"/>
          </w:tcPr>
          <w:p>
            <w:pPr>
              <w:pStyle w:val="TableContents"/>
              <w:spacing w:before="0" w:after="0"/>
              <w:ind w:left="225" w:right="0" w:hanging="225"/>
              <w:rPr/>
            </w:pPr>
            <w:r>
              <w:rPr/>
              <w:t>Transmission for others</w:t>
            </w:r>
          </w:p>
        </w:tc>
        <w:tc>
          <w:tcPr>
            <w:tcW w:w="8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85" w:type="dxa"/>
            <w:tcBorders/>
            <w:shd w:fill="auto" w:val="clear"/>
            <w:vAlign w:val="bottom"/>
          </w:tcPr>
          <w:p>
            <w:pPr>
              <w:pStyle w:val="TableContents"/>
              <w:spacing w:before="0" w:after="283"/>
              <w:jc w:val="right"/>
              <w:rPr/>
            </w:pPr>
            <w:r>
              <w:rPr/>
              <w:t>7</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jc w:val="right"/>
              <w:rPr/>
            </w:pPr>
            <w:r>
              <w:rPr/>
              <w:t>7</w:t>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582"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56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6" w:type="dxa"/>
            <w:tcBorders/>
            <w:shd w:fill="auto" w:val="clear"/>
            <w:vAlign w:val="bottom"/>
          </w:tcPr>
          <w:p>
            <w:pPr>
              <w:pStyle w:val="TableContents"/>
              <w:spacing w:before="0" w:after="283"/>
              <w:jc w:val="right"/>
              <w:rPr/>
            </w:pPr>
            <w:r>
              <w:rPr/>
              <w:t>14</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right"/>
              <w:rPr/>
            </w:pPr>
            <w:r>
              <w:rPr/>
              <w:t>2</w:t>
            </w:r>
          </w:p>
        </w:tc>
        <w:tc>
          <w:tcPr>
            <w:tcW w:w="130"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34</w:t>
            </w:r>
          </w:p>
        </w:tc>
        <w:tc>
          <w:tcPr>
            <w:tcW w:w="84" w:type="dxa"/>
            <w:tcBorders/>
            <w:shd w:fill="CCEEFF" w:val="clear"/>
            <w:vAlign w:val="bottom"/>
          </w:tcPr>
          <w:p>
            <w:pPr>
              <w:pStyle w:val="TableContents"/>
              <w:spacing w:before="0" w:after="283"/>
              <w:rPr/>
            </w:pPr>
            <w:r>
              <w:rPr/>
              <w:t> </w:t>
            </w:r>
          </w:p>
        </w:tc>
        <w:tc>
          <w:tcPr>
            <w:tcW w:w="1988" w:type="dxa"/>
            <w:tcBorders/>
            <w:shd w:fill="CCEEFF" w:val="clear"/>
            <w:vAlign w:val="bottom"/>
          </w:tcPr>
          <w:p>
            <w:pPr>
              <w:pStyle w:val="TableContents"/>
              <w:spacing w:before="0" w:after="0"/>
              <w:ind w:left="225" w:right="0" w:hanging="225"/>
              <w:rPr/>
            </w:pPr>
            <w:r>
              <w:rPr/>
              <w:t>Other miscellaneous services</w:t>
            </w:r>
          </w:p>
        </w:tc>
        <w:tc>
          <w:tcPr>
            <w:tcW w:w="8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85" w:type="dxa"/>
            <w:tcBorders/>
            <w:shd w:fill="CCEEFF" w:val="clear"/>
            <w:vAlign w:val="bottom"/>
          </w:tcPr>
          <w:p>
            <w:pPr>
              <w:pStyle w:val="TableContents"/>
              <w:spacing w:before="0" w:after="283"/>
              <w:jc w:val="right"/>
              <w:rPr/>
            </w:pPr>
            <w:r>
              <w:rPr/>
              <w:t>7</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787" w:type="dxa"/>
            <w:tcBorders/>
            <w:shd w:fill="CCEEFF" w:val="clear"/>
            <w:vAlign w:val="bottom"/>
          </w:tcPr>
          <w:p>
            <w:pPr>
              <w:pStyle w:val="TableContents"/>
              <w:spacing w:before="0" w:after="283"/>
              <w:jc w:val="right"/>
              <w:rPr/>
            </w:pPr>
            <w:r>
              <w:rPr/>
              <w:t>8</w:t>
            </w:r>
          </w:p>
        </w:tc>
        <w:tc>
          <w:tcPr>
            <w:tcW w:w="84"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582"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56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66" w:type="dxa"/>
            <w:tcBorders/>
            <w:shd w:fill="CCEEFF" w:val="clear"/>
            <w:vAlign w:val="bottom"/>
          </w:tcPr>
          <w:p>
            <w:pPr>
              <w:pStyle w:val="TableContents"/>
              <w:spacing w:before="0" w:after="283"/>
              <w:jc w:val="right"/>
              <w:rPr/>
            </w:pPr>
            <w:r>
              <w:rPr/>
              <w:t>15</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jc w:val="right"/>
              <w:rPr/>
            </w:pPr>
            <w:r>
              <w:rPr/>
              <w:t></w:t>
            </w:r>
          </w:p>
        </w:tc>
        <w:tc>
          <w:tcPr>
            <w:tcW w:w="130"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4" w:type="dxa"/>
            <w:tcBorders/>
            <w:shd w:fill="auto" w:val="clear"/>
            <w:vAlign w:val="center"/>
          </w:tcPr>
          <w:p>
            <w:pPr>
              <w:pStyle w:val="TableContents"/>
              <w:spacing w:before="0" w:after="283"/>
              <w:rPr/>
            </w:pPr>
            <w:r>
              <w:rPr/>
              <w:t> </w:t>
            </w:r>
          </w:p>
        </w:tc>
        <w:tc>
          <w:tcPr>
            <w:tcW w:w="1988" w:type="dxa"/>
            <w:tcBorders/>
            <w:shd w:fill="auto" w:val="clear"/>
            <w:vAlign w:val="center"/>
          </w:tcPr>
          <w:p>
            <w:pPr>
              <w:pStyle w:val="TableContents"/>
              <w:spacing w:before="0" w:after="0"/>
              <w:ind w:left="225" w:right="0" w:hanging="225"/>
              <w:rPr/>
            </w:pPr>
            <w:r>
              <w:rPr/>
              <w:t> </w:t>
            </w:r>
          </w:p>
        </w:tc>
        <w:tc>
          <w:tcPr>
            <w:tcW w:w="84" w:type="dxa"/>
            <w:tcBorders/>
            <w:shd w:fill="auto" w:val="clear"/>
            <w:vAlign w:val="center"/>
          </w:tcPr>
          <w:p>
            <w:pPr>
              <w:pStyle w:val="TableContents"/>
              <w:spacing w:before="0" w:after="283"/>
              <w:rPr/>
            </w:pPr>
            <w:r>
              <w:rPr/>
              <w:t> </w:t>
            </w:r>
          </w:p>
        </w:tc>
        <w:tc>
          <w:tcPr>
            <w:tcW w:w="8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4" w:type="dxa"/>
            <w:tcBorders/>
            <w:shd w:fill="auto" w:val="clear"/>
            <w:vAlign w:val="center"/>
          </w:tcPr>
          <w:p>
            <w:pPr>
              <w:pStyle w:val="TableContents"/>
              <w:spacing w:before="0" w:after="283"/>
              <w:rPr/>
            </w:pPr>
            <w:r>
              <w:rPr/>
              <w:t> </w:t>
            </w:r>
          </w:p>
        </w:tc>
        <w:tc>
          <w:tcPr>
            <w:tcW w:w="94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3" w:type="dxa"/>
            <w:tcBorders/>
            <w:shd w:fill="auto" w:val="clear"/>
            <w:vAlign w:val="center"/>
          </w:tcPr>
          <w:p>
            <w:pPr>
              <w:pStyle w:val="TableContents"/>
              <w:spacing w:before="0" w:after="283"/>
              <w:rPr/>
            </w:pPr>
            <w:r>
              <w:rPr/>
              <w:t> </w:t>
            </w:r>
          </w:p>
        </w:tc>
        <w:tc>
          <w:tcPr>
            <w:tcW w:w="9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4" w:type="dxa"/>
            <w:tcBorders/>
            <w:shd w:fill="auto" w:val="clear"/>
            <w:vAlign w:val="center"/>
          </w:tcPr>
          <w:p>
            <w:pPr>
              <w:pStyle w:val="TableContents"/>
              <w:spacing w:before="0" w:after="283"/>
              <w:rPr/>
            </w:pPr>
            <w:r>
              <w:rPr/>
              <w:t> </w:t>
            </w:r>
          </w:p>
        </w:tc>
        <w:tc>
          <w:tcPr>
            <w:tcW w:w="89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4" w:type="dxa"/>
            <w:tcBorders/>
            <w:shd w:fill="auto" w:val="clear"/>
            <w:vAlign w:val="center"/>
          </w:tcPr>
          <w:p>
            <w:pPr>
              <w:pStyle w:val="TableContents"/>
              <w:spacing w:before="0" w:after="283"/>
              <w:rPr/>
            </w:pPr>
            <w:r>
              <w:rPr/>
              <w:t> </w:t>
            </w:r>
          </w:p>
        </w:tc>
        <w:tc>
          <w:tcPr>
            <w:tcW w:w="15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4" w:type="dxa"/>
            <w:tcBorders/>
            <w:shd w:fill="auto" w:val="clear"/>
            <w:vAlign w:val="center"/>
          </w:tcPr>
          <w:p>
            <w:pPr>
              <w:pStyle w:val="TableContents"/>
              <w:spacing w:before="0" w:after="283"/>
              <w:rPr/>
            </w:pPr>
            <w:r>
              <w:rPr/>
              <w:t> </w:t>
            </w:r>
          </w:p>
        </w:tc>
        <w:tc>
          <w:tcPr>
            <w:tcW w:w="14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35</w:t>
            </w:r>
          </w:p>
        </w:tc>
        <w:tc>
          <w:tcPr>
            <w:tcW w:w="84" w:type="dxa"/>
            <w:tcBorders/>
            <w:shd w:fill="auto" w:val="clear"/>
            <w:vAlign w:val="bottom"/>
          </w:tcPr>
          <w:p>
            <w:pPr>
              <w:pStyle w:val="TableContents"/>
              <w:spacing w:before="0" w:after="283"/>
              <w:rPr/>
            </w:pPr>
            <w:r>
              <w:rPr/>
              <w:t> </w:t>
            </w:r>
          </w:p>
        </w:tc>
        <w:tc>
          <w:tcPr>
            <w:tcW w:w="1988" w:type="dxa"/>
            <w:tcBorders/>
            <w:shd w:fill="auto" w:val="clear"/>
            <w:vAlign w:val="bottom"/>
          </w:tcPr>
          <w:p>
            <w:pPr>
              <w:pStyle w:val="TableContents"/>
              <w:spacing w:before="0" w:after="0"/>
              <w:ind w:left="225" w:right="0" w:hanging="225"/>
              <w:rPr/>
            </w:pPr>
            <w:r>
              <w:rPr/>
              <w:t>Total regulated operating electricity revenues</w:t>
            </w:r>
          </w:p>
        </w:tc>
        <w:tc>
          <w:tcPr>
            <w:tcW w:w="8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85" w:type="dxa"/>
            <w:tcBorders/>
            <w:shd w:fill="auto" w:val="clear"/>
            <w:vAlign w:val="bottom"/>
          </w:tcPr>
          <w:p>
            <w:pPr>
              <w:pStyle w:val="TableContents"/>
              <w:spacing w:before="0" w:after="283"/>
              <w:jc w:val="right"/>
              <w:rPr/>
            </w:pPr>
            <w:r>
              <w:rPr/>
              <w:t>536</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jc w:val="right"/>
              <w:rPr/>
            </w:pPr>
            <w:r>
              <w:rPr/>
              <w:t>711</w:t>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582" w:type="dxa"/>
            <w:tcBorders/>
            <w:shd w:fill="auto" w:val="clear"/>
            <w:vAlign w:val="bottom"/>
          </w:tcPr>
          <w:p>
            <w:pPr>
              <w:pStyle w:val="TableContents"/>
              <w:spacing w:before="0" w:after="283"/>
              <w:jc w:val="right"/>
              <w:rPr/>
            </w:pPr>
            <w:r>
              <w:rPr/>
              <w:t></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565" w:type="dxa"/>
            <w:tcBorders/>
            <w:shd w:fill="auto" w:val="clear"/>
            <w:vAlign w:val="bottom"/>
          </w:tcPr>
          <w:p>
            <w:pPr>
              <w:pStyle w:val="TableContents"/>
              <w:spacing w:before="0" w:after="283"/>
              <w:jc w:val="right"/>
              <w:rPr/>
            </w:pPr>
            <w:r>
              <w:rPr/>
              <w:t></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6" w:type="dxa"/>
            <w:tcBorders/>
            <w:shd w:fill="auto" w:val="clear"/>
            <w:vAlign w:val="bottom"/>
          </w:tcPr>
          <w:p>
            <w:pPr>
              <w:pStyle w:val="TableContents"/>
              <w:spacing w:before="0" w:after="283"/>
              <w:jc w:val="right"/>
              <w:rPr/>
            </w:pPr>
            <w:r>
              <w:rPr/>
              <w:t>1,247</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right"/>
              <w:rPr/>
            </w:pPr>
            <w:r>
              <w:rPr/>
              <w:t>68</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4" w:type="dxa"/>
            <w:tcBorders/>
            <w:shd w:fill="auto" w:val="clear"/>
            <w:vAlign w:val="bottom"/>
          </w:tcPr>
          <w:p>
            <w:pPr>
              <w:pStyle w:val="TableContents"/>
              <w:spacing w:before="0" w:after="283"/>
              <w:rPr/>
            </w:pPr>
            <w:r>
              <w:rPr/>
              <w:t> </w:t>
            </w:r>
          </w:p>
        </w:tc>
        <w:tc>
          <w:tcPr>
            <w:tcW w:w="1988" w:type="dxa"/>
            <w:tcBorders/>
            <w:shd w:fill="auto" w:val="clear"/>
            <w:vAlign w:val="bottom"/>
          </w:tcPr>
          <w:p>
            <w:pPr>
              <w:pStyle w:val="TableContents"/>
              <w:spacing w:before="0" w:after="0"/>
              <w:ind w:left="225" w:right="0" w:hanging="225"/>
              <w:rPr/>
            </w:pPr>
            <w:r>
              <w:rPr/>
              <w:t> </w:t>
            </w:r>
          </w:p>
        </w:tc>
        <w:tc>
          <w:tcPr>
            <w:tcW w:w="8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8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582"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56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6"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4" w:type="dxa"/>
            <w:tcBorders/>
            <w:shd w:fill="CCEEFF" w:val="clear"/>
            <w:vAlign w:val="bottom"/>
          </w:tcPr>
          <w:p>
            <w:pPr>
              <w:pStyle w:val="TableContents"/>
              <w:spacing w:before="0" w:after="283"/>
              <w:rPr/>
            </w:pPr>
            <w:r>
              <w:rPr/>
              <w:t> </w:t>
            </w:r>
          </w:p>
        </w:tc>
        <w:tc>
          <w:tcPr>
            <w:tcW w:w="1988" w:type="dxa"/>
            <w:tcBorders/>
            <w:shd w:fill="CCEEFF" w:val="clear"/>
            <w:vAlign w:val="bottom"/>
          </w:tcPr>
          <w:p>
            <w:pPr>
              <w:pStyle w:val="TableContents"/>
              <w:spacing w:before="0" w:after="0"/>
              <w:ind w:left="225" w:right="0" w:hanging="225"/>
              <w:rPr>
                <w:b/>
              </w:rPr>
            </w:pPr>
            <w:r>
              <w:rPr>
                <w:b/>
              </w:rPr>
              <w:t>MARKETING AND TRADING</w:t>
            </w:r>
          </w:p>
        </w:tc>
        <w:tc>
          <w:tcPr>
            <w:tcW w:w="8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8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787"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582"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56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66"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36</w:t>
            </w:r>
          </w:p>
        </w:tc>
        <w:tc>
          <w:tcPr>
            <w:tcW w:w="84" w:type="dxa"/>
            <w:tcBorders/>
            <w:shd w:fill="auto" w:val="clear"/>
            <w:vAlign w:val="bottom"/>
          </w:tcPr>
          <w:p>
            <w:pPr>
              <w:pStyle w:val="TableContents"/>
              <w:spacing w:before="0" w:after="283"/>
              <w:rPr/>
            </w:pPr>
            <w:r>
              <w:rPr/>
              <w:t> </w:t>
            </w:r>
          </w:p>
        </w:tc>
        <w:tc>
          <w:tcPr>
            <w:tcW w:w="1988" w:type="dxa"/>
            <w:tcBorders/>
            <w:shd w:fill="auto" w:val="clear"/>
            <w:vAlign w:val="bottom"/>
          </w:tcPr>
          <w:p>
            <w:pPr>
              <w:pStyle w:val="TableContents"/>
              <w:spacing w:before="0" w:after="0"/>
              <w:ind w:left="225" w:right="0" w:hanging="225"/>
              <w:rPr/>
            </w:pPr>
            <w:r>
              <w:rPr/>
              <w:t>Electricity and other commodity sales</w:t>
            </w:r>
          </w:p>
        </w:tc>
        <w:tc>
          <w:tcPr>
            <w:tcW w:w="8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85" w:type="dxa"/>
            <w:tcBorders/>
            <w:shd w:fill="auto" w:val="clear"/>
            <w:vAlign w:val="bottom"/>
          </w:tcPr>
          <w:p>
            <w:pPr>
              <w:pStyle w:val="TableContents"/>
              <w:spacing w:before="0" w:after="283"/>
              <w:jc w:val="right"/>
              <w:rPr/>
            </w:pPr>
            <w:r>
              <w:rPr/>
              <w:t>72</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jc w:val="right"/>
              <w:rPr/>
            </w:pPr>
            <w:r>
              <w:rPr/>
              <w:t>93</w:t>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582"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56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6" w:type="dxa"/>
            <w:tcBorders/>
            <w:shd w:fill="auto" w:val="clear"/>
            <w:vAlign w:val="bottom"/>
          </w:tcPr>
          <w:p>
            <w:pPr>
              <w:pStyle w:val="TableContents"/>
              <w:spacing w:before="0" w:after="283"/>
              <w:jc w:val="right"/>
              <w:rPr/>
            </w:pPr>
            <w:r>
              <w:rPr/>
              <w:t>165</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jc w:val="left"/>
              <w:rPr/>
            </w:pPr>
            <w:r>
              <w:rPr/>
              <w:t> </w:t>
            </w:r>
          </w:p>
        </w:tc>
        <w:tc>
          <w:tcPr>
            <w:tcW w:w="1230" w:type="dxa"/>
            <w:tcBorders/>
            <w:shd w:fill="auto" w:val="clear"/>
            <w:vAlign w:val="bottom"/>
          </w:tcPr>
          <w:p>
            <w:pPr>
              <w:pStyle w:val="TableContents"/>
              <w:spacing w:before="0" w:after="283"/>
              <w:jc w:val="right"/>
              <w:rPr/>
            </w:pPr>
            <w:r>
              <w:rPr/>
              <w:t>(10</w:t>
            </w:r>
          </w:p>
        </w:tc>
        <w:tc>
          <w:tcPr>
            <w:tcW w:w="130"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84" w:type="dxa"/>
            <w:tcBorders/>
            <w:shd w:fill="auto" w:val="clear"/>
            <w:vAlign w:val="center"/>
          </w:tcPr>
          <w:p>
            <w:pPr>
              <w:pStyle w:val="TableContents"/>
              <w:spacing w:before="0" w:after="283"/>
              <w:rPr/>
            </w:pPr>
            <w:r>
              <w:rPr/>
              <w:t> </w:t>
            </w:r>
          </w:p>
        </w:tc>
        <w:tc>
          <w:tcPr>
            <w:tcW w:w="1988" w:type="dxa"/>
            <w:tcBorders/>
            <w:shd w:fill="auto" w:val="clear"/>
            <w:vAlign w:val="center"/>
          </w:tcPr>
          <w:p>
            <w:pPr>
              <w:pStyle w:val="TableContents"/>
              <w:spacing w:before="0" w:after="0"/>
              <w:ind w:left="225" w:right="0" w:hanging="225"/>
              <w:rPr/>
            </w:pPr>
            <w:r>
              <w:rPr/>
              <w:t> </w:t>
            </w:r>
          </w:p>
        </w:tc>
        <w:tc>
          <w:tcPr>
            <w:tcW w:w="84" w:type="dxa"/>
            <w:tcBorders/>
            <w:shd w:fill="auto" w:val="clear"/>
            <w:vAlign w:val="center"/>
          </w:tcPr>
          <w:p>
            <w:pPr>
              <w:pStyle w:val="TableContents"/>
              <w:spacing w:before="0" w:after="283"/>
              <w:rPr/>
            </w:pPr>
            <w:r>
              <w:rPr/>
              <w:t> </w:t>
            </w:r>
          </w:p>
        </w:tc>
        <w:tc>
          <w:tcPr>
            <w:tcW w:w="8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4" w:type="dxa"/>
            <w:tcBorders/>
            <w:shd w:fill="auto" w:val="clear"/>
            <w:vAlign w:val="center"/>
          </w:tcPr>
          <w:p>
            <w:pPr>
              <w:pStyle w:val="TableContents"/>
              <w:spacing w:before="0" w:after="283"/>
              <w:rPr/>
            </w:pPr>
            <w:r>
              <w:rPr/>
              <w:t> </w:t>
            </w:r>
          </w:p>
        </w:tc>
        <w:tc>
          <w:tcPr>
            <w:tcW w:w="94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3" w:type="dxa"/>
            <w:tcBorders/>
            <w:shd w:fill="auto" w:val="clear"/>
            <w:vAlign w:val="center"/>
          </w:tcPr>
          <w:p>
            <w:pPr>
              <w:pStyle w:val="TableContents"/>
              <w:spacing w:before="0" w:after="283"/>
              <w:rPr/>
            </w:pPr>
            <w:r>
              <w:rPr/>
              <w:t> </w:t>
            </w:r>
          </w:p>
        </w:tc>
        <w:tc>
          <w:tcPr>
            <w:tcW w:w="9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4" w:type="dxa"/>
            <w:tcBorders/>
            <w:shd w:fill="auto" w:val="clear"/>
            <w:vAlign w:val="center"/>
          </w:tcPr>
          <w:p>
            <w:pPr>
              <w:pStyle w:val="TableContents"/>
              <w:spacing w:before="0" w:after="283"/>
              <w:rPr/>
            </w:pPr>
            <w:r>
              <w:rPr/>
              <w:t> </w:t>
            </w:r>
          </w:p>
        </w:tc>
        <w:tc>
          <w:tcPr>
            <w:tcW w:w="89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4" w:type="dxa"/>
            <w:tcBorders/>
            <w:shd w:fill="auto" w:val="clear"/>
            <w:vAlign w:val="center"/>
          </w:tcPr>
          <w:p>
            <w:pPr>
              <w:pStyle w:val="TableContents"/>
              <w:spacing w:before="0" w:after="283"/>
              <w:rPr/>
            </w:pPr>
            <w:r>
              <w:rPr/>
              <w:t> </w:t>
            </w:r>
          </w:p>
        </w:tc>
        <w:tc>
          <w:tcPr>
            <w:tcW w:w="15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4" w:type="dxa"/>
            <w:tcBorders/>
            <w:shd w:fill="auto" w:val="clear"/>
            <w:vAlign w:val="center"/>
          </w:tcPr>
          <w:p>
            <w:pPr>
              <w:pStyle w:val="TableContents"/>
              <w:spacing w:before="0" w:after="283"/>
              <w:rPr/>
            </w:pPr>
            <w:r>
              <w:rPr/>
              <w:t> </w:t>
            </w:r>
          </w:p>
        </w:tc>
        <w:tc>
          <w:tcPr>
            <w:tcW w:w="14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37</w:t>
            </w:r>
          </w:p>
        </w:tc>
        <w:tc>
          <w:tcPr>
            <w:tcW w:w="84" w:type="dxa"/>
            <w:tcBorders/>
            <w:shd w:fill="CCEEFF" w:val="clear"/>
            <w:vAlign w:val="bottom"/>
          </w:tcPr>
          <w:p>
            <w:pPr>
              <w:pStyle w:val="TableContents"/>
              <w:spacing w:before="0" w:after="283"/>
              <w:rPr/>
            </w:pPr>
            <w:r>
              <w:rPr/>
              <w:t> </w:t>
            </w:r>
          </w:p>
        </w:tc>
        <w:tc>
          <w:tcPr>
            <w:tcW w:w="1988" w:type="dxa"/>
            <w:tcBorders/>
            <w:shd w:fill="CCEEFF" w:val="clear"/>
            <w:vAlign w:val="bottom"/>
          </w:tcPr>
          <w:p>
            <w:pPr>
              <w:pStyle w:val="TableContents"/>
              <w:spacing w:before="0" w:after="0"/>
              <w:ind w:left="225" w:right="0" w:hanging="225"/>
              <w:rPr/>
            </w:pPr>
            <w:r>
              <w:rPr/>
              <w:t>Total operating electric revenues</w:t>
            </w:r>
          </w:p>
        </w:tc>
        <w:tc>
          <w:tcPr>
            <w:tcW w:w="8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jc w:val="left"/>
              <w:rPr/>
            </w:pPr>
            <w:r>
              <w:rPr/>
              <w:t>$</w:t>
            </w:r>
          </w:p>
        </w:tc>
        <w:tc>
          <w:tcPr>
            <w:tcW w:w="685" w:type="dxa"/>
            <w:tcBorders/>
            <w:shd w:fill="CCEEFF" w:val="clear"/>
            <w:vAlign w:val="bottom"/>
          </w:tcPr>
          <w:p>
            <w:pPr>
              <w:pStyle w:val="TableContents"/>
              <w:spacing w:before="0" w:after="283"/>
              <w:jc w:val="right"/>
              <w:rPr/>
            </w:pPr>
            <w:r>
              <w:rPr/>
              <w:t>608</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jc w:val="left"/>
              <w:rPr/>
            </w:pPr>
            <w:r>
              <w:rPr/>
              <w:t>$</w:t>
            </w:r>
          </w:p>
        </w:tc>
        <w:tc>
          <w:tcPr>
            <w:tcW w:w="787" w:type="dxa"/>
            <w:tcBorders/>
            <w:shd w:fill="CCEEFF" w:val="clear"/>
            <w:vAlign w:val="bottom"/>
          </w:tcPr>
          <w:p>
            <w:pPr>
              <w:pStyle w:val="TableContents"/>
              <w:spacing w:before="0" w:after="283"/>
              <w:jc w:val="right"/>
              <w:rPr/>
            </w:pPr>
            <w:r>
              <w:rPr/>
              <w:t>804</w:t>
            </w:r>
          </w:p>
        </w:tc>
        <w:tc>
          <w:tcPr>
            <w:tcW w:w="84"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left"/>
              <w:rPr/>
            </w:pPr>
            <w:r>
              <w:rPr/>
              <w:t>$</w:t>
            </w:r>
          </w:p>
        </w:tc>
        <w:tc>
          <w:tcPr>
            <w:tcW w:w="582" w:type="dxa"/>
            <w:tcBorders/>
            <w:shd w:fill="CCEEFF" w:val="clear"/>
            <w:vAlign w:val="bottom"/>
          </w:tcPr>
          <w:p>
            <w:pPr>
              <w:pStyle w:val="TableContents"/>
              <w:spacing w:before="0" w:after="283"/>
              <w:jc w:val="right"/>
              <w:rPr/>
            </w:pPr>
            <w:r>
              <w:rPr/>
              <w:t></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jc w:val="left"/>
              <w:rPr/>
            </w:pPr>
            <w:r>
              <w:rPr/>
              <w:t>$</w:t>
            </w:r>
          </w:p>
        </w:tc>
        <w:tc>
          <w:tcPr>
            <w:tcW w:w="565" w:type="dxa"/>
            <w:tcBorders/>
            <w:shd w:fill="CCEEFF" w:val="clear"/>
            <w:vAlign w:val="bottom"/>
          </w:tcPr>
          <w:p>
            <w:pPr>
              <w:pStyle w:val="TableContents"/>
              <w:spacing w:before="0" w:after="283"/>
              <w:jc w:val="right"/>
              <w:rPr/>
            </w:pPr>
            <w:r>
              <w:rPr/>
              <w:t></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jc w:val="left"/>
              <w:rPr/>
            </w:pPr>
            <w:r>
              <w:rPr/>
              <w:t>$</w:t>
            </w:r>
          </w:p>
        </w:tc>
        <w:tc>
          <w:tcPr>
            <w:tcW w:w="1266" w:type="dxa"/>
            <w:tcBorders/>
            <w:shd w:fill="CCEEFF" w:val="clear"/>
            <w:vAlign w:val="bottom"/>
          </w:tcPr>
          <w:p>
            <w:pPr>
              <w:pStyle w:val="TableContents"/>
              <w:spacing w:before="0" w:after="283"/>
              <w:jc w:val="right"/>
              <w:rPr/>
            </w:pPr>
            <w:r>
              <w:rPr/>
              <w:t>1,412</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jc w:val="left"/>
              <w:rPr/>
            </w:pPr>
            <w:r>
              <w:rPr/>
              <w:t>$</w:t>
            </w:r>
          </w:p>
        </w:tc>
        <w:tc>
          <w:tcPr>
            <w:tcW w:w="1230" w:type="dxa"/>
            <w:tcBorders/>
            <w:shd w:fill="CCEEFF" w:val="clear"/>
            <w:vAlign w:val="bottom"/>
          </w:tcPr>
          <w:p>
            <w:pPr>
              <w:pStyle w:val="TableContents"/>
              <w:spacing w:before="0" w:after="283"/>
              <w:jc w:val="right"/>
              <w:rPr/>
            </w:pPr>
            <w:r>
              <w:rPr/>
              <w:t>58</w:t>
            </w:r>
          </w:p>
        </w:tc>
        <w:tc>
          <w:tcPr>
            <w:tcW w:w="130"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4" w:type="dxa"/>
            <w:tcBorders/>
            <w:shd w:fill="auto" w:val="clear"/>
            <w:vAlign w:val="center"/>
          </w:tcPr>
          <w:p>
            <w:pPr>
              <w:pStyle w:val="TableContents"/>
              <w:spacing w:before="0" w:after="283"/>
              <w:rPr/>
            </w:pPr>
            <w:r>
              <w:rPr/>
              <w:t> </w:t>
            </w:r>
          </w:p>
        </w:tc>
        <w:tc>
          <w:tcPr>
            <w:tcW w:w="1988" w:type="dxa"/>
            <w:tcBorders/>
            <w:shd w:fill="auto" w:val="clear"/>
            <w:vAlign w:val="center"/>
          </w:tcPr>
          <w:p>
            <w:pPr>
              <w:pStyle w:val="TableContents"/>
              <w:spacing w:before="0" w:after="0"/>
              <w:ind w:left="225" w:right="0" w:hanging="225"/>
              <w:rPr/>
            </w:pPr>
            <w:r>
              <w:rPr/>
              <w:t> </w:t>
            </w:r>
          </w:p>
        </w:tc>
        <w:tc>
          <w:tcPr>
            <w:tcW w:w="84" w:type="dxa"/>
            <w:tcBorders/>
            <w:shd w:fill="auto" w:val="clear"/>
            <w:vAlign w:val="center"/>
          </w:tcPr>
          <w:p>
            <w:pPr>
              <w:pStyle w:val="TableContents"/>
              <w:spacing w:before="0" w:after="283"/>
              <w:rPr/>
            </w:pPr>
            <w:r>
              <w:rPr/>
              <w:t> </w:t>
            </w:r>
          </w:p>
        </w:tc>
        <w:tc>
          <w:tcPr>
            <w:tcW w:w="8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4" w:type="dxa"/>
            <w:tcBorders/>
            <w:shd w:fill="auto" w:val="clear"/>
            <w:vAlign w:val="center"/>
          </w:tcPr>
          <w:p>
            <w:pPr>
              <w:pStyle w:val="TableContents"/>
              <w:spacing w:before="0" w:after="283"/>
              <w:rPr/>
            </w:pPr>
            <w:r>
              <w:rPr/>
              <w:t> </w:t>
            </w:r>
          </w:p>
        </w:tc>
        <w:tc>
          <w:tcPr>
            <w:tcW w:w="94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3" w:type="dxa"/>
            <w:tcBorders/>
            <w:shd w:fill="auto" w:val="clear"/>
            <w:vAlign w:val="center"/>
          </w:tcPr>
          <w:p>
            <w:pPr>
              <w:pStyle w:val="TableContents"/>
              <w:spacing w:before="0" w:after="283"/>
              <w:rPr/>
            </w:pPr>
            <w:r>
              <w:rPr/>
              <w:t> </w:t>
            </w:r>
          </w:p>
        </w:tc>
        <w:tc>
          <w:tcPr>
            <w:tcW w:w="91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4" w:type="dxa"/>
            <w:tcBorders/>
            <w:shd w:fill="auto" w:val="clear"/>
            <w:vAlign w:val="center"/>
          </w:tcPr>
          <w:p>
            <w:pPr>
              <w:pStyle w:val="TableContents"/>
              <w:spacing w:before="0" w:after="283"/>
              <w:rPr/>
            </w:pPr>
            <w:r>
              <w:rPr/>
              <w:t> </w:t>
            </w:r>
          </w:p>
        </w:tc>
        <w:tc>
          <w:tcPr>
            <w:tcW w:w="89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4" w:type="dxa"/>
            <w:tcBorders/>
            <w:shd w:fill="auto" w:val="clear"/>
            <w:vAlign w:val="center"/>
          </w:tcPr>
          <w:p>
            <w:pPr>
              <w:pStyle w:val="TableContents"/>
              <w:spacing w:before="0" w:after="283"/>
              <w:rPr/>
            </w:pPr>
            <w:r>
              <w:rPr/>
              <w:t> </w:t>
            </w:r>
          </w:p>
        </w:tc>
        <w:tc>
          <w:tcPr>
            <w:tcW w:w="152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4" w:type="dxa"/>
            <w:tcBorders/>
            <w:shd w:fill="auto" w:val="clear"/>
            <w:vAlign w:val="center"/>
          </w:tcPr>
          <w:p>
            <w:pPr>
              <w:pStyle w:val="TableContents"/>
              <w:spacing w:before="0" w:after="283"/>
              <w:rPr/>
            </w:pPr>
            <w:r>
              <w:rPr/>
              <w:t> </w:t>
            </w:r>
          </w:p>
        </w:tc>
        <w:tc>
          <w:tcPr>
            <w:tcW w:w="149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4" w:type="dxa"/>
            <w:tcBorders/>
            <w:shd w:fill="auto" w:val="clear"/>
            <w:vAlign w:val="bottom"/>
          </w:tcPr>
          <w:p>
            <w:pPr>
              <w:pStyle w:val="TableContents"/>
              <w:spacing w:before="0" w:after="283"/>
              <w:rPr/>
            </w:pPr>
            <w:r>
              <w:rPr/>
              <w:t> </w:t>
            </w:r>
          </w:p>
        </w:tc>
        <w:tc>
          <w:tcPr>
            <w:tcW w:w="1988" w:type="dxa"/>
            <w:tcBorders/>
            <w:shd w:fill="auto" w:val="clear"/>
            <w:vAlign w:val="bottom"/>
          </w:tcPr>
          <w:p>
            <w:pPr>
              <w:pStyle w:val="TableContents"/>
              <w:spacing w:before="0" w:after="0"/>
              <w:ind w:left="225" w:right="0" w:hanging="225"/>
              <w:rPr/>
            </w:pPr>
            <w:r>
              <w:rPr/>
              <w:t> </w:t>
            </w:r>
          </w:p>
        </w:tc>
        <w:tc>
          <w:tcPr>
            <w:tcW w:w="8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8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582"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56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6"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4" w:type="dxa"/>
            <w:tcBorders/>
            <w:shd w:fill="auto" w:val="clear"/>
            <w:vAlign w:val="bottom"/>
          </w:tcPr>
          <w:p>
            <w:pPr>
              <w:pStyle w:val="TableContents"/>
              <w:spacing w:before="0" w:after="283"/>
              <w:rPr/>
            </w:pPr>
            <w:r>
              <w:rPr/>
              <w:t> </w:t>
            </w:r>
          </w:p>
        </w:tc>
        <w:tc>
          <w:tcPr>
            <w:tcW w:w="1988" w:type="dxa"/>
            <w:tcBorders/>
            <w:shd w:fill="auto" w:val="clear"/>
            <w:vAlign w:val="bottom"/>
          </w:tcPr>
          <w:p>
            <w:pPr>
              <w:pStyle w:val="TableContents"/>
              <w:spacing w:before="0" w:after="0"/>
              <w:ind w:left="225" w:right="0" w:hanging="225"/>
              <w:rPr>
                <w:b/>
              </w:rPr>
            </w:pPr>
            <w:r>
              <w:rPr>
                <w:b/>
              </w:rPr>
              <w:t>ELECTRIC SALES (GWH)</w:t>
            </w:r>
          </w:p>
        </w:tc>
        <w:tc>
          <w:tcPr>
            <w:tcW w:w="8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8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582"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56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6"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4" w:type="dxa"/>
            <w:tcBorders/>
            <w:shd w:fill="auto" w:val="clear"/>
            <w:vAlign w:val="bottom"/>
          </w:tcPr>
          <w:p>
            <w:pPr>
              <w:pStyle w:val="TableContents"/>
              <w:spacing w:before="0" w:after="283"/>
              <w:rPr/>
            </w:pPr>
            <w:r>
              <w:rPr/>
              <w:t> </w:t>
            </w:r>
          </w:p>
        </w:tc>
        <w:tc>
          <w:tcPr>
            <w:tcW w:w="1988" w:type="dxa"/>
            <w:tcBorders/>
            <w:shd w:fill="auto" w:val="clear"/>
            <w:vAlign w:val="bottom"/>
          </w:tcPr>
          <w:p>
            <w:pPr>
              <w:pStyle w:val="TableContents"/>
              <w:spacing w:before="0" w:after="0"/>
              <w:ind w:left="225" w:right="0" w:hanging="225"/>
              <w:rPr/>
            </w:pPr>
            <w:r>
              <w:rPr/>
              <w:t> </w:t>
            </w:r>
          </w:p>
        </w:tc>
        <w:tc>
          <w:tcPr>
            <w:tcW w:w="8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8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582"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56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6"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4" w:type="dxa"/>
            <w:tcBorders/>
            <w:shd w:fill="CCEEFF" w:val="clear"/>
            <w:vAlign w:val="bottom"/>
          </w:tcPr>
          <w:p>
            <w:pPr>
              <w:pStyle w:val="TableContents"/>
              <w:spacing w:before="0" w:after="283"/>
              <w:rPr/>
            </w:pPr>
            <w:r>
              <w:rPr/>
              <w:t> </w:t>
            </w:r>
          </w:p>
        </w:tc>
        <w:tc>
          <w:tcPr>
            <w:tcW w:w="1988" w:type="dxa"/>
            <w:tcBorders/>
            <w:shd w:fill="CCEEFF" w:val="clear"/>
            <w:vAlign w:val="bottom"/>
          </w:tcPr>
          <w:p>
            <w:pPr>
              <w:pStyle w:val="TableContents"/>
              <w:spacing w:before="0" w:after="0"/>
              <w:ind w:left="225" w:right="0" w:hanging="225"/>
              <w:rPr>
                <w:b/>
              </w:rPr>
            </w:pPr>
            <w:r>
              <w:rPr>
                <w:b/>
              </w:rPr>
              <w:t>REGULATED ELECTRICITY SEGMENT</w:t>
            </w:r>
          </w:p>
        </w:tc>
        <w:tc>
          <w:tcPr>
            <w:tcW w:w="8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8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787"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582"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56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66"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4" w:type="dxa"/>
            <w:tcBorders/>
            <w:shd w:fill="auto" w:val="clear"/>
            <w:vAlign w:val="bottom"/>
          </w:tcPr>
          <w:p>
            <w:pPr>
              <w:pStyle w:val="TableContents"/>
              <w:spacing w:before="0" w:after="283"/>
              <w:rPr/>
            </w:pPr>
            <w:r>
              <w:rPr/>
              <w:t> </w:t>
            </w:r>
          </w:p>
        </w:tc>
        <w:tc>
          <w:tcPr>
            <w:tcW w:w="1988" w:type="dxa"/>
            <w:tcBorders/>
            <w:shd w:fill="auto" w:val="clear"/>
            <w:vAlign w:val="bottom"/>
          </w:tcPr>
          <w:p>
            <w:pPr>
              <w:pStyle w:val="TableContents"/>
              <w:spacing w:before="0" w:after="0"/>
              <w:ind w:left="225" w:right="0" w:hanging="225"/>
              <w:rPr>
                <w:b/>
              </w:rPr>
            </w:pPr>
            <w:r>
              <w:rPr>
                <w:b/>
              </w:rPr>
              <w:t>Retail sales</w:t>
            </w:r>
          </w:p>
        </w:tc>
        <w:tc>
          <w:tcPr>
            <w:tcW w:w="8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8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582"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56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6"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38</w:t>
            </w:r>
          </w:p>
        </w:tc>
        <w:tc>
          <w:tcPr>
            <w:tcW w:w="84" w:type="dxa"/>
            <w:tcBorders/>
            <w:shd w:fill="CCEEFF" w:val="clear"/>
            <w:vAlign w:val="bottom"/>
          </w:tcPr>
          <w:p>
            <w:pPr>
              <w:pStyle w:val="TableContents"/>
              <w:spacing w:before="0" w:after="283"/>
              <w:rPr/>
            </w:pPr>
            <w:r>
              <w:rPr/>
              <w:t> </w:t>
            </w:r>
          </w:p>
        </w:tc>
        <w:tc>
          <w:tcPr>
            <w:tcW w:w="1988" w:type="dxa"/>
            <w:tcBorders/>
            <w:shd w:fill="CCEEFF" w:val="clear"/>
            <w:vAlign w:val="bottom"/>
          </w:tcPr>
          <w:p>
            <w:pPr>
              <w:pStyle w:val="TableContents"/>
              <w:spacing w:before="0" w:after="0"/>
              <w:ind w:left="225" w:right="0" w:hanging="225"/>
              <w:rPr/>
            </w:pPr>
            <w:r>
              <w:rPr/>
              <w:t>Residential</w:t>
            </w:r>
          </w:p>
        </w:tc>
        <w:tc>
          <w:tcPr>
            <w:tcW w:w="8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85" w:type="dxa"/>
            <w:tcBorders/>
            <w:shd w:fill="CCEEFF" w:val="clear"/>
            <w:vAlign w:val="bottom"/>
          </w:tcPr>
          <w:p>
            <w:pPr>
              <w:pStyle w:val="TableContents"/>
              <w:spacing w:before="0" w:after="283"/>
              <w:jc w:val="right"/>
              <w:rPr/>
            </w:pPr>
            <w:r>
              <w:rPr/>
              <w:t>2,734</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787" w:type="dxa"/>
            <w:tcBorders/>
            <w:shd w:fill="CCEEFF" w:val="clear"/>
            <w:vAlign w:val="bottom"/>
          </w:tcPr>
          <w:p>
            <w:pPr>
              <w:pStyle w:val="TableContents"/>
              <w:spacing w:before="0" w:after="283"/>
              <w:jc w:val="right"/>
              <w:rPr/>
            </w:pPr>
            <w:r>
              <w:rPr/>
              <w:t>3,287</w:t>
            </w:r>
          </w:p>
        </w:tc>
        <w:tc>
          <w:tcPr>
            <w:tcW w:w="84"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582"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56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66" w:type="dxa"/>
            <w:tcBorders/>
            <w:shd w:fill="CCEEFF" w:val="clear"/>
            <w:vAlign w:val="bottom"/>
          </w:tcPr>
          <w:p>
            <w:pPr>
              <w:pStyle w:val="TableContents"/>
              <w:spacing w:before="0" w:after="283"/>
              <w:jc w:val="right"/>
              <w:rPr/>
            </w:pPr>
            <w:r>
              <w:rPr/>
              <w:t>6,021</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jc w:val="right"/>
              <w:rPr/>
            </w:pPr>
            <w:r>
              <w:rPr/>
              <w:t>318</w:t>
            </w:r>
          </w:p>
        </w:tc>
        <w:tc>
          <w:tcPr>
            <w:tcW w:w="130"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39</w:t>
            </w:r>
          </w:p>
        </w:tc>
        <w:tc>
          <w:tcPr>
            <w:tcW w:w="84" w:type="dxa"/>
            <w:tcBorders/>
            <w:shd w:fill="auto" w:val="clear"/>
            <w:vAlign w:val="bottom"/>
          </w:tcPr>
          <w:p>
            <w:pPr>
              <w:pStyle w:val="TableContents"/>
              <w:spacing w:before="0" w:after="283"/>
              <w:rPr/>
            </w:pPr>
            <w:r>
              <w:rPr/>
              <w:t> </w:t>
            </w:r>
          </w:p>
        </w:tc>
        <w:tc>
          <w:tcPr>
            <w:tcW w:w="1988" w:type="dxa"/>
            <w:tcBorders/>
            <w:shd w:fill="auto" w:val="clear"/>
            <w:vAlign w:val="bottom"/>
          </w:tcPr>
          <w:p>
            <w:pPr>
              <w:pStyle w:val="TableContents"/>
              <w:spacing w:before="0" w:after="0"/>
              <w:ind w:left="225" w:right="0" w:hanging="225"/>
              <w:rPr/>
            </w:pPr>
            <w:r>
              <w:rPr/>
              <w:t>Business</w:t>
            </w:r>
          </w:p>
        </w:tc>
        <w:tc>
          <w:tcPr>
            <w:tcW w:w="8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85" w:type="dxa"/>
            <w:tcBorders/>
            <w:shd w:fill="auto" w:val="clear"/>
            <w:vAlign w:val="bottom"/>
          </w:tcPr>
          <w:p>
            <w:pPr>
              <w:pStyle w:val="TableContents"/>
              <w:spacing w:before="0" w:after="283"/>
              <w:jc w:val="right"/>
              <w:rPr/>
            </w:pPr>
            <w:r>
              <w:rPr/>
              <w:t>3,285</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jc w:val="right"/>
              <w:rPr/>
            </w:pPr>
            <w:r>
              <w:rPr/>
              <w:t>4,004</w:t>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582"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56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6" w:type="dxa"/>
            <w:tcBorders/>
            <w:shd w:fill="auto" w:val="clear"/>
            <w:vAlign w:val="bottom"/>
          </w:tcPr>
          <w:p>
            <w:pPr>
              <w:pStyle w:val="TableContents"/>
              <w:spacing w:before="0" w:after="283"/>
              <w:jc w:val="right"/>
              <w:rPr/>
            </w:pPr>
            <w:r>
              <w:rPr/>
              <w:t>7,289</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right"/>
              <w:rPr/>
            </w:pPr>
            <w:r>
              <w:rPr/>
              <w:t>119</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4" w:type="dxa"/>
            <w:tcBorders/>
            <w:shd w:fill="auto" w:val="clear"/>
            <w:vAlign w:val="center"/>
          </w:tcPr>
          <w:p>
            <w:pPr>
              <w:pStyle w:val="TableContents"/>
              <w:spacing w:before="0" w:after="283"/>
              <w:rPr/>
            </w:pPr>
            <w:r>
              <w:rPr/>
              <w:t> </w:t>
            </w:r>
          </w:p>
        </w:tc>
        <w:tc>
          <w:tcPr>
            <w:tcW w:w="1988" w:type="dxa"/>
            <w:tcBorders/>
            <w:shd w:fill="auto" w:val="clear"/>
            <w:vAlign w:val="center"/>
          </w:tcPr>
          <w:p>
            <w:pPr>
              <w:pStyle w:val="TableContents"/>
              <w:spacing w:before="0" w:after="0"/>
              <w:ind w:left="225" w:right="0" w:hanging="225"/>
              <w:rPr/>
            </w:pPr>
            <w:r>
              <w:rPr/>
              <w:t> </w:t>
            </w:r>
          </w:p>
        </w:tc>
        <w:tc>
          <w:tcPr>
            <w:tcW w:w="84" w:type="dxa"/>
            <w:tcBorders/>
            <w:shd w:fill="auto" w:val="clear"/>
            <w:vAlign w:val="center"/>
          </w:tcPr>
          <w:p>
            <w:pPr>
              <w:pStyle w:val="TableContents"/>
              <w:spacing w:before="0" w:after="283"/>
              <w:rPr/>
            </w:pPr>
            <w:r>
              <w:rPr/>
              <w:t> </w:t>
            </w:r>
          </w:p>
        </w:tc>
        <w:tc>
          <w:tcPr>
            <w:tcW w:w="8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4" w:type="dxa"/>
            <w:tcBorders/>
            <w:shd w:fill="auto" w:val="clear"/>
            <w:vAlign w:val="center"/>
          </w:tcPr>
          <w:p>
            <w:pPr>
              <w:pStyle w:val="TableContents"/>
              <w:spacing w:before="0" w:after="283"/>
              <w:rPr/>
            </w:pPr>
            <w:r>
              <w:rPr/>
              <w:t> </w:t>
            </w:r>
          </w:p>
        </w:tc>
        <w:tc>
          <w:tcPr>
            <w:tcW w:w="94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3" w:type="dxa"/>
            <w:tcBorders/>
            <w:shd w:fill="auto" w:val="clear"/>
            <w:vAlign w:val="center"/>
          </w:tcPr>
          <w:p>
            <w:pPr>
              <w:pStyle w:val="TableContents"/>
              <w:spacing w:before="0" w:after="283"/>
              <w:rPr/>
            </w:pPr>
            <w:r>
              <w:rPr/>
              <w:t> </w:t>
            </w:r>
          </w:p>
        </w:tc>
        <w:tc>
          <w:tcPr>
            <w:tcW w:w="9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4" w:type="dxa"/>
            <w:tcBorders/>
            <w:shd w:fill="auto" w:val="clear"/>
            <w:vAlign w:val="center"/>
          </w:tcPr>
          <w:p>
            <w:pPr>
              <w:pStyle w:val="TableContents"/>
              <w:spacing w:before="0" w:after="283"/>
              <w:rPr/>
            </w:pPr>
            <w:r>
              <w:rPr/>
              <w:t> </w:t>
            </w:r>
          </w:p>
        </w:tc>
        <w:tc>
          <w:tcPr>
            <w:tcW w:w="89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4" w:type="dxa"/>
            <w:tcBorders/>
            <w:shd w:fill="auto" w:val="clear"/>
            <w:vAlign w:val="center"/>
          </w:tcPr>
          <w:p>
            <w:pPr>
              <w:pStyle w:val="TableContents"/>
              <w:spacing w:before="0" w:after="283"/>
              <w:rPr/>
            </w:pPr>
            <w:r>
              <w:rPr/>
              <w:t> </w:t>
            </w:r>
          </w:p>
        </w:tc>
        <w:tc>
          <w:tcPr>
            <w:tcW w:w="15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4" w:type="dxa"/>
            <w:tcBorders/>
            <w:shd w:fill="auto" w:val="clear"/>
            <w:vAlign w:val="center"/>
          </w:tcPr>
          <w:p>
            <w:pPr>
              <w:pStyle w:val="TableContents"/>
              <w:spacing w:before="0" w:after="283"/>
              <w:rPr/>
            </w:pPr>
            <w:r>
              <w:rPr/>
              <w:t> </w:t>
            </w:r>
          </w:p>
        </w:tc>
        <w:tc>
          <w:tcPr>
            <w:tcW w:w="14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40</w:t>
            </w:r>
          </w:p>
        </w:tc>
        <w:tc>
          <w:tcPr>
            <w:tcW w:w="84" w:type="dxa"/>
            <w:tcBorders/>
            <w:shd w:fill="CCEEFF" w:val="clear"/>
            <w:vAlign w:val="bottom"/>
          </w:tcPr>
          <w:p>
            <w:pPr>
              <w:pStyle w:val="TableContents"/>
              <w:spacing w:before="0" w:after="283"/>
              <w:rPr/>
            </w:pPr>
            <w:r>
              <w:rPr/>
              <w:t> </w:t>
            </w:r>
          </w:p>
        </w:tc>
        <w:tc>
          <w:tcPr>
            <w:tcW w:w="1988" w:type="dxa"/>
            <w:tcBorders/>
            <w:shd w:fill="CCEEFF" w:val="clear"/>
            <w:vAlign w:val="bottom"/>
          </w:tcPr>
          <w:p>
            <w:pPr>
              <w:pStyle w:val="TableContents"/>
              <w:spacing w:before="0" w:after="0"/>
              <w:ind w:left="225" w:right="0" w:hanging="225"/>
              <w:rPr/>
            </w:pPr>
            <w:r>
              <w:rPr/>
              <w:t>Total retail</w:t>
            </w:r>
          </w:p>
        </w:tc>
        <w:tc>
          <w:tcPr>
            <w:tcW w:w="8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85" w:type="dxa"/>
            <w:tcBorders/>
            <w:shd w:fill="CCEEFF" w:val="clear"/>
            <w:vAlign w:val="bottom"/>
          </w:tcPr>
          <w:p>
            <w:pPr>
              <w:pStyle w:val="TableContents"/>
              <w:spacing w:before="0" w:after="283"/>
              <w:jc w:val="right"/>
              <w:rPr/>
            </w:pPr>
            <w:r>
              <w:rPr/>
              <w:t>6,019</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787" w:type="dxa"/>
            <w:tcBorders/>
            <w:shd w:fill="CCEEFF" w:val="clear"/>
            <w:vAlign w:val="bottom"/>
          </w:tcPr>
          <w:p>
            <w:pPr>
              <w:pStyle w:val="TableContents"/>
              <w:spacing w:before="0" w:after="283"/>
              <w:jc w:val="right"/>
              <w:rPr/>
            </w:pPr>
            <w:r>
              <w:rPr/>
              <w:t>7,291</w:t>
            </w:r>
          </w:p>
        </w:tc>
        <w:tc>
          <w:tcPr>
            <w:tcW w:w="84"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582" w:type="dxa"/>
            <w:tcBorders/>
            <w:shd w:fill="CCEEFF" w:val="clear"/>
            <w:vAlign w:val="bottom"/>
          </w:tcPr>
          <w:p>
            <w:pPr>
              <w:pStyle w:val="TableContents"/>
              <w:spacing w:before="0" w:after="283"/>
              <w:jc w:val="right"/>
              <w:rPr/>
            </w:pPr>
            <w:r>
              <w:rPr/>
              <w:t></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565" w:type="dxa"/>
            <w:tcBorders/>
            <w:shd w:fill="CCEEFF" w:val="clear"/>
            <w:vAlign w:val="bottom"/>
          </w:tcPr>
          <w:p>
            <w:pPr>
              <w:pStyle w:val="TableContents"/>
              <w:spacing w:before="0" w:after="283"/>
              <w:jc w:val="right"/>
              <w:rPr/>
            </w:pPr>
            <w:r>
              <w:rPr/>
              <w:t></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66" w:type="dxa"/>
            <w:tcBorders/>
            <w:shd w:fill="CCEEFF" w:val="clear"/>
            <w:vAlign w:val="bottom"/>
          </w:tcPr>
          <w:p>
            <w:pPr>
              <w:pStyle w:val="TableContents"/>
              <w:spacing w:before="0" w:after="283"/>
              <w:jc w:val="right"/>
              <w:rPr/>
            </w:pPr>
            <w:r>
              <w:rPr/>
              <w:t>13,310</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jc w:val="right"/>
              <w:rPr/>
            </w:pPr>
            <w:r>
              <w:rPr/>
              <w:t>437</w:t>
            </w:r>
          </w:p>
        </w:tc>
        <w:tc>
          <w:tcPr>
            <w:tcW w:w="130"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4" w:type="dxa"/>
            <w:tcBorders/>
            <w:shd w:fill="auto" w:val="clear"/>
            <w:vAlign w:val="bottom"/>
          </w:tcPr>
          <w:p>
            <w:pPr>
              <w:pStyle w:val="TableContents"/>
              <w:spacing w:before="0" w:after="283"/>
              <w:rPr/>
            </w:pPr>
            <w:r>
              <w:rPr/>
              <w:t> </w:t>
            </w:r>
          </w:p>
        </w:tc>
        <w:tc>
          <w:tcPr>
            <w:tcW w:w="1988" w:type="dxa"/>
            <w:tcBorders/>
            <w:shd w:fill="auto" w:val="clear"/>
            <w:vAlign w:val="bottom"/>
          </w:tcPr>
          <w:p>
            <w:pPr>
              <w:pStyle w:val="TableContents"/>
              <w:spacing w:before="0" w:after="0"/>
              <w:ind w:left="225" w:right="0" w:hanging="225"/>
              <w:rPr>
                <w:b/>
              </w:rPr>
            </w:pPr>
            <w:r>
              <w:rPr>
                <w:b/>
              </w:rPr>
              <w:t>Wholesale electricity delivered</w:t>
            </w:r>
          </w:p>
        </w:tc>
        <w:tc>
          <w:tcPr>
            <w:tcW w:w="8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8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582"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56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6"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41</w:t>
            </w:r>
          </w:p>
        </w:tc>
        <w:tc>
          <w:tcPr>
            <w:tcW w:w="84" w:type="dxa"/>
            <w:tcBorders/>
            <w:shd w:fill="CCEEFF" w:val="clear"/>
            <w:vAlign w:val="bottom"/>
          </w:tcPr>
          <w:p>
            <w:pPr>
              <w:pStyle w:val="TableContents"/>
              <w:spacing w:before="0" w:after="283"/>
              <w:rPr/>
            </w:pPr>
            <w:r>
              <w:rPr/>
              <w:t> </w:t>
            </w:r>
          </w:p>
        </w:tc>
        <w:tc>
          <w:tcPr>
            <w:tcW w:w="1988" w:type="dxa"/>
            <w:tcBorders/>
            <w:shd w:fill="CCEEFF" w:val="clear"/>
            <w:vAlign w:val="bottom"/>
          </w:tcPr>
          <w:p>
            <w:pPr>
              <w:pStyle w:val="TableContents"/>
              <w:spacing w:before="0" w:after="0"/>
              <w:ind w:left="225" w:right="0" w:hanging="225"/>
              <w:rPr/>
            </w:pPr>
            <w:r>
              <w:rPr/>
              <w:t>Traditional contracts</w:t>
            </w:r>
          </w:p>
        </w:tc>
        <w:tc>
          <w:tcPr>
            <w:tcW w:w="8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85" w:type="dxa"/>
            <w:tcBorders/>
            <w:shd w:fill="CCEEFF" w:val="clear"/>
            <w:vAlign w:val="bottom"/>
          </w:tcPr>
          <w:p>
            <w:pPr>
              <w:pStyle w:val="TableContents"/>
              <w:spacing w:before="0" w:after="283"/>
              <w:jc w:val="right"/>
              <w:rPr/>
            </w:pPr>
            <w:r>
              <w:rPr/>
              <w:t>175</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787" w:type="dxa"/>
            <w:tcBorders/>
            <w:shd w:fill="CCEEFF" w:val="clear"/>
            <w:vAlign w:val="bottom"/>
          </w:tcPr>
          <w:p>
            <w:pPr>
              <w:pStyle w:val="TableContents"/>
              <w:spacing w:before="0" w:after="283"/>
              <w:jc w:val="right"/>
              <w:rPr/>
            </w:pPr>
            <w:r>
              <w:rPr/>
              <w:t>262</w:t>
            </w:r>
          </w:p>
        </w:tc>
        <w:tc>
          <w:tcPr>
            <w:tcW w:w="84"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582"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56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66" w:type="dxa"/>
            <w:tcBorders/>
            <w:shd w:fill="CCEEFF" w:val="clear"/>
            <w:vAlign w:val="bottom"/>
          </w:tcPr>
          <w:p>
            <w:pPr>
              <w:pStyle w:val="TableContents"/>
              <w:spacing w:before="0" w:after="283"/>
              <w:jc w:val="right"/>
              <w:rPr/>
            </w:pPr>
            <w:r>
              <w:rPr/>
              <w:t>437</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jc w:val="right"/>
              <w:rPr/>
            </w:pPr>
            <w:r>
              <w:rPr/>
              <w:t>41</w:t>
            </w:r>
          </w:p>
        </w:tc>
        <w:tc>
          <w:tcPr>
            <w:tcW w:w="130"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42</w:t>
            </w:r>
          </w:p>
        </w:tc>
        <w:tc>
          <w:tcPr>
            <w:tcW w:w="84" w:type="dxa"/>
            <w:tcBorders/>
            <w:shd w:fill="auto" w:val="clear"/>
            <w:vAlign w:val="bottom"/>
          </w:tcPr>
          <w:p>
            <w:pPr>
              <w:pStyle w:val="TableContents"/>
              <w:spacing w:before="0" w:after="283"/>
              <w:rPr/>
            </w:pPr>
            <w:r>
              <w:rPr/>
              <w:t> </w:t>
            </w:r>
          </w:p>
        </w:tc>
        <w:tc>
          <w:tcPr>
            <w:tcW w:w="1988" w:type="dxa"/>
            <w:tcBorders/>
            <w:shd w:fill="auto" w:val="clear"/>
            <w:vAlign w:val="bottom"/>
          </w:tcPr>
          <w:p>
            <w:pPr>
              <w:pStyle w:val="TableContents"/>
              <w:spacing w:before="0" w:after="0"/>
              <w:ind w:left="225" w:right="0" w:hanging="225"/>
              <w:rPr/>
            </w:pPr>
            <w:r>
              <w:rPr/>
              <w:t>Off-system sales</w:t>
            </w:r>
          </w:p>
        </w:tc>
        <w:tc>
          <w:tcPr>
            <w:tcW w:w="8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85" w:type="dxa"/>
            <w:tcBorders/>
            <w:shd w:fill="auto" w:val="clear"/>
            <w:vAlign w:val="bottom"/>
          </w:tcPr>
          <w:p>
            <w:pPr>
              <w:pStyle w:val="TableContents"/>
              <w:spacing w:before="0" w:after="283"/>
              <w:jc w:val="right"/>
              <w:rPr/>
            </w:pPr>
            <w:r>
              <w:rPr/>
              <w:t>243</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jc w:val="right"/>
              <w:rPr/>
            </w:pPr>
            <w:r>
              <w:rPr/>
              <w:t>310</w:t>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582"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56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6" w:type="dxa"/>
            <w:tcBorders/>
            <w:shd w:fill="auto" w:val="clear"/>
            <w:vAlign w:val="bottom"/>
          </w:tcPr>
          <w:p>
            <w:pPr>
              <w:pStyle w:val="TableContents"/>
              <w:spacing w:before="0" w:after="283"/>
              <w:jc w:val="right"/>
              <w:rPr/>
            </w:pPr>
            <w:r>
              <w:rPr/>
              <w:t>553</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jc w:val="left"/>
              <w:rPr/>
            </w:pPr>
            <w:r>
              <w:rPr/>
              <w:t> </w:t>
            </w:r>
          </w:p>
        </w:tc>
        <w:tc>
          <w:tcPr>
            <w:tcW w:w="1230" w:type="dxa"/>
            <w:tcBorders/>
            <w:shd w:fill="auto" w:val="clear"/>
            <w:vAlign w:val="bottom"/>
          </w:tcPr>
          <w:p>
            <w:pPr>
              <w:pStyle w:val="TableContents"/>
              <w:spacing w:before="0" w:after="283"/>
              <w:jc w:val="right"/>
              <w:rPr/>
            </w:pPr>
            <w:r>
              <w:rPr/>
              <w:t>(337</w:t>
            </w:r>
          </w:p>
        </w:tc>
        <w:tc>
          <w:tcPr>
            <w:tcW w:w="130"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43</w:t>
            </w:r>
          </w:p>
        </w:tc>
        <w:tc>
          <w:tcPr>
            <w:tcW w:w="84" w:type="dxa"/>
            <w:tcBorders/>
            <w:shd w:fill="CCEEFF" w:val="clear"/>
            <w:vAlign w:val="bottom"/>
          </w:tcPr>
          <w:p>
            <w:pPr>
              <w:pStyle w:val="TableContents"/>
              <w:spacing w:before="0" w:after="283"/>
              <w:rPr/>
            </w:pPr>
            <w:r>
              <w:rPr/>
              <w:t> </w:t>
            </w:r>
          </w:p>
        </w:tc>
        <w:tc>
          <w:tcPr>
            <w:tcW w:w="1988" w:type="dxa"/>
            <w:tcBorders/>
            <w:shd w:fill="CCEEFF" w:val="clear"/>
            <w:vAlign w:val="bottom"/>
          </w:tcPr>
          <w:p>
            <w:pPr>
              <w:pStyle w:val="TableContents"/>
              <w:spacing w:before="0" w:after="0"/>
              <w:ind w:left="225" w:right="0" w:hanging="225"/>
              <w:rPr/>
            </w:pPr>
            <w:r>
              <w:rPr/>
              <w:t>Retail load hedge management</w:t>
            </w:r>
          </w:p>
        </w:tc>
        <w:tc>
          <w:tcPr>
            <w:tcW w:w="8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85" w:type="dxa"/>
            <w:tcBorders/>
            <w:shd w:fill="CCEEFF" w:val="clear"/>
            <w:vAlign w:val="bottom"/>
          </w:tcPr>
          <w:p>
            <w:pPr>
              <w:pStyle w:val="TableContents"/>
              <w:spacing w:before="0" w:after="283"/>
              <w:jc w:val="right"/>
              <w:rPr/>
            </w:pPr>
            <w:r>
              <w:rPr/>
              <w:t>117</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787" w:type="dxa"/>
            <w:tcBorders/>
            <w:shd w:fill="CCEEFF" w:val="clear"/>
            <w:vAlign w:val="bottom"/>
          </w:tcPr>
          <w:p>
            <w:pPr>
              <w:pStyle w:val="TableContents"/>
              <w:spacing w:before="0" w:after="283"/>
              <w:jc w:val="right"/>
              <w:rPr/>
            </w:pPr>
            <w:r>
              <w:rPr/>
              <w:t>254</w:t>
            </w:r>
          </w:p>
        </w:tc>
        <w:tc>
          <w:tcPr>
            <w:tcW w:w="84"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582"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56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66" w:type="dxa"/>
            <w:tcBorders/>
            <w:shd w:fill="CCEEFF" w:val="clear"/>
            <w:vAlign w:val="bottom"/>
          </w:tcPr>
          <w:p>
            <w:pPr>
              <w:pStyle w:val="TableContents"/>
              <w:spacing w:before="0" w:after="283"/>
              <w:jc w:val="right"/>
              <w:rPr/>
            </w:pPr>
            <w:r>
              <w:rPr/>
              <w:t>371</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jc w:val="left"/>
              <w:rPr/>
            </w:pPr>
            <w:r>
              <w:rPr/>
              <w:t> </w:t>
            </w:r>
          </w:p>
        </w:tc>
        <w:tc>
          <w:tcPr>
            <w:tcW w:w="1230" w:type="dxa"/>
            <w:tcBorders/>
            <w:shd w:fill="CCEEFF" w:val="clear"/>
            <w:vAlign w:val="bottom"/>
          </w:tcPr>
          <w:p>
            <w:pPr>
              <w:pStyle w:val="TableContents"/>
              <w:spacing w:before="0" w:after="283"/>
              <w:jc w:val="right"/>
              <w:rPr/>
            </w:pPr>
            <w:r>
              <w:rPr/>
              <w:t>(429</w:t>
            </w:r>
          </w:p>
        </w:tc>
        <w:tc>
          <w:tcPr>
            <w:tcW w:w="130"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84" w:type="dxa"/>
            <w:tcBorders/>
            <w:shd w:fill="auto" w:val="clear"/>
            <w:vAlign w:val="center"/>
          </w:tcPr>
          <w:p>
            <w:pPr>
              <w:pStyle w:val="TableContents"/>
              <w:spacing w:before="0" w:after="283"/>
              <w:rPr/>
            </w:pPr>
            <w:r>
              <w:rPr/>
              <w:t> </w:t>
            </w:r>
          </w:p>
        </w:tc>
        <w:tc>
          <w:tcPr>
            <w:tcW w:w="1988" w:type="dxa"/>
            <w:tcBorders/>
            <w:shd w:fill="auto" w:val="clear"/>
            <w:vAlign w:val="center"/>
          </w:tcPr>
          <w:p>
            <w:pPr>
              <w:pStyle w:val="TableContents"/>
              <w:spacing w:before="0" w:after="0"/>
              <w:ind w:left="225" w:right="0" w:hanging="225"/>
              <w:rPr/>
            </w:pPr>
            <w:r>
              <w:rPr/>
              <w:t> </w:t>
            </w:r>
          </w:p>
        </w:tc>
        <w:tc>
          <w:tcPr>
            <w:tcW w:w="84" w:type="dxa"/>
            <w:tcBorders/>
            <w:shd w:fill="auto" w:val="clear"/>
            <w:vAlign w:val="center"/>
          </w:tcPr>
          <w:p>
            <w:pPr>
              <w:pStyle w:val="TableContents"/>
              <w:spacing w:before="0" w:after="283"/>
              <w:rPr/>
            </w:pPr>
            <w:r>
              <w:rPr/>
              <w:t> </w:t>
            </w:r>
          </w:p>
        </w:tc>
        <w:tc>
          <w:tcPr>
            <w:tcW w:w="8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4" w:type="dxa"/>
            <w:tcBorders/>
            <w:shd w:fill="auto" w:val="clear"/>
            <w:vAlign w:val="center"/>
          </w:tcPr>
          <w:p>
            <w:pPr>
              <w:pStyle w:val="TableContents"/>
              <w:spacing w:before="0" w:after="283"/>
              <w:rPr/>
            </w:pPr>
            <w:r>
              <w:rPr/>
              <w:t> </w:t>
            </w:r>
          </w:p>
        </w:tc>
        <w:tc>
          <w:tcPr>
            <w:tcW w:w="94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3" w:type="dxa"/>
            <w:tcBorders/>
            <w:shd w:fill="auto" w:val="clear"/>
            <w:vAlign w:val="center"/>
          </w:tcPr>
          <w:p>
            <w:pPr>
              <w:pStyle w:val="TableContents"/>
              <w:spacing w:before="0" w:after="283"/>
              <w:rPr/>
            </w:pPr>
            <w:r>
              <w:rPr/>
              <w:t> </w:t>
            </w:r>
          </w:p>
        </w:tc>
        <w:tc>
          <w:tcPr>
            <w:tcW w:w="9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4" w:type="dxa"/>
            <w:tcBorders/>
            <w:shd w:fill="auto" w:val="clear"/>
            <w:vAlign w:val="center"/>
          </w:tcPr>
          <w:p>
            <w:pPr>
              <w:pStyle w:val="TableContents"/>
              <w:spacing w:before="0" w:after="283"/>
              <w:rPr/>
            </w:pPr>
            <w:r>
              <w:rPr/>
              <w:t> </w:t>
            </w:r>
          </w:p>
        </w:tc>
        <w:tc>
          <w:tcPr>
            <w:tcW w:w="89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4" w:type="dxa"/>
            <w:tcBorders/>
            <w:shd w:fill="auto" w:val="clear"/>
            <w:vAlign w:val="center"/>
          </w:tcPr>
          <w:p>
            <w:pPr>
              <w:pStyle w:val="TableContents"/>
              <w:spacing w:before="0" w:after="283"/>
              <w:rPr/>
            </w:pPr>
            <w:r>
              <w:rPr/>
              <w:t> </w:t>
            </w:r>
          </w:p>
        </w:tc>
        <w:tc>
          <w:tcPr>
            <w:tcW w:w="15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4" w:type="dxa"/>
            <w:tcBorders/>
            <w:shd w:fill="auto" w:val="clear"/>
            <w:vAlign w:val="center"/>
          </w:tcPr>
          <w:p>
            <w:pPr>
              <w:pStyle w:val="TableContents"/>
              <w:spacing w:before="0" w:after="283"/>
              <w:rPr/>
            </w:pPr>
            <w:r>
              <w:rPr/>
              <w:t> </w:t>
            </w:r>
          </w:p>
        </w:tc>
        <w:tc>
          <w:tcPr>
            <w:tcW w:w="14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44</w:t>
            </w:r>
          </w:p>
        </w:tc>
        <w:tc>
          <w:tcPr>
            <w:tcW w:w="84" w:type="dxa"/>
            <w:tcBorders/>
            <w:shd w:fill="auto" w:val="clear"/>
            <w:vAlign w:val="bottom"/>
          </w:tcPr>
          <w:p>
            <w:pPr>
              <w:pStyle w:val="TableContents"/>
              <w:spacing w:before="0" w:after="283"/>
              <w:rPr/>
            </w:pPr>
            <w:r>
              <w:rPr/>
              <w:t> </w:t>
            </w:r>
          </w:p>
        </w:tc>
        <w:tc>
          <w:tcPr>
            <w:tcW w:w="1988" w:type="dxa"/>
            <w:tcBorders/>
            <w:shd w:fill="auto" w:val="clear"/>
            <w:vAlign w:val="bottom"/>
          </w:tcPr>
          <w:p>
            <w:pPr>
              <w:pStyle w:val="TableContents"/>
              <w:spacing w:before="0" w:after="0"/>
              <w:ind w:left="225" w:right="0" w:hanging="225"/>
              <w:rPr/>
            </w:pPr>
            <w:r>
              <w:rPr/>
              <w:t>Total regulated electricity</w:t>
            </w:r>
          </w:p>
        </w:tc>
        <w:tc>
          <w:tcPr>
            <w:tcW w:w="8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85" w:type="dxa"/>
            <w:tcBorders/>
            <w:shd w:fill="auto" w:val="clear"/>
            <w:vAlign w:val="bottom"/>
          </w:tcPr>
          <w:p>
            <w:pPr>
              <w:pStyle w:val="TableContents"/>
              <w:spacing w:before="0" w:after="283"/>
              <w:jc w:val="right"/>
              <w:rPr/>
            </w:pPr>
            <w:r>
              <w:rPr/>
              <w:t>6,554</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jc w:val="right"/>
              <w:rPr/>
            </w:pPr>
            <w:r>
              <w:rPr/>
              <w:t>8,117</w:t>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582" w:type="dxa"/>
            <w:tcBorders/>
            <w:shd w:fill="auto" w:val="clear"/>
            <w:vAlign w:val="bottom"/>
          </w:tcPr>
          <w:p>
            <w:pPr>
              <w:pStyle w:val="TableContents"/>
              <w:spacing w:before="0" w:after="283"/>
              <w:jc w:val="right"/>
              <w:rPr/>
            </w:pPr>
            <w:r>
              <w:rPr/>
              <w:t></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565" w:type="dxa"/>
            <w:tcBorders/>
            <w:shd w:fill="auto" w:val="clear"/>
            <w:vAlign w:val="bottom"/>
          </w:tcPr>
          <w:p>
            <w:pPr>
              <w:pStyle w:val="TableContents"/>
              <w:spacing w:before="0" w:after="283"/>
              <w:jc w:val="right"/>
              <w:rPr/>
            </w:pPr>
            <w:r>
              <w:rPr/>
              <w:t></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6" w:type="dxa"/>
            <w:tcBorders/>
            <w:shd w:fill="auto" w:val="clear"/>
            <w:vAlign w:val="bottom"/>
          </w:tcPr>
          <w:p>
            <w:pPr>
              <w:pStyle w:val="TableContents"/>
              <w:spacing w:before="0" w:after="283"/>
              <w:jc w:val="right"/>
              <w:rPr/>
            </w:pPr>
            <w:r>
              <w:rPr/>
              <w:t>14,671</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jc w:val="left"/>
              <w:rPr/>
            </w:pPr>
            <w:r>
              <w:rPr/>
              <w:t> </w:t>
            </w:r>
          </w:p>
        </w:tc>
        <w:tc>
          <w:tcPr>
            <w:tcW w:w="1230" w:type="dxa"/>
            <w:tcBorders/>
            <w:shd w:fill="auto" w:val="clear"/>
            <w:vAlign w:val="bottom"/>
          </w:tcPr>
          <w:p>
            <w:pPr>
              <w:pStyle w:val="TableContents"/>
              <w:spacing w:before="0" w:after="283"/>
              <w:jc w:val="right"/>
              <w:rPr/>
            </w:pPr>
            <w:r>
              <w:rPr/>
              <w:t>(288</w:t>
            </w:r>
          </w:p>
        </w:tc>
        <w:tc>
          <w:tcPr>
            <w:tcW w:w="130"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84" w:type="dxa"/>
            <w:tcBorders/>
            <w:shd w:fill="auto" w:val="clear"/>
            <w:vAlign w:val="bottom"/>
          </w:tcPr>
          <w:p>
            <w:pPr>
              <w:pStyle w:val="TableContents"/>
              <w:spacing w:before="0" w:after="283"/>
              <w:rPr/>
            </w:pPr>
            <w:r>
              <w:rPr/>
              <w:t> </w:t>
            </w:r>
          </w:p>
        </w:tc>
        <w:tc>
          <w:tcPr>
            <w:tcW w:w="1988" w:type="dxa"/>
            <w:tcBorders/>
            <w:shd w:fill="auto" w:val="clear"/>
            <w:vAlign w:val="bottom"/>
          </w:tcPr>
          <w:p>
            <w:pPr>
              <w:pStyle w:val="TableContents"/>
              <w:spacing w:before="0" w:after="0"/>
              <w:ind w:left="225" w:right="0" w:hanging="225"/>
              <w:rPr/>
            </w:pPr>
            <w:r>
              <w:rPr/>
              <w:t> </w:t>
            </w:r>
          </w:p>
        </w:tc>
        <w:tc>
          <w:tcPr>
            <w:tcW w:w="8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8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582"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56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6"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4" w:type="dxa"/>
            <w:tcBorders/>
            <w:shd w:fill="CCEEFF" w:val="clear"/>
            <w:vAlign w:val="bottom"/>
          </w:tcPr>
          <w:p>
            <w:pPr>
              <w:pStyle w:val="TableContents"/>
              <w:spacing w:before="0" w:after="283"/>
              <w:rPr/>
            </w:pPr>
            <w:r>
              <w:rPr/>
              <w:t> </w:t>
            </w:r>
          </w:p>
        </w:tc>
        <w:tc>
          <w:tcPr>
            <w:tcW w:w="1988" w:type="dxa"/>
            <w:tcBorders/>
            <w:shd w:fill="CCEEFF" w:val="clear"/>
            <w:vAlign w:val="bottom"/>
          </w:tcPr>
          <w:p>
            <w:pPr>
              <w:pStyle w:val="TableContents"/>
              <w:spacing w:before="0" w:after="0"/>
              <w:ind w:left="225" w:right="0" w:hanging="225"/>
              <w:rPr>
                <w:b/>
              </w:rPr>
            </w:pPr>
            <w:r>
              <w:rPr>
                <w:b/>
              </w:rPr>
              <w:t>MARKETING AND TRADING</w:t>
            </w:r>
          </w:p>
        </w:tc>
        <w:tc>
          <w:tcPr>
            <w:tcW w:w="8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8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787"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582"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56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66"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45</w:t>
            </w:r>
          </w:p>
        </w:tc>
        <w:tc>
          <w:tcPr>
            <w:tcW w:w="84" w:type="dxa"/>
            <w:tcBorders/>
            <w:shd w:fill="auto" w:val="clear"/>
            <w:vAlign w:val="bottom"/>
          </w:tcPr>
          <w:p>
            <w:pPr>
              <w:pStyle w:val="TableContents"/>
              <w:spacing w:before="0" w:after="283"/>
              <w:rPr/>
            </w:pPr>
            <w:r>
              <w:rPr/>
              <w:t> </w:t>
            </w:r>
          </w:p>
        </w:tc>
        <w:tc>
          <w:tcPr>
            <w:tcW w:w="1988" w:type="dxa"/>
            <w:tcBorders/>
            <w:shd w:fill="auto" w:val="clear"/>
            <w:vAlign w:val="bottom"/>
          </w:tcPr>
          <w:p>
            <w:pPr>
              <w:pStyle w:val="TableContents"/>
              <w:spacing w:before="0" w:after="0"/>
              <w:ind w:left="225" w:right="0" w:hanging="225"/>
              <w:rPr/>
            </w:pPr>
            <w:r>
              <w:rPr/>
              <w:t>Wholesale sales of electricity</w:t>
            </w:r>
          </w:p>
        </w:tc>
        <w:tc>
          <w:tcPr>
            <w:tcW w:w="8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85" w:type="dxa"/>
            <w:tcBorders/>
            <w:shd w:fill="auto" w:val="clear"/>
            <w:vAlign w:val="bottom"/>
          </w:tcPr>
          <w:p>
            <w:pPr>
              <w:pStyle w:val="TableContents"/>
              <w:spacing w:before="0" w:after="283"/>
              <w:jc w:val="right"/>
              <w:rPr/>
            </w:pPr>
            <w:r>
              <w:rPr/>
              <w:t>2,057</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jc w:val="right"/>
              <w:rPr/>
            </w:pPr>
            <w:r>
              <w:rPr/>
              <w:t>2,606</w:t>
            </w:r>
          </w:p>
        </w:tc>
        <w:tc>
          <w:tcPr>
            <w:tcW w:w="84"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582"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565"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6" w:type="dxa"/>
            <w:tcBorders/>
            <w:shd w:fill="auto" w:val="clear"/>
            <w:vAlign w:val="bottom"/>
          </w:tcPr>
          <w:p>
            <w:pPr>
              <w:pStyle w:val="TableContents"/>
              <w:spacing w:before="0" w:after="283"/>
              <w:jc w:val="right"/>
              <w:rPr/>
            </w:pPr>
            <w:r>
              <w:rPr/>
              <w:t>4,663</w:t>
            </w:r>
          </w:p>
        </w:tc>
        <w:tc>
          <w:tcPr>
            <w:tcW w:w="8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jc w:val="left"/>
              <w:rPr/>
            </w:pPr>
            <w:r>
              <w:rPr/>
              <w:t> </w:t>
            </w:r>
          </w:p>
        </w:tc>
        <w:tc>
          <w:tcPr>
            <w:tcW w:w="1230" w:type="dxa"/>
            <w:tcBorders/>
            <w:shd w:fill="auto" w:val="clear"/>
            <w:vAlign w:val="bottom"/>
          </w:tcPr>
          <w:p>
            <w:pPr>
              <w:pStyle w:val="TableContents"/>
              <w:spacing w:before="0" w:after="283"/>
              <w:jc w:val="right"/>
              <w:rPr/>
            </w:pPr>
            <w:r>
              <w:rPr/>
              <w:t>(3,161</w:t>
            </w:r>
          </w:p>
        </w:tc>
        <w:tc>
          <w:tcPr>
            <w:tcW w:w="130"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84" w:type="dxa"/>
            <w:tcBorders/>
            <w:shd w:fill="auto" w:val="clear"/>
            <w:vAlign w:val="center"/>
          </w:tcPr>
          <w:p>
            <w:pPr>
              <w:pStyle w:val="TableContents"/>
              <w:spacing w:before="0" w:after="283"/>
              <w:rPr/>
            </w:pPr>
            <w:r>
              <w:rPr/>
              <w:t> </w:t>
            </w:r>
          </w:p>
        </w:tc>
        <w:tc>
          <w:tcPr>
            <w:tcW w:w="1988" w:type="dxa"/>
            <w:tcBorders/>
            <w:shd w:fill="auto" w:val="clear"/>
            <w:vAlign w:val="center"/>
          </w:tcPr>
          <w:p>
            <w:pPr>
              <w:pStyle w:val="TableContents"/>
              <w:spacing w:before="0" w:after="0"/>
              <w:ind w:left="225" w:right="0" w:hanging="225"/>
              <w:rPr/>
            </w:pPr>
            <w:r>
              <w:rPr/>
              <w:t> </w:t>
            </w:r>
          </w:p>
        </w:tc>
        <w:tc>
          <w:tcPr>
            <w:tcW w:w="84" w:type="dxa"/>
            <w:tcBorders/>
            <w:shd w:fill="auto" w:val="clear"/>
            <w:vAlign w:val="center"/>
          </w:tcPr>
          <w:p>
            <w:pPr>
              <w:pStyle w:val="TableContents"/>
              <w:spacing w:before="0" w:after="283"/>
              <w:rPr/>
            </w:pPr>
            <w:r>
              <w:rPr/>
              <w:t> </w:t>
            </w:r>
          </w:p>
        </w:tc>
        <w:tc>
          <w:tcPr>
            <w:tcW w:w="8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4" w:type="dxa"/>
            <w:tcBorders/>
            <w:shd w:fill="auto" w:val="clear"/>
            <w:vAlign w:val="center"/>
          </w:tcPr>
          <w:p>
            <w:pPr>
              <w:pStyle w:val="TableContents"/>
              <w:spacing w:before="0" w:after="283"/>
              <w:rPr/>
            </w:pPr>
            <w:r>
              <w:rPr/>
              <w:t> </w:t>
            </w:r>
          </w:p>
        </w:tc>
        <w:tc>
          <w:tcPr>
            <w:tcW w:w="94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3" w:type="dxa"/>
            <w:tcBorders/>
            <w:shd w:fill="auto" w:val="clear"/>
            <w:vAlign w:val="center"/>
          </w:tcPr>
          <w:p>
            <w:pPr>
              <w:pStyle w:val="TableContents"/>
              <w:spacing w:before="0" w:after="283"/>
              <w:rPr/>
            </w:pPr>
            <w:r>
              <w:rPr/>
              <w:t> </w:t>
            </w:r>
          </w:p>
        </w:tc>
        <w:tc>
          <w:tcPr>
            <w:tcW w:w="9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4" w:type="dxa"/>
            <w:tcBorders/>
            <w:shd w:fill="auto" w:val="clear"/>
            <w:vAlign w:val="center"/>
          </w:tcPr>
          <w:p>
            <w:pPr>
              <w:pStyle w:val="TableContents"/>
              <w:spacing w:before="0" w:after="283"/>
              <w:rPr/>
            </w:pPr>
            <w:r>
              <w:rPr/>
              <w:t> </w:t>
            </w:r>
          </w:p>
        </w:tc>
        <w:tc>
          <w:tcPr>
            <w:tcW w:w="89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4" w:type="dxa"/>
            <w:tcBorders/>
            <w:shd w:fill="auto" w:val="clear"/>
            <w:vAlign w:val="center"/>
          </w:tcPr>
          <w:p>
            <w:pPr>
              <w:pStyle w:val="TableContents"/>
              <w:spacing w:before="0" w:after="283"/>
              <w:rPr/>
            </w:pPr>
            <w:r>
              <w:rPr/>
              <w:t> </w:t>
            </w:r>
          </w:p>
        </w:tc>
        <w:tc>
          <w:tcPr>
            <w:tcW w:w="15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4" w:type="dxa"/>
            <w:tcBorders/>
            <w:shd w:fill="auto" w:val="clear"/>
            <w:vAlign w:val="center"/>
          </w:tcPr>
          <w:p>
            <w:pPr>
              <w:pStyle w:val="TableContents"/>
              <w:spacing w:before="0" w:after="283"/>
              <w:rPr/>
            </w:pPr>
            <w:r>
              <w:rPr/>
              <w:t> </w:t>
            </w:r>
          </w:p>
        </w:tc>
        <w:tc>
          <w:tcPr>
            <w:tcW w:w="14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46</w:t>
            </w:r>
          </w:p>
        </w:tc>
        <w:tc>
          <w:tcPr>
            <w:tcW w:w="84" w:type="dxa"/>
            <w:tcBorders/>
            <w:shd w:fill="CCEEFF" w:val="clear"/>
            <w:vAlign w:val="bottom"/>
          </w:tcPr>
          <w:p>
            <w:pPr>
              <w:pStyle w:val="TableContents"/>
              <w:spacing w:before="0" w:after="283"/>
              <w:rPr/>
            </w:pPr>
            <w:r>
              <w:rPr/>
              <w:t> </w:t>
            </w:r>
          </w:p>
        </w:tc>
        <w:tc>
          <w:tcPr>
            <w:tcW w:w="1988" w:type="dxa"/>
            <w:tcBorders/>
            <w:shd w:fill="CCEEFF" w:val="clear"/>
            <w:vAlign w:val="bottom"/>
          </w:tcPr>
          <w:p>
            <w:pPr>
              <w:pStyle w:val="TableContents"/>
              <w:spacing w:before="0" w:after="0"/>
              <w:ind w:left="225" w:right="0" w:hanging="225"/>
              <w:rPr/>
            </w:pPr>
            <w:r>
              <w:rPr/>
              <w:t>Total electric sales</w:t>
            </w:r>
          </w:p>
        </w:tc>
        <w:tc>
          <w:tcPr>
            <w:tcW w:w="8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85" w:type="dxa"/>
            <w:tcBorders/>
            <w:shd w:fill="CCEEFF" w:val="clear"/>
            <w:vAlign w:val="bottom"/>
          </w:tcPr>
          <w:p>
            <w:pPr>
              <w:pStyle w:val="TableContents"/>
              <w:spacing w:before="0" w:after="283"/>
              <w:jc w:val="right"/>
              <w:rPr/>
            </w:pPr>
            <w:r>
              <w:rPr/>
              <w:t>8,611</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787" w:type="dxa"/>
            <w:tcBorders/>
            <w:shd w:fill="CCEEFF" w:val="clear"/>
            <w:vAlign w:val="bottom"/>
          </w:tcPr>
          <w:p>
            <w:pPr>
              <w:pStyle w:val="TableContents"/>
              <w:spacing w:before="0" w:after="283"/>
              <w:jc w:val="right"/>
              <w:rPr/>
            </w:pPr>
            <w:r>
              <w:rPr/>
              <w:t>10,723</w:t>
            </w:r>
          </w:p>
        </w:tc>
        <w:tc>
          <w:tcPr>
            <w:tcW w:w="84"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582" w:type="dxa"/>
            <w:tcBorders/>
            <w:shd w:fill="CCEEFF" w:val="clear"/>
            <w:vAlign w:val="bottom"/>
          </w:tcPr>
          <w:p>
            <w:pPr>
              <w:pStyle w:val="TableContents"/>
              <w:spacing w:before="0" w:after="283"/>
              <w:jc w:val="right"/>
              <w:rPr/>
            </w:pPr>
            <w:r>
              <w:rPr/>
              <w:t></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565" w:type="dxa"/>
            <w:tcBorders/>
            <w:shd w:fill="CCEEFF" w:val="clear"/>
            <w:vAlign w:val="bottom"/>
          </w:tcPr>
          <w:p>
            <w:pPr>
              <w:pStyle w:val="TableContents"/>
              <w:spacing w:before="0" w:after="283"/>
              <w:jc w:val="right"/>
              <w:rPr/>
            </w:pPr>
            <w:r>
              <w:rPr/>
              <w:t></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66" w:type="dxa"/>
            <w:tcBorders/>
            <w:shd w:fill="CCEEFF" w:val="clear"/>
            <w:vAlign w:val="bottom"/>
          </w:tcPr>
          <w:p>
            <w:pPr>
              <w:pStyle w:val="TableContents"/>
              <w:spacing w:before="0" w:after="283"/>
              <w:jc w:val="right"/>
              <w:rPr/>
            </w:pPr>
            <w:r>
              <w:rPr/>
              <w:t>19,334</w:t>
            </w:r>
          </w:p>
        </w:tc>
        <w:tc>
          <w:tcPr>
            <w:tcW w:w="84"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jc w:val="left"/>
              <w:rPr/>
            </w:pPr>
            <w:r>
              <w:rPr/>
              <w:t> </w:t>
            </w:r>
          </w:p>
        </w:tc>
        <w:tc>
          <w:tcPr>
            <w:tcW w:w="1230" w:type="dxa"/>
            <w:tcBorders/>
            <w:shd w:fill="CCEEFF" w:val="clear"/>
            <w:vAlign w:val="bottom"/>
          </w:tcPr>
          <w:p>
            <w:pPr>
              <w:pStyle w:val="TableContents"/>
              <w:spacing w:before="0" w:after="283"/>
              <w:jc w:val="right"/>
              <w:rPr/>
            </w:pPr>
            <w:r>
              <w:rPr/>
              <w:t>(3,449</w:t>
            </w:r>
          </w:p>
        </w:tc>
        <w:tc>
          <w:tcPr>
            <w:tcW w:w="130"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84" w:type="dxa"/>
            <w:tcBorders/>
            <w:shd w:fill="auto" w:val="clear"/>
            <w:vAlign w:val="center"/>
          </w:tcPr>
          <w:p>
            <w:pPr>
              <w:pStyle w:val="TableContents"/>
              <w:spacing w:before="0" w:after="283"/>
              <w:rPr/>
            </w:pPr>
            <w:r>
              <w:rPr/>
              <w:t> </w:t>
            </w:r>
          </w:p>
        </w:tc>
        <w:tc>
          <w:tcPr>
            <w:tcW w:w="1988" w:type="dxa"/>
            <w:tcBorders/>
            <w:shd w:fill="auto" w:val="clear"/>
            <w:vAlign w:val="center"/>
          </w:tcPr>
          <w:p>
            <w:pPr>
              <w:pStyle w:val="TableContents"/>
              <w:spacing w:before="0" w:after="0"/>
              <w:ind w:left="225" w:right="0" w:hanging="225"/>
              <w:rPr/>
            </w:pPr>
            <w:r>
              <w:rPr/>
              <w:t> </w:t>
            </w:r>
          </w:p>
        </w:tc>
        <w:tc>
          <w:tcPr>
            <w:tcW w:w="84" w:type="dxa"/>
            <w:tcBorders/>
            <w:shd w:fill="auto" w:val="clear"/>
            <w:vAlign w:val="center"/>
          </w:tcPr>
          <w:p>
            <w:pPr>
              <w:pStyle w:val="TableContents"/>
              <w:spacing w:before="0" w:after="283"/>
              <w:rPr/>
            </w:pPr>
            <w:r>
              <w:rPr/>
              <w:t> </w:t>
            </w:r>
          </w:p>
        </w:tc>
        <w:tc>
          <w:tcPr>
            <w:tcW w:w="8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4" w:type="dxa"/>
            <w:tcBorders/>
            <w:shd w:fill="auto" w:val="clear"/>
            <w:vAlign w:val="center"/>
          </w:tcPr>
          <w:p>
            <w:pPr>
              <w:pStyle w:val="TableContents"/>
              <w:spacing w:before="0" w:after="283"/>
              <w:rPr/>
            </w:pPr>
            <w:r>
              <w:rPr/>
              <w:t> </w:t>
            </w:r>
          </w:p>
        </w:tc>
        <w:tc>
          <w:tcPr>
            <w:tcW w:w="94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3" w:type="dxa"/>
            <w:tcBorders/>
            <w:shd w:fill="auto" w:val="clear"/>
            <w:vAlign w:val="center"/>
          </w:tcPr>
          <w:p>
            <w:pPr>
              <w:pStyle w:val="TableContents"/>
              <w:spacing w:before="0" w:after="283"/>
              <w:rPr/>
            </w:pPr>
            <w:r>
              <w:rPr/>
              <w:t> </w:t>
            </w:r>
          </w:p>
        </w:tc>
        <w:tc>
          <w:tcPr>
            <w:tcW w:w="91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4" w:type="dxa"/>
            <w:tcBorders/>
            <w:shd w:fill="auto" w:val="clear"/>
            <w:vAlign w:val="center"/>
          </w:tcPr>
          <w:p>
            <w:pPr>
              <w:pStyle w:val="TableContents"/>
              <w:spacing w:before="0" w:after="283"/>
              <w:rPr/>
            </w:pPr>
            <w:r>
              <w:rPr/>
              <w:t> </w:t>
            </w:r>
          </w:p>
        </w:tc>
        <w:tc>
          <w:tcPr>
            <w:tcW w:w="89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4" w:type="dxa"/>
            <w:tcBorders/>
            <w:shd w:fill="auto" w:val="clear"/>
            <w:vAlign w:val="center"/>
          </w:tcPr>
          <w:p>
            <w:pPr>
              <w:pStyle w:val="TableContents"/>
              <w:spacing w:before="0" w:after="283"/>
              <w:rPr/>
            </w:pPr>
            <w:r>
              <w:rPr/>
              <w:t> </w:t>
            </w:r>
          </w:p>
        </w:tc>
        <w:tc>
          <w:tcPr>
            <w:tcW w:w="152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4" w:type="dxa"/>
            <w:tcBorders/>
            <w:shd w:fill="auto" w:val="clear"/>
            <w:vAlign w:val="center"/>
          </w:tcPr>
          <w:p>
            <w:pPr>
              <w:pStyle w:val="TableContents"/>
              <w:spacing w:before="0" w:after="283"/>
              <w:rPr/>
            </w:pPr>
            <w:r>
              <w:rPr/>
              <w:t> </w:t>
            </w:r>
          </w:p>
        </w:tc>
        <w:tc>
          <w:tcPr>
            <w:tcW w:w="84" w:type="dxa"/>
            <w:tcBorders/>
            <w:shd w:fill="auto" w:val="clear"/>
            <w:vAlign w:val="center"/>
          </w:tcPr>
          <w:p>
            <w:pPr>
              <w:pStyle w:val="TableContents"/>
              <w:spacing w:before="0" w:after="283"/>
              <w:rPr/>
            </w:pPr>
            <w:r>
              <w:rPr/>
              <w:t> </w:t>
            </w:r>
          </w:p>
        </w:tc>
        <w:tc>
          <w:tcPr>
            <w:tcW w:w="149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4845"/>
        <w:gridCol w:w="514"/>
        <w:gridCol w:w="4846"/>
      </w:tblGrid>
      <w:tr>
        <w:trPr/>
        <w:tc>
          <w:tcPr>
            <w:tcW w:w="4845" w:type="dxa"/>
            <w:tcBorders/>
            <w:shd w:fill="auto" w:val="clear"/>
            <w:vAlign w:val="bottom"/>
          </w:tcPr>
          <w:p>
            <w:pPr>
              <w:pStyle w:val="TableContents"/>
              <w:spacing w:before="0" w:after="283"/>
              <w:rPr>
                <w:sz w:val="4"/>
                <w:szCs w:val="4"/>
              </w:rPr>
            </w:pPr>
            <w:r>
              <w:rPr>
                <w:sz w:val="4"/>
                <w:szCs w:val="4"/>
              </w:rPr>
            </w:r>
          </w:p>
        </w:tc>
        <w:tc>
          <w:tcPr>
            <w:tcW w:w="514" w:type="dxa"/>
            <w:tcBorders/>
            <w:shd w:fill="auto" w:val="clear"/>
            <w:vAlign w:val="bottom"/>
          </w:tcPr>
          <w:p>
            <w:pPr>
              <w:pStyle w:val="TableContents"/>
              <w:spacing w:before="0" w:after="283"/>
              <w:rPr>
                <w:sz w:val="4"/>
                <w:szCs w:val="4"/>
              </w:rPr>
            </w:pPr>
            <w:r>
              <w:rPr>
                <w:sz w:val="4"/>
                <w:szCs w:val="4"/>
              </w:rPr>
            </w:r>
          </w:p>
        </w:tc>
        <w:tc>
          <w:tcPr>
            <w:tcW w:w="4846" w:type="dxa"/>
            <w:tcBorders/>
            <w:shd w:fill="auto" w:val="clear"/>
            <w:vAlign w:val="bottom"/>
          </w:tcPr>
          <w:p>
            <w:pPr>
              <w:pStyle w:val="TableContents"/>
              <w:spacing w:before="0" w:after="283"/>
              <w:rPr>
                <w:sz w:val="4"/>
                <w:szCs w:val="4"/>
              </w:rPr>
            </w:pPr>
            <w:r>
              <w:rPr>
                <w:sz w:val="4"/>
                <w:szCs w:val="4"/>
              </w:rPr>
            </w:r>
          </w:p>
        </w:tc>
      </w:tr>
      <w:tr>
        <w:trPr/>
        <w:tc>
          <w:tcPr>
            <w:tcW w:w="4845" w:type="dxa"/>
            <w:tcBorders/>
            <w:shd w:fill="auto" w:val="clear"/>
          </w:tcPr>
          <w:p>
            <w:pPr>
              <w:pStyle w:val="TableContents"/>
              <w:spacing w:before="0" w:after="283"/>
              <w:jc w:val="left"/>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 </w:t>
            </w:r>
          </w:p>
        </w:tc>
      </w:tr>
      <w:tr>
        <w:trPr/>
        <w:tc>
          <w:tcPr>
            <w:tcW w:w="4845" w:type="dxa"/>
            <w:tcBorders/>
            <w:shd w:fill="auto" w:val="clear"/>
          </w:tcPr>
          <w:p>
            <w:pPr>
              <w:pStyle w:val="TableContents"/>
              <w:spacing w:before="0" w:after="283"/>
              <w:jc w:val="left"/>
              <w:rPr/>
            </w:pPr>
            <w:r>
              <w:rPr/>
              <w:t xml:space="preserve">See Glossary of Terms.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Page 9 of 31</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240" w:after="283"/>
        <w:jc w:val="right"/>
        <w:rPr/>
      </w:pPr>
      <w:r>
        <w:rPr/>
        <w:t xml:space="preserve">  </w:t>
      </w:r>
      <w:r>
        <w:rPr>
          <w:rFonts w:ascii="Helvetica;Arial;sans-serif" w:hAnsi="Helvetica;Arial;sans-serif"/>
          <w:sz w:val="17"/>
        </w:rPr>
        <w:t xml:space="preserve">Last Updated 7/26/2007 </w:t>
      </w:r>
    </w:p>
    <w:p>
      <w:pPr>
        <w:pStyle w:val="TextBody"/>
        <w:spacing w:before="360" w:after="283"/>
        <w:jc w:val="center"/>
        <w:rPr>
          <w:rFonts w:ascii="Helvetica;Arial;sans-serif" w:hAnsi="Helvetica;Arial;sans-serif"/>
          <w:sz w:val="17"/>
        </w:rPr>
      </w:pPr>
      <w:r>
        <w:rPr>
          <w:rFonts w:ascii="Helvetica;Arial;sans-serif" w:hAnsi="Helvetica;Arial;sans-serif"/>
          <w:b/>
          <w:sz w:val="17"/>
        </w:rPr>
        <w:t>Pinnacle West Capital Corporation</w:t>
      </w:r>
      <w:r>
        <w:rPr>
          <w:rFonts w:ascii="Helvetica;Arial;sans-serif" w:hAnsi="Helvetica;Arial;sans-serif"/>
          <w:sz w:val="17"/>
        </w:rPr>
        <w:t xml:space="preserve"> </w:t>
      </w:r>
    </w:p>
    <w:p>
      <w:pPr>
        <w:pStyle w:val="TextBody"/>
        <w:spacing w:before="240" w:after="283"/>
        <w:jc w:val="center"/>
        <w:rPr>
          <w:rFonts w:ascii="Helvetica;Arial;sans-serif" w:hAnsi="Helvetica;Arial;sans-serif"/>
          <w:b/>
          <w:sz w:val="17"/>
        </w:rPr>
      </w:pPr>
      <w:r>
        <w:rPr>
          <w:rFonts w:ascii="Helvetica;Arial;sans-serif" w:hAnsi="Helvetica;Arial;sans-serif"/>
          <w:b/>
          <w:sz w:val="17"/>
        </w:rPr>
        <w:t>Consolidated Statistics By Quarter</w:t>
        <w:br/>
        <w:br/>
        <w:t>2007</w:t>
      </w:r>
    </w:p>
    <w:tbl>
      <w:tblPr>
        <w:tblW w:w="5000" w:type="pct"/>
        <w:jc w:val="center"/>
        <w:tblInd w:w="0" w:type="dxa"/>
        <w:tblCellMar>
          <w:top w:w="0" w:type="dxa"/>
          <w:left w:w="0" w:type="dxa"/>
          <w:bottom w:w="0" w:type="dxa"/>
          <w:right w:w="0" w:type="dxa"/>
        </w:tblCellMar>
      </w:tblPr>
      <w:tblGrid>
        <w:gridCol w:w="454"/>
        <w:gridCol w:w="78"/>
        <w:gridCol w:w="2110"/>
        <w:gridCol w:w="78"/>
        <w:gridCol w:w="207"/>
        <w:gridCol w:w="613"/>
        <w:gridCol w:w="112"/>
        <w:gridCol w:w="78"/>
        <w:gridCol w:w="234"/>
        <w:gridCol w:w="686"/>
        <w:gridCol w:w="112"/>
        <w:gridCol w:w="77"/>
        <w:gridCol w:w="335"/>
        <w:gridCol w:w="557"/>
        <w:gridCol w:w="78"/>
        <w:gridCol w:w="78"/>
        <w:gridCol w:w="323"/>
        <w:gridCol w:w="539"/>
        <w:gridCol w:w="78"/>
        <w:gridCol w:w="78"/>
        <w:gridCol w:w="344"/>
        <w:gridCol w:w="1160"/>
        <w:gridCol w:w="112"/>
        <w:gridCol w:w="78"/>
        <w:gridCol w:w="415"/>
        <w:gridCol w:w="1061"/>
        <w:gridCol w:w="130"/>
      </w:tblGrid>
      <w:tr>
        <w:trPr/>
        <w:tc>
          <w:tcPr>
            <w:tcW w:w="454"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11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557"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1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106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11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557"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1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476" w:type="dxa"/>
            <w:gridSpan w:val="2"/>
            <w:tcBorders/>
            <w:shd w:fill="auto" w:val="clear"/>
            <w:vAlign w:val="bottom"/>
          </w:tcPr>
          <w:p>
            <w:pPr>
              <w:pStyle w:val="TableContents"/>
              <w:spacing w:before="0" w:after="283"/>
              <w:jc w:val="center"/>
              <w:rPr>
                <w:b/>
              </w:rPr>
            </w:pPr>
            <w:r>
              <w:rPr>
                <w:b/>
              </w:rPr>
              <w:t>Increase</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11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557"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1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476" w:type="dxa"/>
            <w:gridSpan w:val="2"/>
            <w:tcBorders/>
            <w:shd w:fill="auto" w:val="clear"/>
            <w:vAlign w:val="bottom"/>
          </w:tcPr>
          <w:p>
            <w:pPr>
              <w:pStyle w:val="TableContents"/>
              <w:spacing w:before="0" w:after="283"/>
              <w:jc w:val="center"/>
              <w:rPr>
                <w:b/>
              </w:rPr>
            </w:pPr>
            <w:r>
              <w:rPr>
                <w:b/>
              </w:rPr>
              <w:t>(Decrease)</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jc w:val="center"/>
              <w:rPr/>
            </w:pPr>
            <w:r>
              <w:rPr/>
              <w:t>Line</w:t>
            </w:r>
          </w:p>
        </w:tc>
        <w:tc>
          <w:tcPr>
            <w:tcW w:w="78" w:type="dxa"/>
            <w:tcBorders/>
            <w:shd w:fill="auto" w:val="clear"/>
            <w:vAlign w:val="bottom"/>
          </w:tcPr>
          <w:p>
            <w:pPr>
              <w:pStyle w:val="TableContents"/>
              <w:spacing w:before="0" w:after="283"/>
              <w:rPr/>
            </w:pPr>
            <w:r>
              <w:rPr/>
              <w:t> </w:t>
            </w:r>
          </w:p>
        </w:tc>
        <w:tc>
          <w:tcPr>
            <w:tcW w:w="2110"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82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1st Qtr</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92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2nd Qtr</w:t>
            </w:r>
          </w:p>
        </w:tc>
        <w:tc>
          <w:tcPr>
            <w:tcW w:w="11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89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3rd Qtr</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86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4th Qtr</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50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Year-To-Date</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47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vs Prior YTD</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8" w:type="dxa"/>
            <w:tcBorders/>
            <w:shd w:fill="auto" w:val="clear"/>
            <w:vAlign w:val="bottom"/>
          </w:tcPr>
          <w:p>
            <w:pPr>
              <w:pStyle w:val="TableContents"/>
              <w:spacing w:before="0" w:after="283"/>
              <w:rPr/>
            </w:pPr>
            <w:r>
              <w:rPr/>
              <w:t> </w:t>
            </w:r>
          </w:p>
        </w:tc>
        <w:tc>
          <w:tcPr>
            <w:tcW w:w="2110" w:type="dxa"/>
            <w:tcBorders/>
            <w:shd w:fill="auto" w:val="clear"/>
            <w:vAlign w:val="bottom"/>
          </w:tcPr>
          <w:p>
            <w:pPr>
              <w:pStyle w:val="TableContents"/>
              <w:spacing w:before="0" w:after="0"/>
              <w:ind w:left="225" w:right="0" w:hanging="225"/>
              <w:rPr/>
            </w:pPr>
            <w:r>
              <w:rPr/>
              <w:t> </w:t>
            </w:r>
          </w:p>
        </w:tc>
        <w:tc>
          <w:tcPr>
            <w:tcW w:w="78"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557"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1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106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78" w:type="dxa"/>
            <w:tcBorders/>
            <w:shd w:fill="CCEEFF" w:val="clear"/>
            <w:vAlign w:val="bottom"/>
          </w:tcPr>
          <w:p>
            <w:pPr>
              <w:pStyle w:val="TableContents"/>
              <w:spacing w:before="0" w:after="283"/>
              <w:rPr/>
            </w:pPr>
            <w:r>
              <w:rPr/>
              <w:t> </w:t>
            </w:r>
          </w:p>
        </w:tc>
        <w:tc>
          <w:tcPr>
            <w:tcW w:w="2110" w:type="dxa"/>
            <w:tcBorders/>
            <w:shd w:fill="CCEEFF" w:val="clear"/>
            <w:vAlign w:val="bottom"/>
          </w:tcPr>
          <w:p>
            <w:pPr>
              <w:pStyle w:val="TableContents"/>
              <w:spacing w:before="0" w:after="0"/>
              <w:ind w:left="225" w:right="0" w:hanging="225"/>
              <w:rPr>
                <w:b/>
              </w:rPr>
            </w:pPr>
            <w:r>
              <w:rPr>
                <w:b/>
              </w:rPr>
              <w:t>POWER SUPPLY ADJUSTOR (PSA) - - REGULATED ELECTRICITY SEGMENT (Dollars in Millions)</w:t>
            </w:r>
          </w:p>
        </w:tc>
        <w:tc>
          <w:tcPr>
            <w:tcW w:w="78"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613"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234" w:type="dxa"/>
            <w:tcBorders/>
            <w:shd w:fill="CCEEFF" w:val="clear"/>
            <w:vAlign w:val="bottom"/>
          </w:tcPr>
          <w:p>
            <w:pPr>
              <w:pStyle w:val="TableContents"/>
              <w:spacing w:before="0" w:after="283"/>
              <w:rPr/>
            </w:pPr>
            <w:r>
              <w:rPr/>
              <w:t> </w:t>
            </w:r>
          </w:p>
        </w:tc>
        <w:tc>
          <w:tcPr>
            <w:tcW w:w="686"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557"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rPr/>
            </w:pPr>
            <w:r>
              <w:rPr/>
              <w:t> </w:t>
            </w:r>
          </w:p>
        </w:tc>
        <w:tc>
          <w:tcPr>
            <w:tcW w:w="1160"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15" w:type="dxa"/>
            <w:tcBorders/>
            <w:shd w:fill="CCEEFF" w:val="clear"/>
            <w:vAlign w:val="bottom"/>
          </w:tcPr>
          <w:p>
            <w:pPr>
              <w:pStyle w:val="TableContents"/>
              <w:spacing w:before="0" w:after="283"/>
              <w:rPr/>
            </w:pPr>
            <w:r>
              <w:rPr/>
              <w:t> </w:t>
            </w:r>
          </w:p>
        </w:tc>
        <w:tc>
          <w:tcPr>
            <w:tcW w:w="106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8" w:type="dxa"/>
            <w:tcBorders/>
            <w:shd w:fill="auto" w:val="clear"/>
            <w:vAlign w:val="bottom"/>
          </w:tcPr>
          <w:p>
            <w:pPr>
              <w:pStyle w:val="TableContents"/>
              <w:spacing w:before="0" w:after="283"/>
              <w:rPr/>
            </w:pPr>
            <w:r>
              <w:rPr/>
              <w:t> </w:t>
            </w:r>
          </w:p>
        </w:tc>
        <w:tc>
          <w:tcPr>
            <w:tcW w:w="2110" w:type="dxa"/>
            <w:tcBorders/>
            <w:shd w:fill="auto" w:val="clear"/>
            <w:vAlign w:val="bottom"/>
          </w:tcPr>
          <w:p>
            <w:pPr>
              <w:pStyle w:val="TableContents"/>
              <w:spacing w:before="0" w:after="0"/>
              <w:ind w:left="225" w:right="0" w:hanging="225"/>
              <w:rPr/>
            </w:pPr>
            <w:r>
              <w:rPr/>
              <w:t> </w:t>
            </w:r>
          </w:p>
        </w:tc>
        <w:tc>
          <w:tcPr>
            <w:tcW w:w="78"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557"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1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106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47</w:t>
            </w:r>
          </w:p>
        </w:tc>
        <w:tc>
          <w:tcPr>
            <w:tcW w:w="78" w:type="dxa"/>
            <w:tcBorders/>
            <w:shd w:fill="auto" w:val="clear"/>
            <w:vAlign w:val="bottom"/>
          </w:tcPr>
          <w:p>
            <w:pPr>
              <w:pStyle w:val="TableContents"/>
              <w:spacing w:before="0" w:after="283"/>
              <w:rPr/>
            </w:pPr>
            <w:r>
              <w:rPr/>
              <w:t> </w:t>
            </w:r>
          </w:p>
        </w:tc>
        <w:tc>
          <w:tcPr>
            <w:tcW w:w="2110" w:type="dxa"/>
            <w:tcBorders/>
            <w:shd w:fill="auto" w:val="clear"/>
            <w:vAlign w:val="bottom"/>
          </w:tcPr>
          <w:p>
            <w:pPr>
              <w:pStyle w:val="TableContents"/>
              <w:spacing w:before="0" w:after="0"/>
              <w:ind w:left="225" w:right="0" w:hanging="225"/>
              <w:rPr/>
            </w:pPr>
            <w:r>
              <w:rPr/>
              <w:t>Deferred fuel and purchased power regulatory asset  beginning balance</w:t>
            </w:r>
          </w:p>
        </w:tc>
        <w:tc>
          <w:tcPr>
            <w:tcW w:w="78"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jc w:val="left"/>
              <w:rPr/>
            </w:pPr>
            <w:r>
              <w:rPr/>
              <w:t>$</w:t>
            </w:r>
          </w:p>
        </w:tc>
        <w:tc>
          <w:tcPr>
            <w:tcW w:w="613" w:type="dxa"/>
            <w:tcBorders/>
            <w:shd w:fill="auto" w:val="clear"/>
            <w:vAlign w:val="bottom"/>
          </w:tcPr>
          <w:p>
            <w:pPr>
              <w:pStyle w:val="TableContents"/>
              <w:spacing w:before="0" w:after="283"/>
              <w:jc w:val="right"/>
              <w:rPr/>
            </w:pPr>
            <w:r>
              <w:rPr/>
              <w:t>160</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jc w:val="left"/>
              <w:rPr/>
            </w:pPr>
            <w:r>
              <w:rPr/>
              <w:t>$</w:t>
            </w:r>
          </w:p>
        </w:tc>
        <w:tc>
          <w:tcPr>
            <w:tcW w:w="686" w:type="dxa"/>
            <w:tcBorders/>
            <w:shd w:fill="auto" w:val="clear"/>
            <w:vAlign w:val="bottom"/>
          </w:tcPr>
          <w:p>
            <w:pPr>
              <w:pStyle w:val="TableContents"/>
              <w:spacing w:before="0" w:after="283"/>
              <w:jc w:val="right"/>
              <w:rPr/>
            </w:pPr>
            <w:r>
              <w:rPr/>
              <w:t>118</w:t>
            </w:r>
          </w:p>
        </w:tc>
        <w:tc>
          <w:tcPr>
            <w:tcW w:w="11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557"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jc w:val="left"/>
              <w:rPr/>
            </w:pPr>
            <w:r>
              <w:rPr/>
              <w:t>$</w:t>
            </w:r>
          </w:p>
        </w:tc>
        <w:tc>
          <w:tcPr>
            <w:tcW w:w="1160" w:type="dxa"/>
            <w:tcBorders/>
            <w:shd w:fill="auto" w:val="clear"/>
            <w:vAlign w:val="bottom"/>
          </w:tcPr>
          <w:p>
            <w:pPr>
              <w:pStyle w:val="TableContents"/>
              <w:spacing w:before="0" w:after="283"/>
              <w:jc w:val="right"/>
              <w:rPr/>
            </w:pPr>
            <w:r>
              <w:rPr/>
              <w:t>160</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jc w:val="left"/>
              <w:rPr/>
            </w:pPr>
            <w:r>
              <w:rPr/>
              <w:t>$</w:t>
            </w:r>
          </w:p>
        </w:tc>
        <w:tc>
          <w:tcPr>
            <w:tcW w:w="1061" w:type="dxa"/>
            <w:tcBorders/>
            <w:shd w:fill="auto" w:val="clear"/>
            <w:vAlign w:val="bottom"/>
          </w:tcPr>
          <w:p>
            <w:pPr>
              <w:pStyle w:val="TableContents"/>
              <w:spacing w:before="0" w:after="283"/>
              <w:jc w:val="right"/>
              <w:rPr/>
            </w:pPr>
            <w:r>
              <w:rPr/>
              <w:t>(13</w:t>
            </w:r>
          </w:p>
        </w:tc>
        <w:tc>
          <w:tcPr>
            <w:tcW w:w="130"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48</w:t>
            </w:r>
          </w:p>
        </w:tc>
        <w:tc>
          <w:tcPr>
            <w:tcW w:w="78" w:type="dxa"/>
            <w:tcBorders/>
            <w:shd w:fill="CCEEFF" w:val="clear"/>
            <w:vAlign w:val="bottom"/>
          </w:tcPr>
          <w:p>
            <w:pPr>
              <w:pStyle w:val="TableContents"/>
              <w:spacing w:before="0" w:after="283"/>
              <w:rPr/>
            </w:pPr>
            <w:r>
              <w:rPr/>
              <w:t> </w:t>
            </w:r>
          </w:p>
        </w:tc>
        <w:tc>
          <w:tcPr>
            <w:tcW w:w="2110" w:type="dxa"/>
            <w:tcBorders/>
            <w:shd w:fill="CCEEFF" w:val="clear"/>
            <w:vAlign w:val="bottom"/>
          </w:tcPr>
          <w:p>
            <w:pPr>
              <w:pStyle w:val="TableContents"/>
              <w:spacing w:before="0" w:after="0"/>
              <w:ind w:left="225" w:right="0" w:hanging="225"/>
              <w:rPr/>
            </w:pPr>
            <w:r>
              <w:rPr/>
              <w:t>Deferred fuel and purchased power costs  current period</w:t>
            </w:r>
          </w:p>
        </w:tc>
        <w:tc>
          <w:tcPr>
            <w:tcW w:w="78"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613" w:type="dxa"/>
            <w:tcBorders/>
            <w:shd w:fill="CCEEFF" w:val="clear"/>
            <w:vAlign w:val="bottom"/>
          </w:tcPr>
          <w:p>
            <w:pPr>
              <w:pStyle w:val="TableContents"/>
              <w:spacing w:before="0" w:after="283"/>
              <w:jc w:val="right"/>
              <w:rPr/>
            </w:pPr>
            <w:r>
              <w:rPr/>
              <w:t>25</w:t>
            </w:r>
          </w:p>
        </w:tc>
        <w:tc>
          <w:tcPr>
            <w:tcW w:w="112"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234" w:type="dxa"/>
            <w:tcBorders/>
            <w:shd w:fill="CCEEFF" w:val="clear"/>
            <w:vAlign w:val="bottom"/>
          </w:tcPr>
          <w:p>
            <w:pPr>
              <w:pStyle w:val="TableContents"/>
              <w:spacing w:before="0" w:after="283"/>
              <w:rPr/>
            </w:pPr>
            <w:r>
              <w:rPr/>
              <w:t> </w:t>
            </w:r>
          </w:p>
        </w:tc>
        <w:tc>
          <w:tcPr>
            <w:tcW w:w="686" w:type="dxa"/>
            <w:tcBorders/>
            <w:shd w:fill="CCEEFF" w:val="clear"/>
            <w:vAlign w:val="bottom"/>
          </w:tcPr>
          <w:p>
            <w:pPr>
              <w:pStyle w:val="TableContents"/>
              <w:spacing w:before="0" w:after="283"/>
              <w:jc w:val="right"/>
              <w:rPr/>
            </w:pPr>
            <w:r>
              <w:rPr/>
              <w:t>104</w:t>
            </w:r>
          </w:p>
        </w:tc>
        <w:tc>
          <w:tcPr>
            <w:tcW w:w="112"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557"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rPr/>
            </w:pPr>
            <w:r>
              <w:rPr/>
              <w:t> </w:t>
            </w:r>
          </w:p>
        </w:tc>
        <w:tc>
          <w:tcPr>
            <w:tcW w:w="1160" w:type="dxa"/>
            <w:tcBorders/>
            <w:shd w:fill="CCEEFF" w:val="clear"/>
            <w:vAlign w:val="bottom"/>
          </w:tcPr>
          <w:p>
            <w:pPr>
              <w:pStyle w:val="TableContents"/>
              <w:spacing w:before="0" w:after="283"/>
              <w:jc w:val="right"/>
              <w:rPr/>
            </w:pPr>
            <w:r>
              <w:rPr/>
              <w:t>129</w:t>
            </w:r>
          </w:p>
        </w:tc>
        <w:tc>
          <w:tcPr>
            <w:tcW w:w="112"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15" w:type="dxa"/>
            <w:tcBorders/>
            <w:shd w:fill="CCEEFF" w:val="clear"/>
            <w:vAlign w:val="bottom"/>
          </w:tcPr>
          <w:p>
            <w:pPr>
              <w:pStyle w:val="TableContents"/>
              <w:spacing w:before="0" w:after="283"/>
              <w:rPr/>
            </w:pPr>
            <w:r>
              <w:rPr/>
              <w:t> </w:t>
            </w:r>
          </w:p>
        </w:tc>
        <w:tc>
          <w:tcPr>
            <w:tcW w:w="1061" w:type="dxa"/>
            <w:tcBorders/>
            <w:shd w:fill="CCEEFF" w:val="clear"/>
            <w:vAlign w:val="bottom"/>
          </w:tcPr>
          <w:p>
            <w:pPr>
              <w:pStyle w:val="TableContents"/>
              <w:spacing w:before="0" w:after="283"/>
              <w:jc w:val="right"/>
              <w:rPr/>
            </w:pPr>
            <w:r>
              <w:rPr/>
              <w:t>38</w:t>
            </w:r>
          </w:p>
        </w:tc>
        <w:tc>
          <w:tcPr>
            <w:tcW w:w="130"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49</w:t>
            </w:r>
          </w:p>
        </w:tc>
        <w:tc>
          <w:tcPr>
            <w:tcW w:w="78" w:type="dxa"/>
            <w:tcBorders/>
            <w:shd w:fill="auto" w:val="clear"/>
            <w:vAlign w:val="bottom"/>
          </w:tcPr>
          <w:p>
            <w:pPr>
              <w:pStyle w:val="TableContents"/>
              <w:spacing w:before="0" w:after="283"/>
              <w:rPr/>
            </w:pPr>
            <w:r>
              <w:rPr/>
              <w:t> </w:t>
            </w:r>
          </w:p>
        </w:tc>
        <w:tc>
          <w:tcPr>
            <w:tcW w:w="2110" w:type="dxa"/>
            <w:tcBorders/>
            <w:shd w:fill="auto" w:val="clear"/>
            <w:vAlign w:val="bottom"/>
          </w:tcPr>
          <w:p>
            <w:pPr>
              <w:pStyle w:val="TableContents"/>
              <w:spacing w:before="0" w:after="0"/>
              <w:ind w:left="225" w:right="0" w:hanging="225"/>
              <w:rPr/>
            </w:pPr>
            <w:r>
              <w:rPr/>
              <w:t>Regulatory disallowance</w:t>
            </w:r>
          </w:p>
        </w:tc>
        <w:tc>
          <w:tcPr>
            <w:tcW w:w="78"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jc w:val="right"/>
              <w:rPr/>
            </w:pPr>
            <w:r>
              <w:rPr/>
              <w:t></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jc w:val="left"/>
              <w:rPr/>
            </w:pPr>
            <w:r>
              <w:rPr/>
              <w:t> </w:t>
            </w:r>
          </w:p>
        </w:tc>
        <w:tc>
          <w:tcPr>
            <w:tcW w:w="686" w:type="dxa"/>
            <w:tcBorders/>
            <w:shd w:fill="auto" w:val="clear"/>
            <w:vAlign w:val="bottom"/>
          </w:tcPr>
          <w:p>
            <w:pPr>
              <w:pStyle w:val="TableContents"/>
              <w:spacing w:before="0" w:after="283"/>
              <w:jc w:val="right"/>
              <w:rPr/>
            </w:pPr>
            <w:r>
              <w:rPr/>
              <w:t>(14</w:t>
            </w:r>
          </w:p>
        </w:tc>
        <w:tc>
          <w:tcPr>
            <w:tcW w:w="112" w:type="dxa"/>
            <w:tcBorders/>
            <w:shd w:fill="auto" w:val="clear"/>
            <w:vAlign w:val="bottom"/>
          </w:tcPr>
          <w:p>
            <w:pPr>
              <w:pStyle w:val="TableContents"/>
              <w:spacing w:before="0" w:after="283"/>
              <w:rPr/>
            </w:pPr>
            <w:r>
              <w:rPr/>
              <w:t>)</w:t>
            </w:r>
          </w:p>
        </w:tc>
        <w:tc>
          <w:tcPr>
            <w:tcW w:w="77"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557"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jc w:val="left"/>
              <w:rPr/>
            </w:pPr>
            <w:r>
              <w:rPr/>
              <w:t> </w:t>
            </w:r>
          </w:p>
        </w:tc>
        <w:tc>
          <w:tcPr>
            <w:tcW w:w="1160" w:type="dxa"/>
            <w:tcBorders/>
            <w:shd w:fill="auto" w:val="clear"/>
            <w:vAlign w:val="bottom"/>
          </w:tcPr>
          <w:p>
            <w:pPr>
              <w:pStyle w:val="TableContents"/>
              <w:spacing w:before="0" w:after="283"/>
              <w:jc w:val="right"/>
              <w:rPr/>
            </w:pPr>
            <w:r>
              <w:rPr/>
              <w:t>(14</w:t>
            </w:r>
          </w:p>
        </w:tc>
        <w:tc>
          <w:tcPr>
            <w:tcW w:w="112" w:type="dxa"/>
            <w:tcBorders/>
            <w:shd w:fill="auto" w:val="clear"/>
            <w:vAlign w:val="bottom"/>
          </w:tcPr>
          <w:p>
            <w:pPr>
              <w:pStyle w:val="TableContents"/>
              <w:spacing w:before="0" w:after="283"/>
              <w:rPr/>
            </w:pPr>
            <w:r>
              <w:rPr/>
              <w:t>)</w:t>
            </w:r>
          </w:p>
        </w:tc>
        <w:tc>
          <w:tcPr>
            <w:tcW w:w="78"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jc w:val="left"/>
              <w:rPr/>
            </w:pPr>
            <w:r>
              <w:rPr/>
              <w:t> </w:t>
            </w:r>
          </w:p>
        </w:tc>
        <w:tc>
          <w:tcPr>
            <w:tcW w:w="1061" w:type="dxa"/>
            <w:tcBorders/>
            <w:shd w:fill="auto" w:val="clear"/>
            <w:vAlign w:val="bottom"/>
          </w:tcPr>
          <w:p>
            <w:pPr>
              <w:pStyle w:val="TableContents"/>
              <w:spacing w:before="0" w:after="283"/>
              <w:jc w:val="right"/>
              <w:rPr/>
            </w:pPr>
            <w:r>
              <w:rPr/>
              <w:t>(14</w:t>
            </w:r>
          </w:p>
        </w:tc>
        <w:tc>
          <w:tcPr>
            <w:tcW w:w="130"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50</w:t>
            </w:r>
          </w:p>
        </w:tc>
        <w:tc>
          <w:tcPr>
            <w:tcW w:w="78" w:type="dxa"/>
            <w:tcBorders/>
            <w:shd w:fill="CCEEFF" w:val="clear"/>
            <w:vAlign w:val="bottom"/>
          </w:tcPr>
          <w:p>
            <w:pPr>
              <w:pStyle w:val="TableContents"/>
              <w:spacing w:before="0" w:after="283"/>
              <w:rPr/>
            </w:pPr>
            <w:r>
              <w:rPr/>
              <w:t> </w:t>
            </w:r>
          </w:p>
        </w:tc>
        <w:tc>
          <w:tcPr>
            <w:tcW w:w="2110" w:type="dxa"/>
            <w:tcBorders/>
            <w:shd w:fill="CCEEFF" w:val="clear"/>
            <w:vAlign w:val="bottom"/>
          </w:tcPr>
          <w:p>
            <w:pPr>
              <w:pStyle w:val="TableContents"/>
              <w:spacing w:before="0" w:after="0"/>
              <w:ind w:left="225" w:right="0" w:hanging="225"/>
              <w:rPr/>
            </w:pPr>
            <w:r>
              <w:rPr/>
              <w:t>Interest on deferred fuel</w:t>
            </w:r>
          </w:p>
        </w:tc>
        <w:tc>
          <w:tcPr>
            <w:tcW w:w="78"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613" w:type="dxa"/>
            <w:tcBorders/>
            <w:shd w:fill="CCEEFF" w:val="clear"/>
            <w:vAlign w:val="bottom"/>
          </w:tcPr>
          <w:p>
            <w:pPr>
              <w:pStyle w:val="TableContents"/>
              <w:spacing w:before="0" w:after="283"/>
              <w:jc w:val="right"/>
              <w:rPr/>
            </w:pPr>
            <w:r>
              <w:rPr/>
              <w:t>2</w:t>
            </w:r>
          </w:p>
        </w:tc>
        <w:tc>
          <w:tcPr>
            <w:tcW w:w="112"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234" w:type="dxa"/>
            <w:tcBorders/>
            <w:shd w:fill="CCEEFF" w:val="clear"/>
            <w:vAlign w:val="bottom"/>
          </w:tcPr>
          <w:p>
            <w:pPr>
              <w:pStyle w:val="TableContents"/>
              <w:spacing w:before="0" w:after="283"/>
              <w:rPr/>
            </w:pPr>
            <w:r>
              <w:rPr/>
              <w:t> </w:t>
            </w:r>
          </w:p>
        </w:tc>
        <w:tc>
          <w:tcPr>
            <w:tcW w:w="686" w:type="dxa"/>
            <w:tcBorders/>
            <w:shd w:fill="CCEEFF" w:val="clear"/>
            <w:vAlign w:val="bottom"/>
          </w:tcPr>
          <w:p>
            <w:pPr>
              <w:pStyle w:val="TableContents"/>
              <w:spacing w:before="0" w:after="283"/>
              <w:jc w:val="right"/>
              <w:rPr/>
            </w:pPr>
            <w:r>
              <w:rPr/>
              <w:t>1</w:t>
            </w:r>
          </w:p>
        </w:tc>
        <w:tc>
          <w:tcPr>
            <w:tcW w:w="112"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557"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rPr/>
            </w:pPr>
            <w:r>
              <w:rPr/>
              <w:t> </w:t>
            </w:r>
          </w:p>
        </w:tc>
        <w:tc>
          <w:tcPr>
            <w:tcW w:w="1160" w:type="dxa"/>
            <w:tcBorders/>
            <w:shd w:fill="CCEEFF" w:val="clear"/>
            <w:vAlign w:val="bottom"/>
          </w:tcPr>
          <w:p>
            <w:pPr>
              <w:pStyle w:val="TableContents"/>
              <w:spacing w:before="0" w:after="283"/>
              <w:jc w:val="right"/>
              <w:rPr/>
            </w:pPr>
            <w:r>
              <w:rPr/>
              <w:t>3</w:t>
            </w:r>
          </w:p>
        </w:tc>
        <w:tc>
          <w:tcPr>
            <w:tcW w:w="112"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15" w:type="dxa"/>
            <w:tcBorders/>
            <w:shd w:fill="CCEEFF" w:val="clear"/>
            <w:vAlign w:val="bottom"/>
          </w:tcPr>
          <w:p>
            <w:pPr>
              <w:pStyle w:val="TableContents"/>
              <w:spacing w:before="0" w:after="283"/>
              <w:jc w:val="left"/>
              <w:rPr/>
            </w:pPr>
            <w:r>
              <w:rPr/>
              <w:t> </w:t>
            </w:r>
          </w:p>
        </w:tc>
        <w:tc>
          <w:tcPr>
            <w:tcW w:w="1061" w:type="dxa"/>
            <w:tcBorders/>
            <w:shd w:fill="CCEEFF" w:val="clear"/>
            <w:vAlign w:val="bottom"/>
          </w:tcPr>
          <w:p>
            <w:pPr>
              <w:pStyle w:val="TableContents"/>
              <w:spacing w:before="0" w:after="283"/>
              <w:jc w:val="right"/>
              <w:rPr/>
            </w:pPr>
            <w:r>
              <w:rPr/>
              <w:t>(1</w:t>
            </w:r>
          </w:p>
        </w:tc>
        <w:tc>
          <w:tcPr>
            <w:tcW w:w="130"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51</w:t>
            </w:r>
          </w:p>
        </w:tc>
        <w:tc>
          <w:tcPr>
            <w:tcW w:w="78" w:type="dxa"/>
            <w:tcBorders/>
            <w:shd w:fill="auto" w:val="clear"/>
            <w:vAlign w:val="bottom"/>
          </w:tcPr>
          <w:p>
            <w:pPr>
              <w:pStyle w:val="TableContents"/>
              <w:spacing w:before="0" w:after="283"/>
              <w:rPr/>
            </w:pPr>
            <w:r>
              <w:rPr/>
              <w:t> </w:t>
            </w:r>
          </w:p>
        </w:tc>
        <w:tc>
          <w:tcPr>
            <w:tcW w:w="2110" w:type="dxa"/>
            <w:tcBorders/>
            <w:shd w:fill="auto" w:val="clear"/>
            <w:vAlign w:val="bottom"/>
          </w:tcPr>
          <w:p>
            <w:pPr>
              <w:pStyle w:val="TableContents"/>
              <w:spacing w:before="0" w:after="0"/>
              <w:ind w:left="225" w:right="0" w:hanging="225"/>
              <w:rPr/>
            </w:pPr>
            <w:r>
              <w:rPr/>
              <w:t>Amounts recovered through revenues</w:t>
            </w:r>
          </w:p>
        </w:tc>
        <w:tc>
          <w:tcPr>
            <w:tcW w:w="78"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jc w:val="left"/>
              <w:rPr/>
            </w:pPr>
            <w:r>
              <w:rPr/>
              <w:t> </w:t>
            </w:r>
          </w:p>
        </w:tc>
        <w:tc>
          <w:tcPr>
            <w:tcW w:w="613" w:type="dxa"/>
            <w:tcBorders/>
            <w:shd w:fill="auto" w:val="clear"/>
            <w:vAlign w:val="bottom"/>
          </w:tcPr>
          <w:p>
            <w:pPr>
              <w:pStyle w:val="TableContents"/>
              <w:spacing w:before="0" w:after="283"/>
              <w:jc w:val="right"/>
              <w:rPr/>
            </w:pPr>
            <w:r>
              <w:rPr/>
              <w:t>(69</w:t>
            </w:r>
          </w:p>
        </w:tc>
        <w:tc>
          <w:tcPr>
            <w:tcW w:w="112" w:type="dxa"/>
            <w:tcBorders/>
            <w:shd w:fill="auto" w:val="clear"/>
            <w:vAlign w:val="bottom"/>
          </w:tcPr>
          <w:p>
            <w:pPr>
              <w:pStyle w:val="TableContents"/>
              <w:spacing w:before="0" w:after="283"/>
              <w:rPr/>
            </w:pPr>
            <w:r>
              <w:rPr/>
              <w:t>)</w:t>
            </w:r>
          </w:p>
        </w:tc>
        <w:tc>
          <w:tcPr>
            <w:tcW w:w="78"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jc w:val="left"/>
              <w:rPr/>
            </w:pPr>
            <w:r>
              <w:rPr/>
              <w:t> </w:t>
            </w:r>
          </w:p>
        </w:tc>
        <w:tc>
          <w:tcPr>
            <w:tcW w:w="686" w:type="dxa"/>
            <w:tcBorders/>
            <w:shd w:fill="auto" w:val="clear"/>
            <w:vAlign w:val="bottom"/>
          </w:tcPr>
          <w:p>
            <w:pPr>
              <w:pStyle w:val="TableContents"/>
              <w:spacing w:before="0" w:after="283"/>
              <w:jc w:val="right"/>
              <w:rPr/>
            </w:pPr>
            <w:r>
              <w:rPr/>
              <w:t>(72</w:t>
            </w:r>
          </w:p>
        </w:tc>
        <w:tc>
          <w:tcPr>
            <w:tcW w:w="112" w:type="dxa"/>
            <w:tcBorders/>
            <w:shd w:fill="auto" w:val="clear"/>
            <w:vAlign w:val="bottom"/>
          </w:tcPr>
          <w:p>
            <w:pPr>
              <w:pStyle w:val="TableContents"/>
              <w:spacing w:before="0" w:after="283"/>
              <w:rPr/>
            </w:pPr>
            <w:r>
              <w:rPr/>
              <w:t>)</w:t>
            </w:r>
          </w:p>
        </w:tc>
        <w:tc>
          <w:tcPr>
            <w:tcW w:w="77"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557"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jc w:val="left"/>
              <w:rPr/>
            </w:pPr>
            <w:r>
              <w:rPr/>
              <w:t> </w:t>
            </w:r>
          </w:p>
        </w:tc>
        <w:tc>
          <w:tcPr>
            <w:tcW w:w="1160" w:type="dxa"/>
            <w:tcBorders/>
            <w:shd w:fill="auto" w:val="clear"/>
            <w:vAlign w:val="bottom"/>
          </w:tcPr>
          <w:p>
            <w:pPr>
              <w:pStyle w:val="TableContents"/>
              <w:spacing w:before="0" w:after="283"/>
              <w:jc w:val="right"/>
              <w:rPr/>
            </w:pPr>
            <w:r>
              <w:rPr/>
              <w:t>(141</w:t>
            </w:r>
          </w:p>
        </w:tc>
        <w:tc>
          <w:tcPr>
            <w:tcW w:w="112" w:type="dxa"/>
            <w:tcBorders/>
            <w:shd w:fill="auto" w:val="clear"/>
            <w:vAlign w:val="bottom"/>
          </w:tcPr>
          <w:p>
            <w:pPr>
              <w:pStyle w:val="TableContents"/>
              <w:spacing w:before="0" w:after="283"/>
              <w:rPr/>
            </w:pPr>
            <w:r>
              <w:rPr/>
              <w:t>)</w:t>
            </w:r>
          </w:p>
        </w:tc>
        <w:tc>
          <w:tcPr>
            <w:tcW w:w="78"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jc w:val="left"/>
              <w:rPr/>
            </w:pPr>
            <w:r>
              <w:rPr/>
              <w:t> </w:t>
            </w:r>
          </w:p>
        </w:tc>
        <w:tc>
          <w:tcPr>
            <w:tcW w:w="1061" w:type="dxa"/>
            <w:tcBorders/>
            <w:shd w:fill="auto" w:val="clear"/>
            <w:vAlign w:val="bottom"/>
          </w:tcPr>
          <w:p>
            <w:pPr>
              <w:pStyle w:val="TableContents"/>
              <w:spacing w:before="0" w:after="283"/>
              <w:jc w:val="right"/>
              <w:rPr/>
            </w:pPr>
            <w:r>
              <w:rPr/>
              <w:t>(48</w:t>
            </w:r>
          </w:p>
        </w:tc>
        <w:tc>
          <w:tcPr>
            <w:tcW w:w="130"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8" w:type="dxa"/>
            <w:tcBorders/>
            <w:shd w:fill="auto" w:val="clear"/>
            <w:vAlign w:val="center"/>
          </w:tcPr>
          <w:p>
            <w:pPr>
              <w:pStyle w:val="TableContents"/>
              <w:spacing w:before="0" w:after="283"/>
              <w:rPr/>
            </w:pPr>
            <w:r>
              <w:rPr/>
              <w:t> </w:t>
            </w:r>
          </w:p>
        </w:tc>
        <w:tc>
          <w:tcPr>
            <w:tcW w:w="2110" w:type="dxa"/>
            <w:tcBorders/>
            <w:shd w:fill="auto" w:val="clear"/>
            <w:vAlign w:val="center"/>
          </w:tcPr>
          <w:p>
            <w:pPr>
              <w:pStyle w:val="TableContents"/>
              <w:spacing w:before="0" w:after="0"/>
              <w:ind w:left="225" w:right="0" w:hanging="225"/>
              <w:rPr/>
            </w:pPr>
            <w:r>
              <w:rPr/>
              <w:t> </w:t>
            </w:r>
          </w:p>
        </w:tc>
        <w:tc>
          <w:tcPr>
            <w:tcW w:w="78" w:type="dxa"/>
            <w:tcBorders/>
            <w:shd w:fill="auto" w:val="clear"/>
            <w:vAlign w:val="center"/>
          </w:tcPr>
          <w:p>
            <w:pPr>
              <w:pStyle w:val="TableContents"/>
              <w:spacing w:before="0" w:after="283"/>
              <w:rPr/>
            </w:pPr>
            <w:r>
              <w:rPr/>
              <w:t> </w:t>
            </w:r>
          </w:p>
        </w:tc>
        <w:tc>
          <w:tcPr>
            <w:tcW w:w="8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9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9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8"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8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8"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15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14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52</w:t>
            </w:r>
          </w:p>
        </w:tc>
        <w:tc>
          <w:tcPr>
            <w:tcW w:w="78" w:type="dxa"/>
            <w:tcBorders/>
            <w:shd w:fill="CCEEFF" w:val="clear"/>
            <w:vAlign w:val="bottom"/>
          </w:tcPr>
          <w:p>
            <w:pPr>
              <w:pStyle w:val="TableContents"/>
              <w:spacing w:before="0" w:after="283"/>
              <w:rPr/>
            </w:pPr>
            <w:r>
              <w:rPr/>
              <w:t> </w:t>
            </w:r>
          </w:p>
        </w:tc>
        <w:tc>
          <w:tcPr>
            <w:tcW w:w="2110" w:type="dxa"/>
            <w:tcBorders/>
            <w:shd w:fill="CCEEFF" w:val="clear"/>
            <w:vAlign w:val="bottom"/>
          </w:tcPr>
          <w:p>
            <w:pPr>
              <w:pStyle w:val="TableContents"/>
              <w:spacing w:before="0" w:after="0"/>
              <w:ind w:left="225" w:right="0" w:hanging="225"/>
              <w:rPr/>
            </w:pPr>
            <w:r>
              <w:rPr/>
              <w:t>Deferred fuel and purchased power regulatory asset  ending balance</w:t>
            </w:r>
          </w:p>
        </w:tc>
        <w:tc>
          <w:tcPr>
            <w:tcW w:w="78"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jc w:val="left"/>
              <w:rPr/>
            </w:pPr>
            <w:r>
              <w:rPr/>
              <w:t>$</w:t>
            </w:r>
          </w:p>
        </w:tc>
        <w:tc>
          <w:tcPr>
            <w:tcW w:w="613" w:type="dxa"/>
            <w:tcBorders/>
            <w:shd w:fill="CCEEFF" w:val="clear"/>
            <w:vAlign w:val="bottom"/>
          </w:tcPr>
          <w:p>
            <w:pPr>
              <w:pStyle w:val="TableContents"/>
              <w:spacing w:before="0" w:after="283"/>
              <w:jc w:val="right"/>
              <w:rPr/>
            </w:pPr>
            <w:r>
              <w:rPr/>
              <w:t>118</w:t>
            </w:r>
          </w:p>
        </w:tc>
        <w:tc>
          <w:tcPr>
            <w:tcW w:w="112"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234" w:type="dxa"/>
            <w:tcBorders/>
            <w:shd w:fill="CCEEFF" w:val="clear"/>
            <w:vAlign w:val="bottom"/>
          </w:tcPr>
          <w:p>
            <w:pPr>
              <w:pStyle w:val="TableContents"/>
              <w:spacing w:before="0" w:after="283"/>
              <w:jc w:val="left"/>
              <w:rPr/>
            </w:pPr>
            <w:r>
              <w:rPr/>
              <w:t>$</w:t>
            </w:r>
          </w:p>
        </w:tc>
        <w:tc>
          <w:tcPr>
            <w:tcW w:w="686" w:type="dxa"/>
            <w:tcBorders/>
            <w:shd w:fill="CCEEFF" w:val="clear"/>
            <w:vAlign w:val="bottom"/>
          </w:tcPr>
          <w:p>
            <w:pPr>
              <w:pStyle w:val="TableContents"/>
              <w:spacing w:before="0" w:after="283"/>
              <w:jc w:val="right"/>
              <w:rPr/>
            </w:pPr>
            <w:r>
              <w:rPr/>
              <w:t>137</w:t>
            </w:r>
          </w:p>
        </w:tc>
        <w:tc>
          <w:tcPr>
            <w:tcW w:w="112"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left"/>
              <w:rPr/>
            </w:pPr>
            <w:r>
              <w:rPr/>
              <w:t>$</w:t>
            </w:r>
          </w:p>
        </w:tc>
        <w:tc>
          <w:tcPr>
            <w:tcW w:w="557" w:type="dxa"/>
            <w:tcBorders/>
            <w:shd w:fill="CCEEFF" w:val="clear"/>
            <w:vAlign w:val="bottom"/>
          </w:tcPr>
          <w:p>
            <w:pPr>
              <w:pStyle w:val="TableContents"/>
              <w:spacing w:before="0" w:after="283"/>
              <w:jc w:val="right"/>
              <w:rPr/>
            </w:pPr>
            <w:r>
              <w:rPr/>
              <w:t></w:t>
            </w:r>
          </w:p>
        </w:tc>
        <w:tc>
          <w:tcPr>
            <w:tcW w:w="78"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jc w:val="left"/>
              <w:rPr/>
            </w:pPr>
            <w:r>
              <w:rPr/>
              <w:t>$</w:t>
            </w:r>
          </w:p>
        </w:tc>
        <w:tc>
          <w:tcPr>
            <w:tcW w:w="539" w:type="dxa"/>
            <w:tcBorders/>
            <w:shd w:fill="CCEEFF" w:val="clear"/>
            <w:vAlign w:val="bottom"/>
          </w:tcPr>
          <w:p>
            <w:pPr>
              <w:pStyle w:val="TableContents"/>
              <w:spacing w:before="0" w:after="283"/>
              <w:jc w:val="right"/>
              <w:rPr/>
            </w:pPr>
            <w:r>
              <w:rPr/>
              <w:t></w:t>
            </w:r>
          </w:p>
        </w:tc>
        <w:tc>
          <w:tcPr>
            <w:tcW w:w="78"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jc w:val="left"/>
              <w:rPr/>
            </w:pPr>
            <w:r>
              <w:rPr/>
              <w:t>$</w:t>
            </w:r>
          </w:p>
        </w:tc>
        <w:tc>
          <w:tcPr>
            <w:tcW w:w="1160" w:type="dxa"/>
            <w:tcBorders/>
            <w:shd w:fill="CCEEFF" w:val="clear"/>
            <w:vAlign w:val="bottom"/>
          </w:tcPr>
          <w:p>
            <w:pPr>
              <w:pStyle w:val="TableContents"/>
              <w:spacing w:before="0" w:after="283"/>
              <w:jc w:val="right"/>
              <w:rPr/>
            </w:pPr>
            <w:r>
              <w:rPr/>
              <w:t>137</w:t>
            </w:r>
          </w:p>
        </w:tc>
        <w:tc>
          <w:tcPr>
            <w:tcW w:w="112"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15" w:type="dxa"/>
            <w:tcBorders/>
            <w:shd w:fill="CCEEFF" w:val="clear"/>
            <w:vAlign w:val="bottom"/>
          </w:tcPr>
          <w:p>
            <w:pPr>
              <w:pStyle w:val="TableContents"/>
              <w:spacing w:before="0" w:after="283"/>
              <w:jc w:val="left"/>
              <w:rPr/>
            </w:pPr>
            <w:r>
              <w:rPr/>
              <w:t>$</w:t>
            </w:r>
          </w:p>
        </w:tc>
        <w:tc>
          <w:tcPr>
            <w:tcW w:w="1061" w:type="dxa"/>
            <w:tcBorders/>
            <w:shd w:fill="CCEEFF" w:val="clear"/>
            <w:vAlign w:val="bottom"/>
          </w:tcPr>
          <w:p>
            <w:pPr>
              <w:pStyle w:val="TableContents"/>
              <w:spacing w:before="0" w:after="283"/>
              <w:jc w:val="right"/>
              <w:rPr/>
            </w:pPr>
            <w:r>
              <w:rPr/>
              <w:t>(38</w:t>
            </w:r>
          </w:p>
        </w:tc>
        <w:tc>
          <w:tcPr>
            <w:tcW w:w="130"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8" w:type="dxa"/>
            <w:tcBorders/>
            <w:shd w:fill="auto" w:val="clear"/>
            <w:vAlign w:val="center"/>
          </w:tcPr>
          <w:p>
            <w:pPr>
              <w:pStyle w:val="TableContents"/>
              <w:spacing w:before="0" w:after="283"/>
              <w:rPr/>
            </w:pPr>
            <w:r>
              <w:rPr/>
              <w:t> </w:t>
            </w:r>
          </w:p>
        </w:tc>
        <w:tc>
          <w:tcPr>
            <w:tcW w:w="2110" w:type="dxa"/>
            <w:tcBorders/>
            <w:shd w:fill="auto" w:val="clear"/>
            <w:vAlign w:val="center"/>
          </w:tcPr>
          <w:p>
            <w:pPr>
              <w:pStyle w:val="TableContents"/>
              <w:spacing w:before="0" w:after="0"/>
              <w:ind w:left="225" w:right="0" w:hanging="225"/>
              <w:rPr/>
            </w:pPr>
            <w:r>
              <w:rPr/>
              <w:t> </w:t>
            </w:r>
          </w:p>
        </w:tc>
        <w:tc>
          <w:tcPr>
            <w:tcW w:w="78" w:type="dxa"/>
            <w:tcBorders/>
            <w:shd w:fill="auto" w:val="clear"/>
            <w:vAlign w:val="center"/>
          </w:tcPr>
          <w:p>
            <w:pPr>
              <w:pStyle w:val="TableContents"/>
              <w:spacing w:before="0" w:after="283"/>
              <w:rPr/>
            </w:pPr>
            <w:r>
              <w:rPr/>
              <w:t> </w:t>
            </w:r>
          </w:p>
        </w:tc>
        <w:tc>
          <w:tcPr>
            <w:tcW w:w="82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92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9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8"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8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8"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150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147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8" w:type="dxa"/>
            <w:tcBorders/>
            <w:shd w:fill="auto" w:val="clear"/>
            <w:vAlign w:val="bottom"/>
          </w:tcPr>
          <w:p>
            <w:pPr>
              <w:pStyle w:val="TableContents"/>
              <w:spacing w:before="0" w:after="283"/>
              <w:rPr/>
            </w:pPr>
            <w:r>
              <w:rPr/>
              <w:t> </w:t>
            </w:r>
          </w:p>
        </w:tc>
        <w:tc>
          <w:tcPr>
            <w:tcW w:w="2110" w:type="dxa"/>
            <w:tcBorders/>
            <w:shd w:fill="auto" w:val="clear"/>
            <w:vAlign w:val="bottom"/>
          </w:tcPr>
          <w:p>
            <w:pPr>
              <w:pStyle w:val="TableContents"/>
              <w:spacing w:before="0" w:after="0"/>
              <w:ind w:left="225" w:right="0" w:hanging="225"/>
              <w:rPr/>
            </w:pPr>
            <w:r>
              <w:rPr/>
              <w:t> </w:t>
            </w:r>
          </w:p>
        </w:tc>
        <w:tc>
          <w:tcPr>
            <w:tcW w:w="78"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557"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1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106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8" w:type="dxa"/>
            <w:tcBorders/>
            <w:shd w:fill="auto" w:val="clear"/>
            <w:vAlign w:val="bottom"/>
          </w:tcPr>
          <w:p>
            <w:pPr>
              <w:pStyle w:val="TableContents"/>
              <w:spacing w:before="0" w:after="283"/>
              <w:rPr/>
            </w:pPr>
            <w:r>
              <w:rPr/>
              <w:t> </w:t>
            </w:r>
          </w:p>
        </w:tc>
        <w:tc>
          <w:tcPr>
            <w:tcW w:w="2110" w:type="dxa"/>
            <w:tcBorders/>
            <w:shd w:fill="auto" w:val="clear"/>
            <w:vAlign w:val="bottom"/>
          </w:tcPr>
          <w:p>
            <w:pPr>
              <w:pStyle w:val="TableContents"/>
              <w:spacing w:before="0" w:after="0"/>
              <w:ind w:left="225" w:right="0" w:hanging="225"/>
              <w:rPr>
                <w:b/>
              </w:rPr>
            </w:pPr>
            <w:r>
              <w:rPr>
                <w:b/>
              </w:rPr>
              <w:t>MARKETING AND TRADING PRETAX GROSS MARGIN ANALYSIS (Dollars in Millions)</w:t>
            </w:r>
          </w:p>
        </w:tc>
        <w:tc>
          <w:tcPr>
            <w:tcW w:w="78"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557"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1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106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8" w:type="dxa"/>
            <w:tcBorders/>
            <w:shd w:fill="auto" w:val="clear"/>
            <w:vAlign w:val="bottom"/>
          </w:tcPr>
          <w:p>
            <w:pPr>
              <w:pStyle w:val="TableContents"/>
              <w:spacing w:before="0" w:after="283"/>
              <w:rPr/>
            </w:pPr>
            <w:r>
              <w:rPr/>
              <w:t> </w:t>
            </w:r>
          </w:p>
        </w:tc>
        <w:tc>
          <w:tcPr>
            <w:tcW w:w="2110" w:type="dxa"/>
            <w:tcBorders/>
            <w:shd w:fill="auto" w:val="clear"/>
            <w:vAlign w:val="bottom"/>
          </w:tcPr>
          <w:p>
            <w:pPr>
              <w:pStyle w:val="TableContents"/>
              <w:spacing w:before="0" w:after="0"/>
              <w:ind w:left="225" w:right="0" w:hanging="225"/>
              <w:rPr/>
            </w:pPr>
            <w:r>
              <w:rPr/>
              <w:t> </w:t>
            </w:r>
          </w:p>
        </w:tc>
        <w:tc>
          <w:tcPr>
            <w:tcW w:w="78"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557"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1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106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78" w:type="dxa"/>
            <w:tcBorders/>
            <w:shd w:fill="CCEEFF" w:val="clear"/>
            <w:vAlign w:val="bottom"/>
          </w:tcPr>
          <w:p>
            <w:pPr>
              <w:pStyle w:val="TableContents"/>
              <w:spacing w:before="0" w:after="283"/>
              <w:rPr/>
            </w:pPr>
            <w:r>
              <w:rPr/>
              <w:t> </w:t>
            </w:r>
          </w:p>
        </w:tc>
        <w:tc>
          <w:tcPr>
            <w:tcW w:w="2110" w:type="dxa"/>
            <w:tcBorders/>
            <w:shd w:fill="CCEEFF" w:val="clear"/>
            <w:vAlign w:val="bottom"/>
          </w:tcPr>
          <w:p>
            <w:pPr>
              <w:pStyle w:val="TableContents"/>
              <w:spacing w:before="0" w:after="0"/>
              <w:ind w:left="225" w:right="0" w:hanging="225"/>
              <w:rPr>
                <w:b/>
              </w:rPr>
            </w:pPr>
            <w:r>
              <w:rPr>
                <w:b/>
              </w:rPr>
              <w:t>Realized and Mark-To-Market Components</w:t>
            </w:r>
          </w:p>
        </w:tc>
        <w:tc>
          <w:tcPr>
            <w:tcW w:w="78"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613"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234" w:type="dxa"/>
            <w:tcBorders/>
            <w:shd w:fill="CCEEFF" w:val="clear"/>
            <w:vAlign w:val="bottom"/>
          </w:tcPr>
          <w:p>
            <w:pPr>
              <w:pStyle w:val="TableContents"/>
              <w:spacing w:before="0" w:after="283"/>
              <w:rPr/>
            </w:pPr>
            <w:r>
              <w:rPr/>
              <w:t> </w:t>
            </w:r>
          </w:p>
        </w:tc>
        <w:tc>
          <w:tcPr>
            <w:tcW w:w="686"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557"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rPr/>
            </w:pPr>
            <w:r>
              <w:rPr/>
              <w:t> </w:t>
            </w:r>
          </w:p>
        </w:tc>
        <w:tc>
          <w:tcPr>
            <w:tcW w:w="1160"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15" w:type="dxa"/>
            <w:tcBorders/>
            <w:shd w:fill="CCEEFF" w:val="clear"/>
            <w:vAlign w:val="bottom"/>
          </w:tcPr>
          <w:p>
            <w:pPr>
              <w:pStyle w:val="TableContents"/>
              <w:spacing w:before="0" w:after="283"/>
              <w:rPr/>
            </w:pPr>
            <w:r>
              <w:rPr/>
              <w:t> </w:t>
            </w:r>
          </w:p>
        </w:tc>
        <w:tc>
          <w:tcPr>
            <w:tcW w:w="106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53</w:t>
            </w:r>
          </w:p>
        </w:tc>
        <w:tc>
          <w:tcPr>
            <w:tcW w:w="78" w:type="dxa"/>
            <w:tcBorders/>
            <w:shd w:fill="auto" w:val="clear"/>
            <w:vAlign w:val="bottom"/>
          </w:tcPr>
          <w:p>
            <w:pPr>
              <w:pStyle w:val="TableContents"/>
              <w:spacing w:before="0" w:after="283"/>
              <w:rPr/>
            </w:pPr>
            <w:r>
              <w:rPr/>
              <w:t> </w:t>
            </w:r>
          </w:p>
        </w:tc>
        <w:tc>
          <w:tcPr>
            <w:tcW w:w="2110" w:type="dxa"/>
            <w:tcBorders/>
            <w:shd w:fill="auto" w:val="clear"/>
            <w:vAlign w:val="bottom"/>
          </w:tcPr>
          <w:p>
            <w:pPr>
              <w:pStyle w:val="TableContents"/>
              <w:spacing w:before="0" w:after="0"/>
              <w:ind w:left="225" w:right="0" w:hanging="225"/>
              <w:rPr/>
            </w:pPr>
            <w:r>
              <w:rPr/>
              <w:t>Electricity and other commodity sales, realized (a)</w:t>
            </w:r>
          </w:p>
        </w:tc>
        <w:tc>
          <w:tcPr>
            <w:tcW w:w="78"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jc w:val="left"/>
              <w:rPr/>
            </w:pPr>
            <w:r>
              <w:rPr/>
              <w:t>$</w:t>
            </w:r>
          </w:p>
        </w:tc>
        <w:tc>
          <w:tcPr>
            <w:tcW w:w="613" w:type="dxa"/>
            <w:tcBorders/>
            <w:shd w:fill="auto" w:val="clear"/>
            <w:vAlign w:val="bottom"/>
          </w:tcPr>
          <w:p>
            <w:pPr>
              <w:pStyle w:val="TableContents"/>
              <w:spacing w:before="0" w:after="283"/>
              <w:jc w:val="right"/>
              <w:rPr/>
            </w:pPr>
            <w:r>
              <w:rPr/>
              <w:t>12</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jc w:val="left"/>
              <w:rPr/>
            </w:pPr>
            <w:r>
              <w:rPr/>
              <w:t>$</w:t>
            </w:r>
          </w:p>
        </w:tc>
        <w:tc>
          <w:tcPr>
            <w:tcW w:w="686" w:type="dxa"/>
            <w:tcBorders/>
            <w:shd w:fill="auto" w:val="clear"/>
            <w:vAlign w:val="bottom"/>
          </w:tcPr>
          <w:p>
            <w:pPr>
              <w:pStyle w:val="TableContents"/>
              <w:spacing w:before="0" w:after="283"/>
              <w:jc w:val="right"/>
              <w:rPr/>
            </w:pPr>
            <w:r>
              <w:rPr/>
              <w:t>22</w:t>
            </w:r>
          </w:p>
        </w:tc>
        <w:tc>
          <w:tcPr>
            <w:tcW w:w="11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557"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jc w:val="left"/>
              <w:rPr/>
            </w:pPr>
            <w:r>
              <w:rPr/>
              <w:t>$</w:t>
            </w:r>
          </w:p>
        </w:tc>
        <w:tc>
          <w:tcPr>
            <w:tcW w:w="1160" w:type="dxa"/>
            <w:tcBorders/>
            <w:shd w:fill="auto" w:val="clear"/>
            <w:vAlign w:val="bottom"/>
          </w:tcPr>
          <w:p>
            <w:pPr>
              <w:pStyle w:val="TableContents"/>
              <w:spacing w:before="0" w:after="283"/>
              <w:jc w:val="right"/>
              <w:rPr/>
            </w:pPr>
            <w:r>
              <w:rPr/>
              <w:t>39</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jc w:val="left"/>
              <w:rPr/>
            </w:pPr>
            <w:r>
              <w:rPr/>
              <w:t>$</w:t>
            </w:r>
          </w:p>
        </w:tc>
        <w:tc>
          <w:tcPr>
            <w:tcW w:w="1061" w:type="dxa"/>
            <w:tcBorders/>
            <w:shd w:fill="auto" w:val="clear"/>
            <w:vAlign w:val="bottom"/>
          </w:tcPr>
          <w:p>
            <w:pPr>
              <w:pStyle w:val="TableContents"/>
              <w:spacing w:before="0" w:after="283"/>
              <w:jc w:val="right"/>
              <w:rPr/>
            </w:pPr>
            <w:r>
              <w:rPr/>
              <w:t>10</w:t>
            </w:r>
          </w:p>
        </w:tc>
        <w:tc>
          <w:tcPr>
            <w:tcW w:w="130"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54</w:t>
            </w:r>
          </w:p>
        </w:tc>
        <w:tc>
          <w:tcPr>
            <w:tcW w:w="78" w:type="dxa"/>
            <w:tcBorders/>
            <w:shd w:fill="CCEEFF" w:val="clear"/>
            <w:vAlign w:val="bottom"/>
          </w:tcPr>
          <w:p>
            <w:pPr>
              <w:pStyle w:val="TableContents"/>
              <w:spacing w:before="0" w:after="283"/>
              <w:rPr/>
            </w:pPr>
            <w:r>
              <w:rPr/>
              <w:t> </w:t>
            </w:r>
          </w:p>
        </w:tc>
        <w:tc>
          <w:tcPr>
            <w:tcW w:w="2110" w:type="dxa"/>
            <w:tcBorders/>
            <w:shd w:fill="CCEEFF" w:val="clear"/>
            <w:vAlign w:val="bottom"/>
          </w:tcPr>
          <w:p>
            <w:pPr>
              <w:pStyle w:val="TableContents"/>
              <w:spacing w:before="0" w:after="0"/>
              <w:ind w:left="225" w:right="0" w:hanging="225"/>
              <w:rPr/>
            </w:pPr>
            <w:r>
              <w:rPr/>
              <w:t>Mark-to-market reversals on realized sales (a) (b)</w:t>
            </w:r>
          </w:p>
        </w:tc>
        <w:tc>
          <w:tcPr>
            <w:tcW w:w="78"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jc w:val="left"/>
              <w:rPr/>
            </w:pPr>
            <w:r>
              <w:rPr/>
              <w:t> </w:t>
            </w:r>
          </w:p>
        </w:tc>
        <w:tc>
          <w:tcPr>
            <w:tcW w:w="613" w:type="dxa"/>
            <w:tcBorders/>
            <w:shd w:fill="CCEEFF" w:val="clear"/>
            <w:vAlign w:val="bottom"/>
          </w:tcPr>
          <w:p>
            <w:pPr>
              <w:pStyle w:val="TableContents"/>
              <w:spacing w:before="0" w:after="283"/>
              <w:jc w:val="right"/>
              <w:rPr/>
            </w:pPr>
            <w:r>
              <w:rPr/>
              <w:t>(8</w:t>
            </w:r>
          </w:p>
        </w:tc>
        <w:tc>
          <w:tcPr>
            <w:tcW w:w="112" w:type="dxa"/>
            <w:tcBorders/>
            <w:shd w:fill="CCEEFF" w:val="clear"/>
            <w:vAlign w:val="bottom"/>
          </w:tcPr>
          <w:p>
            <w:pPr>
              <w:pStyle w:val="TableContents"/>
              <w:spacing w:before="0" w:after="283"/>
              <w:rPr/>
            </w:pPr>
            <w:r>
              <w:rPr/>
              <w:t>)</w:t>
            </w:r>
          </w:p>
        </w:tc>
        <w:tc>
          <w:tcPr>
            <w:tcW w:w="78" w:type="dxa"/>
            <w:tcBorders/>
            <w:shd w:fill="CCEEFF" w:val="clear"/>
            <w:vAlign w:val="bottom"/>
          </w:tcPr>
          <w:p>
            <w:pPr>
              <w:pStyle w:val="TableContents"/>
              <w:spacing w:before="0" w:after="283"/>
              <w:rPr/>
            </w:pPr>
            <w:r>
              <w:rPr/>
              <w:t> </w:t>
            </w:r>
          </w:p>
        </w:tc>
        <w:tc>
          <w:tcPr>
            <w:tcW w:w="234" w:type="dxa"/>
            <w:tcBorders/>
            <w:shd w:fill="CCEEFF" w:val="clear"/>
            <w:vAlign w:val="bottom"/>
          </w:tcPr>
          <w:p>
            <w:pPr>
              <w:pStyle w:val="TableContents"/>
              <w:spacing w:before="0" w:after="283"/>
              <w:rPr/>
            </w:pPr>
            <w:r>
              <w:rPr/>
              <w:t> </w:t>
            </w:r>
          </w:p>
        </w:tc>
        <w:tc>
          <w:tcPr>
            <w:tcW w:w="686" w:type="dxa"/>
            <w:tcBorders/>
            <w:shd w:fill="CCEEFF" w:val="clear"/>
            <w:vAlign w:val="bottom"/>
          </w:tcPr>
          <w:p>
            <w:pPr>
              <w:pStyle w:val="TableContents"/>
              <w:spacing w:before="0" w:after="283"/>
              <w:jc w:val="right"/>
              <w:rPr/>
            </w:pPr>
            <w:r>
              <w:rPr/>
              <w:t>1</w:t>
            </w:r>
          </w:p>
        </w:tc>
        <w:tc>
          <w:tcPr>
            <w:tcW w:w="112"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557"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jc w:val="left"/>
              <w:rPr/>
            </w:pPr>
            <w:r>
              <w:rPr/>
              <w:t> </w:t>
            </w:r>
          </w:p>
        </w:tc>
        <w:tc>
          <w:tcPr>
            <w:tcW w:w="1160" w:type="dxa"/>
            <w:tcBorders/>
            <w:shd w:fill="CCEEFF" w:val="clear"/>
            <w:vAlign w:val="bottom"/>
          </w:tcPr>
          <w:p>
            <w:pPr>
              <w:pStyle w:val="TableContents"/>
              <w:spacing w:before="0" w:after="283"/>
              <w:jc w:val="right"/>
              <w:rPr/>
            </w:pPr>
            <w:r>
              <w:rPr/>
              <w:t>(4</w:t>
            </w:r>
          </w:p>
        </w:tc>
        <w:tc>
          <w:tcPr>
            <w:tcW w:w="112" w:type="dxa"/>
            <w:tcBorders/>
            <w:shd w:fill="CCEEFF" w:val="clear"/>
            <w:vAlign w:val="bottom"/>
          </w:tcPr>
          <w:p>
            <w:pPr>
              <w:pStyle w:val="TableContents"/>
              <w:spacing w:before="0" w:after="283"/>
              <w:rPr/>
            </w:pPr>
            <w:r>
              <w:rPr/>
              <w:t>)</w:t>
            </w:r>
          </w:p>
        </w:tc>
        <w:tc>
          <w:tcPr>
            <w:tcW w:w="78" w:type="dxa"/>
            <w:tcBorders/>
            <w:shd w:fill="CCEEFF" w:val="clear"/>
            <w:vAlign w:val="bottom"/>
          </w:tcPr>
          <w:p>
            <w:pPr>
              <w:pStyle w:val="TableContents"/>
              <w:spacing w:before="0" w:after="283"/>
              <w:rPr/>
            </w:pPr>
            <w:r>
              <w:rPr/>
              <w:t> </w:t>
            </w:r>
          </w:p>
        </w:tc>
        <w:tc>
          <w:tcPr>
            <w:tcW w:w="415" w:type="dxa"/>
            <w:tcBorders/>
            <w:shd w:fill="CCEEFF" w:val="clear"/>
            <w:vAlign w:val="bottom"/>
          </w:tcPr>
          <w:p>
            <w:pPr>
              <w:pStyle w:val="TableContents"/>
              <w:spacing w:before="0" w:after="283"/>
              <w:jc w:val="left"/>
              <w:rPr/>
            </w:pPr>
            <w:r>
              <w:rPr/>
              <w:t> </w:t>
            </w:r>
          </w:p>
        </w:tc>
        <w:tc>
          <w:tcPr>
            <w:tcW w:w="1061" w:type="dxa"/>
            <w:tcBorders/>
            <w:shd w:fill="CCEEFF" w:val="clear"/>
            <w:vAlign w:val="bottom"/>
          </w:tcPr>
          <w:p>
            <w:pPr>
              <w:pStyle w:val="TableContents"/>
              <w:spacing w:before="0" w:after="283"/>
              <w:jc w:val="right"/>
              <w:rPr/>
            </w:pPr>
            <w:r>
              <w:rPr/>
              <w:t>(1</w:t>
            </w:r>
          </w:p>
        </w:tc>
        <w:tc>
          <w:tcPr>
            <w:tcW w:w="130"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55</w:t>
            </w:r>
          </w:p>
        </w:tc>
        <w:tc>
          <w:tcPr>
            <w:tcW w:w="78" w:type="dxa"/>
            <w:tcBorders/>
            <w:shd w:fill="auto" w:val="clear"/>
            <w:vAlign w:val="bottom"/>
          </w:tcPr>
          <w:p>
            <w:pPr>
              <w:pStyle w:val="TableContents"/>
              <w:spacing w:before="0" w:after="283"/>
              <w:rPr/>
            </w:pPr>
            <w:r>
              <w:rPr/>
              <w:t> </w:t>
            </w:r>
          </w:p>
        </w:tc>
        <w:tc>
          <w:tcPr>
            <w:tcW w:w="2110" w:type="dxa"/>
            <w:tcBorders/>
            <w:shd w:fill="auto" w:val="clear"/>
            <w:vAlign w:val="bottom"/>
          </w:tcPr>
          <w:p>
            <w:pPr>
              <w:pStyle w:val="TableContents"/>
              <w:spacing w:before="0" w:after="0"/>
              <w:ind w:left="225" w:right="0" w:hanging="225"/>
              <w:rPr/>
            </w:pPr>
            <w:r>
              <w:rPr/>
              <w:t>Change in mark-to-market value of forward sales</w:t>
            </w:r>
          </w:p>
        </w:tc>
        <w:tc>
          <w:tcPr>
            <w:tcW w:w="78"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jc w:val="right"/>
              <w:rPr/>
            </w:pPr>
            <w:r>
              <w:rPr/>
              <w:t>10</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jc w:val="left"/>
              <w:rPr/>
            </w:pPr>
            <w:r>
              <w:rPr/>
              <w:t> </w:t>
            </w:r>
          </w:p>
        </w:tc>
        <w:tc>
          <w:tcPr>
            <w:tcW w:w="686" w:type="dxa"/>
            <w:tcBorders/>
            <w:shd w:fill="auto" w:val="clear"/>
            <w:vAlign w:val="bottom"/>
          </w:tcPr>
          <w:p>
            <w:pPr>
              <w:pStyle w:val="TableContents"/>
              <w:spacing w:before="0" w:after="283"/>
              <w:jc w:val="right"/>
              <w:rPr/>
            </w:pPr>
            <w:r>
              <w:rPr/>
              <w:t>(6</w:t>
            </w:r>
          </w:p>
        </w:tc>
        <w:tc>
          <w:tcPr>
            <w:tcW w:w="112" w:type="dxa"/>
            <w:tcBorders/>
            <w:shd w:fill="auto" w:val="clear"/>
            <w:vAlign w:val="bottom"/>
          </w:tcPr>
          <w:p>
            <w:pPr>
              <w:pStyle w:val="TableContents"/>
              <w:spacing w:before="0" w:after="283"/>
              <w:rPr/>
            </w:pPr>
            <w:r>
              <w:rPr/>
              <w:t>)</w:t>
            </w:r>
          </w:p>
        </w:tc>
        <w:tc>
          <w:tcPr>
            <w:tcW w:w="77"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557"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jc w:val="left"/>
              <w:rPr/>
            </w:pPr>
            <w:r>
              <w:rPr/>
              <w:t> </w:t>
            </w:r>
          </w:p>
        </w:tc>
        <w:tc>
          <w:tcPr>
            <w:tcW w:w="1160" w:type="dxa"/>
            <w:tcBorders/>
            <w:shd w:fill="auto" w:val="clear"/>
            <w:vAlign w:val="bottom"/>
          </w:tcPr>
          <w:p>
            <w:pPr>
              <w:pStyle w:val="TableContents"/>
              <w:spacing w:before="0" w:after="283"/>
              <w:jc w:val="right"/>
              <w:rPr/>
            </w:pPr>
            <w:r>
              <w:rPr/>
              <w:t>(2</w:t>
            </w:r>
          </w:p>
        </w:tc>
        <w:tc>
          <w:tcPr>
            <w:tcW w:w="112" w:type="dxa"/>
            <w:tcBorders/>
            <w:shd w:fill="auto" w:val="clear"/>
            <w:vAlign w:val="bottom"/>
          </w:tcPr>
          <w:p>
            <w:pPr>
              <w:pStyle w:val="TableContents"/>
              <w:spacing w:before="0" w:after="283"/>
              <w:rPr/>
            </w:pPr>
            <w:r>
              <w:rPr/>
              <w:t>)</w:t>
            </w:r>
          </w:p>
        </w:tc>
        <w:tc>
          <w:tcPr>
            <w:tcW w:w="78"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jc w:val="left"/>
              <w:rPr/>
            </w:pPr>
            <w:r>
              <w:rPr/>
              <w:t> </w:t>
            </w:r>
          </w:p>
        </w:tc>
        <w:tc>
          <w:tcPr>
            <w:tcW w:w="1061" w:type="dxa"/>
            <w:tcBorders/>
            <w:shd w:fill="auto" w:val="clear"/>
            <w:vAlign w:val="bottom"/>
          </w:tcPr>
          <w:p>
            <w:pPr>
              <w:pStyle w:val="TableContents"/>
              <w:spacing w:before="0" w:after="283"/>
              <w:jc w:val="right"/>
              <w:rPr/>
            </w:pPr>
            <w:r>
              <w:rPr/>
              <w:t>(4</w:t>
            </w:r>
          </w:p>
        </w:tc>
        <w:tc>
          <w:tcPr>
            <w:tcW w:w="130"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8" w:type="dxa"/>
            <w:tcBorders/>
            <w:shd w:fill="auto" w:val="clear"/>
            <w:vAlign w:val="center"/>
          </w:tcPr>
          <w:p>
            <w:pPr>
              <w:pStyle w:val="TableContents"/>
              <w:spacing w:before="0" w:after="283"/>
              <w:rPr/>
            </w:pPr>
            <w:r>
              <w:rPr/>
              <w:t> </w:t>
            </w:r>
          </w:p>
        </w:tc>
        <w:tc>
          <w:tcPr>
            <w:tcW w:w="2110" w:type="dxa"/>
            <w:tcBorders/>
            <w:shd w:fill="auto" w:val="clear"/>
            <w:vAlign w:val="center"/>
          </w:tcPr>
          <w:p>
            <w:pPr>
              <w:pStyle w:val="TableContents"/>
              <w:spacing w:before="0" w:after="0"/>
              <w:ind w:left="225" w:right="0" w:hanging="225"/>
              <w:rPr/>
            </w:pPr>
            <w:r>
              <w:rPr/>
              <w:t> </w:t>
            </w:r>
          </w:p>
        </w:tc>
        <w:tc>
          <w:tcPr>
            <w:tcW w:w="78" w:type="dxa"/>
            <w:tcBorders/>
            <w:shd w:fill="auto" w:val="clear"/>
            <w:vAlign w:val="center"/>
          </w:tcPr>
          <w:p>
            <w:pPr>
              <w:pStyle w:val="TableContents"/>
              <w:spacing w:before="0" w:after="283"/>
              <w:rPr/>
            </w:pPr>
            <w:r>
              <w:rPr/>
              <w:t> </w:t>
            </w:r>
          </w:p>
        </w:tc>
        <w:tc>
          <w:tcPr>
            <w:tcW w:w="8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9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9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8"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8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8"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15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14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56</w:t>
            </w:r>
          </w:p>
        </w:tc>
        <w:tc>
          <w:tcPr>
            <w:tcW w:w="78" w:type="dxa"/>
            <w:tcBorders/>
            <w:shd w:fill="CCEEFF" w:val="clear"/>
            <w:vAlign w:val="bottom"/>
          </w:tcPr>
          <w:p>
            <w:pPr>
              <w:pStyle w:val="TableContents"/>
              <w:spacing w:before="0" w:after="283"/>
              <w:rPr/>
            </w:pPr>
            <w:r>
              <w:rPr/>
              <w:t> </w:t>
            </w:r>
          </w:p>
        </w:tc>
        <w:tc>
          <w:tcPr>
            <w:tcW w:w="2110" w:type="dxa"/>
            <w:tcBorders/>
            <w:shd w:fill="CCEEFF" w:val="clear"/>
            <w:vAlign w:val="bottom"/>
          </w:tcPr>
          <w:p>
            <w:pPr>
              <w:pStyle w:val="TableContents"/>
              <w:spacing w:before="0" w:after="0"/>
              <w:ind w:left="225" w:right="0" w:hanging="225"/>
              <w:rPr/>
            </w:pPr>
            <w:r>
              <w:rPr/>
              <w:t>Total gross margin</w:t>
            </w:r>
          </w:p>
        </w:tc>
        <w:tc>
          <w:tcPr>
            <w:tcW w:w="78"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jc w:val="left"/>
              <w:rPr/>
            </w:pPr>
            <w:r>
              <w:rPr/>
              <w:t>$</w:t>
            </w:r>
          </w:p>
        </w:tc>
        <w:tc>
          <w:tcPr>
            <w:tcW w:w="613" w:type="dxa"/>
            <w:tcBorders/>
            <w:shd w:fill="CCEEFF" w:val="clear"/>
            <w:vAlign w:val="bottom"/>
          </w:tcPr>
          <w:p>
            <w:pPr>
              <w:pStyle w:val="TableContents"/>
              <w:spacing w:before="0" w:after="283"/>
              <w:jc w:val="right"/>
              <w:rPr/>
            </w:pPr>
            <w:r>
              <w:rPr/>
              <w:t>14</w:t>
            </w:r>
          </w:p>
        </w:tc>
        <w:tc>
          <w:tcPr>
            <w:tcW w:w="112"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234" w:type="dxa"/>
            <w:tcBorders/>
            <w:shd w:fill="CCEEFF" w:val="clear"/>
            <w:vAlign w:val="bottom"/>
          </w:tcPr>
          <w:p>
            <w:pPr>
              <w:pStyle w:val="TableContents"/>
              <w:spacing w:before="0" w:after="283"/>
              <w:jc w:val="left"/>
              <w:rPr/>
            </w:pPr>
            <w:r>
              <w:rPr/>
              <w:t>$</w:t>
            </w:r>
          </w:p>
        </w:tc>
        <w:tc>
          <w:tcPr>
            <w:tcW w:w="686" w:type="dxa"/>
            <w:tcBorders/>
            <w:shd w:fill="CCEEFF" w:val="clear"/>
            <w:vAlign w:val="bottom"/>
          </w:tcPr>
          <w:p>
            <w:pPr>
              <w:pStyle w:val="TableContents"/>
              <w:spacing w:before="0" w:after="283"/>
              <w:jc w:val="right"/>
              <w:rPr/>
            </w:pPr>
            <w:r>
              <w:rPr/>
              <w:t>17</w:t>
            </w:r>
          </w:p>
        </w:tc>
        <w:tc>
          <w:tcPr>
            <w:tcW w:w="112"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left"/>
              <w:rPr/>
            </w:pPr>
            <w:r>
              <w:rPr/>
              <w:t>$</w:t>
            </w:r>
          </w:p>
        </w:tc>
        <w:tc>
          <w:tcPr>
            <w:tcW w:w="557" w:type="dxa"/>
            <w:tcBorders/>
            <w:shd w:fill="CCEEFF" w:val="clear"/>
            <w:vAlign w:val="bottom"/>
          </w:tcPr>
          <w:p>
            <w:pPr>
              <w:pStyle w:val="TableContents"/>
              <w:spacing w:before="0" w:after="283"/>
              <w:jc w:val="right"/>
              <w:rPr/>
            </w:pPr>
            <w:r>
              <w:rPr/>
              <w:t></w:t>
            </w:r>
          </w:p>
        </w:tc>
        <w:tc>
          <w:tcPr>
            <w:tcW w:w="78"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jc w:val="left"/>
              <w:rPr/>
            </w:pPr>
            <w:r>
              <w:rPr/>
              <w:t>$</w:t>
            </w:r>
          </w:p>
        </w:tc>
        <w:tc>
          <w:tcPr>
            <w:tcW w:w="539" w:type="dxa"/>
            <w:tcBorders/>
            <w:shd w:fill="CCEEFF" w:val="clear"/>
            <w:vAlign w:val="bottom"/>
          </w:tcPr>
          <w:p>
            <w:pPr>
              <w:pStyle w:val="TableContents"/>
              <w:spacing w:before="0" w:after="283"/>
              <w:jc w:val="right"/>
              <w:rPr/>
            </w:pPr>
            <w:r>
              <w:rPr/>
              <w:t></w:t>
            </w:r>
          </w:p>
        </w:tc>
        <w:tc>
          <w:tcPr>
            <w:tcW w:w="78"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jc w:val="left"/>
              <w:rPr/>
            </w:pPr>
            <w:r>
              <w:rPr/>
              <w:t>$</w:t>
            </w:r>
          </w:p>
        </w:tc>
        <w:tc>
          <w:tcPr>
            <w:tcW w:w="1160" w:type="dxa"/>
            <w:tcBorders/>
            <w:shd w:fill="CCEEFF" w:val="clear"/>
            <w:vAlign w:val="bottom"/>
          </w:tcPr>
          <w:p>
            <w:pPr>
              <w:pStyle w:val="TableContents"/>
              <w:spacing w:before="0" w:after="283"/>
              <w:jc w:val="right"/>
              <w:rPr/>
            </w:pPr>
            <w:r>
              <w:rPr/>
              <w:t>33</w:t>
            </w:r>
          </w:p>
        </w:tc>
        <w:tc>
          <w:tcPr>
            <w:tcW w:w="112"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15" w:type="dxa"/>
            <w:tcBorders/>
            <w:shd w:fill="CCEEFF" w:val="clear"/>
            <w:vAlign w:val="bottom"/>
          </w:tcPr>
          <w:p>
            <w:pPr>
              <w:pStyle w:val="TableContents"/>
              <w:spacing w:before="0" w:after="283"/>
              <w:jc w:val="left"/>
              <w:rPr/>
            </w:pPr>
            <w:r>
              <w:rPr/>
              <w:t>$</w:t>
            </w:r>
          </w:p>
        </w:tc>
        <w:tc>
          <w:tcPr>
            <w:tcW w:w="1061" w:type="dxa"/>
            <w:tcBorders/>
            <w:shd w:fill="CCEEFF" w:val="clear"/>
            <w:vAlign w:val="bottom"/>
          </w:tcPr>
          <w:p>
            <w:pPr>
              <w:pStyle w:val="TableContents"/>
              <w:spacing w:before="0" w:after="283"/>
              <w:jc w:val="right"/>
              <w:rPr/>
            </w:pPr>
            <w:r>
              <w:rPr/>
              <w:t>5</w:t>
            </w:r>
          </w:p>
        </w:tc>
        <w:tc>
          <w:tcPr>
            <w:tcW w:w="130"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8" w:type="dxa"/>
            <w:tcBorders/>
            <w:shd w:fill="auto" w:val="clear"/>
            <w:vAlign w:val="center"/>
          </w:tcPr>
          <w:p>
            <w:pPr>
              <w:pStyle w:val="TableContents"/>
              <w:spacing w:before="0" w:after="283"/>
              <w:rPr/>
            </w:pPr>
            <w:r>
              <w:rPr/>
              <w:t> </w:t>
            </w:r>
          </w:p>
        </w:tc>
        <w:tc>
          <w:tcPr>
            <w:tcW w:w="2110" w:type="dxa"/>
            <w:tcBorders/>
            <w:shd w:fill="auto" w:val="clear"/>
            <w:vAlign w:val="center"/>
          </w:tcPr>
          <w:p>
            <w:pPr>
              <w:pStyle w:val="TableContents"/>
              <w:spacing w:before="0" w:after="0"/>
              <w:ind w:left="225" w:right="0" w:hanging="225"/>
              <w:rPr/>
            </w:pPr>
            <w:r>
              <w:rPr/>
              <w:t> </w:t>
            </w:r>
          </w:p>
        </w:tc>
        <w:tc>
          <w:tcPr>
            <w:tcW w:w="78" w:type="dxa"/>
            <w:tcBorders/>
            <w:shd w:fill="auto" w:val="clear"/>
            <w:vAlign w:val="center"/>
          </w:tcPr>
          <w:p>
            <w:pPr>
              <w:pStyle w:val="TableContents"/>
              <w:spacing w:before="0" w:after="283"/>
              <w:rPr/>
            </w:pPr>
            <w:r>
              <w:rPr/>
              <w:t> </w:t>
            </w:r>
          </w:p>
        </w:tc>
        <w:tc>
          <w:tcPr>
            <w:tcW w:w="82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92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9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8"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8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8"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150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147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8" w:type="dxa"/>
            <w:tcBorders/>
            <w:shd w:fill="auto" w:val="clear"/>
            <w:vAlign w:val="bottom"/>
          </w:tcPr>
          <w:p>
            <w:pPr>
              <w:pStyle w:val="TableContents"/>
              <w:spacing w:before="0" w:after="283"/>
              <w:rPr/>
            </w:pPr>
            <w:r>
              <w:rPr/>
              <w:t> </w:t>
            </w:r>
          </w:p>
        </w:tc>
        <w:tc>
          <w:tcPr>
            <w:tcW w:w="2110" w:type="dxa"/>
            <w:tcBorders/>
            <w:shd w:fill="auto" w:val="clear"/>
            <w:vAlign w:val="bottom"/>
          </w:tcPr>
          <w:p>
            <w:pPr>
              <w:pStyle w:val="TableContents"/>
              <w:spacing w:before="0" w:after="0"/>
              <w:ind w:left="225" w:right="0" w:hanging="225"/>
              <w:rPr/>
            </w:pPr>
            <w:r>
              <w:rPr/>
              <w:t> </w:t>
            </w:r>
          </w:p>
        </w:tc>
        <w:tc>
          <w:tcPr>
            <w:tcW w:w="78"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557"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1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106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8" w:type="dxa"/>
            <w:tcBorders/>
            <w:shd w:fill="auto" w:val="clear"/>
            <w:vAlign w:val="bottom"/>
          </w:tcPr>
          <w:p>
            <w:pPr>
              <w:pStyle w:val="TableContents"/>
              <w:spacing w:before="0" w:after="283"/>
              <w:rPr/>
            </w:pPr>
            <w:r>
              <w:rPr/>
              <w:t> </w:t>
            </w:r>
          </w:p>
        </w:tc>
        <w:tc>
          <w:tcPr>
            <w:tcW w:w="2110" w:type="dxa"/>
            <w:tcBorders/>
            <w:shd w:fill="auto" w:val="clear"/>
            <w:vAlign w:val="bottom"/>
          </w:tcPr>
          <w:p>
            <w:pPr>
              <w:pStyle w:val="TableContents"/>
              <w:spacing w:before="0" w:after="0"/>
              <w:ind w:left="225" w:right="0" w:hanging="225"/>
              <w:rPr>
                <w:b/>
              </w:rPr>
            </w:pPr>
            <w:r>
              <w:rPr>
                <w:b/>
              </w:rPr>
              <w:t>By Pinnacle West Entity</w:t>
            </w:r>
          </w:p>
        </w:tc>
        <w:tc>
          <w:tcPr>
            <w:tcW w:w="78"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557"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1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106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8" w:type="dxa"/>
            <w:tcBorders/>
            <w:shd w:fill="auto" w:val="clear"/>
            <w:vAlign w:val="bottom"/>
          </w:tcPr>
          <w:p>
            <w:pPr>
              <w:pStyle w:val="TableContents"/>
              <w:spacing w:before="0" w:after="283"/>
              <w:rPr/>
            </w:pPr>
            <w:r>
              <w:rPr/>
              <w:t> </w:t>
            </w:r>
          </w:p>
        </w:tc>
        <w:tc>
          <w:tcPr>
            <w:tcW w:w="2110" w:type="dxa"/>
            <w:tcBorders/>
            <w:shd w:fill="auto" w:val="clear"/>
            <w:vAlign w:val="bottom"/>
          </w:tcPr>
          <w:p>
            <w:pPr>
              <w:pStyle w:val="TableContents"/>
              <w:spacing w:before="0" w:after="0"/>
              <w:ind w:left="225" w:right="0" w:hanging="225"/>
              <w:rPr/>
            </w:pPr>
            <w:r>
              <w:rPr/>
              <w:t> </w:t>
            </w:r>
          </w:p>
        </w:tc>
        <w:tc>
          <w:tcPr>
            <w:tcW w:w="78"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557"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1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106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57</w:t>
            </w:r>
          </w:p>
        </w:tc>
        <w:tc>
          <w:tcPr>
            <w:tcW w:w="78" w:type="dxa"/>
            <w:tcBorders/>
            <w:shd w:fill="CCEEFF" w:val="clear"/>
            <w:vAlign w:val="bottom"/>
          </w:tcPr>
          <w:p>
            <w:pPr>
              <w:pStyle w:val="TableContents"/>
              <w:spacing w:before="0" w:after="283"/>
              <w:rPr/>
            </w:pPr>
            <w:r>
              <w:rPr/>
              <w:t> </w:t>
            </w:r>
          </w:p>
        </w:tc>
        <w:tc>
          <w:tcPr>
            <w:tcW w:w="2110" w:type="dxa"/>
            <w:tcBorders/>
            <w:shd w:fill="CCEEFF" w:val="clear"/>
            <w:vAlign w:val="bottom"/>
          </w:tcPr>
          <w:p>
            <w:pPr>
              <w:pStyle w:val="TableContents"/>
              <w:spacing w:before="0" w:after="0"/>
              <w:ind w:left="225" w:right="0" w:hanging="225"/>
              <w:rPr/>
            </w:pPr>
            <w:r>
              <w:rPr/>
              <w:t>APS</w:t>
            </w:r>
          </w:p>
        </w:tc>
        <w:tc>
          <w:tcPr>
            <w:tcW w:w="78"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jc w:val="left"/>
              <w:rPr/>
            </w:pPr>
            <w:r>
              <w:rPr/>
              <w:t>$</w:t>
            </w:r>
          </w:p>
        </w:tc>
        <w:tc>
          <w:tcPr>
            <w:tcW w:w="613" w:type="dxa"/>
            <w:tcBorders/>
            <w:shd w:fill="CCEEFF" w:val="clear"/>
            <w:vAlign w:val="bottom"/>
          </w:tcPr>
          <w:p>
            <w:pPr>
              <w:pStyle w:val="TableContents"/>
              <w:spacing w:before="0" w:after="283"/>
              <w:jc w:val="right"/>
              <w:rPr/>
            </w:pPr>
            <w:r>
              <w:rPr/>
              <w:t>(1</w:t>
            </w:r>
          </w:p>
        </w:tc>
        <w:tc>
          <w:tcPr>
            <w:tcW w:w="112" w:type="dxa"/>
            <w:tcBorders/>
            <w:shd w:fill="CCEEFF" w:val="clear"/>
            <w:vAlign w:val="bottom"/>
          </w:tcPr>
          <w:p>
            <w:pPr>
              <w:pStyle w:val="TableContents"/>
              <w:spacing w:before="0" w:after="283"/>
              <w:rPr/>
            </w:pPr>
            <w:r>
              <w:rPr/>
              <w:t>)</w:t>
            </w:r>
          </w:p>
        </w:tc>
        <w:tc>
          <w:tcPr>
            <w:tcW w:w="78" w:type="dxa"/>
            <w:tcBorders/>
            <w:shd w:fill="CCEEFF" w:val="clear"/>
            <w:vAlign w:val="bottom"/>
          </w:tcPr>
          <w:p>
            <w:pPr>
              <w:pStyle w:val="TableContents"/>
              <w:spacing w:before="0" w:after="283"/>
              <w:rPr/>
            </w:pPr>
            <w:r>
              <w:rPr/>
              <w:t> </w:t>
            </w:r>
          </w:p>
        </w:tc>
        <w:tc>
          <w:tcPr>
            <w:tcW w:w="234" w:type="dxa"/>
            <w:tcBorders/>
            <w:shd w:fill="CCEEFF" w:val="clear"/>
            <w:vAlign w:val="bottom"/>
          </w:tcPr>
          <w:p>
            <w:pPr>
              <w:pStyle w:val="TableContents"/>
              <w:spacing w:before="0" w:after="283"/>
              <w:jc w:val="left"/>
              <w:rPr/>
            </w:pPr>
            <w:r>
              <w:rPr/>
              <w:t>$</w:t>
            </w:r>
          </w:p>
        </w:tc>
        <w:tc>
          <w:tcPr>
            <w:tcW w:w="686" w:type="dxa"/>
            <w:tcBorders/>
            <w:shd w:fill="CCEEFF" w:val="clear"/>
            <w:vAlign w:val="bottom"/>
          </w:tcPr>
          <w:p>
            <w:pPr>
              <w:pStyle w:val="TableContents"/>
              <w:spacing w:before="0" w:after="283"/>
              <w:jc w:val="right"/>
              <w:rPr/>
            </w:pPr>
            <w:r>
              <w:rPr/>
              <w:t>7</w:t>
            </w:r>
          </w:p>
        </w:tc>
        <w:tc>
          <w:tcPr>
            <w:tcW w:w="112"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557"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jc w:val="left"/>
              <w:rPr/>
            </w:pPr>
            <w:r>
              <w:rPr/>
              <w:t>$</w:t>
            </w:r>
          </w:p>
        </w:tc>
        <w:tc>
          <w:tcPr>
            <w:tcW w:w="1160" w:type="dxa"/>
            <w:tcBorders/>
            <w:shd w:fill="CCEEFF" w:val="clear"/>
            <w:vAlign w:val="bottom"/>
          </w:tcPr>
          <w:p>
            <w:pPr>
              <w:pStyle w:val="TableContents"/>
              <w:spacing w:before="0" w:after="283"/>
              <w:jc w:val="right"/>
              <w:rPr/>
            </w:pPr>
            <w:r>
              <w:rPr/>
              <w:t>6</w:t>
            </w:r>
          </w:p>
        </w:tc>
        <w:tc>
          <w:tcPr>
            <w:tcW w:w="112"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15" w:type="dxa"/>
            <w:tcBorders/>
            <w:shd w:fill="CCEEFF" w:val="clear"/>
            <w:vAlign w:val="bottom"/>
          </w:tcPr>
          <w:p>
            <w:pPr>
              <w:pStyle w:val="TableContents"/>
              <w:spacing w:before="0" w:after="283"/>
              <w:jc w:val="left"/>
              <w:rPr/>
            </w:pPr>
            <w:r>
              <w:rPr/>
              <w:t>$</w:t>
            </w:r>
          </w:p>
        </w:tc>
        <w:tc>
          <w:tcPr>
            <w:tcW w:w="1061" w:type="dxa"/>
            <w:tcBorders/>
            <w:shd w:fill="CCEEFF" w:val="clear"/>
            <w:vAlign w:val="bottom"/>
          </w:tcPr>
          <w:p>
            <w:pPr>
              <w:pStyle w:val="TableContents"/>
              <w:spacing w:before="0" w:after="283"/>
              <w:jc w:val="right"/>
              <w:rPr/>
            </w:pPr>
            <w:r>
              <w:rPr/>
              <w:t>(4</w:t>
            </w:r>
          </w:p>
        </w:tc>
        <w:tc>
          <w:tcPr>
            <w:tcW w:w="130"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58</w:t>
            </w:r>
          </w:p>
        </w:tc>
        <w:tc>
          <w:tcPr>
            <w:tcW w:w="78" w:type="dxa"/>
            <w:tcBorders/>
            <w:shd w:fill="auto" w:val="clear"/>
            <w:vAlign w:val="bottom"/>
          </w:tcPr>
          <w:p>
            <w:pPr>
              <w:pStyle w:val="TableContents"/>
              <w:spacing w:before="0" w:after="283"/>
              <w:rPr/>
            </w:pPr>
            <w:r>
              <w:rPr/>
              <w:t> </w:t>
            </w:r>
          </w:p>
        </w:tc>
        <w:tc>
          <w:tcPr>
            <w:tcW w:w="2110" w:type="dxa"/>
            <w:tcBorders/>
            <w:shd w:fill="auto" w:val="clear"/>
            <w:vAlign w:val="bottom"/>
          </w:tcPr>
          <w:p>
            <w:pPr>
              <w:pStyle w:val="TableContents"/>
              <w:spacing w:before="0" w:after="0"/>
              <w:ind w:left="225" w:right="0" w:hanging="225"/>
              <w:rPr/>
            </w:pPr>
            <w:r>
              <w:rPr/>
              <w:t>Pinnacle West Marketing &amp; Trading (c)</w:t>
            </w:r>
          </w:p>
        </w:tc>
        <w:tc>
          <w:tcPr>
            <w:tcW w:w="78"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jc w:val="right"/>
              <w:rPr/>
            </w:pPr>
            <w:r>
              <w:rPr/>
              <w:t>1</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jc w:val="right"/>
              <w:rPr/>
            </w:pPr>
            <w:r>
              <w:rPr/>
              <w:t></w:t>
            </w:r>
          </w:p>
        </w:tc>
        <w:tc>
          <w:tcPr>
            <w:tcW w:w="11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557"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160" w:type="dxa"/>
            <w:tcBorders/>
            <w:shd w:fill="auto" w:val="clear"/>
            <w:vAlign w:val="bottom"/>
          </w:tcPr>
          <w:p>
            <w:pPr>
              <w:pStyle w:val="TableContents"/>
              <w:spacing w:before="0" w:after="283"/>
              <w:jc w:val="right"/>
              <w:rPr/>
            </w:pPr>
            <w:r>
              <w:rPr/>
              <w:t>2</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1061" w:type="dxa"/>
            <w:tcBorders/>
            <w:shd w:fill="auto" w:val="clear"/>
            <w:vAlign w:val="bottom"/>
          </w:tcPr>
          <w:p>
            <w:pPr>
              <w:pStyle w:val="TableContents"/>
              <w:spacing w:before="0" w:after="283"/>
              <w:jc w:val="right"/>
              <w:rPr/>
            </w:pPr>
            <w:r>
              <w:rPr/>
              <w:t>2</w:t>
            </w:r>
          </w:p>
        </w:tc>
        <w:tc>
          <w:tcPr>
            <w:tcW w:w="130"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59</w:t>
            </w:r>
          </w:p>
        </w:tc>
        <w:tc>
          <w:tcPr>
            <w:tcW w:w="78" w:type="dxa"/>
            <w:tcBorders/>
            <w:shd w:fill="CCEEFF" w:val="clear"/>
            <w:vAlign w:val="bottom"/>
          </w:tcPr>
          <w:p>
            <w:pPr>
              <w:pStyle w:val="TableContents"/>
              <w:spacing w:before="0" w:after="283"/>
              <w:rPr/>
            </w:pPr>
            <w:r>
              <w:rPr/>
              <w:t> </w:t>
            </w:r>
          </w:p>
        </w:tc>
        <w:tc>
          <w:tcPr>
            <w:tcW w:w="2110" w:type="dxa"/>
            <w:tcBorders/>
            <w:shd w:fill="CCEEFF" w:val="clear"/>
            <w:vAlign w:val="bottom"/>
          </w:tcPr>
          <w:p>
            <w:pPr>
              <w:pStyle w:val="TableContents"/>
              <w:spacing w:before="0" w:after="0"/>
              <w:ind w:left="225" w:right="0" w:hanging="225"/>
              <w:rPr/>
            </w:pPr>
            <w:r>
              <w:rPr/>
              <w:t>Parent Company (c)</w:t>
            </w:r>
          </w:p>
        </w:tc>
        <w:tc>
          <w:tcPr>
            <w:tcW w:w="78"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613" w:type="dxa"/>
            <w:tcBorders/>
            <w:shd w:fill="CCEEFF" w:val="clear"/>
            <w:vAlign w:val="bottom"/>
          </w:tcPr>
          <w:p>
            <w:pPr>
              <w:pStyle w:val="TableContents"/>
              <w:spacing w:before="0" w:after="283"/>
              <w:jc w:val="right"/>
              <w:rPr/>
            </w:pPr>
            <w:r>
              <w:rPr/>
              <w:t>9</w:t>
            </w:r>
          </w:p>
        </w:tc>
        <w:tc>
          <w:tcPr>
            <w:tcW w:w="112"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234" w:type="dxa"/>
            <w:tcBorders/>
            <w:shd w:fill="CCEEFF" w:val="clear"/>
            <w:vAlign w:val="bottom"/>
          </w:tcPr>
          <w:p>
            <w:pPr>
              <w:pStyle w:val="TableContents"/>
              <w:spacing w:before="0" w:after="283"/>
              <w:rPr/>
            </w:pPr>
            <w:r>
              <w:rPr/>
              <w:t> </w:t>
            </w:r>
          </w:p>
        </w:tc>
        <w:tc>
          <w:tcPr>
            <w:tcW w:w="686" w:type="dxa"/>
            <w:tcBorders/>
            <w:shd w:fill="CCEEFF" w:val="clear"/>
            <w:vAlign w:val="bottom"/>
          </w:tcPr>
          <w:p>
            <w:pPr>
              <w:pStyle w:val="TableContents"/>
              <w:spacing w:before="0" w:after="283"/>
              <w:jc w:val="right"/>
              <w:rPr/>
            </w:pPr>
            <w:r>
              <w:rPr/>
              <w:t>9</w:t>
            </w:r>
          </w:p>
        </w:tc>
        <w:tc>
          <w:tcPr>
            <w:tcW w:w="112"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557"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rPr/>
            </w:pPr>
            <w:r>
              <w:rPr/>
              <w:t> </w:t>
            </w:r>
          </w:p>
        </w:tc>
        <w:tc>
          <w:tcPr>
            <w:tcW w:w="1160" w:type="dxa"/>
            <w:tcBorders/>
            <w:shd w:fill="CCEEFF" w:val="clear"/>
            <w:vAlign w:val="bottom"/>
          </w:tcPr>
          <w:p>
            <w:pPr>
              <w:pStyle w:val="TableContents"/>
              <w:spacing w:before="0" w:after="283"/>
              <w:jc w:val="right"/>
              <w:rPr/>
            </w:pPr>
            <w:r>
              <w:rPr/>
              <w:t>19</w:t>
            </w:r>
          </w:p>
        </w:tc>
        <w:tc>
          <w:tcPr>
            <w:tcW w:w="112"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15" w:type="dxa"/>
            <w:tcBorders/>
            <w:shd w:fill="CCEEFF" w:val="clear"/>
            <w:vAlign w:val="bottom"/>
          </w:tcPr>
          <w:p>
            <w:pPr>
              <w:pStyle w:val="TableContents"/>
              <w:spacing w:before="0" w:after="283"/>
              <w:rPr/>
            </w:pPr>
            <w:r>
              <w:rPr/>
              <w:t> </w:t>
            </w:r>
          </w:p>
        </w:tc>
        <w:tc>
          <w:tcPr>
            <w:tcW w:w="1061" w:type="dxa"/>
            <w:tcBorders/>
            <w:shd w:fill="CCEEFF" w:val="clear"/>
            <w:vAlign w:val="bottom"/>
          </w:tcPr>
          <w:p>
            <w:pPr>
              <w:pStyle w:val="TableContents"/>
              <w:spacing w:before="0" w:after="283"/>
              <w:jc w:val="right"/>
              <w:rPr/>
            </w:pPr>
            <w:r>
              <w:rPr/>
              <w:t>7</w:t>
            </w:r>
          </w:p>
        </w:tc>
        <w:tc>
          <w:tcPr>
            <w:tcW w:w="130"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60</w:t>
            </w:r>
          </w:p>
        </w:tc>
        <w:tc>
          <w:tcPr>
            <w:tcW w:w="78" w:type="dxa"/>
            <w:tcBorders/>
            <w:shd w:fill="auto" w:val="clear"/>
            <w:vAlign w:val="bottom"/>
          </w:tcPr>
          <w:p>
            <w:pPr>
              <w:pStyle w:val="TableContents"/>
              <w:spacing w:before="0" w:after="283"/>
              <w:rPr/>
            </w:pPr>
            <w:r>
              <w:rPr/>
              <w:t> </w:t>
            </w:r>
          </w:p>
        </w:tc>
        <w:tc>
          <w:tcPr>
            <w:tcW w:w="2110" w:type="dxa"/>
            <w:tcBorders/>
            <w:shd w:fill="auto" w:val="clear"/>
            <w:vAlign w:val="bottom"/>
          </w:tcPr>
          <w:p>
            <w:pPr>
              <w:pStyle w:val="TableContents"/>
              <w:spacing w:before="0" w:after="0"/>
              <w:ind w:left="225" w:right="0" w:hanging="225"/>
              <w:rPr/>
            </w:pPr>
            <w:r>
              <w:rPr/>
              <w:t>APS Energy Services</w:t>
            </w:r>
          </w:p>
        </w:tc>
        <w:tc>
          <w:tcPr>
            <w:tcW w:w="78"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613" w:type="dxa"/>
            <w:tcBorders/>
            <w:shd w:fill="auto" w:val="clear"/>
            <w:vAlign w:val="bottom"/>
          </w:tcPr>
          <w:p>
            <w:pPr>
              <w:pStyle w:val="TableContents"/>
              <w:spacing w:before="0" w:after="283"/>
              <w:jc w:val="right"/>
              <w:rPr/>
            </w:pPr>
            <w:r>
              <w:rPr/>
              <w:t>5</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jc w:val="right"/>
              <w:rPr/>
            </w:pPr>
            <w:r>
              <w:rPr/>
              <w:t>1</w:t>
            </w:r>
          </w:p>
        </w:tc>
        <w:tc>
          <w:tcPr>
            <w:tcW w:w="11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557"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160" w:type="dxa"/>
            <w:tcBorders/>
            <w:shd w:fill="auto" w:val="clear"/>
            <w:vAlign w:val="bottom"/>
          </w:tcPr>
          <w:p>
            <w:pPr>
              <w:pStyle w:val="TableContents"/>
              <w:spacing w:before="0" w:after="283"/>
              <w:jc w:val="right"/>
              <w:rPr/>
            </w:pPr>
            <w:r>
              <w:rPr/>
              <w:t>6</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1061" w:type="dxa"/>
            <w:tcBorders/>
            <w:shd w:fill="auto" w:val="clear"/>
            <w:vAlign w:val="bottom"/>
          </w:tcPr>
          <w:p>
            <w:pPr>
              <w:pStyle w:val="TableContents"/>
              <w:spacing w:before="0" w:after="283"/>
              <w:jc w:val="right"/>
              <w:rPr/>
            </w:pPr>
            <w:r>
              <w:rPr/>
              <w:t></w:t>
            </w:r>
          </w:p>
        </w:tc>
        <w:tc>
          <w:tcPr>
            <w:tcW w:w="130"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61</w:t>
            </w:r>
          </w:p>
        </w:tc>
        <w:tc>
          <w:tcPr>
            <w:tcW w:w="78" w:type="dxa"/>
            <w:tcBorders/>
            <w:shd w:fill="CCEEFF" w:val="clear"/>
            <w:vAlign w:val="bottom"/>
          </w:tcPr>
          <w:p>
            <w:pPr>
              <w:pStyle w:val="TableContents"/>
              <w:spacing w:before="0" w:after="283"/>
              <w:rPr/>
            </w:pPr>
            <w:r>
              <w:rPr/>
              <w:t> </w:t>
            </w:r>
          </w:p>
        </w:tc>
        <w:tc>
          <w:tcPr>
            <w:tcW w:w="2110" w:type="dxa"/>
            <w:tcBorders/>
            <w:shd w:fill="CCEEFF" w:val="clear"/>
            <w:vAlign w:val="bottom"/>
          </w:tcPr>
          <w:p>
            <w:pPr>
              <w:pStyle w:val="TableContents"/>
              <w:spacing w:before="0" w:after="0"/>
              <w:ind w:left="225" w:right="0" w:hanging="225"/>
              <w:rPr/>
            </w:pPr>
            <w:r>
              <w:rPr/>
              <w:t>Pinnacle West Energy</w:t>
            </w:r>
          </w:p>
        </w:tc>
        <w:tc>
          <w:tcPr>
            <w:tcW w:w="78"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613" w:type="dxa"/>
            <w:tcBorders/>
            <w:shd w:fill="CCEEFF" w:val="clear"/>
            <w:vAlign w:val="bottom"/>
          </w:tcPr>
          <w:p>
            <w:pPr>
              <w:pStyle w:val="TableContents"/>
              <w:spacing w:before="0" w:after="283"/>
              <w:jc w:val="right"/>
              <w:rPr/>
            </w:pPr>
            <w:r>
              <w:rPr/>
              <w:t></w:t>
            </w:r>
          </w:p>
        </w:tc>
        <w:tc>
          <w:tcPr>
            <w:tcW w:w="112"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234" w:type="dxa"/>
            <w:tcBorders/>
            <w:shd w:fill="CCEEFF" w:val="clear"/>
            <w:vAlign w:val="bottom"/>
          </w:tcPr>
          <w:p>
            <w:pPr>
              <w:pStyle w:val="TableContents"/>
              <w:spacing w:before="0" w:after="283"/>
              <w:rPr/>
            </w:pPr>
            <w:r>
              <w:rPr/>
              <w:t> </w:t>
            </w:r>
          </w:p>
        </w:tc>
        <w:tc>
          <w:tcPr>
            <w:tcW w:w="686" w:type="dxa"/>
            <w:tcBorders/>
            <w:shd w:fill="CCEEFF" w:val="clear"/>
            <w:vAlign w:val="bottom"/>
          </w:tcPr>
          <w:p>
            <w:pPr>
              <w:pStyle w:val="TableContents"/>
              <w:spacing w:before="0" w:after="283"/>
              <w:jc w:val="right"/>
              <w:rPr/>
            </w:pPr>
            <w:r>
              <w:rPr/>
              <w:t></w:t>
            </w:r>
          </w:p>
        </w:tc>
        <w:tc>
          <w:tcPr>
            <w:tcW w:w="112"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557"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rPr/>
            </w:pPr>
            <w:r>
              <w:rPr/>
              <w:t> </w:t>
            </w:r>
          </w:p>
        </w:tc>
        <w:tc>
          <w:tcPr>
            <w:tcW w:w="1160" w:type="dxa"/>
            <w:tcBorders/>
            <w:shd w:fill="CCEEFF" w:val="clear"/>
            <w:vAlign w:val="bottom"/>
          </w:tcPr>
          <w:p>
            <w:pPr>
              <w:pStyle w:val="TableContents"/>
              <w:spacing w:before="0" w:after="283"/>
              <w:jc w:val="right"/>
              <w:rPr/>
            </w:pPr>
            <w:r>
              <w:rPr/>
              <w:t></w:t>
            </w:r>
          </w:p>
        </w:tc>
        <w:tc>
          <w:tcPr>
            <w:tcW w:w="112"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415" w:type="dxa"/>
            <w:tcBorders/>
            <w:shd w:fill="CCEEFF" w:val="clear"/>
            <w:vAlign w:val="bottom"/>
          </w:tcPr>
          <w:p>
            <w:pPr>
              <w:pStyle w:val="TableContents"/>
              <w:spacing w:before="0" w:after="283"/>
              <w:rPr/>
            </w:pPr>
            <w:r>
              <w:rPr/>
              <w:t> </w:t>
            </w:r>
          </w:p>
        </w:tc>
        <w:tc>
          <w:tcPr>
            <w:tcW w:w="1061" w:type="dxa"/>
            <w:tcBorders/>
            <w:shd w:fill="CCEEFF" w:val="clear"/>
            <w:vAlign w:val="bottom"/>
          </w:tcPr>
          <w:p>
            <w:pPr>
              <w:pStyle w:val="TableContents"/>
              <w:spacing w:before="0" w:after="283"/>
              <w:jc w:val="right"/>
              <w:rPr/>
            </w:pPr>
            <w:r>
              <w:rPr/>
              <w:t></w:t>
            </w:r>
          </w:p>
        </w:tc>
        <w:tc>
          <w:tcPr>
            <w:tcW w:w="130"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8" w:type="dxa"/>
            <w:tcBorders/>
            <w:shd w:fill="auto" w:val="clear"/>
            <w:vAlign w:val="center"/>
          </w:tcPr>
          <w:p>
            <w:pPr>
              <w:pStyle w:val="TableContents"/>
              <w:spacing w:before="0" w:after="283"/>
              <w:rPr/>
            </w:pPr>
            <w:r>
              <w:rPr/>
              <w:t> </w:t>
            </w:r>
          </w:p>
        </w:tc>
        <w:tc>
          <w:tcPr>
            <w:tcW w:w="2110" w:type="dxa"/>
            <w:tcBorders/>
            <w:shd w:fill="auto" w:val="clear"/>
            <w:vAlign w:val="center"/>
          </w:tcPr>
          <w:p>
            <w:pPr>
              <w:pStyle w:val="TableContents"/>
              <w:spacing w:before="0" w:after="0"/>
              <w:ind w:left="225" w:right="0" w:hanging="225"/>
              <w:rPr/>
            </w:pPr>
            <w:r>
              <w:rPr/>
              <w:t> </w:t>
            </w:r>
          </w:p>
        </w:tc>
        <w:tc>
          <w:tcPr>
            <w:tcW w:w="78" w:type="dxa"/>
            <w:tcBorders/>
            <w:shd w:fill="auto" w:val="clear"/>
            <w:vAlign w:val="center"/>
          </w:tcPr>
          <w:p>
            <w:pPr>
              <w:pStyle w:val="TableContents"/>
              <w:spacing w:before="0" w:after="283"/>
              <w:rPr/>
            </w:pPr>
            <w:r>
              <w:rPr/>
              <w:t> </w:t>
            </w:r>
          </w:p>
        </w:tc>
        <w:tc>
          <w:tcPr>
            <w:tcW w:w="8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9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9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8"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8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8"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15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14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62</w:t>
            </w:r>
          </w:p>
        </w:tc>
        <w:tc>
          <w:tcPr>
            <w:tcW w:w="78" w:type="dxa"/>
            <w:tcBorders/>
            <w:shd w:fill="auto" w:val="clear"/>
            <w:vAlign w:val="bottom"/>
          </w:tcPr>
          <w:p>
            <w:pPr>
              <w:pStyle w:val="TableContents"/>
              <w:spacing w:before="0" w:after="283"/>
              <w:rPr/>
            </w:pPr>
            <w:r>
              <w:rPr/>
              <w:t> </w:t>
            </w:r>
          </w:p>
        </w:tc>
        <w:tc>
          <w:tcPr>
            <w:tcW w:w="2110" w:type="dxa"/>
            <w:tcBorders/>
            <w:shd w:fill="auto" w:val="clear"/>
            <w:vAlign w:val="bottom"/>
          </w:tcPr>
          <w:p>
            <w:pPr>
              <w:pStyle w:val="TableContents"/>
              <w:spacing w:before="0" w:after="0"/>
              <w:ind w:left="225" w:right="0" w:hanging="225"/>
              <w:rPr/>
            </w:pPr>
            <w:r>
              <w:rPr/>
              <w:t>Total gross margin</w:t>
            </w:r>
          </w:p>
        </w:tc>
        <w:tc>
          <w:tcPr>
            <w:tcW w:w="78"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jc w:val="left"/>
              <w:rPr/>
            </w:pPr>
            <w:r>
              <w:rPr/>
              <w:t>$</w:t>
            </w:r>
          </w:p>
        </w:tc>
        <w:tc>
          <w:tcPr>
            <w:tcW w:w="613" w:type="dxa"/>
            <w:tcBorders/>
            <w:shd w:fill="auto" w:val="clear"/>
            <w:vAlign w:val="bottom"/>
          </w:tcPr>
          <w:p>
            <w:pPr>
              <w:pStyle w:val="TableContents"/>
              <w:spacing w:before="0" w:after="283"/>
              <w:jc w:val="right"/>
              <w:rPr/>
            </w:pPr>
            <w:r>
              <w:rPr/>
              <w:t>14</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jc w:val="left"/>
              <w:rPr/>
            </w:pPr>
            <w:r>
              <w:rPr/>
              <w:t>$</w:t>
            </w:r>
          </w:p>
        </w:tc>
        <w:tc>
          <w:tcPr>
            <w:tcW w:w="686" w:type="dxa"/>
            <w:tcBorders/>
            <w:shd w:fill="auto" w:val="clear"/>
            <w:vAlign w:val="bottom"/>
          </w:tcPr>
          <w:p>
            <w:pPr>
              <w:pStyle w:val="TableContents"/>
              <w:spacing w:before="0" w:after="283"/>
              <w:jc w:val="right"/>
              <w:rPr/>
            </w:pPr>
            <w:r>
              <w:rPr/>
              <w:t>17</w:t>
            </w:r>
          </w:p>
        </w:tc>
        <w:tc>
          <w:tcPr>
            <w:tcW w:w="112"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left"/>
              <w:rPr/>
            </w:pPr>
            <w:r>
              <w:rPr/>
              <w:t>$</w:t>
            </w:r>
          </w:p>
        </w:tc>
        <w:tc>
          <w:tcPr>
            <w:tcW w:w="557" w:type="dxa"/>
            <w:tcBorders/>
            <w:shd w:fill="auto" w:val="clear"/>
            <w:vAlign w:val="bottom"/>
          </w:tcPr>
          <w:p>
            <w:pPr>
              <w:pStyle w:val="TableContents"/>
              <w:spacing w:before="0" w:after="283"/>
              <w:jc w:val="right"/>
              <w:rPr/>
            </w:pPr>
            <w:r>
              <w:rPr/>
              <w:t></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jc w:val="left"/>
              <w:rPr/>
            </w:pPr>
            <w:r>
              <w:rPr/>
              <w:t>$</w:t>
            </w:r>
          </w:p>
        </w:tc>
        <w:tc>
          <w:tcPr>
            <w:tcW w:w="539" w:type="dxa"/>
            <w:tcBorders/>
            <w:shd w:fill="auto" w:val="clear"/>
            <w:vAlign w:val="bottom"/>
          </w:tcPr>
          <w:p>
            <w:pPr>
              <w:pStyle w:val="TableContents"/>
              <w:spacing w:before="0" w:after="283"/>
              <w:jc w:val="right"/>
              <w:rPr/>
            </w:pPr>
            <w:r>
              <w:rPr/>
              <w:t></w:t>
            </w:r>
          </w:p>
        </w:tc>
        <w:tc>
          <w:tcPr>
            <w:tcW w:w="78"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jc w:val="left"/>
              <w:rPr/>
            </w:pPr>
            <w:r>
              <w:rPr/>
              <w:t>$</w:t>
            </w:r>
          </w:p>
        </w:tc>
        <w:tc>
          <w:tcPr>
            <w:tcW w:w="1160" w:type="dxa"/>
            <w:tcBorders/>
            <w:shd w:fill="auto" w:val="clear"/>
            <w:vAlign w:val="bottom"/>
          </w:tcPr>
          <w:p>
            <w:pPr>
              <w:pStyle w:val="TableContents"/>
              <w:spacing w:before="0" w:after="283"/>
              <w:jc w:val="right"/>
              <w:rPr/>
            </w:pPr>
            <w:r>
              <w:rPr/>
              <w:t>33</w:t>
            </w:r>
          </w:p>
        </w:tc>
        <w:tc>
          <w:tcPr>
            <w:tcW w:w="112"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jc w:val="left"/>
              <w:rPr/>
            </w:pPr>
            <w:r>
              <w:rPr/>
              <w:t>$</w:t>
            </w:r>
          </w:p>
        </w:tc>
        <w:tc>
          <w:tcPr>
            <w:tcW w:w="1061" w:type="dxa"/>
            <w:tcBorders/>
            <w:shd w:fill="auto" w:val="clear"/>
            <w:vAlign w:val="bottom"/>
          </w:tcPr>
          <w:p>
            <w:pPr>
              <w:pStyle w:val="TableContents"/>
              <w:spacing w:before="0" w:after="283"/>
              <w:jc w:val="right"/>
              <w:rPr/>
            </w:pPr>
            <w:r>
              <w:rPr/>
              <w:t>5</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8" w:type="dxa"/>
            <w:tcBorders/>
            <w:shd w:fill="auto" w:val="clear"/>
            <w:vAlign w:val="center"/>
          </w:tcPr>
          <w:p>
            <w:pPr>
              <w:pStyle w:val="TableContents"/>
              <w:spacing w:before="0" w:after="283"/>
              <w:rPr/>
            </w:pPr>
            <w:r>
              <w:rPr/>
              <w:t> </w:t>
            </w:r>
          </w:p>
        </w:tc>
        <w:tc>
          <w:tcPr>
            <w:tcW w:w="2110" w:type="dxa"/>
            <w:tcBorders/>
            <w:shd w:fill="auto" w:val="clear"/>
            <w:vAlign w:val="center"/>
          </w:tcPr>
          <w:p>
            <w:pPr>
              <w:pStyle w:val="TableContents"/>
              <w:spacing w:before="0" w:after="0"/>
              <w:ind w:left="225" w:right="0" w:hanging="225"/>
              <w:rPr/>
            </w:pPr>
            <w:r>
              <w:rPr/>
              <w:t> </w:t>
            </w:r>
          </w:p>
        </w:tc>
        <w:tc>
          <w:tcPr>
            <w:tcW w:w="78" w:type="dxa"/>
            <w:tcBorders/>
            <w:shd w:fill="auto" w:val="clear"/>
            <w:vAlign w:val="center"/>
          </w:tcPr>
          <w:p>
            <w:pPr>
              <w:pStyle w:val="TableContents"/>
              <w:spacing w:before="0" w:after="283"/>
              <w:rPr/>
            </w:pPr>
            <w:r>
              <w:rPr/>
              <w:t> </w:t>
            </w:r>
          </w:p>
        </w:tc>
        <w:tc>
          <w:tcPr>
            <w:tcW w:w="82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92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9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8"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8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8"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150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78" w:type="dxa"/>
            <w:tcBorders/>
            <w:shd w:fill="auto" w:val="clear"/>
            <w:vAlign w:val="center"/>
          </w:tcPr>
          <w:p>
            <w:pPr>
              <w:pStyle w:val="TableContents"/>
              <w:spacing w:before="0" w:after="283"/>
              <w:rPr/>
            </w:pPr>
            <w:r>
              <w:rPr/>
              <w:t> </w:t>
            </w:r>
          </w:p>
        </w:tc>
        <w:tc>
          <w:tcPr>
            <w:tcW w:w="147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r>
    </w:tbl>
    <w:p>
      <w:pPr>
        <w:pStyle w:val="TextBody"/>
        <w:spacing w:before="240" w:after="283"/>
        <w:jc w:val="left"/>
        <w:rPr>
          <w:rFonts w:ascii="Helvetica;Arial;sans-serif" w:hAnsi="Helvetica;Arial;sans-serif"/>
          <w:sz w:val="17"/>
        </w:rPr>
      </w:pPr>
      <w:r>
        <w:rPr>
          <w:rFonts w:ascii="Helvetica;Arial;sans-serif" w:hAnsi="Helvetica;Arial;sans-serif"/>
          <w:b/>
          <w:sz w:val="17"/>
        </w:rPr>
        <w:t>Future Marketing and Trading Mark-to-Market Realization</w:t>
      </w:r>
      <w:r>
        <w:rPr>
          <w:rFonts w:ascii="Helvetica;Arial;sans-serif" w:hAnsi="Helvetica;Arial;sans-serif"/>
          <w:sz w:val="17"/>
        </w:rPr>
        <w:t xml:space="preserve"> </w:t>
      </w:r>
    </w:p>
    <w:p>
      <w:pPr>
        <w:pStyle w:val="TextBody"/>
        <w:spacing w:before="120" w:after="283"/>
        <w:jc w:val="left"/>
        <w:rPr>
          <w:rFonts w:ascii="Helvetica;Arial;sans-serif" w:hAnsi="Helvetica;Arial;sans-serif"/>
          <w:sz w:val="17"/>
        </w:rPr>
      </w:pPr>
      <w:r>
        <w:rPr>
          <w:rFonts w:ascii="Helvetica;Arial;sans-serif" w:hAnsi="Helvetica;Arial;sans-serif"/>
          <w:sz w:val="17"/>
        </w:rPr>
        <w:t xml:space="preserve">As of June 30, 2007, Pinnacle West had accumulated net mark-to-market gains of $24 million related to our power marketing and trading activities. We estimate that these gains will be reclassified to realized gains as the underlying commodities are delivered, as follows: 2007, $7 million; and 2008, $17 million. </w:t>
      </w:r>
    </w:p>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552"/>
        <w:gridCol w:w="2177"/>
        <w:gridCol w:w="1476"/>
      </w:tblGrid>
      <w:tr>
        <w:trPr/>
        <w:tc>
          <w:tcPr>
            <w:tcW w:w="6552" w:type="dxa"/>
            <w:tcBorders/>
            <w:shd w:fill="auto" w:val="clear"/>
            <w:vAlign w:val="center"/>
          </w:tcPr>
          <w:p>
            <w:pPr>
              <w:pStyle w:val="TableContents"/>
              <w:spacing w:before="0" w:after="283"/>
              <w:rPr>
                <w:sz w:val="4"/>
                <w:szCs w:val="4"/>
              </w:rPr>
            </w:pPr>
            <w:r>
              <w:rPr>
                <w:sz w:val="4"/>
                <w:szCs w:val="4"/>
              </w:rPr>
            </w:r>
          </w:p>
        </w:tc>
        <w:tc>
          <w:tcPr>
            <w:tcW w:w="2177" w:type="dxa"/>
            <w:tcBorders/>
            <w:shd w:fill="auto" w:val="clear"/>
            <w:vAlign w:val="center"/>
          </w:tcPr>
          <w:p>
            <w:pPr>
              <w:pStyle w:val="TableContents"/>
              <w:spacing w:before="0" w:after="283"/>
              <w:rPr>
                <w:sz w:val="4"/>
                <w:szCs w:val="4"/>
              </w:rPr>
            </w:pPr>
            <w:r>
              <w:rPr>
                <w:sz w:val="4"/>
                <w:szCs w:val="4"/>
              </w:rPr>
            </w:r>
          </w:p>
        </w:tc>
        <w:tc>
          <w:tcPr>
            <w:tcW w:w="1476" w:type="dxa"/>
            <w:tcBorders/>
            <w:shd w:fill="auto" w:val="clear"/>
            <w:vAlign w:val="center"/>
          </w:tcPr>
          <w:p>
            <w:pPr>
              <w:pStyle w:val="TableContents"/>
              <w:spacing w:before="0" w:after="283"/>
              <w:rPr>
                <w:sz w:val="4"/>
                <w:szCs w:val="4"/>
              </w:rPr>
            </w:pPr>
            <w:r>
              <w:rPr>
                <w:sz w:val="4"/>
                <w:szCs w:val="4"/>
              </w:rPr>
            </w:r>
          </w:p>
        </w:tc>
      </w:tr>
      <w:tr>
        <w:trPr/>
        <w:tc>
          <w:tcPr>
            <w:tcW w:w="6552" w:type="dxa"/>
            <w:tcBorders/>
            <w:shd w:fill="auto" w:val="clear"/>
          </w:tcPr>
          <w:p>
            <w:pPr>
              <w:pStyle w:val="TableContents"/>
              <w:spacing w:before="0" w:after="283"/>
              <w:jc w:val="left"/>
              <w:rPr/>
            </w:pPr>
            <w:r>
              <w:rPr/>
              <w:t>(a)</w:t>
            </w:r>
          </w:p>
        </w:tc>
        <w:tc>
          <w:tcPr>
            <w:tcW w:w="2177" w:type="dxa"/>
            <w:tcBorders/>
            <w:shd w:fill="auto" w:val="clear"/>
          </w:tcPr>
          <w:p>
            <w:pPr>
              <w:pStyle w:val="TableContents"/>
              <w:spacing w:before="0" w:after="283"/>
              <w:rPr/>
            </w:pPr>
            <w:r>
              <w:rPr/>
              <w:t> </w:t>
            </w:r>
          </w:p>
        </w:tc>
        <w:tc>
          <w:tcPr>
            <w:tcW w:w="1476" w:type="dxa"/>
            <w:tcBorders/>
            <w:shd w:fill="auto" w:val="clear"/>
          </w:tcPr>
          <w:p>
            <w:pPr>
              <w:pStyle w:val="TableContents"/>
              <w:spacing w:before="0" w:after="283"/>
              <w:rPr/>
            </w:pPr>
            <w:r>
              <w:rPr/>
              <w:t>Net effect on pretax gross margin from realization of prior-period mark-to-market included in line 53 and in line 54 is zero. Realization of prior-period mark-to-market relates to cash flow recognition, not earnings recognition. The arithmetic opposites of amounts included in line 53 are included in line 54. For example, line 54 shows that a prior-period mark-to-market loss of $1 million was transferred to realized for the second quarter of 2007. A $1 million realized loss is included in the $22 million on line 53 for the second quarter of 2007.</w:t>
            </w:r>
          </w:p>
        </w:tc>
      </w:tr>
      <w:tr>
        <w:trPr/>
        <w:tc>
          <w:tcPr>
            <w:tcW w:w="6552" w:type="dxa"/>
            <w:tcBorders/>
            <w:shd w:fill="auto" w:val="clear"/>
            <w:vAlign w:val="center"/>
          </w:tcPr>
          <w:p>
            <w:pPr>
              <w:pStyle w:val="TableContents"/>
              <w:spacing w:before="0" w:after="283"/>
              <w:rPr/>
            </w:pPr>
            <w:r>
              <w:rPr/>
              <w:t> </w:t>
            </w:r>
          </w:p>
        </w:tc>
        <w:tc>
          <w:tcPr>
            <w:tcW w:w="3653" w:type="dxa"/>
            <w:gridSpan w:val="2"/>
            <w:tcBorders/>
            <w:shd w:fill="auto" w:val="clear"/>
          </w:tcPr>
          <w:p>
            <w:pPr>
              <w:pStyle w:val="TableContents"/>
              <w:spacing w:before="0" w:after="283"/>
              <w:rPr>
                <w:sz w:val="4"/>
                <w:szCs w:val="4"/>
              </w:rPr>
            </w:pPr>
            <w:r>
              <w:rPr>
                <w:sz w:val="4"/>
                <w:szCs w:val="4"/>
              </w:rPr>
            </w:r>
          </w:p>
        </w:tc>
      </w:tr>
      <w:tr>
        <w:trPr/>
        <w:tc>
          <w:tcPr>
            <w:tcW w:w="6552" w:type="dxa"/>
            <w:tcBorders/>
            <w:shd w:fill="auto" w:val="clear"/>
          </w:tcPr>
          <w:p>
            <w:pPr>
              <w:pStyle w:val="TableContents"/>
              <w:spacing w:before="0" w:after="283"/>
              <w:jc w:val="left"/>
              <w:rPr/>
            </w:pPr>
            <w:r>
              <w:rPr/>
              <w:t>(b)</w:t>
            </w:r>
          </w:p>
        </w:tc>
        <w:tc>
          <w:tcPr>
            <w:tcW w:w="2177" w:type="dxa"/>
            <w:tcBorders/>
            <w:shd w:fill="auto" w:val="clear"/>
          </w:tcPr>
          <w:p>
            <w:pPr>
              <w:pStyle w:val="TableContents"/>
              <w:spacing w:before="0" w:after="283"/>
              <w:rPr/>
            </w:pPr>
            <w:r>
              <w:rPr/>
              <w:t> </w:t>
            </w:r>
          </w:p>
        </w:tc>
        <w:tc>
          <w:tcPr>
            <w:tcW w:w="1476" w:type="dxa"/>
            <w:tcBorders/>
            <w:shd w:fill="auto" w:val="clear"/>
          </w:tcPr>
          <w:p>
            <w:pPr>
              <w:pStyle w:val="TableContents"/>
              <w:spacing w:before="0" w:after="283"/>
              <w:rPr/>
            </w:pPr>
            <w:r>
              <w:rPr/>
              <w:t>Quarterly amounts do not total to annual amounts because of intra-year mark-to-market eliminations.</w:t>
            </w:r>
          </w:p>
        </w:tc>
      </w:tr>
      <w:tr>
        <w:trPr/>
        <w:tc>
          <w:tcPr>
            <w:tcW w:w="6552" w:type="dxa"/>
            <w:tcBorders/>
            <w:shd w:fill="auto" w:val="clear"/>
            <w:vAlign w:val="center"/>
          </w:tcPr>
          <w:p>
            <w:pPr>
              <w:pStyle w:val="TableContents"/>
              <w:spacing w:before="0" w:after="283"/>
              <w:rPr/>
            </w:pPr>
            <w:r>
              <w:rPr/>
              <w:t> </w:t>
            </w:r>
          </w:p>
        </w:tc>
        <w:tc>
          <w:tcPr>
            <w:tcW w:w="3653" w:type="dxa"/>
            <w:gridSpan w:val="2"/>
            <w:tcBorders/>
            <w:shd w:fill="auto" w:val="clear"/>
          </w:tcPr>
          <w:p>
            <w:pPr>
              <w:pStyle w:val="TableContents"/>
              <w:spacing w:before="0" w:after="283"/>
              <w:rPr>
                <w:sz w:val="4"/>
                <w:szCs w:val="4"/>
              </w:rPr>
            </w:pPr>
            <w:r>
              <w:rPr>
                <w:sz w:val="4"/>
                <w:szCs w:val="4"/>
              </w:rPr>
            </w:r>
          </w:p>
        </w:tc>
      </w:tr>
      <w:tr>
        <w:trPr/>
        <w:tc>
          <w:tcPr>
            <w:tcW w:w="6552" w:type="dxa"/>
            <w:tcBorders/>
            <w:shd w:fill="auto" w:val="clear"/>
          </w:tcPr>
          <w:p>
            <w:pPr>
              <w:pStyle w:val="TableContents"/>
              <w:spacing w:before="0" w:after="283"/>
              <w:jc w:val="left"/>
              <w:rPr/>
            </w:pPr>
            <w:r>
              <w:rPr/>
              <w:t>(c)</w:t>
            </w:r>
          </w:p>
        </w:tc>
        <w:tc>
          <w:tcPr>
            <w:tcW w:w="2177" w:type="dxa"/>
            <w:tcBorders/>
            <w:shd w:fill="auto" w:val="clear"/>
          </w:tcPr>
          <w:p>
            <w:pPr>
              <w:pStyle w:val="TableContents"/>
              <w:spacing w:before="0" w:after="283"/>
              <w:rPr/>
            </w:pPr>
            <w:r>
              <w:rPr/>
              <w:t> </w:t>
            </w:r>
          </w:p>
        </w:tc>
        <w:tc>
          <w:tcPr>
            <w:tcW w:w="1476" w:type="dxa"/>
            <w:tcBorders/>
            <w:shd w:fill="auto" w:val="clear"/>
          </w:tcPr>
          <w:p>
            <w:pPr>
              <w:pStyle w:val="TableContents"/>
              <w:spacing w:before="0" w:after="283"/>
              <w:rPr/>
            </w:pPr>
            <w:r>
              <w:rPr/>
              <w:t>On February 1, 2007, the Parent Company transferred its market based rate tariff and wholesale power sales agreements to a newly-created subsidiary, Pinnacle West Marketing &amp; Trading, which resulted in Pinnacle West no longer being a public utility under the Federal Power Act. As a result, Pinnacle West is no longer subject to FERC jurisdiction in connection with its issuance of securities or its incurrence of long-term debt.</w:t>
            </w:r>
          </w:p>
        </w:tc>
      </w:tr>
    </w:tbl>
    <w:tbl>
      <w:tblPr>
        <w:tblW w:w="5000" w:type="pct"/>
        <w:jc w:val="center"/>
        <w:tblInd w:w="0" w:type="dxa"/>
        <w:tblCellMar>
          <w:top w:w="0" w:type="dxa"/>
          <w:left w:w="0" w:type="dxa"/>
          <w:bottom w:w="0" w:type="dxa"/>
          <w:right w:w="0" w:type="dxa"/>
        </w:tblCellMar>
      </w:tblPr>
      <w:tblGrid>
        <w:gridCol w:w="4845"/>
        <w:gridCol w:w="514"/>
        <w:gridCol w:w="4846"/>
      </w:tblGrid>
      <w:tr>
        <w:trPr/>
        <w:tc>
          <w:tcPr>
            <w:tcW w:w="4845" w:type="dxa"/>
            <w:tcBorders/>
            <w:shd w:fill="auto" w:val="clear"/>
            <w:vAlign w:val="bottom"/>
          </w:tcPr>
          <w:p>
            <w:pPr>
              <w:pStyle w:val="TableContents"/>
              <w:spacing w:before="0" w:after="283"/>
              <w:rPr>
                <w:sz w:val="4"/>
                <w:szCs w:val="4"/>
              </w:rPr>
            </w:pPr>
            <w:r>
              <w:rPr>
                <w:sz w:val="4"/>
                <w:szCs w:val="4"/>
              </w:rPr>
            </w:r>
          </w:p>
        </w:tc>
        <w:tc>
          <w:tcPr>
            <w:tcW w:w="514" w:type="dxa"/>
            <w:tcBorders/>
            <w:shd w:fill="auto" w:val="clear"/>
            <w:vAlign w:val="bottom"/>
          </w:tcPr>
          <w:p>
            <w:pPr>
              <w:pStyle w:val="TableContents"/>
              <w:spacing w:before="0" w:after="283"/>
              <w:rPr>
                <w:sz w:val="4"/>
                <w:szCs w:val="4"/>
              </w:rPr>
            </w:pPr>
            <w:r>
              <w:rPr>
                <w:sz w:val="4"/>
                <w:szCs w:val="4"/>
              </w:rPr>
            </w:r>
          </w:p>
        </w:tc>
        <w:tc>
          <w:tcPr>
            <w:tcW w:w="4846" w:type="dxa"/>
            <w:tcBorders/>
            <w:shd w:fill="auto" w:val="clear"/>
            <w:vAlign w:val="bottom"/>
          </w:tcPr>
          <w:p>
            <w:pPr>
              <w:pStyle w:val="TableContents"/>
              <w:spacing w:before="0" w:after="283"/>
              <w:rPr>
                <w:sz w:val="4"/>
                <w:szCs w:val="4"/>
              </w:rPr>
            </w:pPr>
            <w:r>
              <w:rPr>
                <w:sz w:val="4"/>
                <w:szCs w:val="4"/>
              </w:rPr>
            </w:r>
          </w:p>
        </w:tc>
      </w:tr>
      <w:tr>
        <w:trPr/>
        <w:tc>
          <w:tcPr>
            <w:tcW w:w="4845" w:type="dxa"/>
            <w:tcBorders/>
            <w:shd w:fill="auto" w:val="clear"/>
          </w:tcPr>
          <w:p>
            <w:pPr>
              <w:pStyle w:val="TableContents"/>
              <w:spacing w:before="0" w:after="283"/>
              <w:jc w:val="left"/>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 </w:t>
            </w:r>
          </w:p>
        </w:tc>
      </w:tr>
      <w:tr>
        <w:trPr/>
        <w:tc>
          <w:tcPr>
            <w:tcW w:w="4845" w:type="dxa"/>
            <w:tcBorders/>
            <w:shd w:fill="auto" w:val="clear"/>
          </w:tcPr>
          <w:p>
            <w:pPr>
              <w:pStyle w:val="TableContents"/>
              <w:spacing w:before="0" w:after="283"/>
              <w:jc w:val="left"/>
              <w:rPr/>
            </w:pPr>
            <w:r>
              <w:rPr/>
              <w:t xml:space="preserve">See Glossary of Terms.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Page 10 of 31</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240" w:after="283"/>
        <w:jc w:val="right"/>
        <w:rPr/>
      </w:pPr>
      <w:r>
        <w:rPr/>
        <w:t xml:space="preserve">  </w:t>
      </w:r>
      <w:r>
        <w:rPr>
          <w:rFonts w:ascii="Helvetica;Arial;sans-serif" w:hAnsi="Helvetica;Arial;sans-serif"/>
          <w:sz w:val="17"/>
        </w:rPr>
        <w:t xml:space="preserve">Last Updated 7/26/2007 </w:t>
      </w:r>
    </w:p>
    <w:p>
      <w:pPr>
        <w:pStyle w:val="TextBody"/>
        <w:spacing w:before="360" w:after="283"/>
        <w:jc w:val="center"/>
        <w:rPr>
          <w:rFonts w:ascii="Helvetica;Arial;sans-serif" w:hAnsi="Helvetica;Arial;sans-serif"/>
          <w:sz w:val="17"/>
        </w:rPr>
      </w:pPr>
      <w:r>
        <w:rPr>
          <w:rFonts w:ascii="Helvetica;Arial;sans-serif" w:hAnsi="Helvetica;Arial;sans-serif"/>
          <w:b/>
          <w:sz w:val="17"/>
        </w:rPr>
        <w:t>Pinnacle West Capital Corporation</w:t>
        <w:br/>
        <w:br/>
        <w:t>Consolidated Statistics By Quarter</w:t>
        <w:br/>
        <w:br/>
        <w:t>2007</w:t>
      </w:r>
      <w:r>
        <w:rPr>
          <w:rFonts w:ascii="Helvetica;Arial;sans-serif" w:hAnsi="Helvetica;Arial;sans-serif"/>
          <w:sz w:val="17"/>
        </w:rPr>
        <w:t xml:space="preserve"> </w:t>
      </w:r>
    </w:p>
    <w:tbl>
      <w:tblPr>
        <w:tblW w:w="5000" w:type="pct"/>
        <w:jc w:val="center"/>
        <w:tblInd w:w="0" w:type="dxa"/>
        <w:tblCellMar>
          <w:top w:w="0" w:type="dxa"/>
          <w:left w:w="0" w:type="dxa"/>
          <w:bottom w:w="0" w:type="dxa"/>
          <w:right w:w="0" w:type="dxa"/>
        </w:tblCellMar>
      </w:tblPr>
      <w:tblGrid>
        <w:gridCol w:w="454"/>
        <w:gridCol w:w="64"/>
        <w:gridCol w:w="1604"/>
        <w:gridCol w:w="64"/>
        <w:gridCol w:w="64"/>
        <w:gridCol w:w="994"/>
        <w:gridCol w:w="217"/>
        <w:gridCol w:w="63"/>
        <w:gridCol w:w="64"/>
        <w:gridCol w:w="994"/>
        <w:gridCol w:w="217"/>
        <w:gridCol w:w="64"/>
        <w:gridCol w:w="187"/>
        <w:gridCol w:w="634"/>
        <w:gridCol w:w="64"/>
        <w:gridCol w:w="64"/>
        <w:gridCol w:w="179"/>
        <w:gridCol w:w="611"/>
        <w:gridCol w:w="64"/>
        <w:gridCol w:w="64"/>
        <w:gridCol w:w="87"/>
        <w:gridCol w:w="1372"/>
        <w:gridCol w:w="217"/>
        <w:gridCol w:w="63"/>
        <w:gridCol w:w="115"/>
        <w:gridCol w:w="1314"/>
        <w:gridCol w:w="307"/>
      </w:tblGrid>
      <w:tr>
        <w:trPr/>
        <w:tc>
          <w:tcPr>
            <w:tcW w:w="45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60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3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37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314"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60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3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37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429" w:type="dxa"/>
            <w:gridSpan w:val="2"/>
            <w:tcBorders/>
            <w:shd w:fill="auto" w:val="clear"/>
            <w:vAlign w:val="bottom"/>
          </w:tcPr>
          <w:p>
            <w:pPr>
              <w:pStyle w:val="TableContents"/>
              <w:spacing w:before="0" w:after="283"/>
              <w:jc w:val="center"/>
              <w:rPr>
                <w:b/>
              </w:rPr>
            </w:pPr>
            <w:r>
              <w:rPr>
                <w:b/>
              </w:rPr>
              <w:t>Increase</w:t>
            </w:r>
          </w:p>
        </w:tc>
        <w:tc>
          <w:tcPr>
            <w:tcW w:w="307"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60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3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37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429" w:type="dxa"/>
            <w:gridSpan w:val="2"/>
            <w:tcBorders/>
            <w:shd w:fill="auto" w:val="clear"/>
            <w:vAlign w:val="bottom"/>
          </w:tcPr>
          <w:p>
            <w:pPr>
              <w:pStyle w:val="TableContents"/>
              <w:spacing w:before="0" w:after="283"/>
              <w:jc w:val="center"/>
              <w:rPr>
                <w:b/>
              </w:rPr>
            </w:pPr>
            <w:r>
              <w:rPr>
                <w:b/>
              </w:rPr>
              <w:t>(Decrease)</w:t>
            </w:r>
          </w:p>
        </w:tc>
        <w:tc>
          <w:tcPr>
            <w:tcW w:w="307"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jc w:val="center"/>
              <w:rPr/>
            </w:pPr>
            <w:r>
              <w:rPr/>
              <w:t>Line</w:t>
            </w:r>
          </w:p>
        </w:tc>
        <w:tc>
          <w:tcPr>
            <w:tcW w:w="64" w:type="dxa"/>
            <w:tcBorders/>
            <w:shd w:fill="auto" w:val="clear"/>
            <w:vAlign w:val="bottom"/>
          </w:tcPr>
          <w:p>
            <w:pPr>
              <w:pStyle w:val="TableContents"/>
              <w:spacing w:before="0" w:after="283"/>
              <w:rPr/>
            </w:pPr>
            <w:r>
              <w:rPr/>
              <w:t> </w:t>
            </w:r>
          </w:p>
        </w:tc>
        <w:tc>
          <w:tcPr>
            <w:tcW w:w="160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05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1st Qtr</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05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2nd Qtr</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2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3rd Qtr</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9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4th Qtr</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45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Year-To-Date</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42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vs Prior YTD</w:t>
            </w:r>
          </w:p>
        </w:tc>
        <w:tc>
          <w:tcPr>
            <w:tcW w:w="307"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604" w:type="dxa"/>
            <w:tcBorders/>
            <w:shd w:fill="auto" w:val="clear"/>
            <w:vAlign w:val="bottom"/>
          </w:tcPr>
          <w:p>
            <w:pPr>
              <w:pStyle w:val="TableContents"/>
              <w:spacing w:before="0" w:after="0"/>
              <w:ind w:left="225" w:right="0" w:hanging="225"/>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3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37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314"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4" w:type="dxa"/>
            <w:tcBorders/>
            <w:shd w:fill="CCEEFF" w:val="clear"/>
            <w:vAlign w:val="bottom"/>
          </w:tcPr>
          <w:p>
            <w:pPr>
              <w:pStyle w:val="TableContents"/>
              <w:spacing w:before="0" w:after="283"/>
              <w:rPr/>
            </w:pPr>
            <w:r>
              <w:rPr/>
              <w:t> </w:t>
            </w:r>
          </w:p>
        </w:tc>
        <w:tc>
          <w:tcPr>
            <w:tcW w:w="1604" w:type="dxa"/>
            <w:tcBorders/>
            <w:shd w:fill="CCEEFF" w:val="clear"/>
            <w:vAlign w:val="bottom"/>
          </w:tcPr>
          <w:p>
            <w:pPr>
              <w:pStyle w:val="TableContents"/>
              <w:spacing w:before="0" w:after="0"/>
              <w:ind w:left="225" w:right="0" w:hanging="225"/>
              <w:rPr>
                <w:b/>
              </w:rPr>
            </w:pPr>
            <w:r>
              <w:rPr>
                <w:b/>
              </w:rPr>
              <w:t>AVERAGE ELECTRIC CUSTOMERS</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3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7" w:type="dxa"/>
            <w:tcBorders/>
            <w:shd w:fill="CCEEFF" w:val="clear"/>
            <w:vAlign w:val="bottom"/>
          </w:tcPr>
          <w:p>
            <w:pPr>
              <w:pStyle w:val="TableContents"/>
              <w:spacing w:before="0" w:after="283"/>
              <w:rPr/>
            </w:pPr>
            <w:r>
              <w:rPr/>
              <w:t> </w:t>
            </w:r>
          </w:p>
        </w:tc>
        <w:tc>
          <w:tcPr>
            <w:tcW w:w="1372"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1314"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604" w:type="dxa"/>
            <w:tcBorders/>
            <w:shd w:fill="auto" w:val="clear"/>
            <w:vAlign w:val="bottom"/>
          </w:tcPr>
          <w:p>
            <w:pPr>
              <w:pStyle w:val="TableContents"/>
              <w:spacing w:before="0" w:after="0"/>
              <w:ind w:left="225" w:right="0" w:hanging="225"/>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3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37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314"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604" w:type="dxa"/>
            <w:tcBorders/>
            <w:shd w:fill="auto" w:val="clear"/>
            <w:vAlign w:val="bottom"/>
          </w:tcPr>
          <w:p>
            <w:pPr>
              <w:pStyle w:val="TableContents"/>
              <w:spacing w:before="0" w:after="0"/>
              <w:ind w:left="225" w:right="0" w:hanging="225"/>
              <w:rPr>
                <w:b/>
              </w:rPr>
            </w:pPr>
            <w:r>
              <w:rPr>
                <w:b/>
              </w:rPr>
              <w:t>Retail customers</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3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37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314"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63</w:t>
            </w:r>
          </w:p>
        </w:tc>
        <w:tc>
          <w:tcPr>
            <w:tcW w:w="64" w:type="dxa"/>
            <w:tcBorders/>
            <w:shd w:fill="CCEEFF" w:val="clear"/>
            <w:vAlign w:val="bottom"/>
          </w:tcPr>
          <w:p>
            <w:pPr>
              <w:pStyle w:val="TableContents"/>
              <w:spacing w:before="0" w:after="283"/>
              <w:rPr/>
            </w:pPr>
            <w:r>
              <w:rPr/>
              <w:t> </w:t>
            </w:r>
          </w:p>
        </w:tc>
        <w:tc>
          <w:tcPr>
            <w:tcW w:w="1604" w:type="dxa"/>
            <w:tcBorders/>
            <w:shd w:fill="CCEEFF" w:val="clear"/>
            <w:vAlign w:val="bottom"/>
          </w:tcPr>
          <w:p>
            <w:pPr>
              <w:pStyle w:val="TableContents"/>
              <w:spacing w:before="0" w:after="0"/>
              <w:ind w:left="225" w:right="0" w:hanging="225"/>
              <w:rPr/>
            </w:pPr>
            <w:r>
              <w:rPr/>
              <w:t>Residential</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jc w:val="right"/>
              <w:rPr/>
            </w:pPr>
            <w:r>
              <w:rPr/>
              <w:t>965,428</w:t>
            </w:r>
          </w:p>
        </w:tc>
        <w:tc>
          <w:tcPr>
            <w:tcW w:w="217"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jc w:val="right"/>
              <w:rPr/>
            </w:pPr>
            <w:r>
              <w:rPr/>
              <w:t>962,095</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3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7" w:type="dxa"/>
            <w:tcBorders/>
            <w:shd w:fill="CCEEFF" w:val="clear"/>
            <w:vAlign w:val="bottom"/>
          </w:tcPr>
          <w:p>
            <w:pPr>
              <w:pStyle w:val="TableContents"/>
              <w:spacing w:before="0" w:after="283"/>
              <w:rPr/>
            </w:pPr>
            <w:r>
              <w:rPr/>
              <w:t> </w:t>
            </w:r>
          </w:p>
        </w:tc>
        <w:tc>
          <w:tcPr>
            <w:tcW w:w="1372" w:type="dxa"/>
            <w:tcBorders/>
            <w:shd w:fill="CCEEFF" w:val="clear"/>
            <w:vAlign w:val="bottom"/>
          </w:tcPr>
          <w:p>
            <w:pPr>
              <w:pStyle w:val="TableContents"/>
              <w:spacing w:before="0" w:after="283"/>
              <w:jc w:val="right"/>
              <w:rPr/>
            </w:pPr>
            <w:r>
              <w:rPr/>
              <w:t>963,762</w:t>
            </w:r>
          </w:p>
        </w:tc>
        <w:tc>
          <w:tcPr>
            <w:tcW w:w="217"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1314" w:type="dxa"/>
            <w:tcBorders/>
            <w:shd w:fill="CCEEFF" w:val="clear"/>
            <w:vAlign w:val="bottom"/>
          </w:tcPr>
          <w:p>
            <w:pPr>
              <w:pStyle w:val="TableContents"/>
              <w:spacing w:before="0" w:after="283"/>
              <w:jc w:val="right"/>
              <w:rPr/>
            </w:pPr>
            <w:r>
              <w:rPr/>
              <w:t>33,161</w:t>
            </w:r>
          </w:p>
        </w:tc>
        <w:tc>
          <w:tcPr>
            <w:tcW w:w="307"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64</w:t>
            </w:r>
          </w:p>
        </w:tc>
        <w:tc>
          <w:tcPr>
            <w:tcW w:w="64" w:type="dxa"/>
            <w:tcBorders/>
            <w:shd w:fill="auto" w:val="clear"/>
            <w:vAlign w:val="bottom"/>
          </w:tcPr>
          <w:p>
            <w:pPr>
              <w:pStyle w:val="TableContents"/>
              <w:spacing w:before="0" w:after="283"/>
              <w:rPr/>
            </w:pPr>
            <w:r>
              <w:rPr/>
              <w:t> </w:t>
            </w:r>
          </w:p>
        </w:tc>
        <w:tc>
          <w:tcPr>
            <w:tcW w:w="1604" w:type="dxa"/>
            <w:tcBorders/>
            <w:shd w:fill="auto" w:val="clear"/>
            <w:vAlign w:val="bottom"/>
          </w:tcPr>
          <w:p>
            <w:pPr>
              <w:pStyle w:val="TableContents"/>
              <w:spacing w:before="0" w:after="0"/>
              <w:ind w:left="225" w:right="0" w:hanging="225"/>
              <w:rPr/>
            </w:pPr>
            <w:r>
              <w:rPr/>
              <w:t>Business</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jc w:val="right"/>
              <w:rPr/>
            </w:pPr>
            <w:r>
              <w:rPr/>
              <w:t>118,649</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jc w:val="right"/>
              <w:rPr/>
            </w:pPr>
            <w:r>
              <w:rPr/>
              <w:t>119,792</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3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372" w:type="dxa"/>
            <w:tcBorders/>
            <w:shd w:fill="auto" w:val="clear"/>
            <w:vAlign w:val="bottom"/>
          </w:tcPr>
          <w:p>
            <w:pPr>
              <w:pStyle w:val="TableContents"/>
              <w:spacing w:before="0" w:after="283"/>
              <w:jc w:val="right"/>
              <w:rPr/>
            </w:pPr>
            <w:r>
              <w:rPr/>
              <w:t>119,220</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314" w:type="dxa"/>
            <w:tcBorders/>
            <w:shd w:fill="auto" w:val="clear"/>
            <w:vAlign w:val="bottom"/>
          </w:tcPr>
          <w:p>
            <w:pPr>
              <w:pStyle w:val="TableContents"/>
              <w:spacing w:before="0" w:after="283"/>
              <w:jc w:val="right"/>
              <w:rPr/>
            </w:pPr>
            <w:r>
              <w:rPr/>
              <w:t>5,033</w:t>
            </w:r>
          </w:p>
        </w:tc>
        <w:tc>
          <w:tcPr>
            <w:tcW w:w="307"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center"/>
          </w:tcPr>
          <w:p>
            <w:pPr>
              <w:pStyle w:val="TableContents"/>
              <w:spacing w:before="0" w:after="283"/>
              <w:rPr/>
            </w:pPr>
            <w:r>
              <w:rPr/>
              <w:t> </w:t>
            </w:r>
          </w:p>
        </w:tc>
        <w:tc>
          <w:tcPr>
            <w:tcW w:w="1604" w:type="dxa"/>
            <w:tcBorders/>
            <w:shd w:fill="auto" w:val="clear"/>
            <w:vAlign w:val="center"/>
          </w:tcPr>
          <w:p>
            <w:pPr>
              <w:pStyle w:val="TableContents"/>
              <w:spacing w:before="0" w:after="0"/>
              <w:ind w:left="225" w:right="0" w:hanging="225"/>
              <w:rPr/>
            </w:pPr>
            <w:r>
              <w:rPr/>
              <w:t> </w:t>
            </w:r>
          </w:p>
        </w:tc>
        <w:tc>
          <w:tcPr>
            <w:tcW w:w="64" w:type="dxa"/>
            <w:tcBorders/>
            <w:shd w:fill="auto" w:val="clear"/>
            <w:vAlign w:val="center"/>
          </w:tcPr>
          <w:p>
            <w:pPr>
              <w:pStyle w:val="TableContents"/>
              <w:spacing w:before="0" w:after="283"/>
              <w:rPr/>
            </w:pPr>
            <w:r>
              <w:rPr/>
              <w:t> </w:t>
            </w:r>
          </w:p>
        </w:tc>
        <w:tc>
          <w:tcPr>
            <w:tcW w:w="105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3" w:type="dxa"/>
            <w:tcBorders/>
            <w:shd w:fill="auto" w:val="clear"/>
            <w:vAlign w:val="center"/>
          </w:tcPr>
          <w:p>
            <w:pPr>
              <w:pStyle w:val="TableContents"/>
              <w:spacing w:before="0" w:after="283"/>
              <w:rPr/>
            </w:pPr>
            <w:r>
              <w:rPr/>
              <w:t> </w:t>
            </w:r>
          </w:p>
        </w:tc>
        <w:tc>
          <w:tcPr>
            <w:tcW w:w="105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4"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79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4"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3" w:type="dxa"/>
            <w:tcBorders/>
            <w:shd w:fill="auto" w:val="clear"/>
            <w:vAlign w:val="center"/>
          </w:tcPr>
          <w:p>
            <w:pPr>
              <w:pStyle w:val="TableContents"/>
              <w:spacing w:before="0" w:after="283"/>
              <w:rPr/>
            </w:pPr>
            <w:r>
              <w:rPr/>
              <w:t> </w:t>
            </w:r>
          </w:p>
        </w:tc>
        <w:tc>
          <w:tcPr>
            <w:tcW w:w="142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07"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65</w:t>
            </w:r>
          </w:p>
        </w:tc>
        <w:tc>
          <w:tcPr>
            <w:tcW w:w="64" w:type="dxa"/>
            <w:tcBorders/>
            <w:shd w:fill="CCEEFF" w:val="clear"/>
            <w:vAlign w:val="bottom"/>
          </w:tcPr>
          <w:p>
            <w:pPr>
              <w:pStyle w:val="TableContents"/>
              <w:spacing w:before="0" w:after="283"/>
              <w:rPr/>
            </w:pPr>
            <w:r>
              <w:rPr/>
              <w:t> </w:t>
            </w:r>
          </w:p>
        </w:tc>
        <w:tc>
          <w:tcPr>
            <w:tcW w:w="1604" w:type="dxa"/>
            <w:tcBorders/>
            <w:shd w:fill="CCEEFF" w:val="clear"/>
            <w:vAlign w:val="bottom"/>
          </w:tcPr>
          <w:p>
            <w:pPr>
              <w:pStyle w:val="TableContents"/>
              <w:spacing w:before="0" w:after="0"/>
              <w:ind w:left="225" w:right="0" w:hanging="225"/>
              <w:rPr/>
            </w:pPr>
            <w:r>
              <w:rPr/>
              <w:t>Total</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jc w:val="right"/>
              <w:rPr/>
            </w:pPr>
            <w:r>
              <w:rPr/>
              <w:t>1,084,077</w:t>
            </w:r>
          </w:p>
        </w:tc>
        <w:tc>
          <w:tcPr>
            <w:tcW w:w="217"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jc w:val="right"/>
              <w:rPr/>
            </w:pPr>
            <w:r>
              <w:rPr/>
              <w:t>1,081,887</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34" w:type="dxa"/>
            <w:tcBorders/>
            <w:shd w:fill="CCEEFF" w:val="clear"/>
            <w:vAlign w:val="bottom"/>
          </w:tcPr>
          <w:p>
            <w:pPr>
              <w:pStyle w:val="TableContents"/>
              <w:spacing w:before="0" w:after="283"/>
              <w:jc w:val="right"/>
              <w:rPr/>
            </w:pPr>
            <w:r>
              <w:rPr/>
              <w:t></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pPr>
            <w:r>
              <w:rPr/>
              <w:t></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7" w:type="dxa"/>
            <w:tcBorders/>
            <w:shd w:fill="CCEEFF" w:val="clear"/>
            <w:vAlign w:val="bottom"/>
          </w:tcPr>
          <w:p>
            <w:pPr>
              <w:pStyle w:val="TableContents"/>
              <w:spacing w:before="0" w:after="283"/>
              <w:rPr/>
            </w:pPr>
            <w:r>
              <w:rPr/>
              <w:t> </w:t>
            </w:r>
          </w:p>
        </w:tc>
        <w:tc>
          <w:tcPr>
            <w:tcW w:w="1372" w:type="dxa"/>
            <w:tcBorders/>
            <w:shd w:fill="CCEEFF" w:val="clear"/>
            <w:vAlign w:val="bottom"/>
          </w:tcPr>
          <w:p>
            <w:pPr>
              <w:pStyle w:val="TableContents"/>
              <w:spacing w:before="0" w:after="283"/>
              <w:jc w:val="right"/>
              <w:rPr/>
            </w:pPr>
            <w:r>
              <w:rPr/>
              <w:t>1,082,982</w:t>
            </w:r>
          </w:p>
        </w:tc>
        <w:tc>
          <w:tcPr>
            <w:tcW w:w="217"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1314" w:type="dxa"/>
            <w:tcBorders/>
            <w:shd w:fill="CCEEFF" w:val="clear"/>
            <w:vAlign w:val="bottom"/>
          </w:tcPr>
          <w:p>
            <w:pPr>
              <w:pStyle w:val="TableContents"/>
              <w:spacing w:before="0" w:after="283"/>
              <w:jc w:val="right"/>
              <w:rPr/>
            </w:pPr>
            <w:r>
              <w:rPr/>
              <w:t>38,194</w:t>
            </w:r>
          </w:p>
        </w:tc>
        <w:tc>
          <w:tcPr>
            <w:tcW w:w="307"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66</w:t>
            </w:r>
          </w:p>
        </w:tc>
        <w:tc>
          <w:tcPr>
            <w:tcW w:w="64" w:type="dxa"/>
            <w:tcBorders/>
            <w:shd w:fill="auto" w:val="clear"/>
            <w:vAlign w:val="bottom"/>
          </w:tcPr>
          <w:p>
            <w:pPr>
              <w:pStyle w:val="TableContents"/>
              <w:spacing w:before="0" w:after="283"/>
              <w:rPr/>
            </w:pPr>
            <w:r>
              <w:rPr/>
              <w:t> </w:t>
            </w:r>
          </w:p>
        </w:tc>
        <w:tc>
          <w:tcPr>
            <w:tcW w:w="1604" w:type="dxa"/>
            <w:tcBorders/>
            <w:shd w:fill="auto" w:val="clear"/>
            <w:vAlign w:val="bottom"/>
          </w:tcPr>
          <w:p>
            <w:pPr>
              <w:pStyle w:val="TableContents"/>
              <w:spacing w:before="0" w:after="0"/>
              <w:ind w:left="225" w:right="0" w:hanging="225"/>
              <w:rPr/>
            </w:pPr>
            <w:r>
              <w:rPr/>
              <w:t>Wholesale customers</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jc w:val="right"/>
              <w:rPr/>
            </w:pPr>
            <w:r>
              <w:rPr/>
              <w:t>63</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jc w:val="right"/>
              <w:rPr/>
            </w:pPr>
            <w:r>
              <w:rPr/>
              <w:t>62</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3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372" w:type="dxa"/>
            <w:tcBorders/>
            <w:shd w:fill="auto" w:val="clear"/>
            <w:vAlign w:val="bottom"/>
          </w:tcPr>
          <w:p>
            <w:pPr>
              <w:pStyle w:val="TableContents"/>
              <w:spacing w:before="0" w:after="283"/>
              <w:jc w:val="right"/>
              <w:rPr/>
            </w:pPr>
            <w:r>
              <w:rPr/>
              <w:t>63</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jc w:val="left"/>
              <w:rPr/>
            </w:pPr>
            <w:r>
              <w:rPr/>
              <w:t> </w:t>
            </w:r>
          </w:p>
        </w:tc>
        <w:tc>
          <w:tcPr>
            <w:tcW w:w="1314" w:type="dxa"/>
            <w:tcBorders/>
            <w:shd w:fill="auto" w:val="clear"/>
            <w:vAlign w:val="bottom"/>
          </w:tcPr>
          <w:p>
            <w:pPr>
              <w:pStyle w:val="TableContents"/>
              <w:spacing w:before="0" w:after="283"/>
              <w:jc w:val="right"/>
              <w:rPr/>
            </w:pPr>
            <w:r>
              <w:rPr/>
              <w:t>(13</w:t>
            </w:r>
          </w:p>
        </w:tc>
        <w:tc>
          <w:tcPr>
            <w:tcW w:w="307"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center"/>
          </w:tcPr>
          <w:p>
            <w:pPr>
              <w:pStyle w:val="TableContents"/>
              <w:spacing w:before="0" w:after="283"/>
              <w:rPr/>
            </w:pPr>
            <w:r>
              <w:rPr/>
              <w:t> </w:t>
            </w:r>
          </w:p>
        </w:tc>
        <w:tc>
          <w:tcPr>
            <w:tcW w:w="1604" w:type="dxa"/>
            <w:tcBorders/>
            <w:shd w:fill="auto" w:val="clear"/>
            <w:vAlign w:val="center"/>
          </w:tcPr>
          <w:p>
            <w:pPr>
              <w:pStyle w:val="TableContents"/>
              <w:spacing w:before="0" w:after="0"/>
              <w:ind w:left="225" w:right="0" w:hanging="225"/>
              <w:rPr/>
            </w:pPr>
            <w:r>
              <w:rPr/>
              <w:t> </w:t>
            </w:r>
          </w:p>
        </w:tc>
        <w:tc>
          <w:tcPr>
            <w:tcW w:w="64" w:type="dxa"/>
            <w:tcBorders/>
            <w:shd w:fill="auto" w:val="clear"/>
            <w:vAlign w:val="center"/>
          </w:tcPr>
          <w:p>
            <w:pPr>
              <w:pStyle w:val="TableContents"/>
              <w:spacing w:before="0" w:after="283"/>
              <w:rPr/>
            </w:pPr>
            <w:r>
              <w:rPr/>
              <w:t> </w:t>
            </w:r>
          </w:p>
        </w:tc>
        <w:tc>
          <w:tcPr>
            <w:tcW w:w="105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3" w:type="dxa"/>
            <w:tcBorders/>
            <w:shd w:fill="auto" w:val="clear"/>
            <w:vAlign w:val="center"/>
          </w:tcPr>
          <w:p>
            <w:pPr>
              <w:pStyle w:val="TableContents"/>
              <w:spacing w:before="0" w:after="283"/>
              <w:rPr/>
            </w:pPr>
            <w:r>
              <w:rPr/>
              <w:t> </w:t>
            </w:r>
          </w:p>
        </w:tc>
        <w:tc>
          <w:tcPr>
            <w:tcW w:w="105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4"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79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4"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3" w:type="dxa"/>
            <w:tcBorders/>
            <w:shd w:fill="auto" w:val="clear"/>
            <w:vAlign w:val="center"/>
          </w:tcPr>
          <w:p>
            <w:pPr>
              <w:pStyle w:val="TableContents"/>
              <w:spacing w:before="0" w:after="283"/>
              <w:rPr/>
            </w:pPr>
            <w:r>
              <w:rPr/>
              <w:t> </w:t>
            </w:r>
          </w:p>
        </w:tc>
        <w:tc>
          <w:tcPr>
            <w:tcW w:w="142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07"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67</w:t>
            </w:r>
          </w:p>
        </w:tc>
        <w:tc>
          <w:tcPr>
            <w:tcW w:w="64" w:type="dxa"/>
            <w:tcBorders/>
            <w:shd w:fill="CCEEFF" w:val="clear"/>
            <w:vAlign w:val="bottom"/>
          </w:tcPr>
          <w:p>
            <w:pPr>
              <w:pStyle w:val="TableContents"/>
              <w:spacing w:before="0" w:after="283"/>
              <w:rPr/>
            </w:pPr>
            <w:r>
              <w:rPr/>
              <w:t> </w:t>
            </w:r>
          </w:p>
        </w:tc>
        <w:tc>
          <w:tcPr>
            <w:tcW w:w="1604" w:type="dxa"/>
            <w:tcBorders/>
            <w:shd w:fill="CCEEFF" w:val="clear"/>
            <w:vAlign w:val="bottom"/>
          </w:tcPr>
          <w:p>
            <w:pPr>
              <w:pStyle w:val="TableContents"/>
              <w:spacing w:before="0" w:after="0"/>
              <w:ind w:left="225" w:right="0" w:hanging="225"/>
              <w:rPr/>
            </w:pPr>
            <w:r>
              <w:rPr/>
              <w:t>Total customers</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jc w:val="right"/>
              <w:rPr/>
            </w:pPr>
            <w:r>
              <w:rPr/>
              <w:t>1,084,140</w:t>
            </w:r>
          </w:p>
        </w:tc>
        <w:tc>
          <w:tcPr>
            <w:tcW w:w="217"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jc w:val="right"/>
              <w:rPr/>
            </w:pPr>
            <w:r>
              <w:rPr/>
              <w:t>1,081,949</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34" w:type="dxa"/>
            <w:tcBorders/>
            <w:shd w:fill="CCEEFF" w:val="clear"/>
            <w:vAlign w:val="bottom"/>
          </w:tcPr>
          <w:p>
            <w:pPr>
              <w:pStyle w:val="TableContents"/>
              <w:spacing w:before="0" w:after="283"/>
              <w:jc w:val="right"/>
              <w:rPr/>
            </w:pPr>
            <w:r>
              <w:rPr/>
              <w:t></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pPr>
            <w:r>
              <w:rPr/>
              <w:t></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7" w:type="dxa"/>
            <w:tcBorders/>
            <w:shd w:fill="CCEEFF" w:val="clear"/>
            <w:vAlign w:val="bottom"/>
          </w:tcPr>
          <w:p>
            <w:pPr>
              <w:pStyle w:val="TableContents"/>
              <w:spacing w:before="0" w:after="283"/>
              <w:rPr/>
            </w:pPr>
            <w:r>
              <w:rPr/>
              <w:t> </w:t>
            </w:r>
          </w:p>
        </w:tc>
        <w:tc>
          <w:tcPr>
            <w:tcW w:w="1372" w:type="dxa"/>
            <w:tcBorders/>
            <w:shd w:fill="CCEEFF" w:val="clear"/>
            <w:vAlign w:val="bottom"/>
          </w:tcPr>
          <w:p>
            <w:pPr>
              <w:pStyle w:val="TableContents"/>
              <w:spacing w:before="0" w:after="283"/>
              <w:jc w:val="right"/>
              <w:rPr/>
            </w:pPr>
            <w:r>
              <w:rPr/>
              <w:t>1,083,045</w:t>
            </w:r>
          </w:p>
        </w:tc>
        <w:tc>
          <w:tcPr>
            <w:tcW w:w="217"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1314" w:type="dxa"/>
            <w:tcBorders/>
            <w:shd w:fill="CCEEFF" w:val="clear"/>
            <w:vAlign w:val="bottom"/>
          </w:tcPr>
          <w:p>
            <w:pPr>
              <w:pStyle w:val="TableContents"/>
              <w:spacing w:before="0" w:after="283"/>
              <w:jc w:val="right"/>
              <w:rPr/>
            </w:pPr>
            <w:r>
              <w:rPr/>
              <w:t>38,181</w:t>
            </w:r>
          </w:p>
        </w:tc>
        <w:tc>
          <w:tcPr>
            <w:tcW w:w="307"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center"/>
          </w:tcPr>
          <w:p>
            <w:pPr>
              <w:pStyle w:val="TableContents"/>
              <w:spacing w:before="0" w:after="283"/>
              <w:rPr/>
            </w:pPr>
            <w:r>
              <w:rPr/>
              <w:t> </w:t>
            </w:r>
          </w:p>
        </w:tc>
        <w:tc>
          <w:tcPr>
            <w:tcW w:w="1604" w:type="dxa"/>
            <w:tcBorders/>
            <w:shd w:fill="auto" w:val="clear"/>
            <w:vAlign w:val="center"/>
          </w:tcPr>
          <w:p>
            <w:pPr>
              <w:pStyle w:val="TableContents"/>
              <w:spacing w:before="0" w:after="0"/>
              <w:ind w:left="225" w:right="0" w:hanging="225"/>
              <w:rPr/>
            </w:pPr>
            <w:r>
              <w:rPr/>
              <w:t> </w:t>
            </w:r>
          </w:p>
        </w:tc>
        <w:tc>
          <w:tcPr>
            <w:tcW w:w="64" w:type="dxa"/>
            <w:tcBorders/>
            <w:shd w:fill="auto" w:val="clear"/>
            <w:vAlign w:val="center"/>
          </w:tcPr>
          <w:p>
            <w:pPr>
              <w:pStyle w:val="TableContents"/>
              <w:spacing w:before="0" w:after="283"/>
              <w:rPr/>
            </w:pPr>
            <w:r>
              <w:rPr/>
              <w:t> </w:t>
            </w:r>
          </w:p>
        </w:tc>
        <w:tc>
          <w:tcPr>
            <w:tcW w:w="105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3" w:type="dxa"/>
            <w:tcBorders/>
            <w:shd w:fill="auto" w:val="clear"/>
            <w:vAlign w:val="center"/>
          </w:tcPr>
          <w:p>
            <w:pPr>
              <w:pStyle w:val="TableContents"/>
              <w:spacing w:before="0" w:after="283"/>
              <w:rPr/>
            </w:pPr>
            <w:r>
              <w:rPr/>
              <w:t> </w:t>
            </w:r>
          </w:p>
        </w:tc>
        <w:tc>
          <w:tcPr>
            <w:tcW w:w="105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2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4"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79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4"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3" w:type="dxa"/>
            <w:tcBorders/>
            <w:shd w:fill="auto" w:val="clear"/>
            <w:vAlign w:val="center"/>
          </w:tcPr>
          <w:p>
            <w:pPr>
              <w:pStyle w:val="TableContents"/>
              <w:spacing w:before="0" w:after="283"/>
              <w:rPr/>
            </w:pPr>
            <w:r>
              <w:rPr/>
              <w:t> </w:t>
            </w:r>
          </w:p>
        </w:tc>
        <w:tc>
          <w:tcPr>
            <w:tcW w:w="142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307"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604" w:type="dxa"/>
            <w:tcBorders/>
            <w:shd w:fill="auto" w:val="clear"/>
            <w:vAlign w:val="bottom"/>
          </w:tcPr>
          <w:p>
            <w:pPr>
              <w:pStyle w:val="TableContents"/>
              <w:spacing w:before="0" w:after="0"/>
              <w:ind w:left="225" w:right="0" w:hanging="225"/>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3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37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314"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68</w:t>
            </w:r>
          </w:p>
        </w:tc>
        <w:tc>
          <w:tcPr>
            <w:tcW w:w="64" w:type="dxa"/>
            <w:tcBorders/>
            <w:shd w:fill="auto" w:val="clear"/>
            <w:vAlign w:val="bottom"/>
          </w:tcPr>
          <w:p>
            <w:pPr>
              <w:pStyle w:val="TableContents"/>
              <w:spacing w:before="0" w:after="283"/>
              <w:rPr/>
            </w:pPr>
            <w:r>
              <w:rPr/>
              <w:t> </w:t>
            </w:r>
          </w:p>
        </w:tc>
        <w:tc>
          <w:tcPr>
            <w:tcW w:w="1604" w:type="dxa"/>
            <w:tcBorders/>
            <w:shd w:fill="auto" w:val="clear"/>
            <w:vAlign w:val="bottom"/>
          </w:tcPr>
          <w:p>
            <w:pPr>
              <w:pStyle w:val="TableContents"/>
              <w:spacing w:before="0" w:after="0"/>
              <w:ind w:left="225" w:right="0" w:hanging="225"/>
              <w:rPr/>
            </w:pPr>
            <w:r>
              <w:rPr/>
              <w:t>Customer growth (% over prior year)</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jc w:val="left"/>
              <w:rPr/>
            </w:pPr>
            <w:r>
              <w:rPr/>
              <w:t> </w:t>
            </w:r>
          </w:p>
        </w:tc>
        <w:tc>
          <w:tcPr>
            <w:tcW w:w="994" w:type="dxa"/>
            <w:tcBorders/>
            <w:shd w:fill="auto" w:val="clear"/>
            <w:vAlign w:val="bottom"/>
          </w:tcPr>
          <w:p>
            <w:pPr>
              <w:pStyle w:val="TableContents"/>
              <w:spacing w:before="0" w:after="283"/>
              <w:jc w:val="right"/>
              <w:rPr/>
            </w:pPr>
            <w:r>
              <w:rPr/>
              <w:t>3.8</w:t>
            </w:r>
          </w:p>
        </w:tc>
        <w:tc>
          <w:tcPr>
            <w:tcW w:w="217" w:type="dxa"/>
            <w:tcBorders/>
            <w:shd w:fill="auto" w:val="clear"/>
            <w:vAlign w:val="bottom"/>
          </w:tcPr>
          <w:p>
            <w:pPr>
              <w:pStyle w:val="TableContents"/>
              <w:spacing w:before="0" w:after="283"/>
              <w:rPr/>
            </w:pPr>
            <w:r>
              <w:rPr/>
              <w:t>%</w:t>
            </w:r>
          </w:p>
        </w:tc>
        <w:tc>
          <w:tcPr>
            <w:tcW w:w="6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jc w:val="left"/>
              <w:rPr/>
            </w:pPr>
            <w:r>
              <w:rPr/>
              <w:t> </w:t>
            </w:r>
          </w:p>
        </w:tc>
        <w:tc>
          <w:tcPr>
            <w:tcW w:w="994" w:type="dxa"/>
            <w:tcBorders/>
            <w:shd w:fill="auto" w:val="clear"/>
            <w:vAlign w:val="bottom"/>
          </w:tcPr>
          <w:p>
            <w:pPr>
              <w:pStyle w:val="TableContents"/>
              <w:spacing w:before="0" w:after="283"/>
              <w:jc w:val="right"/>
              <w:rPr/>
            </w:pPr>
            <w:r>
              <w:rPr/>
              <w:t>3.5</w:t>
            </w:r>
          </w:p>
        </w:tc>
        <w:tc>
          <w:tcPr>
            <w:tcW w:w="217" w:type="dxa"/>
            <w:tcBorders/>
            <w:shd w:fill="auto" w:val="clear"/>
            <w:vAlign w:val="bottom"/>
          </w:tcPr>
          <w:p>
            <w:pPr>
              <w:pStyle w:val="TableContents"/>
              <w:spacing w:before="0" w:after="283"/>
              <w:rPr/>
            </w:pPr>
            <w:r>
              <w:rPr/>
              <w:t>%</w:t>
            </w:r>
          </w:p>
        </w:tc>
        <w:tc>
          <w:tcPr>
            <w:tcW w:w="6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3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jc w:val="left"/>
              <w:rPr/>
            </w:pPr>
            <w:r>
              <w:rPr/>
              <w:t> </w:t>
            </w:r>
          </w:p>
        </w:tc>
        <w:tc>
          <w:tcPr>
            <w:tcW w:w="1372" w:type="dxa"/>
            <w:tcBorders/>
            <w:shd w:fill="auto" w:val="clear"/>
            <w:vAlign w:val="bottom"/>
          </w:tcPr>
          <w:p>
            <w:pPr>
              <w:pStyle w:val="TableContents"/>
              <w:spacing w:before="0" w:after="283"/>
              <w:jc w:val="right"/>
              <w:rPr/>
            </w:pPr>
            <w:r>
              <w:rPr/>
              <w:t>3.7</w:t>
            </w:r>
          </w:p>
        </w:tc>
        <w:tc>
          <w:tcPr>
            <w:tcW w:w="217" w:type="dxa"/>
            <w:tcBorders/>
            <w:shd w:fill="auto" w:val="clear"/>
            <w:vAlign w:val="bottom"/>
          </w:tcPr>
          <w:p>
            <w:pPr>
              <w:pStyle w:val="TableContents"/>
              <w:spacing w:before="0" w:after="283"/>
              <w:rPr/>
            </w:pPr>
            <w:r>
              <w:rPr/>
              <w:t>%</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jc w:val="left"/>
              <w:rPr/>
            </w:pPr>
            <w:r>
              <w:rPr/>
              <w:t> </w:t>
            </w:r>
          </w:p>
        </w:tc>
        <w:tc>
          <w:tcPr>
            <w:tcW w:w="1314" w:type="dxa"/>
            <w:tcBorders/>
            <w:shd w:fill="auto" w:val="clear"/>
            <w:vAlign w:val="bottom"/>
          </w:tcPr>
          <w:p>
            <w:pPr>
              <w:pStyle w:val="TableContents"/>
              <w:spacing w:before="0" w:after="283"/>
              <w:jc w:val="right"/>
              <w:rPr/>
            </w:pPr>
            <w:r>
              <w:rPr/>
              <w:t>(0.8</w:t>
            </w:r>
          </w:p>
        </w:tc>
        <w:tc>
          <w:tcPr>
            <w:tcW w:w="307"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604" w:type="dxa"/>
            <w:tcBorders/>
            <w:shd w:fill="auto" w:val="clear"/>
            <w:vAlign w:val="bottom"/>
          </w:tcPr>
          <w:p>
            <w:pPr>
              <w:pStyle w:val="TableContents"/>
              <w:spacing w:before="0" w:after="0"/>
              <w:ind w:left="225" w:right="0" w:hanging="225"/>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3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37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314"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4" w:type="dxa"/>
            <w:tcBorders/>
            <w:shd w:fill="CCEEFF" w:val="clear"/>
            <w:vAlign w:val="bottom"/>
          </w:tcPr>
          <w:p>
            <w:pPr>
              <w:pStyle w:val="TableContents"/>
              <w:spacing w:before="0" w:after="283"/>
              <w:rPr/>
            </w:pPr>
            <w:r>
              <w:rPr/>
              <w:t> </w:t>
            </w:r>
          </w:p>
        </w:tc>
        <w:tc>
          <w:tcPr>
            <w:tcW w:w="1604" w:type="dxa"/>
            <w:tcBorders/>
            <w:shd w:fill="CCEEFF" w:val="clear"/>
            <w:vAlign w:val="bottom"/>
          </w:tcPr>
          <w:p>
            <w:pPr>
              <w:pStyle w:val="TableContents"/>
              <w:spacing w:before="0" w:after="0"/>
              <w:ind w:left="225" w:right="0" w:hanging="225"/>
              <w:rPr>
                <w:b/>
              </w:rPr>
            </w:pPr>
            <w:r>
              <w:rPr>
                <w:b/>
              </w:rPr>
              <w:t>RETAIL SALES (GWH) - WEATHER NORMALIZED</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3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7" w:type="dxa"/>
            <w:tcBorders/>
            <w:shd w:fill="CCEEFF" w:val="clear"/>
            <w:vAlign w:val="bottom"/>
          </w:tcPr>
          <w:p>
            <w:pPr>
              <w:pStyle w:val="TableContents"/>
              <w:spacing w:before="0" w:after="283"/>
              <w:rPr/>
            </w:pPr>
            <w:r>
              <w:rPr/>
              <w:t> </w:t>
            </w:r>
          </w:p>
        </w:tc>
        <w:tc>
          <w:tcPr>
            <w:tcW w:w="1372"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1314"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604" w:type="dxa"/>
            <w:tcBorders/>
            <w:shd w:fill="auto" w:val="clear"/>
            <w:vAlign w:val="bottom"/>
          </w:tcPr>
          <w:p>
            <w:pPr>
              <w:pStyle w:val="TableContents"/>
              <w:spacing w:before="0" w:after="0"/>
              <w:ind w:left="225" w:right="0" w:hanging="225"/>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3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37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314"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69</w:t>
            </w:r>
          </w:p>
        </w:tc>
        <w:tc>
          <w:tcPr>
            <w:tcW w:w="64" w:type="dxa"/>
            <w:tcBorders/>
            <w:shd w:fill="auto" w:val="clear"/>
            <w:vAlign w:val="bottom"/>
          </w:tcPr>
          <w:p>
            <w:pPr>
              <w:pStyle w:val="TableContents"/>
              <w:spacing w:before="0" w:after="283"/>
              <w:rPr/>
            </w:pPr>
            <w:r>
              <w:rPr/>
              <w:t> </w:t>
            </w:r>
          </w:p>
        </w:tc>
        <w:tc>
          <w:tcPr>
            <w:tcW w:w="1604" w:type="dxa"/>
            <w:tcBorders/>
            <w:shd w:fill="auto" w:val="clear"/>
            <w:vAlign w:val="bottom"/>
          </w:tcPr>
          <w:p>
            <w:pPr>
              <w:pStyle w:val="TableContents"/>
              <w:spacing w:before="0" w:after="0"/>
              <w:ind w:left="225" w:right="0" w:hanging="225"/>
              <w:rPr/>
            </w:pPr>
            <w:r>
              <w:rPr/>
              <w:t>Residential</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jc w:val="right"/>
              <w:rPr/>
            </w:pPr>
            <w:r>
              <w:rPr/>
              <w:t>2,648</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jc w:val="right"/>
              <w:rPr/>
            </w:pPr>
            <w:r>
              <w:rPr/>
              <w:t>3,214</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3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372" w:type="dxa"/>
            <w:tcBorders/>
            <w:shd w:fill="auto" w:val="clear"/>
            <w:vAlign w:val="bottom"/>
          </w:tcPr>
          <w:p>
            <w:pPr>
              <w:pStyle w:val="TableContents"/>
              <w:spacing w:before="0" w:after="283"/>
              <w:jc w:val="right"/>
              <w:rPr/>
            </w:pPr>
            <w:r>
              <w:rPr/>
              <w:t>5,862</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314" w:type="dxa"/>
            <w:tcBorders/>
            <w:shd w:fill="auto" w:val="clear"/>
            <w:vAlign w:val="bottom"/>
          </w:tcPr>
          <w:p>
            <w:pPr>
              <w:pStyle w:val="TableContents"/>
              <w:spacing w:before="0" w:after="283"/>
              <w:jc w:val="right"/>
              <w:rPr/>
            </w:pPr>
            <w:r>
              <w:rPr/>
              <w:t>264</w:t>
            </w:r>
          </w:p>
        </w:tc>
        <w:tc>
          <w:tcPr>
            <w:tcW w:w="307"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70</w:t>
            </w:r>
          </w:p>
        </w:tc>
        <w:tc>
          <w:tcPr>
            <w:tcW w:w="64" w:type="dxa"/>
            <w:tcBorders/>
            <w:shd w:fill="CCEEFF" w:val="clear"/>
            <w:vAlign w:val="bottom"/>
          </w:tcPr>
          <w:p>
            <w:pPr>
              <w:pStyle w:val="TableContents"/>
              <w:spacing w:before="0" w:after="283"/>
              <w:rPr/>
            </w:pPr>
            <w:r>
              <w:rPr/>
              <w:t> </w:t>
            </w:r>
          </w:p>
        </w:tc>
        <w:tc>
          <w:tcPr>
            <w:tcW w:w="1604" w:type="dxa"/>
            <w:tcBorders/>
            <w:shd w:fill="CCEEFF" w:val="clear"/>
            <w:vAlign w:val="bottom"/>
          </w:tcPr>
          <w:p>
            <w:pPr>
              <w:pStyle w:val="TableContents"/>
              <w:spacing w:before="0" w:after="0"/>
              <w:ind w:left="225" w:right="0" w:hanging="225"/>
              <w:rPr/>
            </w:pPr>
            <w:r>
              <w:rPr/>
              <w:t>Business</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jc w:val="right"/>
              <w:rPr/>
            </w:pPr>
            <w:r>
              <w:rPr/>
              <w:t>3,228</w:t>
            </w:r>
          </w:p>
        </w:tc>
        <w:tc>
          <w:tcPr>
            <w:tcW w:w="217"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jc w:val="right"/>
              <w:rPr/>
            </w:pPr>
            <w:r>
              <w:rPr/>
              <w:t>3,977</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3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7" w:type="dxa"/>
            <w:tcBorders/>
            <w:shd w:fill="CCEEFF" w:val="clear"/>
            <w:vAlign w:val="bottom"/>
          </w:tcPr>
          <w:p>
            <w:pPr>
              <w:pStyle w:val="TableContents"/>
              <w:spacing w:before="0" w:after="283"/>
              <w:rPr/>
            </w:pPr>
            <w:r>
              <w:rPr/>
              <w:t> </w:t>
            </w:r>
          </w:p>
        </w:tc>
        <w:tc>
          <w:tcPr>
            <w:tcW w:w="1372" w:type="dxa"/>
            <w:tcBorders/>
            <w:shd w:fill="CCEEFF" w:val="clear"/>
            <w:vAlign w:val="bottom"/>
          </w:tcPr>
          <w:p>
            <w:pPr>
              <w:pStyle w:val="TableContents"/>
              <w:spacing w:before="0" w:after="283"/>
              <w:jc w:val="right"/>
              <w:rPr/>
            </w:pPr>
            <w:r>
              <w:rPr/>
              <w:t>7,205</w:t>
            </w:r>
          </w:p>
        </w:tc>
        <w:tc>
          <w:tcPr>
            <w:tcW w:w="217"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1314" w:type="dxa"/>
            <w:tcBorders/>
            <w:shd w:fill="CCEEFF" w:val="clear"/>
            <w:vAlign w:val="bottom"/>
          </w:tcPr>
          <w:p>
            <w:pPr>
              <w:pStyle w:val="TableContents"/>
              <w:spacing w:before="0" w:after="283"/>
              <w:jc w:val="right"/>
              <w:rPr/>
            </w:pPr>
            <w:r>
              <w:rPr/>
              <w:t>24</w:t>
            </w:r>
          </w:p>
        </w:tc>
        <w:tc>
          <w:tcPr>
            <w:tcW w:w="307"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center"/>
          </w:tcPr>
          <w:p>
            <w:pPr>
              <w:pStyle w:val="TableContents"/>
              <w:spacing w:before="0" w:after="283"/>
              <w:rPr/>
            </w:pPr>
            <w:r>
              <w:rPr/>
              <w:t> </w:t>
            </w:r>
          </w:p>
        </w:tc>
        <w:tc>
          <w:tcPr>
            <w:tcW w:w="1604" w:type="dxa"/>
            <w:tcBorders/>
            <w:shd w:fill="auto" w:val="clear"/>
            <w:vAlign w:val="center"/>
          </w:tcPr>
          <w:p>
            <w:pPr>
              <w:pStyle w:val="TableContents"/>
              <w:spacing w:before="0" w:after="0"/>
              <w:ind w:left="225" w:right="0" w:hanging="225"/>
              <w:rPr/>
            </w:pPr>
            <w:r>
              <w:rPr/>
              <w:t> </w:t>
            </w:r>
          </w:p>
        </w:tc>
        <w:tc>
          <w:tcPr>
            <w:tcW w:w="64" w:type="dxa"/>
            <w:tcBorders/>
            <w:shd w:fill="auto" w:val="clear"/>
            <w:vAlign w:val="center"/>
          </w:tcPr>
          <w:p>
            <w:pPr>
              <w:pStyle w:val="TableContents"/>
              <w:spacing w:before="0" w:after="283"/>
              <w:rPr/>
            </w:pPr>
            <w:r>
              <w:rPr/>
              <w:t> </w:t>
            </w:r>
          </w:p>
        </w:tc>
        <w:tc>
          <w:tcPr>
            <w:tcW w:w="105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3" w:type="dxa"/>
            <w:tcBorders/>
            <w:shd w:fill="auto" w:val="clear"/>
            <w:vAlign w:val="center"/>
          </w:tcPr>
          <w:p>
            <w:pPr>
              <w:pStyle w:val="TableContents"/>
              <w:spacing w:before="0" w:after="283"/>
              <w:rPr/>
            </w:pPr>
            <w:r>
              <w:rPr/>
              <w:t> </w:t>
            </w:r>
          </w:p>
        </w:tc>
        <w:tc>
          <w:tcPr>
            <w:tcW w:w="105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4"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79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4"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3" w:type="dxa"/>
            <w:tcBorders/>
            <w:shd w:fill="auto" w:val="clear"/>
            <w:vAlign w:val="center"/>
          </w:tcPr>
          <w:p>
            <w:pPr>
              <w:pStyle w:val="TableContents"/>
              <w:spacing w:before="0" w:after="283"/>
              <w:rPr/>
            </w:pPr>
            <w:r>
              <w:rPr/>
              <w:t> </w:t>
            </w:r>
          </w:p>
        </w:tc>
        <w:tc>
          <w:tcPr>
            <w:tcW w:w="142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07"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71</w:t>
            </w:r>
          </w:p>
        </w:tc>
        <w:tc>
          <w:tcPr>
            <w:tcW w:w="64" w:type="dxa"/>
            <w:tcBorders/>
            <w:shd w:fill="auto" w:val="clear"/>
            <w:vAlign w:val="bottom"/>
          </w:tcPr>
          <w:p>
            <w:pPr>
              <w:pStyle w:val="TableContents"/>
              <w:spacing w:before="0" w:after="283"/>
              <w:rPr/>
            </w:pPr>
            <w:r>
              <w:rPr/>
              <w:t> </w:t>
            </w:r>
          </w:p>
        </w:tc>
        <w:tc>
          <w:tcPr>
            <w:tcW w:w="1604" w:type="dxa"/>
            <w:tcBorders/>
            <w:shd w:fill="auto" w:val="clear"/>
            <w:vAlign w:val="bottom"/>
          </w:tcPr>
          <w:p>
            <w:pPr>
              <w:pStyle w:val="TableContents"/>
              <w:spacing w:before="0" w:after="0"/>
              <w:ind w:left="225" w:right="0" w:hanging="225"/>
              <w:rPr/>
            </w:pPr>
            <w:r>
              <w:rPr/>
              <w:t>Total</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jc w:val="right"/>
              <w:rPr/>
            </w:pPr>
            <w:r>
              <w:rPr/>
              <w:t>5,876</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jc w:val="right"/>
              <w:rPr/>
            </w:pPr>
            <w:r>
              <w:rPr/>
              <w:t>7,191</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34" w:type="dxa"/>
            <w:tcBorders/>
            <w:shd w:fill="auto" w:val="clear"/>
            <w:vAlign w:val="bottom"/>
          </w:tcPr>
          <w:p>
            <w:pPr>
              <w:pStyle w:val="TableContents"/>
              <w:spacing w:before="0" w:after="283"/>
              <w:jc w:val="right"/>
              <w:rPr/>
            </w:pPr>
            <w:r>
              <w:rPr/>
              <w:t></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pPr>
            <w:r>
              <w:rPr/>
              <w:t></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372" w:type="dxa"/>
            <w:tcBorders/>
            <w:shd w:fill="auto" w:val="clear"/>
            <w:vAlign w:val="bottom"/>
          </w:tcPr>
          <w:p>
            <w:pPr>
              <w:pStyle w:val="TableContents"/>
              <w:spacing w:before="0" w:after="283"/>
              <w:jc w:val="right"/>
              <w:rPr/>
            </w:pPr>
            <w:r>
              <w:rPr/>
              <w:t>13,067</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314" w:type="dxa"/>
            <w:tcBorders/>
            <w:shd w:fill="auto" w:val="clear"/>
            <w:vAlign w:val="bottom"/>
          </w:tcPr>
          <w:p>
            <w:pPr>
              <w:pStyle w:val="TableContents"/>
              <w:spacing w:before="0" w:after="283"/>
              <w:jc w:val="right"/>
              <w:rPr/>
            </w:pPr>
            <w:r>
              <w:rPr/>
              <w:t>288</w:t>
            </w:r>
          </w:p>
        </w:tc>
        <w:tc>
          <w:tcPr>
            <w:tcW w:w="307"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center"/>
          </w:tcPr>
          <w:p>
            <w:pPr>
              <w:pStyle w:val="TableContents"/>
              <w:spacing w:before="0" w:after="283"/>
              <w:rPr/>
            </w:pPr>
            <w:r>
              <w:rPr/>
              <w:t> </w:t>
            </w:r>
          </w:p>
        </w:tc>
        <w:tc>
          <w:tcPr>
            <w:tcW w:w="1604" w:type="dxa"/>
            <w:tcBorders/>
            <w:shd w:fill="auto" w:val="clear"/>
            <w:vAlign w:val="center"/>
          </w:tcPr>
          <w:p>
            <w:pPr>
              <w:pStyle w:val="TableContents"/>
              <w:spacing w:before="0" w:after="0"/>
              <w:ind w:left="225" w:right="0" w:hanging="225"/>
              <w:rPr/>
            </w:pPr>
            <w:r>
              <w:rPr/>
              <w:t> </w:t>
            </w:r>
          </w:p>
        </w:tc>
        <w:tc>
          <w:tcPr>
            <w:tcW w:w="64" w:type="dxa"/>
            <w:tcBorders/>
            <w:shd w:fill="auto" w:val="clear"/>
            <w:vAlign w:val="center"/>
          </w:tcPr>
          <w:p>
            <w:pPr>
              <w:pStyle w:val="TableContents"/>
              <w:spacing w:before="0" w:after="283"/>
              <w:rPr/>
            </w:pPr>
            <w:r>
              <w:rPr/>
              <w:t> </w:t>
            </w:r>
          </w:p>
        </w:tc>
        <w:tc>
          <w:tcPr>
            <w:tcW w:w="105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3" w:type="dxa"/>
            <w:tcBorders/>
            <w:shd w:fill="auto" w:val="clear"/>
            <w:vAlign w:val="center"/>
          </w:tcPr>
          <w:p>
            <w:pPr>
              <w:pStyle w:val="TableContents"/>
              <w:spacing w:before="0" w:after="283"/>
              <w:rPr/>
            </w:pPr>
            <w:r>
              <w:rPr/>
              <w:t> </w:t>
            </w:r>
          </w:p>
        </w:tc>
        <w:tc>
          <w:tcPr>
            <w:tcW w:w="105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2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4"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79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4"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3" w:type="dxa"/>
            <w:tcBorders/>
            <w:shd w:fill="auto" w:val="clear"/>
            <w:vAlign w:val="center"/>
          </w:tcPr>
          <w:p>
            <w:pPr>
              <w:pStyle w:val="TableContents"/>
              <w:spacing w:before="0" w:after="283"/>
              <w:rPr/>
            </w:pPr>
            <w:r>
              <w:rPr/>
              <w:t> </w:t>
            </w:r>
          </w:p>
        </w:tc>
        <w:tc>
          <w:tcPr>
            <w:tcW w:w="142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307"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604" w:type="dxa"/>
            <w:tcBorders/>
            <w:shd w:fill="auto" w:val="clear"/>
            <w:vAlign w:val="bottom"/>
          </w:tcPr>
          <w:p>
            <w:pPr>
              <w:pStyle w:val="TableContents"/>
              <w:spacing w:before="0" w:after="0"/>
              <w:ind w:left="225" w:right="0" w:hanging="225"/>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3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37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314"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4" w:type="dxa"/>
            <w:tcBorders/>
            <w:shd w:fill="CCEEFF" w:val="clear"/>
            <w:vAlign w:val="bottom"/>
          </w:tcPr>
          <w:p>
            <w:pPr>
              <w:pStyle w:val="TableContents"/>
              <w:spacing w:before="0" w:after="283"/>
              <w:rPr/>
            </w:pPr>
            <w:r>
              <w:rPr/>
              <w:t> </w:t>
            </w:r>
          </w:p>
        </w:tc>
        <w:tc>
          <w:tcPr>
            <w:tcW w:w="1604" w:type="dxa"/>
            <w:tcBorders/>
            <w:shd w:fill="CCEEFF" w:val="clear"/>
            <w:vAlign w:val="bottom"/>
          </w:tcPr>
          <w:p>
            <w:pPr>
              <w:pStyle w:val="TableContents"/>
              <w:spacing w:before="0" w:after="0"/>
              <w:ind w:left="225" w:right="0" w:hanging="225"/>
              <w:rPr>
                <w:b/>
              </w:rPr>
            </w:pPr>
            <w:r>
              <w:rPr>
                <w:b/>
              </w:rPr>
              <w:t>RETAIL USAGE (KWh/Average Customer)</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3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7" w:type="dxa"/>
            <w:tcBorders/>
            <w:shd w:fill="CCEEFF" w:val="clear"/>
            <w:vAlign w:val="bottom"/>
          </w:tcPr>
          <w:p>
            <w:pPr>
              <w:pStyle w:val="TableContents"/>
              <w:spacing w:before="0" w:after="283"/>
              <w:rPr/>
            </w:pPr>
            <w:r>
              <w:rPr/>
              <w:t> </w:t>
            </w:r>
          </w:p>
        </w:tc>
        <w:tc>
          <w:tcPr>
            <w:tcW w:w="1372"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1314"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604" w:type="dxa"/>
            <w:tcBorders/>
            <w:shd w:fill="auto" w:val="clear"/>
            <w:vAlign w:val="bottom"/>
          </w:tcPr>
          <w:p>
            <w:pPr>
              <w:pStyle w:val="TableContents"/>
              <w:spacing w:before="0" w:after="0"/>
              <w:ind w:left="225" w:right="0" w:hanging="225"/>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3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37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314"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72</w:t>
            </w:r>
          </w:p>
        </w:tc>
        <w:tc>
          <w:tcPr>
            <w:tcW w:w="64" w:type="dxa"/>
            <w:tcBorders/>
            <w:shd w:fill="auto" w:val="clear"/>
            <w:vAlign w:val="bottom"/>
          </w:tcPr>
          <w:p>
            <w:pPr>
              <w:pStyle w:val="TableContents"/>
              <w:spacing w:before="0" w:after="283"/>
              <w:rPr/>
            </w:pPr>
            <w:r>
              <w:rPr/>
              <w:t> </w:t>
            </w:r>
          </w:p>
        </w:tc>
        <w:tc>
          <w:tcPr>
            <w:tcW w:w="1604" w:type="dxa"/>
            <w:tcBorders/>
            <w:shd w:fill="auto" w:val="clear"/>
            <w:vAlign w:val="bottom"/>
          </w:tcPr>
          <w:p>
            <w:pPr>
              <w:pStyle w:val="TableContents"/>
              <w:spacing w:before="0" w:after="0"/>
              <w:ind w:left="225" w:right="0" w:hanging="225"/>
              <w:rPr/>
            </w:pPr>
            <w:r>
              <w:rPr/>
              <w:t>Residential</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jc w:val="right"/>
              <w:rPr/>
            </w:pPr>
            <w:r>
              <w:rPr/>
              <w:t>2,832</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jc w:val="right"/>
              <w:rPr/>
            </w:pPr>
            <w:r>
              <w:rPr/>
              <w:t>3,417</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3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372" w:type="dxa"/>
            <w:tcBorders/>
            <w:shd w:fill="auto" w:val="clear"/>
            <w:vAlign w:val="bottom"/>
          </w:tcPr>
          <w:p>
            <w:pPr>
              <w:pStyle w:val="TableContents"/>
              <w:spacing w:before="0" w:after="283"/>
              <w:jc w:val="right"/>
              <w:rPr/>
            </w:pPr>
            <w:r>
              <w:rPr/>
              <w:t>6,247</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314" w:type="dxa"/>
            <w:tcBorders/>
            <w:shd w:fill="auto" w:val="clear"/>
            <w:vAlign w:val="bottom"/>
          </w:tcPr>
          <w:p>
            <w:pPr>
              <w:pStyle w:val="TableContents"/>
              <w:spacing w:before="0" w:after="283"/>
              <w:jc w:val="right"/>
              <w:rPr/>
            </w:pPr>
            <w:r>
              <w:rPr/>
              <w:t>119</w:t>
            </w:r>
          </w:p>
        </w:tc>
        <w:tc>
          <w:tcPr>
            <w:tcW w:w="307"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73</w:t>
            </w:r>
          </w:p>
        </w:tc>
        <w:tc>
          <w:tcPr>
            <w:tcW w:w="64" w:type="dxa"/>
            <w:tcBorders/>
            <w:shd w:fill="CCEEFF" w:val="clear"/>
            <w:vAlign w:val="bottom"/>
          </w:tcPr>
          <w:p>
            <w:pPr>
              <w:pStyle w:val="TableContents"/>
              <w:spacing w:before="0" w:after="283"/>
              <w:rPr/>
            </w:pPr>
            <w:r>
              <w:rPr/>
              <w:t> </w:t>
            </w:r>
          </w:p>
        </w:tc>
        <w:tc>
          <w:tcPr>
            <w:tcW w:w="1604" w:type="dxa"/>
            <w:tcBorders/>
            <w:shd w:fill="CCEEFF" w:val="clear"/>
            <w:vAlign w:val="bottom"/>
          </w:tcPr>
          <w:p>
            <w:pPr>
              <w:pStyle w:val="TableContents"/>
              <w:spacing w:before="0" w:after="0"/>
              <w:ind w:left="225" w:right="0" w:hanging="225"/>
              <w:rPr/>
            </w:pPr>
            <w:r>
              <w:rPr/>
              <w:t>Business</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jc w:val="right"/>
              <w:rPr/>
            </w:pPr>
            <w:r>
              <w:rPr/>
              <w:t>27,687</w:t>
            </w:r>
          </w:p>
        </w:tc>
        <w:tc>
          <w:tcPr>
            <w:tcW w:w="217"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jc w:val="right"/>
              <w:rPr/>
            </w:pPr>
            <w:r>
              <w:rPr/>
              <w:t>33,425</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3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7" w:type="dxa"/>
            <w:tcBorders/>
            <w:shd w:fill="CCEEFF" w:val="clear"/>
            <w:vAlign w:val="bottom"/>
          </w:tcPr>
          <w:p>
            <w:pPr>
              <w:pStyle w:val="TableContents"/>
              <w:spacing w:before="0" w:after="283"/>
              <w:rPr/>
            </w:pPr>
            <w:r>
              <w:rPr/>
              <w:t> </w:t>
            </w:r>
          </w:p>
        </w:tc>
        <w:tc>
          <w:tcPr>
            <w:tcW w:w="1372" w:type="dxa"/>
            <w:tcBorders/>
            <w:shd w:fill="CCEEFF" w:val="clear"/>
            <w:vAlign w:val="bottom"/>
          </w:tcPr>
          <w:p>
            <w:pPr>
              <w:pStyle w:val="TableContents"/>
              <w:spacing w:before="0" w:after="283"/>
              <w:jc w:val="right"/>
              <w:rPr/>
            </w:pPr>
            <w:r>
              <w:rPr/>
              <w:t>61,139</w:t>
            </w:r>
          </w:p>
        </w:tc>
        <w:tc>
          <w:tcPr>
            <w:tcW w:w="217"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jc w:val="left"/>
              <w:rPr/>
            </w:pPr>
            <w:r>
              <w:rPr/>
              <w:t> </w:t>
            </w:r>
          </w:p>
        </w:tc>
        <w:tc>
          <w:tcPr>
            <w:tcW w:w="1314" w:type="dxa"/>
            <w:tcBorders/>
            <w:shd w:fill="CCEEFF" w:val="clear"/>
            <w:vAlign w:val="bottom"/>
          </w:tcPr>
          <w:p>
            <w:pPr>
              <w:pStyle w:val="TableContents"/>
              <w:spacing w:before="0" w:after="283"/>
              <w:jc w:val="right"/>
              <w:rPr/>
            </w:pPr>
            <w:r>
              <w:rPr/>
              <w:t>(1,653</w:t>
            </w:r>
          </w:p>
        </w:tc>
        <w:tc>
          <w:tcPr>
            <w:tcW w:w="307"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604" w:type="dxa"/>
            <w:tcBorders/>
            <w:shd w:fill="auto" w:val="clear"/>
            <w:vAlign w:val="bottom"/>
          </w:tcPr>
          <w:p>
            <w:pPr>
              <w:pStyle w:val="TableContents"/>
              <w:spacing w:before="0" w:after="0"/>
              <w:ind w:left="225" w:right="0" w:hanging="225"/>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3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37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314"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604" w:type="dxa"/>
            <w:tcBorders/>
            <w:shd w:fill="auto" w:val="clear"/>
            <w:vAlign w:val="bottom"/>
          </w:tcPr>
          <w:p>
            <w:pPr>
              <w:pStyle w:val="TableContents"/>
              <w:spacing w:before="0" w:after="0"/>
              <w:ind w:left="225" w:right="0" w:hanging="225"/>
              <w:rPr>
                <w:b/>
              </w:rPr>
            </w:pPr>
            <w:r>
              <w:rPr>
                <w:b/>
              </w:rPr>
              <w:t>RETAIL USAGE - WEATHER NORMALIZED (KWh/Average Customer)</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3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37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314"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604" w:type="dxa"/>
            <w:tcBorders/>
            <w:shd w:fill="auto" w:val="clear"/>
            <w:vAlign w:val="bottom"/>
          </w:tcPr>
          <w:p>
            <w:pPr>
              <w:pStyle w:val="TableContents"/>
              <w:spacing w:before="0" w:after="0"/>
              <w:ind w:left="225" w:right="0" w:hanging="225"/>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3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37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314"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74</w:t>
            </w:r>
          </w:p>
        </w:tc>
        <w:tc>
          <w:tcPr>
            <w:tcW w:w="64" w:type="dxa"/>
            <w:tcBorders/>
            <w:shd w:fill="CCEEFF" w:val="clear"/>
            <w:vAlign w:val="bottom"/>
          </w:tcPr>
          <w:p>
            <w:pPr>
              <w:pStyle w:val="TableContents"/>
              <w:spacing w:before="0" w:after="283"/>
              <w:rPr/>
            </w:pPr>
            <w:r>
              <w:rPr/>
              <w:t> </w:t>
            </w:r>
          </w:p>
        </w:tc>
        <w:tc>
          <w:tcPr>
            <w:tcW w:w="1604" w:type="dxa"/>
            <w:tcBorders/>
            <w:shd w:fill="CCEEFF" w:val="clear"/>
            <w:vAlign w:val="bottom"/>
          </w:tcPr>
          <w:p>
            <w:pPr>
              <w:pStyle w:val="TableContents"/>
              <w:spacing w:before="0" w:after="0"/>
              <w:ind w:left="225" w:right="0" w:hanging="225"/>
              <w:rPr/>
            </w:pPr>
            <w:r>
              <w:rPr/>
              <w:t>Residential</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jc w:val="right"/>
              <w:rPr/>
            </w:pPr>
            <w:r>
              <w:rPr/>
              <w:t>2,743</w:t>
            </w:r>
          </w:p>
        </w:tc>
        <w:tc>
          <w:tcPr>
            <w:tcW w:w="217"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jc w:val="right"/>
              <w:rPr/>
            </w:pPr>
            <w:r>
              <w:rPr/>
              <w:t>3,340</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3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7" w:type="dxa"/>
            <w:tcBorders/>
            <w:shd w:fill="CCEEFF" w:val="clear"/>
            <w:vAlign w:val="bottom"/>
          </w:tcPr>
          <w:p>
            <w:pPr>
              <w:pStyle w:val="TableContents"/>
              <w:spacing w:before="0" w:after="283"/>
              <w:rPr/>
            </w:pPr>
            <w:r>
              <w:rPr/>
              <w:t> </w:t>
            </w:r>
          </w:p>
        </w:tc>
        <w:tc>
          <w:tcPr>
            <w:tcW w:w="1372" w:type="dxa"/>
            <w:tcBorders/>
            <w:shd w:fill="CCEEFF" w:val="clear"/>
            <w:vAlign w:val="bottom"/>
          </w:tcPr>
          <w:p>
            <w:pPr>
              <w:pStyle w:val="TableContents"/>
              <w:spacing w:before="0" w:after="283"/>
              <w:jc w:val="right"/>
              <w:rPr/>
            </w:pPr>
            <w:r>
              <w:rPr/>
              <w:t>6,082</w:t>
            </w:r>
          </w:p>
        </w:tc>
        <w:tc>
          <w:tcPr>
            <w:tcW w:w="217"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1314" w:type="dxa"/>
            <w:tcBorders/>
            <w:shd w:fill="CCEEFF" w:val="clear"/>
            <w:vAlign w:val="bottom"/>
          </w:tcPr>
          <w:p>
            <w:pPr>
              <w:pStyle w:val="TableContents"/>
              <w:spacing w:before="0" w:after="283"/>
              <w:jc w:val="right"/>
              <w:rPr/>
            </w:pPr>
            <w:r>
              <w:rPr/>
              <w:t>67</w:t>
            </w:r>
          </w:p>
        </w:tc>
        <w:tc>
          <w:tcPr>
            <w:tcW w:w="307"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75</w:t>
            </w:r>
          </w:p>
        </w:tc>
        <w:tc>
          <w:tcPr>
            <w:tcW w:w="64" w:type="dxa"/>
            <w:tcBorders/>
            <w:shd w:fill="auto" w:val="clear"/>
            <w:vAlign w:val="bottom"/>
          </w:tcPr>
          <w:p>
            <w:pPr>
              <w:pStyle w:val="TableContents"/>
              <w:spacing w:before="0" w:after="283"/>
              <w:rPr/>
            </w:pPr>
            <w:r>
              <w:rPr/>
              <w:t> </w:t>
            </w:r>
          </w:p>
        </w:tc>
        <w:tc>
          <w:tcPr>
            <w:tcW w:w="1604" w:type="dxa"/>
            <w:tcBorders/>
            <w:shd w:fill="auto" w:val="clear"/>
            <w:vAlign w:val="bottom"/>
          </w:tcPr>
          <w:p>
            <w:pPr>
              <w:pStyle w:val="TableContents"/>
              <w:spacing w:before="0" w:after="0"/>
              <w:ind w:left="225" w:right="0" w:hanging="225"/>
              <w:rPr/>
            </w:pPr>
            <w:r>
              <w:rPr/>
              <w:t>Business</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jc w:val="right"/>
              <w:rPr/>
            </w:pPr>
            <w:r>
              <w:rPr/>
              <w:t>27,204</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jc w:val="right"/>
              <w:rPr/>
            </w:pPr>
            <w:r>
              <w:rPr/>
              <w:t>33,202</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3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372" w:type="dxa"/>
            <w:tcBorders/>
            <w:shd w:fill="auto" w:val="clear"/>
            <w:vAlign w:val="bottom"/>
          </w:tcPr>
          <w:p>
            <w:pPr>
              <w:pStyle w:val="TableContents"/>
              <w:spacing w:before="0" w:after="283"/>
              <w:jc w:val="right"/>
              <w:rPr/>
            </w:pPr>
            <w:r>
              <w:rPr/>
              <w:t>60,435</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jc w:val="left"/>
              <w:rPr/>
            </w:pPr>
            <w:r>
              <w:rPr/>
              <w:t> </w:t>
            </w:r>
          </w:p>
        </w:tc>
        <w:tc>
          <w:tcPr>
            <w:tcW w:w="1314" w:type="dxa"/>
            <w:tcBorders/>
            <w:shd w:fill="auto" w:val="clear"/>
            <w:vAlign w:val="bottom"/>
          </w:tcPr>
          <w:p>
            <w:pPr>
              <w:pStyle w:val="TableContents"/>
              <w:spacing w:before="0" w:after="283"/>
              <w:jc w:val="right"/>
              <w:rPr/>
            </w:pPr>
            <w:r>
              <w:rPr/>
              <w:t>(2,454</w:t>
            </w:r>
          </w:p>
        </w:tc>
        <w:tc>
          <w:tcPr>
            <w:tcW w:w="307"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604" w:type="dxa"/>
            <w:tcBorders/>
            <w:shd w:fill="auto" w:val="clear"/>
            <w:vAlign w:val="bottom"/>
          </w:tcPr>
          <w:p>
            <w:pPr>
              <w:pStyle w:val="TableContents"/>
              <w:spacing w:before="0" w:after="0"/>
              <w:ind w:left="225" w:right="0" w:hanging="225"/>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3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37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314"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4" w:type="dxa"/>
            <w:tcBorders/>
            <w:shd w:fill="CCEEFF" w:val="clear"/>
            <w:vAlign w:val="bottom"/>
          </w:tcPr>
          <w:p>
            <w:pPr>
              <w:pStyle w:val="TableContents"/>
              <w:spacing w:before="0" w:after="283"/>
              <w:rPr/>
            </w:pPr>
            <w:r>
              <w:rPr/>
              <w:t> </w:t>
            </w:r>
          </w:p>
        </w:tc>
        <w:tc>
          <w:tcPr>
            <w:tcW w:w="1604" w:type="dxa"/>
            <w:tcBorders/>
            <w:shd w:fill="CCEEFF" w:val="clear"/>
            <w:vAlign w:val="bottom"/>
          </w:tcPr>
          <w:p>
            <w:pPr>
              <w:pStyle w:val="TableContents"/>
              <w:spacing w:before="0" w:after="0"/>
              <w:ind w:left="225" w:right="0" w:hanging="225"/>
              <w:rPr>
                <w:b/>
              </w:rPr>
            </w:pPr>
            <w:r>
              <w:rPr>
                <w:b/>
              </w:rPr>
              <w:t>ELECTRICITY DEMAND (MW)</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994"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3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87" w:type="dxa"/>
            <w:tcBorders/>
            <w:shd w:fill="CCEEFF" w:val="clear"/>
            <w:vAlign w:val="bottom"/>
          </w:tcPr>
          <w:p>
            <w:pPr>
              <w:pStyle w:val="TableContents"/>
              <w:spacing w:before="0" w:after="283"/>
              <w:rPr/>
            </w:pPr>
            <w:r>
              <w:rPr/>
              <w:t> </w:t>
            </w:r>
          </w:p>
        </w:tc>
        <w:tc>
          <w:tcPr>
            <w:tcW w:w="1372"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3"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1314"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604" w:type="dxa"/>
            <w:tcBorders/>
            <w:shd w:fill="auto" w:val="clear"/>
            <w:vAlign w:val="bottom"/>
          </w:tcPr>
          <w:p>
            <w:pPr>
              <w:pStyle w:val="TableContents"/>
              <w:spacing w:before="0" w:after="0"/>
              <w:ind w:left="225" w:right="0" w:hanging="225"/>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3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37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314"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76</w:t>
            </w:r>
          </w:p>
        </w:tc>
        <w:tc>
          <w:tcPr>
            <w:tcW w:w="64" w:type="dxa"/>
            <w:tcBorders/>
            <w:shd w:fill="auto" w:val="clear"/>
            <w:vAlign w:val="bottom"/>
          </w:tcPr>
          <w:p>
            <w:pPr>
              <w:pStyle w:val="TableContents"/>
              <w:spacing w:before="0" w:after="283"/>
              <w:rPr/>
            </w:pPr>
            <w:r>
              <w:rPr/>
              <w:t> </w:t>
            </w:r>
          </w:p>
        </w:tc>
        <w:tc>
          <w:tcPr>
            <w:tcW w:w="1604" w:type="dxa"/>
            <w:tcBorders/>
            <w:shd w:fill="auto" w:val="clear"/>
            <w:vAlign w:val="bottom"/>
          </w:tcPr>
          <w:p>
            <w:pPr>
              <w:pStyle w:val="TableContents"/>
              <w:spacing w:before="0" w:after="0"/>
              <w:ind w:left="225" w:right="0" w:hanging="225"/>
              <w:rPr/>
            </w:pPr>
            <w:r>
              <w:rPr/>
              <w:t>System peak demand</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jc w:val="right"/>
              <w:rPr/>
            </w:pPr>
            <w:r>
              <w:rPr/>
              <w:t>4,781</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994" w:type="dxa"/>
            <w:tcBorders/>
            <w:shd w:fill="auto" w:val="clear"/>
            <w:vAlign w:val="bottom"/>
          </w:tcPr>
          <w:p>
            <w:pPr>
              <w:pStyle w:val="TableContents"/>
              <w:spacing w:before="0" w:after="283"/>
              <w:jc w:val="right"/>
              <w:rPr/>
            </w:pPr>
            <w:r>
              <w:rPr/>
              <w:t>6,982</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3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372" w:type="dxa"/>
            <w:tcBorders/>
            <w:shd w:fill="auto" w:val="clear"/>
            <w:vAlign w:val="bottom"/>
          </w:tcPr>
          <w:p>
            <w:pPr>
              <w:pStyle w:val="TableContents"/>
              <w:spacing w:before="0" w:after="283"/>
              <w:jc w:val="right"/>
              <w:rPr/>
            </w:pPr>
            <w:r>
              <w:rPr/>
              <w:t>6,982</w:t>
            </w:r>
          </w:p>
        </w:tc>
        <w:tc>
          <w:tcPr>
            <w:tcW w:w="217"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1314" w:type="dxa"/>
            <w:tcBorders/>
            <w:shd w:fill="auto" w:val="clear"/>
            <w:vAlign w:val="bottom"/>
          </w:tcPr>
          <w:p>
            <w:pPr>
              <w:pStyle w:val="TableContents"/>
              <w:spacing w:before="0" w:after="283"/>
              <w:jc w:val="right"/>
              <w:rPr/>
            </w:pPr>
            <w:r>
              <w:rPr/>
              <w:t>358</w:t>
            </w:r>
          </w:p>
        </w:tc>
        <w:tc>
          <w:tcPr>
            <w:tcW w:w="307" w:type="dxa"/>
            <w:tcBorders/>
            <w:shd w:fill="auto" w:val="clear"/>
            <w:vAlign w:val="bottom"/>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4845"/>
        <w:gridCol w:w="514"/>
        <w:gridCol w:w="4846"/>
      </w:tblGrid>
      <w:tr>
        <w:trPr/>
        <w:tc>
          <w:tcPr>
            <w:tcW w:w="4845" w:type="dxa"/>
            <w:tcBorders/>
            <w:shd w:fill="auto" w:val="clear"/>
            <w:vAlign w:val="bottom"/>
          </w:tcPr>
          <w:p>
            <w:pPr>
              <w:pStyle w:val="TableContents"/>
              <w:spacing w:before="0" w:after="283"/>
              <w:rPr>
                <w:sz w:val="4"/>
                <w:szCs w:val="4"/>
              </w:rPr>
            </w:pPr>
            <w:r>
              <w:rPr>
                <w:sz w:val="4"/>
                <w:szCs w:val="4"/>
              </w:rPr>
            </w:r>
          </w:p>
        </w:tc>
        <w:tc>
          <w:tcPr>
            <w:tcW w:w="514" w:type="dxa"/>
            <w:tcBorders/>
            <w:shd w:fill="auto" w:val="clear"/>
            <w:vAlign w:val="bottom"/>
          </w:tcPr>
          <w:p>
            <w:pPr>
              <w:pStyle w:val="TableContents"/>
              <w:spacing w:before="0" w:after="283"/>
              <w:rPr>
                <w:sz w:val="4"/>
                <w:szCs w:val="4"/>
              </w:rPr>
            </w:pPr>
            <w:r>
              <w:rPr>
                <w:sz w:val="4"/>
                <w:szCs w:val="4"/>
              </w:rPr>
            </w:r>
          </w:p>
        </w:tc>
        <w:tc>
          <w:tcPr>
            <w:tcW w:w="4846" w:type="dxa"/>
            <w:tcBorders/>
            <w:shd w:fill="auto" w:val="clear"/>
            <w:vAlign w:val="bottom"/>
          </w:tcPr>
          <w:p>
            <w:pPr>
              <w:pStyle w:val="TableContents"/>
              <w:spacing w:before="0" w:after="283"/>
              <w:rPr>
                <w:sz w:val="4"/>
                <w:szCs w:val="4"/>
              </w:rPr>
            </w:pPr>
            <w:r>
              <w:rPr>
                <w:sz w:val="4"/>
                <w:szCs w:val="4"/>
              </w:rPr>
            </w:r>
          </w:p>
        </w:tc>
      </w:tr>
      <w:tr>
        <w:trPr/>
        <w:tc>
          <w:tcPr>
            <w:tcW w:w="4845" w:type="dxa"/>
            <w:tcBorders/>
            <w:shd w:fill="auto" w:val="clear"/>
          </w:tcPr>
          <w:p>
            <w:pPr>
              <w:pStyle w:val="TableContents"/>
              <w:spacing w:before="0" w:after="283"/>
              <w:jc w:val="left"/>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 </w:t>
            </w:r>
          </w:p>
        </w:tc>
      </w:tr>
      <w:tr>
        <w:trPr/>
        <w:tc>
          <w:tcPr>
            <w:tcW w:w="4845" w:type="dxa"/>
            <w:tcBorders/>
            <w:shd w:fill="auto" w:val="clear"/>
          </w:tcPr>
          <w:p>
            <w:pPr>
              <w:pStyle w:val="TableContents"/>
              <w:spacing w:before="0" w:after="283"/>
              <w:jc w:val="left"/>
              <w:rPr/>
            </w:pPr>
            <w:r>
              <w:rPr/>
              <w:t xml:space="preserve">See Glossary of Terms.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Page 11 of 31</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981"/>
        <w:gridCol w:w="489"/>
        <w:gridCol w:w="1335"/>
        <w:gridCol w:w="489"/>
        <w:gridCol w:w="911"/>
      </w:tblGrid>
      <w:tr>
        <w:trPr/>
        <w:tc>
          <w:tcPr>
            <w:tcW w:w="6981"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1335"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r>
      <w:tr>
        <w:trPr/>
        <w:tc>
          <w:tcPr>
            <w:tcW w:w="6981" w:type="dxa"/>
            <w:tcBorders/>
            <w:shd w:fill="auto" w:val="clear"/>
          </w:tcPr>
          <w:p>
            <w:pPr>
              <w:pStyle w:val="TableContents"/>
              <w:spacing w:before="0" w:after="0"/>
              <w:ind w:left="0" w:right="0" w:hanging="0"/>
              <w:rPr/>
            </w:pPr>
            <w:r>
              <w:rPr/>
              <w:t xml:space="preserve">  </w:t>
            </w:r>
          </w:p>
        </w:tc>
        <w:tc>
          <w:tcPr>
            <w:tcW w:w="489" w:type="dxa"/>
            <w:tcBorders/>
            <w:shd w:fill="auto" w:val="clear"/>
            <w:vAlign w:val="bottom"/>
          </w:tcPr>
          <w:p>
            <w:pPr>
              <w:pStyle w:val="TableContents"/>
              <w:spacing w:before="0" w:after="283"/>
              <w:rPr/>
            </w:pPr>
            <w:r>
              <w:rPr/>
              <w:t> </w:t>
            </w:r>
          </w:p>
        </w:tc>
        <w:tc>
          <w:tcPr>
            <w:tcW w:w="1335" w:type="dxa"/>
            <w:tcBorders/>
            <w:shd w:fill="auto" w:val="clear"/>
          </w:tcPr>
          <w:p>
            <w:pPr>
              <w:pStyle w:val="TableContents"/>
              <w:spacing w:before="0" w:after="283"/>
              <w:jc w:val="left"/>
              <w:rPr/>
            </w:pPr>
            <w:r>
              <w:rPr/>
              <w:t xml:space="preserve">Last Updated </w:t>
            </w:r>
          </w:p>
        </w:tc>
        <w:tc>
          <w:tcPr>
            <w:tcW w:w="489" w:type="dxa"/>
            <w:tcBorders/>
            <w:shd w:fill="auto" w:val="clear"/>
            <w:vAlign w:val="bottom"/>
          </w:tcPr>
          <w:p>
            <w:pPr>
              <w:pStyle w:val="TableContents"/>
              <w:spacing w:before="0" w:after="283"/>
              <w:rPr/>
            </w:pPr>
            <w:r>
              <w:rPr/>
              <w:t> </w:t>
            </w:r>
          </w:p>
        </w:tc>
        <w:tc>
          <w:tcPr>
            <w:tcW w:w="911" w:type="dxa"/>
            <w:tcBorders/>
            <w:shd w:fill="auto" w:val="clear"/>
          </w:tcPr>
          <w:p>
            <w:pPr>
              <w:pStyle w:val="TableContents"/>
              <w:spacing w:before="0" w:after="283"/>
              <w:jc w:val="left"/>
              <w:rPr/>
            </w:pPr>
            <w:r>
              <w:rPr/>
              <w:t>7/26/2007</w:t>
            </w:r>
          </w:p>
        </w:tc>
      </w:tr>
    </w:tbl>
    <w:p>
      <w:pPr>
        <w:pStyle w:val="TextBody"/>
        <w:spacing w:before="360" w:after="283"/>
        <w:jc w:val="center"/>
        <w:rPr>
          <w:rFonts w:ascii="Helvetica;Arial;sans-serif" w:hAnsi="Helvetica;Arial;sans-serif"/>
          <w:sz w:val="17"/>
        </w:rPr>
      </w:pPr>
      <w:r>
        <w:rPr>
          <w:rFonts w:ascii="Helvetica;Arial;sans-serif" w:hAnsi="Helvetica;Arial;sans-serif"/>
          <w:b/>
          <w:sz w:val="17"/>
        </w:rPr>
        <w:t>Pinnacle West Capital Corporation</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Consolidated Statistics By Quarter</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2007</w:t>
      </w:r>
      <w:r>
        <w:rPr>
          <w:rFonts w:ascii="Helvetica;Arial;sans-serif" w:hAnsi="Helvetica;Arial;sans-serif"/>
          <w:sz w:val="17"/>
        </w:rPr>
        <w:t xml:space="preserve"> </w:t>
      </w:r>
    </w:p>
    <w:tbl>
      <w:tblPr>
        <w:tblW w:w="5000" w:type="pct"/>
        <w:jc w:val="center"/>
        <w:tblInd w:w="0" w:type="dxa"/>
        <w:tblCellMar>
          <w:top w:w="0" w:type="dxa"/>
          <w:left w:w="0" w:type="dxa"/>
          <w:bottom w:w="0" w:type="dxa"/>
          <w:right w:w="0" w:type="dxa"/>
        </w:tblCellMar>
      </w:tblPr>
      <w:tblGrid>
        <w:gridCol w:w="454"/>
        <w:gridCol w:w="69"/>
        <w:gridCol w:w="1915"/>
        <w:gridCol w:w="69"/>
        <w:gridCol w:w="79"/>
        <w:gridCol w:w="695"/>
        <w:gridCol w:w="221"/>
        <w:gridCol w:w="69"/>
        <w:gridCol w:w="76"/>
        <w:gridCol w:w="801"/>
        <w:gridCol w:w="221"/>
        <w:gridCol w:w="69"/>
        <w:gridCol w:w="190"/>
        <w:gridCol w:w="657"/>
        <w:gridCol w:w="69"/>
        <w:gridCol w:w="69"/>
        <w:gridCol w:w="184"/>
        <w:gridCol w:w="635"/>
        <w:gridCol w:w="69"/>
        <w:gridCol w:w="69"/>
        <w:gridCol w:w="124"/>
        <w:gridCol w:w="1352"/>
        <w:gridCol w:w="221"/>
        <w:gridCol w:w="69"/>
        <w:gridCol w:w="129"/>
        <w:gridCol w:w="1318"/>
        <w:gridCol w:w="312"/>
      </w:tblGrid>
      <w:tr>
        <w:trPr/>
        <w:tc>
          <w:tcPr>
            <w:tcW w:w="454"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91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63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52"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1318"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91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63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52"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447" w:type="dxa"/>
            <w:gridSpan w:val="2"/>
            <w:tcBorders/>
            <w:shd w:fill="auto" w:val="clear"/>
            <w:vAlign w:val="bottom"/>
          </w:tcPr>
          <w:p>
            <w:pPr>
              <w:pStyle w:val="TableContents"/>
              <w:spacing w:before="0" w:after="283"/>
              <w:jc w:val="center"/>
              <w:rPr>
                <w:b/>
              </w:rPr>
            </w:pPr>
            <w:r>
              <w:rPr>
                <w:b/>
              </w:rPr>
              <w:t>Increase</w:t>
            </w:r>
          </w:p>
        </w:tc>
        <w:tc>
          <w:tcPr>
            <w:tcW w:w="312"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91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63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52"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447" w:type="dxa"/>
            <w:gridSpan w:val="2"/>
            <w:tcBorders/>
            <w:shd w:fill="auto" w:val="clear"/>
            <w:vAlign w:val="bottom"/>
          </w:tcPr>
          <w:p>
            <w:pPr>
              <w:pStyle w:val="TableContents"/>
              <w:spacing w:before="0" w:after="283"/>
              <w:jc w:val="center"/>
              <w:rPr>
                <w:b/>
              </w:rPr>
            </w:pPr>
            <w:r>
              <w:rPr>
                <w:b/>
              </w:rPr>
              <w:t>(Decrease)</w:t>
            </w:r>
          </w:p>
        </w:tc>
        <w:tc>
          <w:tcPr>
            <w:tcW w:w="312"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jc w:val="center"/>
              <w:rPr/>
            </w:pPr>
            <w:r>
              <w:rPr/>
              <w:t>Line</w:t>
            </w:r>
          </w:p>
        </w:tc>
        <w:tc>
          <w:tcPr>
            <w:tcW w:w="69" w:type="dxa"/>
            <w:tcBorders/>
            <w:shd w:fill="auto" w:val="clear"/>
            <w:vAlign w:val="bottom"/>
          </w:tcPr>
          <w:p>
            <w:pPr>
              <w:pStyle w:val="TableContents"/>
              <w:spacing w:before="0" w:after="283"/>
              <w:rPr/>
            </w:pPr>
            <w:r>
              <w:rPr/>
              <w:t> </w:t>
            </w:r>
          </w:p>
        </w:tc>
        <w:tc>
          <w:tcPr>
            <w:tcW w:w="191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77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1st Qtr</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87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2nd Qtr</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84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3rd Qtr</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81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4th Qtr</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47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Year-To-Date</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44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vs Prior YTD</w:t>
            </w:r>
          </w:p>
        </w:tc>
        <w:tc>
          <w:tcPr>
            <w:tcW w:w="312"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9" w:type="dxa"/>
            <w:tcBorders/>
            <w:shd w:fill="auto" w:val="clear"/>
            <w:vAlign w:val="bottom"/>
          </w:tcPr>
          <w:p>
            <w:pPr>
              <w:pStyle w:val="TableContents"/>
              <w:spacing w:before="0" w:after="283"/>
              <w:rPr/>
            </w:pPr>
            <w:r>
              <w:rPr/>
              <w:t> </w:t>
            </w:r>
          </w:p>
        </w:tc>
        <w:tc>
          <w:tcPr>
            <w:tcW w:w="1915" w:type="dxa"/>
            <w:tcBorders/>
            <w:shd w:fill="auto" w:val="clear"/>
            <w:vAlign w:val="bottom"/>
          </w:tcPr>
          <w:p>
            <w:pPr>
              <w:pStyle w:val="TableContents"/>
              <w:spacing w:before="0" w:after="0"/>
              <w:ind w:left="225" w:right="0" w:hanging="225"/>
              <w:rPr/>
            </w:pPr>
            <w:r>
              <w:rPr/>
              <w:t> </w:t>
            </w:r>
          </w:p>
        </w:tc>
        <w:tc>
          <w:tcPr>
            <w:tcW w:w="6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63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52"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1318"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9" w:type="dxa"/>
            <w:tcBorders/>
            <w:shd w:fill="CCEEFF" w:val="clear"/>
            <w:vAlign w:val="bottom"/>
          </w:tcPr>
          <w:p>
            <w:pPr>
              <w:pStyle w:val="TableContents"/>
              <w:spacing w:before="0" w:after="283"/>
              <w:rPr/>
            </w:pPr>
            <w:r>
              <w:rPr/>
              <w:t> </w:t>
            </w:r>
          </w:p>
        </w:tc>
        <w:tc>
          <w:tcPr>
            <w:tcW w:w="1915" w:type="dxa"/>
            <w:tcBorders/>
            <w:shd w:fill="CCEEFF" w:val="clear"/>
            <w:vAlign w:val="bottom"/>
          </w:tcPr>
          <w:p>
            <w:pPr>
              <w:pStyle w:val="TableContents"/>
              <w:spacing w:before="0" w:after="0"/>
              <w:ind w:left="225" w:right="0" w:hanging="225"/>
              <w:rPr>
                <w:b/>
              </w:rPr>
            </w:pPr>
            <w:r>
              <w:rPr>
                <w:b/>
              </w:rPr>
              <w:t>ENERGY SOURCES (GWH)</w:t>
            </w:r>
          </w:p>
        </w:tc>
        <w:tc>
          <w:tcPr>
            <w:tcW w:w="69"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63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352"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1318"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9" w:type="dxa"/>
            <w:tcBorders/>
            <w:shd w:fill="auto" w:val="clear"/>
            <w:vAlign w:val="bottom"/>
          </w:tcPr>
          <w:p>
            <w:pPr>
              <w:pStyle w:val="TableContents"/>
              <w:spacing w:before="0" w:after="283"/>
              <w:rPr/>
            </w:pPr>
            <w:r>
              <w:rPr/>
              <w:t> </w:t>
            </w:r>
          </w:p>
        </w:tc>
        <w:tc>
          <w:tcPr>
            <w:tcW w:w="1915" w:type="dxa"/>
            <w:tcBorders/>
            <w:shd w:fill="auto" w:val="clear"/>
            <w:vAlign w:val="bottom"/>
          </w:tcPr>
          <w:p>
            <w:pPr>
              <w:pStyle w:val="TableContents"/>
              <w:spacing w:before="0" w:after="0"/>
              <w:ind w:left="225" w:right="0" w:hanging="225"/>
              <w:rPr/>
            </w:pPr>
            <w:r>
              <w:rPr/>
              <w:t> </w:t>
            </w:r>
          </w:p>
        </w:tc>
        <w:tc>
          <w:tcPr>
            <w:tcW w:w="6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63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52"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1318"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9" w:type="dxa"/>
            <w:tcBorders/>
            <w:shd w:fill="auto" w:val="clear"/>
            <w:vAlign w:val="bottom"/>
          </w:tcPr>
          <w:p>
            <w:pPr>
              <w:pStyle w:val="TableContents"/>
              <w:spacing w:before="0" w:after="283"/>
              <w:rPr/>
            </w:pPr>
            <w:r>
              <w:rPr/>
              <w:t> </w:t>
            </w:r>
          </w:p>
        </w:tc>
        <w:tc>
          <w:tcPr>
            <w:tcW w:w="1915" w:type="dxa"/>
            <w:tcBorders/>
            <w:shd w:fill="auto" w:val="clear"/>
            <w:vAlign w:val="bottom"/>
          </w:tcPr>
          <w:p>
            <w:pPr>
              <w:pStyle w:val="TableContents"/>
              <w:spacing w:before="0" w:after="0"/>
              <w:ind w:left="225" w:right="0" w:hanging="225"/>
              <w:rPr>
                <w:b/>
              </w:rPr>
            </w:pPr>
            <w:r>
              <w:rPr>
                <w:b/>
              </w:rPr>
              <w:t>Generation production</w:t>
            </w:r>
          </w:p>
        </w:tc>
        <w:tc>
          <w:tcPr>
            <w:tcW w:w="6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63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52"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1318"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77</w:t>
            </w:r>
          </w:p>
        </w:tc>
        <w:tc>
          <w:tcPr>
            <w:tcW w:w="69" w:type="dxa"/>
            <w:tcBorders/>
            <w:shd w:fill="CCEEFF" w:val="clear"/>
            <w:vAlign w:val="bottom"/>
          </w:tcPr>
          <w:p>
            <w:pPr>
              <w:pStyle w:val="TableContents"/>
              <w:spacing w:before="0" w:after="283"/>
              <w:rPr/>
            </w:pPr>
            <w:r>
              <w:rPr/>
              <w:t> </w:t>
            </w:r>
          </w:p>
        </w:tc>
        <w:tc>
          <w:tcPr>
            <w:tcW w:w="1915" w:type="dxa"/>
            <w:tcBorders/>
            <w:shd w:fill="CCEEFF" w:val="clear"/>
            <w:vAlign w:val="bottom"/>
          </w:tcPr>
          <w:p>
            <w:pPr>
              <w:pStyle w:val="TableContents"/>
              <w:spacing w:before="0" w:after="0"/>
              <w:ind w:left="225" w:right="0" w:hanging="225"/>
              <w:rPr/>
            </w:pPr>
            <w:r>
              <w:rPr/>
              <w:t>Nuclear</w:t>
            </w:r>
          </w:p>
        </w:tc>
        <w:tc>
          <w:tcPr>
            <w:tcW w:w="69"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pPr>
            <w:r>
              <w:rPr/>
              <w:t>2,299</w:t>
            </w:r>
          </w:p>
        </w:tc>
        <w:tc>
          <w:tcPr>
            <w:tcW w:w="221"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1,846</w:t>
            </w:r>
          </w:p>
        </w:tc>
        <w:tc>
          <w:tcPr>
            <w:tcW w:w="221"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63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352" w:type="dxa"/>
            <w:tcBorders/>
            <w:shd w:fill="CCEEFF" w:val="clear"/>
            <w:vAlign w:val="bottom"/>
          </w:tcPr>
          <w:p>
            <w:pPr>
              <w:pStyle w:val="TableContents"/>
              <w:spacing w:before="0" w:after="283"/>
              <w:jc w:val="right"/>
              <w:rPr/>
            </w:pPr>
            <w:r>
              <w:rPr/>
              <w:t>4,145</w:t>
            </w:r>
          </w:p>
        </w:tc>
        <w:tc>
          <w:tcPr>
            <w:tcW w:w="221"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1318" w:type="dxa"/>
            <w:tcBorders/>
            <w:shd w:fill="CCEEFF" w:val="clear"/>
            <w:vAlign w:val="bottom"/>
          </w:tcPr>
          <w:p>
            <w:pPr>
              <w:pStyle w:val="TableContents"/>
              <w:spacing w:before="0" w:after="283"/>
              <w:jc w:val="right"/>
              <w:rPr/>
            </w:pPr>
            <w:r>
              <w:rPr/>
              <w:t>1,227</w:t>
            </w:r>
          </w:p>
        </w:tc>
        <w:tc>
          <w:tcPr>
            <w:tcW w:w="312"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78</w:t>
            </w:r>
          </w:p>
        </w:tc>
        <w:tc>
          <w:tcPr>
            <w:tcW w:w="69" w:type="dxa"/>
            <w:tcBorders/>
            <w:shd w:fill="auto" w:val="clear"/>
            <w:vAlign w:val="bottom"/>
          </w:tcPr>
          <w:p>
            <w:pPr>
              <w:pStyle w:val="TableContents"/>
              <w:spacing w:before="0" w:after="283"/>
              <w:rPr/>
            </w:pPr>
            <w:r>
              <w:rPr/>
              <w:t> </w:t>
            </w:r>
          </w:p>
        </w:tc>
        <w:tc>
          <w:tcPr>
            <w:tcW w:w="1915" w:type="dxa"/>
            <w:tcBorders/>
            <w:shd w:fill="auto" w:val="clear"/>
            <w:vAlign w:val="bottom"/>
          </w:tcPr>
          <w:p>
            <w:pPr>
              <w:pStyle w:val="TableContents"/>
              <w:spacing w:before="0" w:after="0"/>
              <w:ind w:left="225" w:right="0" w:hanging="225"/>
              <w:rPr/>
            </w:pPr>
            <w:r>
              <w:rPr/>
              <w:t>Coal</w:t>
            </w:r>
          </w:p>
        </w:tc>
        <w:tc>
          <w:tcPr>
            <w:tcW w:w="6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pPr>
            <w:r>
              <w:rPr/>
              <w:t>3,164</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3,265</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63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52" w:type="dxa"/>
            <w:tcBorders/>
            <w:shd w:fill="auto" w:val="clear"/>
            <w:vAlign w:val="bottom"/>
          </w:tcPr>
          <w:p>
            <w:pPr>
              <w:pStyle w:val="TableContents"/>
              <w:spacing w:before="0" w:after="283"/>
              <w:jc w:val="right"/>
              <w:rPr/>
            </w:pPr>
            <w:r>
              <w:rPr/>
              <w:t>6,429</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1318" w:type="dxa"/>
            <w:tcBorders/>
            <w:shd w:fill="auto" w:val="clear"/>
            <w:vAlign w:val="bottom"/>
          </w:tcPr>
          <w:p>
            <w:pPr>
              <w:pStyle w:val="TableContents"/>
              <w:spacing w:before="0" w:after="283"/>
              <w:jc w:val="right"/>
              <w:rPr/>
            </w:pPr>
            <w:r>
              <w:rPr/>
              <w:t>164</w:t>
            </w:r>
          </w:p>
        </w:tc>
        <w:tc>
          <w:tcPr>
            <w:tcW w:w="312"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79</w:t>
            </w:r>
          </w:p>
        </w:tc>
        <w:tc>
          <w:tcPr>
            <w:tcW w:w="69" w:type="dxa"/>
            <w:tcBorders/>
            <w:shd w:fill="CCEEFF" w:val="clear"/>
            <w:vAlign w:val="bottom"/>
          </w:tcPr>
          <w:p>
            <w:pPr>
              <w:pStyle w:val="TableContents"/>
              <w:spacing w:before="0" w:after="283"/>
              <w:rPr/>
            </w:pPr>
            <w:r>
              <w:rPr/>
              <w:t> </w:t>
            </w:r>
          </w:p>
        </w:tc>
        <w:tc>
          <w:tcPr>
            <w:tcW w:w="1915" w:type="dxa"/>
            <w:tcBorders/>
            <w:shd w:fill="CCEEFF" w:val="clear"/>
            <w:vAlign w:val="bottom"/>
          </w:tcPr>
          <w:p>
            <w:pPr>
              <w:pStyle w:val="TableContents"/>
              <w:spacing w:before="0" w:after="0"/>
              <w:ind w:left="225" w:right="0" w:hanging="225"/>
              <w:rPr/>
            </w:pPr>
            <w:r>
              <w:rPr/>
              <w:t>Gas, oil and other</w:t>
            </w:r>
          </w:p>
        </w:tc>
        <w:tc>
          <w:tcPr>
            <w:tcW w:w="69"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pPr>
            <w:r>
              <w:rPr/>
              <w:t>1,151</w:t>
            </w:r>
          </w:p>
        </w:tc>
        <w:tc>
          <w:tcPr>
            <w:tcW w:w="221"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1,517</w:t>
            </w:r>
          </w:p>
        </w:tc>
        <w:tc>
          <w:tcPr>
            <w:tcW w:w="221"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63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352" w:type="dxa"/>
            <w:tcBorders/>
            <w:shd w:fill="CCEEFF" w:val="clear"/>
            <w:vAlign w:val="bottom"/>
          </w:tcPr>
          <w:p>
            <w:pPr>
              <w:pStyle w:val="TableContents"/>
              <w:spacing w:before="0" w:after="283"/>
              <w:jc w:val="right"/>
              <w:rPr/>
            </w:pPr>
            <w:r>
              <w:rPr/>
              <w:t>2,668</w:t>
            </w:r>
          </w:p>
        </w:tc>
        <w:tc>
          <w:tcPr>
            <w:tcW w:w="221"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jc w:val="left"/>
              <w:rPr/>
            </w:pPr>
            <w:r>
              <w:rPr/>
              <w:t> </w:t>
            </w:r>
          </w:p>
        </w:tc>
        <w:tc>
          <w:tcPr>
            <w:tcW w:w="1318" w:type="dxa"/>
            <w:tcBorders/>
            <w:shd w:fill="CCEEFF" w:val="clear"/>
            <w:vAlign w:val="bottom"/>
          </w:tcPr>
          <w:p>
            <w:pPr>
              <w:pStyle w:val="TableContents"/>
              <w:spacing w:before="0" w:after="283"/>
              <w:jc w:val="right"/>
              <w:rPr/>
            </w:pPr>
            <w:r>
              <w:rPr/>
              <w:t>(655</w:t>
            </w:r>
          </w:p>
        </w:tc>
        <w:tc>
          <w:tcPr>
            <w:tcW w:w="312"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9" w:type="dxa"/>
            <w:tcBorders/>
            <w:shd w:fill="auto" w:val="clear"/>
            <w:vAlign w:val="center"/>
          </w:tcPr>
          <w:p>
            <w:pPr>
              <w:pStyle w:val="TableContents"/>
              <w:spacing w:before="0" w:after="283"/>
              <w:rPr/>
            </w:pPr>
            <w:r>
              <w:rPr/>
              <w:t> </w:t>
            </w:r>
          </w:p>
        </w:tc>
        <w:tc>
          <w:tcPr>
            <w:tcW w:w="1915" w:type="dxa"/>
            <w:tcBorders/>
            <w:shd w:fill="auto" w:val="clear"/>
            <w:vAlign w:val="center"/>
          </w:tcPr>
          <w:p>
            <w:pPr>
              <w:pStyle w:val="TableContents"/>
              <w:spacing w:before="0" w:after="0"/>
              <w:ind w:left="225" w:right="0" w:hanging="225"/>
              <w:rPr/>
            </w:pPr>
            <w:r>
              <w:rPr/>
              <w:t> </w:t>
            </w:r>
          </w:p>
        </w:tc>
        <w:tc>
          <w:tcPr>
            <w:tcW w:w="69" w:type="dxa"/>
            <w:tcBorders/>
            <w:shd w:fill="auto" w:val="clear"/>
            <w:vAlign w:val="center"/>
          </w:tcPr>
          <w:p>
            <w:pPr>
              <w:pStyle w:val="TableContents"/>
              <w:spacing w:before="0" w:after="283"/>
              <w:rPr/>
            </w:pPr>
            <w:r>
              <w:rPr/>
              <w:t> </w:t>
            </w:r>
          </w:p>
        </w:tc>
        <w:tc>
          <w:tcPr>
            <w:tcW w:w="77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1"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87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1"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84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9"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8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9"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14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1"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144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12"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80</w:t>
            </w:r>
          </w:p>
        </w:tc>
        <w:tc>
          <w:tcPr>
            <w:tcW w:w="69" w:type="dxa"/>
            <w:tcBorders/>
            <w:shd w:fill="auto" w:val="clear"/>
            <w:vAlign w:val="bottom"/>
          </w:tcPr>
          <w:p>
            <w:pPr>
              <w:pStyle w:val="TableContents"/>
              <w:spacing w:before="0" w:after="283"/>
              <w:rPr/>
            </w:pPr>
            <w:r>
              <w:rPr/>
              <w:t> </w:t>
            </w:r>
          </w:p>
        </w:tc>
        <w:tc>
          <w:tcPr>
            <w:tcW w:w="1915" w:type="dxa"/>
            <w:tcBorders/>
            <w:shd w:fill="auto" w:val="clear"/>
            <w:vAlign w:val="bottom"/>
          </w:tcPr>
          <w:p>
            <w:pPr>
              <w:pStyle w:val="TableContents"/>
              <w:spacing w:before="0" w:after="0"/>
              <w:ind w:left="225" w:right="0" w:hanging="225"/>
              <w:rPr/>
            </w:pPr>
            <w:r>
              <w:rPr/>
              <w:t>Total generation production</w:t>
            </w:r>
          </w:p>
        </w:tc>
        <w:tc>
          <w:tcPr>
            <w:tcW w:w="6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pPr>
            <w:r>
              <w:rPr/>
              <w:t>6,614</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6,628</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pPr>
            <w:r>
              <w:rPr/>
              <w:t></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635" w:type="dxa"/>
            <w:tcBorders/>
            <w:shd w:fill="auto" w:val="clear"/>
            <w:vAlign w:val="bottom"/>
          </w:tcPr>
          <w:p>
            <w:pPr>
              <w:pStyle w:val="TableContents"/>
              <w:spacing w:before="0" w:after="283"/>
              <w:jc w:val="right"/>
              <w:rPr/>
            </w:pPr>
            <w:r>
              <w:rPr/>
              <w:t></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52" w:type="dxa"/>
            <w:tcBorders/>
            <w:shd w:fill="auto" w:val="clear"/>
            <w:vAlign w:val="bottom"/>
          </w:tcPr>
          <w:p>
            <w:pPr>
              <w:pStyle w:val="TableContents"/>
              <w:spacing w:before="0" w:after="283"/>
              <w:jc w:val="right"/>
              <w:rPr/>
            </w:pPr>
            <w:r>
              <w:rPr/>
              <w:t>13,242</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1318" w:type="dxa"/>
            <w:tcBorders/>
            <w:shd w:fill="auto" w:val="clear"/>
            <w:vAlign w:val="bottom"/>
          </w:tcPr>
          <w:p>
            <w:pPr>
              <w:pStyle w:val="TableContents"/>
              <w:spacing w:before="0" w:after="283"/>
              <w:jc w:val="right"/>
              <w:rPr/>
            </w:pPr>
            <w:r>
              <w:rPr/>
              <w:t>736</w:t>
            </w:r>
          </w:p>
        </w:tc>
        <w:tc>
          <w:tcPr>
            <w:tcW w:w="312"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9" w:type="dxa"/>
            <w:tcBorders/>
            <w:shd w:fill="auto" w:val="clear"/>
            <w:vAlign w:val="center"/>
          </w:tcPr>
          <w:p>
            <w:pPr>
              <w:pStyle w:val="TableContents"/>
              <w:spacing w:before="0" w:after="283"/>
              <w:rPr/>
            </w:pPr>
            <w:r>
              <w:rPr/>
              <w:t> </w:t>
            </w:r>
          </w:p>
        </w:tc>
        <w:tc>
          <w:tcPr>
            <w:tcW w:w="1915" w:type="dxa"/>
            <w:tcBorders/>
            <w:shd w:fill="auto" w:val="clear"/>
            <w:vAlign w:val="center"/>
          </w:tcPr>
          <w:p>
            <w:pPr>
              <w:pStyle w:val="TableContents"/>
              <w:spacing w:before="0" w:after="0"/>
              <w:ind w:left="225" w:right="0" w:hanging="225"/>
              <w:rPr/>
            </w:pPr>
            <w:r>
              <w:rPr/>
              <w:t> </w:t>
            </w:r>
          </w:p>
        </w:tc>
        <w:tc>
          <w:tcPr>
            <w:tcW w:w="69" w:type="dxa"/>
            <w:tcBorders/>
            <w:shd w:fill="auto" w:val="clear"/>
            <w:vAlign w:val="center"/>
          </w:tcPr>
          <w:p>
            <w:pPr>
              <w:pStyle w:val="TableContents"/>
              <w:spacing w:before="0" w:after="283"/>
              <w:rPr/>
            </w:pPr>
            <w:r>
              <w:rPr/>
              <w:t> </w:t>
            </w:r>
          </w:p>
        </w:tc>
        <w:tc>
          <w:tcPr>
            <w:tcW w:w="77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1"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87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1"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84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9"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8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9"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14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1"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144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12"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9" w:type="dxa"/>
            <w:tcBorders/>
            <w:shd w:fill="CCEEFF" w:val="clear"/>
            <w:vAlign w:val="bottom"/>
          </w:tcPr>
          <w:p>
            <w:pPr>
              <w:pStyle w:val="TableContents"/>
              <w:spacing w:before="0" w:after="283"/>
              <w:rPr/>
            </w:pPr>
            <w:r>
              <w:rPr/>
              <w:t> </w:t>
            </w:r>
          </w:p>
        </w:tc>
        <w:tc>
          <w:tcPr>
            <w:tcW w:w="1915" w:type="dxa"/>
            <w:tcBorders/>
            <w:shd w:fill="CCEEFF" w:val="clear"/>
            <w:vAlign w:val="bottom"/>
          </w:tcPr>
          <w:p>
            <w:pPr>
              <w:pStyle w:val="TableContents"/>
              <w:spacing w:before="0" w:after="0"/>
              <w:ind w:left="225" w:right="0" w:hanging="225"/>
              <w:rPr>
                <w:b/>
              </w:rPr>
            </w:pPr>
            <w:r>
              <w:rPr>
                <w:b/>
              </w:rPr>
              <w:t>Purchased power</w:t>
            </w:r>
          </w:p>
        </w:tc>
        <w:tc>
          <w:tcPr>
            <w:tcW w:w="69"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63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352"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1318"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81</w:t>
            </w:r>
          </w:p>
        </w:tc>
        <w:tc>
          <w:tcPr>
            <w:tcW w:w="69" w:type="dxa"/>
            <w:tcBorders/>
            <w:shd w:fill="auto" w:val="clear"/>
            <w:vAlign w:val="bottom"/>
          </w:tcPr>
          <w:p>
            <w:pPr>
              <w:pStyle w:val="TableContents"/>
              <w:spacing w:before="0" w:after="283"/>
              <w:rPr/>
            </w:pPr>
            <w:r>
              <w:rPr/>
              <w:t> </w:t>
            </w:r>
          </w:p>
        </w:tc>
        <w:tc>
          <w:tcPr>
            <w:tcW w:w="1915" w:type="dxa"/>
            <w:tcBorders/>
            <w:shd w:fill="auto" w:val="clear"/>
            <w:vAlign w:val="bottom"/>
          </w:tcPr>
          <w:p>
            <w:pPr>
              <w:pStyle w:val="TableContents"/>
              <w:spacing w:before="0" w:after="0"/>
              <w:ind w:left="225" w:right="0" w:hanging="225"/>
              <w:rPr/>
            </w:pPr>
            <w:r>
              <w:rPr/>
              <w:t>Firm load</w:t>
            </w:r>
          </w:p>
        </w:tc>
        <w:tc>
          <w:tcPr>
            <w:tcW w:w="6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pPr>
            <w:r>
              <w:rPr/>
              <w:t>278</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1,676</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63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52" w:type="dxa"/>
            <w:tcBorders/>
            <w:shd w:fill="auto" w:val="clear"/>
            <w:vAlign w:val="bottom"/>
          </w:tcPr>
          <w:p>
            <w:pPr>
              <w:pStyle w:val="TableContents"/>
              <w:spacing w:before="0" w:after="283"/>
              <w:jc w:val="right"/>
              <w:rPr/>
            </w:pPr>
            <w:r>
              <w:rPr/>
              <w:t>1,954</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jc w:val="left"/>
              <w:rPr/>
            </w:pPr>
            <w:r>
              <w:rPr/>
              <w:t> </w:t>
            </w:r>
          </w:p>
        </w:tc>
        <w:tc>
          <w:tcPr>
            <w:tcW w:w="1318" w:type="dxa"/>
            <w:tcBorders/>
            <w:shd w:fill="auto" w:val="clear"/>
            <w:vAlign w:val="bottom"/>
          </w:tcPr>
          <w:p>
            <w:pPr>
              <w:pStyle w:val="TableContents"/>
              <w:spacing w:before="0" w:after="283"/>
              <w:jc w:val="right"/>
              <w:rPr/>
            </w:pPr>
            <w:r>
              <w:rPr/>
              <w:t>(151</w:t>
            </w:r>
          </w:p>
        </w:tc>
        <w:tc>
          <w:tcPr>
            <w:tcW w:w="312"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82</w:t>
            </w:r>
          </w:p>
        </w:tc>
        <w:tc>
          <w:tcPr>
            <w:tcW w:w="69" w:type="dxa"/>
            <w:tcBorders/>
            <w:shd w:fill="CCEEFF" w:val="clear"/>
            <w:vAlign w:val="bottom"/>
          </w:tcPr>
          <w:p>
            <w:pPr>
              <w:pStyle w:val="TableContents"/>
              <w:spacing w:before="0" w:after="283"/>
              <w:rPr/>
            </w:pPr>
            <w:r>
              <w:rPr/>
              <w:t> </w:t>
            </w:r>
          </w:p>
        </w:tc>
        <w:tc>
          <w:tcPr>
            <w:tcW w:w="1915" w:type="dxa"/>
            <w:tcBorders/>
            <w:shd w:fill="CCEEFF" w:val="clear"/>
            <w:vAlign w:val="bottom"/>
          </w:tcPr>
          <w:p>
            <w:pPr>
              <w:pStyle w:val="TableContents"/>
              <w:spacing w:before="0" w:after="0"/>
              <w:ind w:left="225" w:right="0" w:hanging="225"/>
              <w:rPr/>
            </w:pPr>
            <w:r>
              <w:rPr/>
              <w:t>Marketing and trading</w:t>
            </w:r>
          </w:p>
        </w:tc>
        <w:tc>
          <w:tcPr>
            <w:tcW w:w="69"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pPr>
            <w:r>
              <w:rPr/>
              <w:t>2,262</w:t>
            </w:r>
          </w:p>
        </w:tc>
        <w:tc>
          <w:tcPr>
            <w:tcW w:w="221"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3,055</w:t>
            </w:r>
          </w:p>
        </w:tc>
        <w:tc>
          <w:tcPr>
            <w:tcW w:w="221"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63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352" w:type="dxa"/>
            <w:tcBorders/>
            <w:shd w:fill="CCEEFF" w:val="clear"/>
            <w:vAlign w:val="bottom"/>
          </w:tcPr>
          <w:p>
            <w:pPr>
              <w:pStyle w:val="TableContents"/>
              <w:spacing w:before="0" w:after="283"/>
              <w:jc w:val="right"/>
              <w:rPr/>
            </w:pPr>
            <w:r>
              <w:rPr/>
              <w:t>5,317</w:t>
            </w:r>
          </w:p>
        </w:tc>
        <w:tc>
          <w:tcPr>
            <w:tcW w:w="221"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jc w:val="left"/>
              <w:rPr/>
            </w:pPr>
            <w:r>
              <w:rPr/>
              <w:t> </w:t>
            </w:r>
          </w:p>
        </w:tc>
        <w:tc>
          <w:tcPr>
            <w:tcW w:w="1318" w:type="dxa"/>
            <w:tcBorders/>
            <w:shd w:fill="CCEEFF" w:val="clear"/>
            <w:vAlign w:val="bottom"/>
          </w:tcPr>
          <w:p>
            <w:pPr>
              <w:pStyle w:val="TableContents"/>
              <w:spacing w:before="0" w:after="283"/>
              <w:jc w:val="right"/>
              <w:rPr/>
            </w:pPr>
            <w:r>
              <w:rPr/>
              <w:t>(3,872</w:t>
            </w:r>
          </w:p>
        </w:tc>
        <w:tc>
          <w:tcPr>
            <w:tcW w:w="312"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9" w:type="dxa"/>
            <w:tcBorders/>
            <w:shd w:fill="auto" w:val="clear"/>
            <w:vAlign w:val="center"/>
          </w:tcPr>
          <w:p>
            <w:pPr>
              <w:pStyle w:val="TableContents"/>
              <w:spacing w:before="0" w:after="283"/>
              <w:rPr/>
            </w:pPr>
            <w:r>
              <w:rPr/>
              <w:t> </w:t>
            </w:r>
          </w:p>
        </w:tc>
        <w:tc>
          <w:tcPr>
            <w:tcW w:w="1915" w:type="dxa"/>
            <w:tcBorders/>
            <w:shd w:fill="auto" w:val="clear"/>
            <w:vAlign w:val="center"/>
          </w:tcPr>
          <w:p>
            <w:pPr>
              <w:pStyle w:val="TableContents"/>
              <w:spacing w:before="0" w:after="0"/>
              <w:ind w:left="225" w:right="0" w:hanging="225"/>
              <w:rPr/>
            </w:pPr>
            <w:r>
              <w:rPr/>
              <w:t> </w:t>
            </w:r>
          </w:p>
        </w:tc>
        <w:tc>
          <w:tcPr>
            <w:tcW w:w="69" w:type="dxa"/>
            <w:tcBorders/>
            <w:shd w:fill="auto" w:val="clear"/>
            <w:vAlign w:val="center"/>
          </w:tcPr>
          <w:p>
            <w:pPr>
              <w:pStyle w:val="TableContents"/>
              <w:spacing w:before="0" w:after="283"/>
              <w:rPr/>
            </w:pPr>
            <w:r>
              <w:rPr/>
              <w:t> </w:t>
            </w:r>
          </w:p>
        </w:tc>
        <w:tc>
          <w:tcPr>
            <w:tcW w:w="77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1"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87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1"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84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9"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8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9"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14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1"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144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12"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83</w:t>
            </w:r>
          </w:p>
        </w:tc>
        <w:tc>
          <w:tcPr>
            <w:tcW w:w="69" w:type="dxa"/>
            <w:tcBorders/>
            <w:shd w:fill="auto" w:val="clear"/>
            <w:vAlign w:val="bottom"/>
          </w:tcPr>
          <w:p>
            <w:pPr>
              <w:pStyle w:val="TableContents"/>
              <w:spacing w:before="0" w:after="283"/>
              <w:rPr/>
            </w:pPr>
            <w:r>
              <w:rPr/>
              <w:t> </w:t>
            </w:r>
          </w:p>
        </w:tc>
        <w:tc>
          <w:tcPr>
            <w:tcW w:w="1915" w:type="dxa"/>
            <w:tcBorders/>
            <w:shd w:fill="auto" w:val="clear"/>
            <w:vAlign w:val="bottom"/>
          </w:tcPr>
          <w:p>
            <w:pPr>
              <w:pStyle w:val="TableContents"/>
              <w:spacing w:before="0" w:after="0"/>
              <w:ind w:left="225" w:right="0" w:hanging="225"/>
              <w:rPr/>
            </w:pPr>
            <w:r>
              <w:rPr/>
              <w:t>Total purchased power</w:t>
            </w:r>
          </w:p>
        </w:tc>
        <w:tc>
          <w:tcPr>
            <w:tcW w:w="6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pPr>
            <w:r>
              <w:rPr/>
              <w:t>2,540</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4,731</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pPr>
            <w:r>
              <w:rPr/>
              <w:t></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635" w:type="dxa"/>
            <w:tcBorders/>
            <w:shd w:fill="auto" w:val="clear"/>
            <w:vAlign w:val="bottom"/>
          </w:tcPr>
          <w:p>
            <w:pPr>
              <w:pStyle w:val="TableContents"/>
              <w:spacing w:before="0" w:after="283"/>
              <w:jc w:val="right"/>
              <w:rPr/>
            </w:pPr>
            <w:r>
              <w:rPr/>
              <w:t></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52" w:type="dxa"/>
            <w:tcBorders/>
            <w:shd w:fill="auto" w:val="clear"/>
            <w:vAlign w:val="bottom"/>
          </w:tcPr>
          <w:p>
            <w:pPr>
              <w:pStyle w:val="TableContents"/>
              <w:spacing w:before="0" w:after="283"/>
              <w:jc w:val="right"/>
              <w:rPr/>
            </w:pPr>
            <w:r>
              <w:rPr/>
              <w:t>7,271</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jc w:val="left"/>
              <w:rPr/>
            </w:pPr>
            <w:r>
              <w:rPr/>
              <w:t> </w:t>
            </w:r>
          </w:p>
        </w:tc>
        <w:tc>
          <w:tcPr>
            <w:tcW w:w="1318" w:type="dxa"/>
            <w:tcBorders/>
            <w:shd w:fill="auto" w:val="clear"/>
            <w:vAlign w:val="bottom"/>
          </w:tcPr>
          <w:p>
            <w:pPr>
              <w:pStyle w:val="TableContents"/>
              <w:spacing w:before="0" w:after="283"/>
              <w:jc w:val="right"/>
              <w:rPr/>
            </w:pPr>
            <w:r>
              <w:rPr/>
              <w:t>(4,023</w:t>
            </w:r>
          </w:p>
        </w:tc>
        <w:tc>
          <w:tcPr>
            <w:tcW w:w="312"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9" w:type="dxa"/>
            <w:tcBorders/>
            <w:shd w:fill="auto" w:val="clear"/>
            <w:vAlign w:val="center"/>
          </w:tcPr>
          <w:p>
            <w:pPr>
              <w:pStyle w:val="TableContents"/>
              <w:spacing w:before="0" w:after="283"/>
              <w:rPr/>
            </w:pPr>
            <w:r>
              <w:rPr/>
              <w:t> </w:t>
            </w:r>
          </w:p>
        </w:tc>
        <w:tc>
          <w:tcPr>
            <w:tcW w:w="1915" w:type="dxa"/>
            <w:tcBorders/>
            <w:shd w:fill="auto" w:val="clear"/>
            <w:vAlign w:val="center"/>
          </w:tcPr>
          <w:p>
            <w:pPr>
              <w:pStyle w:val="TableContents"/>
              <w:spacing w:before="0" w:after="0"/>
              <w:ind w:left="225" w:right="0" w:hanging="225"/>
              <w:rPr/>
            </w:pPr>
            <w:r>
              <w:rPr/>
              <w:t> </w:t>
            </w:r>
          </w:p>
        </w:tc>
        <w:tc>
          <w:tcPr>
            <w:tcW w:w="69" w:type="dxa"/>
            <w:tcBorders/>
            <w:shd w:fill="auto" w:val="clear"/>
            <w:vAlign w:val="center"/>
          </w:tcPr>
          <w:p>
            <w:pPr>
              <w:pStyle w:val="TableContents"/>
              <w:spacing w:before="0" w:after="283"/>
              <w:rPr/>
            </w:pPr>
            <w:r>
              <w:rPr/>
              <w:t> </w:t>
            </w:r>
          </w:p>
        </w:tc>
        <w:tc>
          <w:tcPr>
            <w:tcW w:w="77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1"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87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1"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84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9"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8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9"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14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1"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144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12"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84</w:t>
            </w:r>
          </w:p>
        </w:tc>
        <w:tc>
          <w:tcPr>
            <w:tcW w:w="69" w:type="dxa"/>
            <w:tcBorders/>
            <w:shd w:fill="CCEEFF" w:val="clear"/>
            <w:vAlign w:val="bottom"/>
          </w:tcPr>
          <w:p>
            <w:pPr>
              <w:pStyle w:val="TableContents"/>
              <w:spacing w:before="0" w:after="283"/>
              <w:rPr/>
            </w:pPr>
            <w:r>
              <w:rPr/>
              <w:t> </w:t>
            </w:r>
          </w:p>
        </w:tc>
        <w:tc>
          <w:tcPr>
            <w:tcW w:w="1915" w:type="dxa"/>
            <w:tcBorders/>
            <w:shd w:fill="CCEEFF" w:val="clear"/>
            <w:vAlign w:val="bottom"/>
          </w:tcPr>
          <w:p>
            <w:pPr>
              <w:pStyle w:val="TableContents"/>
              <w:spacing w:before="0" w:after="0"/>
              <w:ind w:left="225" w:right="0" w:hanging="225"/>
              <w:rPr/>
            </w:pPr>
            <w:r>
              <w:rPr/>
              <w:t>Total energy sources</w:t>
            </w:r>
          </w:p>
        </w:tc>
        <w:tc>
          <w:tcPr>
            <w:tcW w:w="69"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pPr>
            <w:r>
              <w:rPr/>
              <w:t>9,154</w:t>
            </w:r>
          </w:p>
        </w:tc>
        <w:tc>
          <w:tcPr>
            <w:tcW w:w="221"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11,359</w:t>
            </w:r>
          </w:p>
        </w:tc>
        <w:tc>
          <w:tcPr>
            <w:tcW w:w="221"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pPr>
            <w:r>
              <w:rPr/>
              <w:t></w:t>
            </w:r>
          </w:p>
        </w:tc>
        <w:tc>
          <w:tcPr>
            <w:tcW w:w="6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635" w:type="dxa"/>
            <w:tcBorders/>
            <w:shd w:fill="CCEEFF" w:val="clear"/>
            <w:vAlign w:val="bottom"/>
          </w:tcPr>
          <w:p>
            <w:pPr>
              <w:pStyle w:val="TableContents"/>
              <w:spacing w:before="0" w:after="283"/>
              <w:jc w:val="right"/>
              <w:rPr/>
            </w:pPr>
            <w:r>
              <w:rPr/>
              <w:t></w:t>
            </w:r>
          </w:p>
        </w:tc>
        <w:tc>
          <w:tcPr>
            <w:tcW w:w="6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352" w:type="dxa"/>
            <w:tcBorders/>
            <w:shd w:fill="CCEEFF" w:val="clear"/>
            <w:vAlign w:val="bottom"/>
          </w:tcPr>
          <w:p>
            <w:pPr>
              <w:pStyle w:val="TableContents"/>
              <w:spacing w:before="0" w:after="283"/>
              <w:jc w:val="right"/>
              <w:rPr/>
            </w:pPr>
            <w:r>
              <w:rPr/>
              <w:t>20,513</w:t>
            </w:r>
          </w:p>
        </w:tc>
        <w:tc>
          <w:tcPr>
            <w:tcW w:w="221"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jc w:val="left"/>
              <w:rPr/>
            </w:pPr>
            <w:r>
              <w:rPr/>
              <w:t> </w:t>
            </w:r>
          </w:p>
        </w:tc>
        <w:tc>
          <w:tcPr>
            <w:tcW w:w="1318" w:type="dxa"/>
            <w:tcBorders/>
            <w:shd w:fill="CCEEFF" w:val="clear"/>
            <w:vAlign w:val="bottom"/>
          </w:tcPr>
          <w:p>
            <w:pPr>
              <w:pStyle w:val="TableContents"/>
              <w:spacing w:before="0" w:after="283"/>
              <w:jc w:val="right"/>
              <w:rPr/>
            </w:pPr>
            <w:r>
              <w:rPr/>
              <w:t>(3,287</w:t>
            </w:r>
          </w:p>
        </w:tc>
        <w:tc>
          <w:tcPr>
            <w:tcW w:w="312"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9" w:type="dxa"/>
            <w:tcBorders/>
            <w:shd w:fill="auto" w:val="clear"/>
            <w:vAlign w:val="center"/>
          </w:tcPr>
          <w:p>
            <w:pPr>
              <w:pStyle w:val="TableContents"/>
              <w:spacing w:before="0" w:after="283"/>
              <w:rPr/>
            </w:pPr>
            <w:r>
              <w:rPr/>
              <w:t> </w:t>
            </w:r>
          </w:p>
        </w:tc>
        <w:tc>
          <w:tcPr>
            <w:tcW w:w="1915" w:type="dxa"/>
            <w:tcBorders/>
            <w:shd w:fill="auto" w:val="clear"/>
            <w:vAlign w:val="center"/>
          </w:tcPr>
          <w:p>
            <w:pPr>
              <w:pStyle w:val="TableContents"/>
              <w:spacing w:before="0" w:after="0"/>
              <w:ind w:left="225" w:right="0" w:hanging="225"/>
              <w:rPr/>
            </w:pPr>
            <w:r>
              <w:rPr/>
              <w:t> </w:t>
            </w:r>
          </w:p>
        </w:tc>
        <w:tc>
          <w:tcPr>
            <w:tcW w:w="69" w:type="dxa"/>
            <w:tcBorders/>
            <w:shd w:fill="auto" w:val="clear"/>
            <w:vAlign w:val="center"/>
          </w:tcPr>
          <w:p>
            <w:pPr>
              <w:pStyle w:val="TableContents"/>
              <w:spacing w:before="0" w:after="283"/>
              <w:rPr/>
            </w:pPr>
            <w:r>
              <w:rPr/>
              <w:t> </w:t>
            </w:r>
          </w:p>
        </w:tc>
        <w:tc>
          <w:tcPr>
            <w:tcW w:w="77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1"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87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1"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84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9"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81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9"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147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1"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144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312"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9" w:type="dxa"/>
            <w:tcBorders/>
            <w:shd w:fill="auto" w:val="clear"/>
            <w:vAlign w:val="bottom"/>
          </w:tcPr>
          <w:p>
            <w:pPr>
              <w:pStyle w:val="TableContents"/>
              <w:spacing w:before="0" w:after="283"/>
              <w:rPr/>
            </w:pPr>
            <w:r>
              <w:rPr/>
              <w:t> </w:t>
            </w:r>
          </w:p>
        </w:tc>
        <w:tc>
          <w:tcPr>
            <w:tcW w:w="1915" w:type="dxa"/>
            <w:tcBorders/>
            <w:shd w:fill="auto" w:val="clear"/>
            <w:vAlign w:val="bottom"/>
          </w:tcPr>
          <w:p>
            <w:pPr>
              <w:pStyle w:val="TableContents"/>
              <w:spacing w:before="0" w:after="0"/>
              <w:ind w:left="225" w:right="0" w:hanging="225"/>
              <w:rPr/>
            </w:pPr>
            <w:r>
              <w:rPr/>
              <w:t> </w:t>
            </w:r>
          </w:p>
        </w:tc>
        <w:tc>
          <w:tcPr>
            <w:tcW w:w="6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63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52"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1318"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9" w:type="dxa"/>
            <w:tcBorders/>
            <w:shd w:fill="auto" w:val="clear"/>
            <w:vAlign w:val="bottom"/>
          </w:tcPr>
          <w:p>
            <w:pPr>
              <w:pStyle w:val="TableContents"/>
              <w:spacing w:before="0" w:after="283"/>
              <w:rPr/>
            </w:pPr>
            <w:r>
              <w:rPr/>
              <w:t> </w:t>
            </w:r>
          </w:p>
        </w:tc>
        <w:tc>
          <w:tcPr>
            <w:tcW w:w="1915" w:type="dxa"/>
            <w:tcBorders/>
            <w:shd w:fill="auto" w:val="clear"/>
            <w:vAlign w:val="bottom"/>
          </w:tcPr>
          <w:p>
            <w:pPr>
              <w:pStyle w:val="TableContents"/>
              <w:spacing w:before="0" w:after="0"/>
              <w:ind w:left="225" w:right="0" w:hanging="225"/>
              <w:rPr>
                <w:b/>
              </w:rPr>
            </w:pPr>
            <w:r>
              <w:rPr>
                <w:b/>
              </w:rPr>
              <w:t>POWER PLANT PERFORMANCE</w:t>
            </w:r>
          </w:p>
        </w:tc>
        <w:tc>
          <w:tcPr>
            <w:tcW w:w="6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63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52"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1318"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9" w:type="dxa"/>
            <w:tcBorders/>
            <w:shd w:fill="auto" w:val="clear"/>
            <w:vAlign w:val="bottom"/>
          </w:tcPr>
          <w:p>
            <w:pPr>
              <w:pStyle w:val="TableContents"/>
              <w:spacing w:before="0" w:after="283"/>
              <w:rPr/>
            </w:pPr>
            <w:r>
              <w:rPr/>
              <w:t> </w:t>
            </w:r>
          </w:p>
        </w:tc>
        <w:tc>
          <w:tcPr>
            <w:tcW w:w="1915" w:type="dxa"/>
            <w:tcBorders/>
            <w:shd w:fill="auto" w:val="clear"/>
            <w:vAlign w:val="bottom"/>
          </w:tcPr>
          <w:p>
            <w:pPr>
              <w:pStyle w:val="TableContents"/>
              <w:spacing w:before="0" w:after="0"/>
              <w:ind w:left="225" w:right="0" w:hanging="225"/>
              <w:rPr/>
            </w:pPr>
            <w:r>
              <w:rPr/>
              <w:t> </w:t>
            </w:r>
          </w:p>
        </w:tc>
        <w:tc>
          <w:tcPr>
            <w:tcW w:w="6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63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52"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1318"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9" w:type="dxa"/>
            <w:tcBorders/>
            <w:shd w:fill="CCEEFF" w:val="clear"/>
            <w:vAlign w:val="bottom"/>
          </w:tcPr>
          <w:p>
            <w:pPr>
              <w:pStyle w:val="TableContents"/>
              <w:spacing w:before="0" w:after="283"/>
              <w:rPr/>
            </w:pPr>
            <w:r>
              <w:rPr/>
              <w:t> </w:t>
            </w:r>
          </w:p>
        </w:tc>
        <w:tc>
          <w:tcPr>
            <w:tcW w:w="1915" w:type="dxa"/>
            <w:tcBorders/>
            <w:shd w:fill="CCEEFF" w:val="clear"/>
            <w:vAlign w:val="bottom"/>
          </w:tcPr>
          <w:p>
            <w:pPr>
              <w:pStyle w:val="TableContents"/>
              <w:spacing w:before="0" w:after="0"/>
              <w:ind w:left="225" w:right="0" w:hanging="225"/>
              <w:rPr>
                <w:b/>
              </w:rPr>
            </w:pPr>
            <w:r>
              <w:rPr>
                <w:b/>
              </w:rPr>
              <w:t>Capacity Factors</w:t>
            </w:r>
          </w:p>
        </w:tc>
        <w:tc>
          <w:tcPr>
            <w:tcW w:w="69"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63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352"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1318"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85</w:t>
            </w:r>
          </w:p>
        </w:tc>
        <w:tc>
          <w:tcPr>
            <w:tcW w:w="69" w:type="dxa"/>
            <w:tcBorders/>
            <w:shd w:fill="auto" w:val="clear"/>
            <w:vAlign w:val="bottom"/>
          </w:tcPr>
          <w:p>
            <w:pPr>
              <w:pStyle w:val="TableContents"/>
              <w:spacing w:before="0" w:after="283"/>
              <w:rPr/>
            </w:pPr>
            <w:r>
              <w:rPr/>
              <w:t> </w:t>
            </w:r>
          </w:p>
        </w:tc>
        <w:tc>
          <w:tcPr>
            <w:tcW w:w="1915" w:type="dxa"/>
            <w:tcBorders/>
            <w:shd w:fill="auto" w:val="clear"/>
            <w:vAlign w:val="bottom"/>
          </w:tcPr>
          <w:p>
            <w:pPr>
              <w:pStyle w:val="TableContents"/>
              <w:spacing w:before="0" w:after="0"/>
              <w:ind w:left="225" w:right="0" w:hanging="225"/>
              <w:rPr/>
            </w:pPr>
            <w:r>
              <w:rPr/>
              <w:t>Nuclear</w:t>
            </w:r>
          </w:p>
        </w:tc>
        <w:tc>
          <w:tcPr>
            <w:tcW w:w="6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jc w:val="left"/>
              <w:rPr/>
            </w:pPr>
            <w:r>
              <w:rPr/>
              <w:t> </w:t>
            </w:r>
          </w:p>
        </w:tc>
        <w:tc>
          <w:tcPr>
            <w:tcW w:w="695" w:type="dxa"/>
            <w:tcBorders/>
            <w:shd w:fill="auto" w:val="clear"/>
            <w:vAlign w:val="bottom"/>
          </w:tcPr>
          <w:p>
            <w:pPr>
              <w:pStyle w:val="TableContents"/>
              <w:spacing w:before="0" w:after="283"/>
              <w:jc w:val="right"/>
              <w:rPr/>
            </w:pPr>
            <w:r>
              <w:rPr/>
              <w:t>94</w:t>
            </w:r>
          </w:p>
        </w:tc>
        <w:tc>
          <w:tcPr>
            <w:tcW w:w="221" w:type="dxa"/>
            <w:tcBorders/>
            <w:shd w:fill="auto" w:val="clear"/>
            <w:vAlign w:val="bottom"/>
          </w:tcPr>
          <w:p>
            <w:pPr>
              <w:pStyle w:val="TableContents"/>
              <w:spacing w:before="0" w:after="283"/>
              <w:rPr/>
            </w:pPr>
            <w:r>
              <w:rPr/>
              <w:t>%</w:t>
            </w:r>
          </w:p>
        </w:tc>
        <w:tc>
          <w:tcPr>
            <w:tcW w:w="69"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jc w:val="left"/>
              <w:rPr/>
            </w:pPr>
            <w:r>
              <w:rPr/>
              <w:t> </w:t>
            </w:r>
          </w:p>
        </w:tc>
        <w:tc>
          <w:tcPr>
            <w:tcW w:w="801" w:type="dxa"/>
            <w:tcBorders/>
            <w:shd w:fill="auto" w:val="clear"/>
            <w:vAlign w:val="bottom"/>
          </w:tcPr>
          <w:p>
            <w:pPr>
              <w:pStyle w:val="TableContents"/>
              <w:spacing w:before="0" w:after="283"/>
              <w:jc w:val="right"/>
              <w:rPr/>
            </w:pPr>
            <w:r>
              <w:rPr/>
              <w:t>75</w:t>
            </w:r>
          </w:p>
        </w:tc>
        <w:tc>
          <w:tcPr>
            <w:tcW w:w="221" w:type="dxa"/>
            <w:tcBorders/>
            <w:shd w:fill="auto" w:val="clear"/>
            <w:vAlign w:val="bottom"/>
          </w:tcPr>
          <w:p>
            <w:pPr>
              <w:pStyle w:val="TableContents"/>
              <w:spacing w:before="0" w:after="283"/>
              <w:rPr/>
            </w:pPr>
            <w:r>
              <w:rPr/>
              <w:t>%</w:t>
            </w:r>
          </w:p>
        </w:tc>
        <w:tc>
          <w:tcPr>
            <w:tcW w:w="69"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63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jc w:val="left"/>
              <w:rPr/>
            </w:pPr>
            <w:r>
              <w:rPr/>
              <w:t> </w:t>
            </w:r>
          </w:p>
        </w:tc>
        <w:tc>
          <w:tcPr>
            <w:tcW w:w="1352" w:type="dxa"/>
            <w:tcBorders/>
            <w:shd w:fill="auto" w:val="clear"/>
            <w:vAlign w:val="bottom"/>
          </w:tcPr>
          <w:p>
            <w:pPr>
              <w:pStyle w:val="TableContents"/>
              <w:spacing w:before="0" w:after="283"/>
              <w:jc w:val="right"/>
              <w:rPr/>
            </w:pPr>
            <w:r>
              <w:rPr/>
              <w:t>85</w:t>
            </w:r>
          </w:p>
        </w:tc>
        <w:tc>
          <w:tcPr>
            <w:tcW w:w="221" w:type="dxa"/>
            <w:tcBorders/>
            <w:shd w:fill="auto" w:val="clear"/>
            <w:vAlign w:val="bottom"/>
          </w:tcPr>
          <w:p>
            <w:pPr>
              <w:pStyle w:val="TableContents"/>
              <w:spacing w:before="0" w:after="283"/>
              <w:rPr/>
            </w:pPr>
            <w:r>
              <w:rPr/>
              <w:t>%</w:t>
            </w:r>
          </w:p>
        </w:tc>
        <w:tc>
          <w:tcPr>
            <w:tcW w:w="6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jc w:val="left"/>
              <w:rPr/>
            </w:pPr>
            <w:r>
              <w:rPr/>
              <w:t> </w:t>
            </w:r>
          </w:p>
        </w:tc>
        <w:tc>
          <w:tcPr>
            <w:tcW w:w="1318" w:type="dxa"/>
            <w:tcBorders/>
            <w:shd w:fill="auto" w:val="clear"/>
            <w:vAlign w:val="bottom"/>
          </w:tcPr>
          <w:p>
            <w:pPr>
              <w:pStyle w:val="TableContents"/>
              <w:spacing w:before="0" w:after="283"/>
              <w:jc w:val="right"/>
              <w:rPr/>
            </w:pPr>
            <w:r>
              <w:rPr/>
              <w:t>25</w:t>
            </w:r>
          </w:p>
        </w:tc>
        <w:tc>
          <w:tcPr>
            <w:tcW w:w="312"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86</w:t>
            </w:r>
          </w:p>
        </w:tc>
        <w:tc>
          <w:tcPr>
            <w:tcW w:w="69" w:type="dxa"/>
            <w:tcBorders/>
            <w:shd w:fill="CCEEFF" w:val="clear"/>
            <w:vAlign w:val="bottom"/>
          </w:tcPr>
          <w:p>
            <w:pPr>
              <w:pStyle w:val="TableContents"/>
              <w:spacing w:before="0" w:after="283"/>
              <w:rPr/>
            </w:pPr>
            <w:r>
              <w:rPr/>
              <w:t> </w:t>
            </w:r>
          </w:p>
        </w:tc>
        <w:tc>
          <w:tcPr>
            <w:tcW w:w="1915" w:type="dxa"/>
            <w:tcBorders/>
            <w:shd w:fill="CCEEFF" w:val="clear"/>
            <w:vAlign w:val="bottom"/>
          </w:tcPr>
          <w:p>
            <w:pPr>
              <w:pStyle w:val="TableContents"/>
              <w:spacing w:before="0" w:after="0"/>
              <w:ind w:left="225" w:right="0" w:hanging="225"/>
              <w:rPr/>
            </w:pPr>
            <w:r>
              <w:rPr/>
              <w:t>Coal</w:t>
            </w:r>
          </w:p>
        </w:tc>
        <w:tc>
          <w:tcPr>
            <w:tcW w:w="69"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jc w:val="left"/>
              <w:rPr/>
            </w:pPr>
            <w:r>
              <w:rPr/>
              <w:t> </w:t>
            </w:r>
          </w:p>
        </w:tc>
        <w:tc>
          <w:tcPr>
            <w:tcW w:w="695" w:type="dxa"/>
            <w:tcBorders/>
            <w:shd w:fill="CCEEFF" w:val="clear"/>
            <w:vAlign w:val="bottom"/>
          </w:tcPr>
          <w:p>
            <w:pPr>
              <w:pStyle w:val="TableContents"/>
              <w:spacing w:before="0" w:after="283"/>
              <w:jc w:val="right"/>
              <w:rPr/>
            </w:pPr>
            <w:r>
              <w:rPr/>
              <w:t>84</w:t>
            </w:r>
          </w:p>
        </w:tc>
        <w:tc>
          <w:tcPr>
            <w:tcW w:w="221" w:type="dxa"/>
            <w:tcBorders/>
            <w:shd w:fill="CCEEFF" w:val="clear"/>
            <w:vAlign w:val="bottom"/>
          </w:tcPr>
          <w:p>
            <w:pPr>
              <w:pStyle w:val="TableContents"/>
              <w:spacing w:before="0" w:after="283"/>
              <w:rPr/>
            </w:pPr>
            <w:r>
              <w:rPr/>
              <w:t>%</w:t>
            </w:r>
          </w:p>
        </w:tc>
        <w:tc>
          <w:tcPr>
            <w:tcW w:w="69"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jc w:val="left"/>
              <w:rPr/>
            </w:pPr>
            <w:r>
              <w:rPr/>
              <w:t> </w:t>
            </w:r>
          </w:p>
        </w:tc>
        <w:tc>
          <w:tcPr>
            <w:tcW w:w="801" w:type="dxa"/>
            <w:tcBorders/>
            <w:shd w:fill="CCEEFF" w:val="clear"/>
            <w:vAlign w:val="bottom"/>
          </w:tcPr>
          <w:p>
            <w:pPr>
              <w:pStyle w:val="TableContents"/>
              <w:spacing w:before="0" w:after="283"/>
              <w:jc w:val="right"/>
              <w:rPr/>
            </w:pPr>
            <w:r>
              <w:rPr/>
              <w:t>86</w:t>
            </w:r>
          </w:p>
        </w:tc>
        <w:tc>
          <w:tcPr>
            <w:tcW w:w="221" w:type="dxa"/>
            <w:tcBorders/>
            <w:shd w:fill="CCEEFF" w:val="clear"/>
            <w:vAlign w:val="bottom"/>
          </w:tcPr>
          <w:p>
            <w:pPr>
              <w:pStyle w:val="TableContents"/>
              <w:spacing w:before="0" w:after="283"/>
              <w:rPr/>
            </w:pPr>
            <w:r>
              <w:rPr/>
              <w:t>%</w:t>
            </w:r>
          </w:p>
        </w:tc>
        <w:tc>
          <w:tcPr>
            <w:tcW w:w="69"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63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jc w:val="left"/>
              <w:rPr/>
            </w:pPr>
            <w:r>
              <w:rPr/>
              <w:t> </w:t>
            </w:r>
          </w:p>
        </w:tc>
        <w:tc>
          <w:tcPr>
            <w:tcW w:w="1352" w:type="dxa"/>
            <w:tcBorders/>
            <w:shd w:fill="CCEEFF" w:val="clear"/>
            <w:vAlign w:val="bottom"/>
          </w:tcPr>
          <w:p>
            <w:pPr>
              <w:pStyle w:val="TableContents"/>
              <w:spacing w:before="0" w:after="283"/>
              <w:jc w:val="right"/>
              <w:rPr/>
            </w:pPr>
            <w:r>
              <w:rPr/>
              <w:t>85</w:t>
            </w:r>
          </w:p>
        </w:tc>
        <w:tc>
          <w:tcPr>
            <w:tcW w:w="221" w:type="dxa"/>
            <w:tcBorders/>
            <w:shd w:fill="CCEEFF" w:val="clear"/>
            <w:vAlign w:val="bottom"/>
          </w:tcPr>
          <w:p>
            <w:pPr>
              <w:pStyle w:val="TableContents"/>
              <w:spacing w:before="0" w:after="283"/>
              <w:rPr/>
            </w:pPr>
            <w:r>
              <w:rPr/>
              <w:t>%</w:t>
            </w:r>
          </w:p>
        </w:tc>
        <w:tc>
          <w:tcPr>
            <w:tcW w:w="69"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jc w:val="left"/>
              <w:rPr/>
            </w:pPr>
            <w:r>
              <w:rPr/>
              <w:t> </w:t>
            </w:r>
          </w:p>
        </w:tc>
        <w:tc>
          <w:tcPr>
            <w:tcW w:w="1318" w:type="dxa"/>
            <w:tcBorders/>
            <w:shd w:fill="CCEEFF" w:val="clear"/>
            <w:vAlign w:val="bottom"/>
          </w:tcPr>
          <w:p>
            <w:pPr>
              <w:pStyle w:val="TableContents"/>
              <w:spacing w:before="0" w:after="283"/>
              <w:jc w:val="right"/>
              <w:rPr/>
            </w:pPr>
            <w:r>
              <w:rPr/>
              <w:t>2</w:t>
            </w:r>
          </w:p>
        </w:tc>
        <w:tc>
          <w:tcPr>
            <w:tcW w:w="312"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87</w:t>
            </w:r>
          </w:p>
        </w:tc>
        <w:tc>
          <w:tcPr>
            <w:tcW w:w="69" w:type="dxa"/>
            <w:tcBorders/>
            <w:shd w:fill="auto" w:val="clear"/>
            <w:vAlign w:val="bottom"/>
          </w:tcPr>
          <w:p>
            <w:pPr>
              <w:pStyle w:val="TableContents"/>
              <w:spacing w:before="0" w:after="283"/>
              <w:rPr/>
            </w:pPr>
            <w:r>
              <w:rPr/>
              <w:t> </w:t>
            </w:r>
          </w:p>
        </w:tc>
        <w:tc>
          <w:tcPr>
            <w:tcW w:w="1915" w:type="dxa"/>
            <w:tcBorders/>
            <w:shd w:fill="auto" w:val="clear"/>
            <w:vAlign w:val="bottom"/>
          </w:tcPr>
          <w:p>
            <w:pPr>
              <w:pStyle w:val="TableContents"/>
              <w:spacing w:before="0" w:after="0"/>
              <w:ind w:left="225" w:right="0" w:hanging="225"/>
              <w:rPr/>
            </w:pPr>
            <w:r>
              <w:rPr/>
              <w:t>Gas, oil and other</w:t>
            </w:r>
          </w:p>
        </w:tc>
        <w:tc>
          <w:tcPr>
            <w:tcW w:w="6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jc w:val="left"/>
              <w:rPr/>
            </w:pPr>
            <w:r>
              <w:rPr/>
              <w:t> </w:t>
            </w:r>
          </w:p>
        </w:tc>
        <w:tc>
          <w:tcPr>
            <w:tcW w:w="695" w:type="dxa"/>
            <w:tcBorders/>
            <w:shd w:fill="auto" w:val="clear"/>
            <w:vAlign w:val="bottom"/>
          </w:tcPr>
          <w:p>
            <w:pPr>
              <w:pStyle w:val="TableContents"/>
              <w:spacing w:before="0" w:after="283"/>
              <w:jc w:val="right"/>
              <w:rPr/>
            </w:pPr>
            <w:r>
              <w:rPr/>
              <w:t>16</w:t>
            </w:r>
          </w:p>
        </w:tc>
        <w:tc>
          <w:tcPr>
            <w:tcW w:w="221" w:type="dxa"/>
            <w:tcBorders/>
            <w:shd w:fill="auto" w:val="clear"/>
            <w:vAlign w:val="bottom"/>
          </w:tcPr>
          <w:p>
            <w:pPr>
              <w:pStyle w:val="TableContents"/>
              <w:spacing w:before="0" w:after="283"/>
              <w:rPr/>
            </w:pPr>
            <w:r>
              <w:rPr/>
              <w:t>%</w:t>
            </w:r>
          </w:p>
        </w:tc>
        <w:tc>
          <w:tcPr>
            <w:tcW w:w="69"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jc w:val="left"/>
              <w:rPr/>
            </w:pPr>
            <w:r>
              <w:rPr/>
              <w:t> </w:t>
            </w:r>
          </w:p>
        </w:tc>
        <w:tc>
          <w:tcPr>
            <w:tcW w:w="801" w:type="dxa"/>
            <w:tcBorders/>
            <w:shd w:fill="auto" w:val="clear"/>
            <w:vAlign w:val="bottom"/>
          </w:tcPr>
          <w:p>
            <w:pPr>
              <w:pStyle w:val="TableContents"/>
              <w:spacing w:before="0" w:after="283"/>
              <w:jc w:val="right"/>
              <w:rPr/>
            </w:pPr>
            <w:r>
              <w:rPr/>
              <w:t>21</w:t>
            </w:r>
          </w:p>
        </w:tc>
        <w:tc>
          <w:tcPr>
            <w:tcW w:w="221" w:type="dxa"/>
            <w:tcBorders/>
            <w:shd w:fill="auto" w:val="clear"/>
            <w:vAlign w:val="bottom"/>
          </w:tcPr>
          <w:p>
            <w:pPr>
              <w:pStyle w:val="TableContents"/>
              <w:spacing w:before="0" w:after="283"/>
              <w:rPr/>
            </w:pPr>
            <w:r>
              <w:rPr/>
              <w:t>%</w:t>
            </w:r>
          </w:p>
        </w:tc>
        <w:tc>
          <w:tcPr>
            <w:tcW w:w="69"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63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jc w:val="left"/>
              <w:rPr/>
            </w:pPr>
            <w:r>
              <w:rPr/>
              <w:t> </w:t>
            </w:r>
          </w:p>
        </w:tc>
        <w:tc>
          <w:tcPr>
            <w:tcW w:w="1352" w:type="dxa"/>
            <w:tcBorders/>
            <w:shd w:fill="auto" w:val="clear"/>
            <w:vAlign w:val="bottom"/>
          </w:tcPr>
          <w:p>
            <w:pPr>
              <w:pStyle w:val="TableContents"/>
              <w:spacing w:before="0" w:after="283"/>
              <w:jc w:val="right"/>
              <w:rPr/>
            </w:pPr>
            <w:r>
              <w:rPr/>
              <w:t>19</w:t>
            </w:r>
          </w:p>
        </w:tc>
        <w:tc>
          <w:tcPr>
            <w:tcW w:w="221" w:type="dxa"/>
            <w:tcBorders/>
            <w:shd w:fill="auto" w:val="clear"/>
            <w:vAlign w:val="bottom"/>
          </w:tcPr>
          <w:p>
            <w:pPr>
              <w:pStyle w:val="TableContents"/>
              <w:spacing w:before="0" w:after="283"/>
              <w:rPr/>
            </w:pPr>
            <w:r>
              <w:rPr/>
              <w:t>%</w:t>
            </w:r>
          </w:p>
        </w:tc>
        <w:tc>
          <w:tcPr>
            <w:tcW w:w="6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jc w:val="left"/>
              <w:rPr/>
            </w:pPr>
            <w:r>
              <w:rPr/>
              <w:t> </w:t>
            </w:r>
          </w:p>
        </w:tc>
        <w:tc>
          <w:tcPr>
            <w:tcW w:w="1318" w:type="dxa"/>
            <w:tcBorders/>
            <w:shd w:fill="auto" w:val="clear"/>
            <w:vAlign w:val="bottom"/>
          </w:tcPr>
          <w:p>
            <w:pPr>
              <w:pStyle w:val="TableContents"/>
              <w:spacing w:before="0" w:after="283"/>
              <w:jc w:val="right"/>
              <w:rPr/>
            </w:pPr>
            <w:r>
              <w:rPr/>
              <w:t>(4</w:t>
            </w:r>
          </w:p>
        </w:tc>
        <w:tc>
          <w:tcPr>
            <w:tcW w:w="312"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88</w:t>
            </w:r>
          </w:p>
        </w:tc>
        <w:tc>
          <w:tcPr>
            <w:tcW w:w="69" w:type="dxa"/>
            <w:tcBorders/>
            <w:shd w:fill="CCEEFF" w:val="clear"/>
            <w:vAlign w:val="bottom"/>
          </w:tcPr>
          <w:p>
            <w:pPr>
              <w:pStyle w:val="TableContents"/>
              <w:spacing w:before="0" w:after="283"/>
              <w:rPr/>
            </w:pPr>
            <w:r>
              <w:rPr/>
              <w:t> </w:t>
            </w:r>
          </w:p>
        </w:tc>
        <w:tc>
          <w:tcPr>
            <w:tcW w:w="1915" w:type="dxa"/>
            <w:tcBorders/>
            <w:shd w:fill="CCEEFF" w:val="clear"/>
            <w:vAlign w:val="bottom"/>
          </w:tcPr>
          <w:p>
            <w:pPr>
              <w:pStyle w:val="TableContents"/>
              <w:spacing w:before="0" w:after="0"/>
              <w:ind w:left="225" w:right="0" w:hanging="225"/>
              <w:rPr/>
            </w:pPr>
            <w:r>
              <w:rPr/>
              <w:t>System average</w:t>
            </w:r>
          </w:p>
        </w:tc>
        <w:tc>
          <w:tcPr>
            <w:tcW w:w="69"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jc w:val="left"/>
              <w:rPr/>
            </w:pPr>
            <w:r>
              <w:rPr/>
              <w:t> </w:t>
            </w:r>
          </w:p>
        </w:tc>
        <w:tc>
          <w:tcPr>
            <w:tcW w:w="695" w:type="dxa"/>
            <w:tcBorders/>
            <w:shd w:fill="CCEEFF" w:val="clear"/>
            <w:vAlign w:val="bottom"/>
          </w:tcPr>
          <w:p>
            <w:pPr>
              <w:pStyle w:val="TableContents"/>
              <w:spacing w:before="0" w:after="283"/>
              <w:jc w:val="right"/>
              <w:rPr/>
            </w:pPr>
            <w:r>
              <w:rPr/>
              <w:t>50</w:t>
            </w:r>
          </w:p>
        </w:tc>
        <w:tc>
          <w:tcPr>
            <w:tcW w:w="221" w:type="dxa"/>
            <w:tcBorders/>
            <w:shd w:fill="CCEEFF" w:val="clear"/>
            <w:vAlign w:val="bottom"/>
          </w:tcPr>
          <w:p>
            <w:pPr>
              <w:pStyle w:val="TableContents"/>
              <w:spacing w:before="0" w:after="283"/>
              <w:rPr/>
            </w:pPr>
            <w:r>
              <w:rPr/>
              <w:t>%</w:t>
            </w:r>
          </w:p>
        </w:tc>
        <w:tc>
          <w:tcPr>
            <w:tcW w:w="69"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jc w:val="left"/>
              <w:rPr/>
            </w:pPr>
            <w:r>
              <w:rPr/>
              <w:t> </w:t>
            </w:r>
          </w:p>
        </w:tc>
        <w:tc>
          <w:tcPr>
            <w:tcW w:w="801" w:type="dxa"/>
            <w:tcBorders/>
            <w:shd w:fill="CCEEFF" w:val="clear"/>
            <w:vAlign w:val="bottom"/>
          </w:tcPr>
          <w:p>
            <w:pPr>
              <w:pStyle w:val="TableContents"/>
              <w:spacing w:before="0" w:after="283"/>
              <w:jc w:val="right"/>
              <w:rPr/>
            </w:pPr>
            <w:r>
              <w:rPr/>
              <w:t>49</w:t>
            </w:r>
          </w:p>
        </w:tc>
        <w:tc>
          <w:tcPr>
            <w:tcW w:w="221" w:type="dxa"/>
            <w:tcBorders/>
            <w:shd w:fill="CCEEFF" w:val="clear"/>
            <w:vAlign w:val="bottom"/>
          </w:tcPr>
          <w:p>
            <w:pPr>
              <w:pStyle w:val="TableContents"/>
              <w:spacing w:before="0" w:after="283"/>
              <w:rPr/>
            </w:pPr>
            <w:r>
              <w:rPr/>
              <w:t>%</w:t>
            </w:r>
          </w:p>
        </w:tc>
        <w:tc>
          <w:tcPr>
            <w:tcW w:w="69"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63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jc w:val="left"/>
              <w:rPr/>
            </w:pPr>
            <w:r>
              <w:rPr/>
              <w:t> </w:t>
            </w:r>
          </w:p>
        </w:tc>
        <w:tc>
          <w:tcPr>
            <w:tcW w:w="1352" w:type="dxa"/>
            <w:tcBorders/>
            <w:shd w:fill="CCEEFF" w:val="clear"/>
            <w:vAlign w:val="bottom"/>
          </w:tcPr>
          <w:p>
            <w:pPr>
              <w:pStyle w:val="TableContents"/>
              <w:spacing w:before="0" w:after="283"/>
              <w:jc w:val="right"/>
              <w:rPr/>
            </w:pPr>
            <w:r>
              <w:rPr/>
              <w:t>50</w:t>
            </w:r>
          </w:p>
        </w:tc>
        <w:tc>
          <w:tcPr>
            <w:tcW w:w="221" w:type="dxa"/>
            <w:tcBorders/>
            <w:shd w:fill="CCEEFF" w:val="clear"/>
            <w:vAlign w:val="bottom"/>
          </w:tcPr>
          <w:p>
            <w:pPr>
              <w:pStyle w:val="TableContents"/>
              <w:spacing w:before="0" w:after="283"/>
              <w:rPr/>
            </w:pPr>
            <w:r>
              <w:rPr/>
              <w:t>%</w:t>
            </w:r>
          </w:p>
        </w:tc>
        <w:tc>
          <w:tcPr>
            <w:tcW w:w="69"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jc w:val="left"/>
              <w:rPr/>
            </w:pPr>
            <w:r>
              <w:rPr/>
              <w:t> </w:t>
            </w:r>
          </w:p>
        </w:tc>
        <w:tc>
          <w:tcPr>
            <w:tcW w:w="1318" w:type="dxa"/>
            <w:tcBorders/>
            <w:shd w:fill="CCEEFF" w:val="clear"/>
            <w:vAlign w:val="bottom"/>
          </w:tcPr>
          <w:p>
            <w:pPr>
              <w:pStyle w:val="TableContents"/>
              <w:spacing w:before="0" w:after="283"/>
              <w:jc w:val="right"/>
              <w:rPr/>
            </w:pPr>
            <w:r>
              <w:rPr/>
              <w:t>3</w:t>
            </w:r>
          </w:p>
        </w:tc>
        <w:tc>
          <w:tcPr>
            <w:tcW w:w="312"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9" w:type="dxa"/>
            <w:tcBorders/>
            <w:shd w:fill="auto" w:val="clear"/>
            <w:vAlign w:val="bottom"/>
          </w:tcPr>
          <w:p>
            <w:pPr>
              <w:pStyle w:val="TableContents"/>
              <w:spacing w:before="0" w:after="283"/>
              <w:rPr/>
            </w:pPr>
            <w:r>
              <w:rPr/>
              <w:t> </w:t>
            </w:r>
          </w:p>
        </w:tc>
        <w:tc>
          <w:tcPr>
            <w:tcW w:w="1915" w:type="dxa"/>
            <w:tcBorders/>
            <w:shd w:fill="auto" w:val="clear"/>
            <w:vAlign w:val="bottom"/>
          </w:tcPr>
          <w:p>
            <w:pPr>
              <w:pStyle w:val="TableContents"/>
              <w:spacing w:before="0" w:after="0"/>
              <w:ind w:left="225" w:right="0" w:hanging="225"/>
              <w:rPr/>
            </w:pPr>
            <w:r>
              <w:rPr/>
              <w:t> </w:t>
            </w:r>
          </w:p>
        </w:tc>
        <w:tc>
          <w:tcPr>
            <w:tcW w:w="6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63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52"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1318"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9" w:type="dxa"/>
            <w:tcBorders/>
            <w:shd w:fill="auto" w:val="clear"/>
            <w:vAlign w:val="bottom"/>
          </w:tcPr>
          <w:p>
            <w:pPr>
              <w:pStyle w:val="TableContents"/>
              <w:spacing w:before="0" w:after="283"/>
              <w:rPr/>
            </w:pPr>
            <w:r>
              <w:rPr/>
              <w:t> </w:t>
            </w:r>
          </w:p>
        </w:tc>
        <w:tc>
          <w:tcPr>
            <w:tcW w:w="1915" w:type="dxa"/>
            <w:tcBorders/>
            <w:shd w:fill="auto" w:val="clear"/>
            <w:vAlign w:val="bottom"/>
          </w:tcPr>
          <w:p>
            <w:pPr>
              <w:pStyle w:val="TableContents"/>
              <w:spacing w:before="0" w:after="0"/>
              <w:ind w:left="225" w:right="0" w:hanging="225"/>
              <w:rPr>
                <w:b/>
              </w:rPr>
            </w:pPr>
            <w:r>
              <w:rPr>
                <w:b/>
              </w:rPr>
              <w:t>Generation Capacity Out of Service and Replaced for Native Load (average MW/day) (a)</w:t>
            </w:r>
          </w:p>
        </w:tc>
        <w:tc>
          <w:tcPr>
            <w:tcW w:w="6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63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52"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1318"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89</w:t>
            </w:r>
          </w:p>
        </w:tc>
        <w:tc>
          <w:tcPr>
            <w:tcW w:w="69" w:type="dxa"/>
            <w:tcBorders/>
            <w:shd w:fill="CCEEFF" w:val="clear"/>
            <w:vAlign w:val="bottom"/>
          </w:tcPr>
          <w:p>
            <w:pPr>
              <w:pStyle w:val="TableContents"/>
              <w:spacing w:before="0" w:after="283"/>
              <w:rPr/>
            </w:pPr>
            <w:r>
              <w:rPr/>
              <w:t> </w:t>
            </w:r>
          </w:p>
        </w:tc>
        <w:tc>
          <w:tcPr>
            <w:tcW w:w="1915" w:type="dxa"/>
            <w:tcBorders/>
            <w:shd w:fill="CCEEFF" w:val="clear"/>
            <w:vAlign w:val="bottom"/>
          </w:tcPr>
          <w:p>
            <w:pPr>
              <w:pStyle w:val="TableContents"/>
              <w:spacing w:before="0" w:after="0"/>
              <w:ind w:left="225" w:right="0" w:hanging="225"/>
              <w:rPr/>
            </w:pPr>
            <w:r>
              <w:rPr/>
              <w:t>Nuclear</w:t>
            </w:r>
          </w:p>
        </w:tc>
        <w:tc>
          <w:tcPr>
            <w:tcW w:w="69"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pPr>
            <w:r>
              <w:rPr/>
              <w:t>57</w:t>
            </w:r>
          </w:p>
        </w:tc>
        <w:tc>
          <w:tcPr>
            <w:tcW w:w="221"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266</w:t>
            </w:r>
          </w:p>
        </w:tc>
        <w:tc>
          <w:tcPr>
            <w:tcW w:w="221"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63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352" w:type="dxa"/>
            <w:tcBorders/>
            <w:shd w:fill="CCEEFF" w:val="clear"/>
            <w:vAlign w:val="bottom"/>
          </w:tcPr>
          <w:p>
            <w:pPr>
              <w:pStyle w:val="TableContents"/>
              <w:spacing w:before="0" w:after="283"/>
              <w:jc w:val="right"/>
              <w:rPr/>
            </w:pPr>
            <w:r>
              <w:rPr/>
              <w:t>164</w:t>
            </w:r>
          </w:p>
        </w:tc>
        <w:tc>
          <w:tcPr>
            <w:tcW w:w="221"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jc w:val="left"/>
              <w:rPr/>
            </w:pPr>
            <w:r>
              <w:rPr/>
              <w:t> </w:t>
            </w:r>
          </w:p>
        </w:tc>
        <w:tc>
          <w:tcPr>
            <w:tcW w:w="1318" w:type="dxa"/>
            <w:tcBorders/>
            <w:shd w:fill="CCEEFF" w:val="clear"/>
            <w:vAlign w:val="bottom"/>
          </w:tcPr>
          <w:p>
            <w:pPr>
              <w:pStyle w:val="TableContents"/>
              <w:spacing w:before="0" w:after="283"/>
              <w:jc w:val="right"/>
              <w:rPr/>
            </w:pPr>
            <w:r>
              <w:rPr/>
              <w:t>(266</w:t>
            </w:r>
          </w:p>
        </w:tc>
        <w:tc>
          <w:tcPr>
            <w:tcW w:w="312"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90</w:t>
            </w:r>
          </w:p>
        </w:tc>
        <w:tc>
          <w:tcPr>
            <w:tcW w:w="69" w:type="dxa"/>
            <w:tcBorders/>
            <w:shd w:fill="auto" w:val="clear"/>
            <w:vAlign w:val="bottom"/>
          </w:tcPr>
          <w:p>
            <w:pPr>
              <w:pStyle w:val="TableContents"/>
              <w:spacing w:before="0" w:after="283"/>
              <w:rPr/>
            </w:pPr>
            <w:r>
              <w:rPr/>
              <w:t> </w:t>
            </w:r>
          </w:p>
        </w:tc>
        <w:tc>
          <w:tcPr>
            <w:tcW w:w="1915" w:type="dxa"/>
            <w:tcBorders/>
            <w:shd w:fill="auto" w:val="clear"/>
            <w:vAlign w:val="bottom"/>
          </w:tcPr>
          <w:p>
            <w:pPr>
              <w:pStyle w:val="TableContents"/>
              <w:spacing w:before="0" w:after="0"/>
              <w:ind w:left="225" w:right="0" w:hanging="225"/>
              <w:rPr/>
            </w:pPr>
            <w:r>
              <w:rPr/>
              <w:t>Coal</w:t>
            </w:r>
          </w:p>
        </w:tc>
        <w:tc>
          <w:tcPr>
            <w:tcW w:w="6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pPr>
            <w:r>
              <w:rPr/>
              <w:t>203</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189</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635"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52" w:type="dxa"/>
            <w:tcBorders/>
            <w:shd w:fill="auto" w:val="clear"/>
            <w:vAlign w:val="bottom"/>
          </w:tcPr>
          <w:p>
            <w:pPr>
              <w:pStyle w:val="TableContents"/>
              <w:spacing w:before="0" w:after="283"/>
              <w:jc w:val="right"/>
              <w:rPr/>
            </w:pPr>
            <w:r>
              <w:rPr/>
              <w:t>196</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jc w:val="left"/>
              <w:rPr/>
            </w:pPr>
            <w:r>
              <w:rPr/>
              <w:t> </w:t>
            </w:r>
          </w:p>
        </w:tc>
        <w:tc>
          <w:tcPr>
            <w:tcW w:w="1318" w:type="dxa"/>
            <w:tcBorders/>
            <w:shd w:fill="auto" w:val="clear"/>
            <w:vAlign w:val="bottom"/>
          </w:tcPr>
          <w:p>
            <w:pPr>
              <w:pStyle w:val="TableContents"/>
              <w:spacing w:before="0" w:after="283"/>
              <w:jc w:val="right"/>
              <w:rPr/>
            </w:pPr>
            <w:r>
              <w:rPr/>
              <w:t>(24</w:t>
            </w:r>
          </w:p>
        </w:tc>
        <w:tc>
          <w:tcPr>
            <w:tcW w:w="312"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91</w:t>
            </w:r>
          </w:p>
        </w:tc>
        <w:tc>
          <w:tcPr>
            <w:tcW w:w="69" w:type="dxa"/>
            <w:tcBorders/>
            <w:shd w:fill="CCEEFF" w:val="clear"/>
            <w:vAlign w:val="bottom"/>
          </w:tcPr>
          <w:p>
            <w:pPr>
              <w:pStyle w:val="TableContents"/>
              <w:spacing w:before="0" w:after="283"/>
              <w:rPr/>
            </w:pPr>
            <w:r>
              <w:rPr/>
              <w:t> </w:t>
            </w:r>
          </w:p>
        </w:tc>
        <w:tc>
          <w:tcPr>
            <w:tcW w:w="1915" w:type="dxa"/>
            <w:tcBorders/>
            <w:shd w:fill="CCEEFF" w:val="clear"/>
            <w:vAlign w:val="bottom"/>
          </w:tcPr>
          <w:p>
            <w:pPr>
              <w:pStyle w:val="TableContents"/>
              <w:spacing w:before="0" w:after="0"/>
              <w:ind w:left="225" w:right="0" w:hanging="225"/>
              <w:rPr/>
            </w:pPr>
            <w:r>
              <w:rPr/>
              <w:t>Gas</w:t>
            </w:r>
          </w:p>
        </w:tc>
        <w:tc>
          <w:tcPr>
            <w:tcW w:w="69"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pPr>
            <w:r>
              <w:rPr/>
              <w:t>267</w:t>
            </w:r>
          </w:p>
        </w:tc>
        <w:tc>
          <w:tcPr>
            <w:tcW w:w="221"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801" w:type="dxa"/>
            <w:tcBorders/>
            <w:shd w:fill="CCEEFF" w:val="clear"/>
            <w:vAlign w:val="bottom"/>
          </w:tcPr>
          <w:p>
            <w:pPr>
              <w:pStyle w:val="TableContents"/>
              <w:spacing w:before="0" w:after="283"/>
              <w:jc w:val="right"/>
              <w:rPr/>
            </w:pPr>
            <w:r>
              <w:rPr/>
              <w:t>405</w:t>
            </w:r>
          </w:p>
        </w:tc>
        <w:tc>
          <w:tcPr>
            <w:tcW w:w="221"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635"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352" w:type="dxa"/>
            <w:tcBorders/>
            <w:shd w:fill="CCEEFF" w:val="clear"/>
            <w:vAlign w:val="bottom"/>
          </w:tcPr>
          <w:p>
            <w:pPr>
              <w:pStyle w:val="TableContents"/>
              <w:spacing w:before="0" w:after="283"/>
              <w:jc w:val="right"/>
              <w:rPr/>
            </w:pPr>
            <w:r>
              <w:rPr/>
              <w:t>336</w:t>
            </w:r>
          </w:p>
        </w:tc>
        <w:tc>
          <w:tcPr>
            <w:tcW w:w="221"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1318" w:type="dxa"/>
            <w:tcBorders/>
            <w:shd w:fill="CCEEFF" w:val="clear"/>
            <w:vAlign w:val="bottom"/>
          </w:tcPr>
          <w:p>
            <w:pPr>
              <w:pStyle w:val="TableContents"/>
              <w:spacing w:before="0" w:after="283"/>
              <w:jc w:val="right"/>
              <w:rPr/>
            </w:pPr>
            <w:r>
              <w:rPr/>
              <w:t>177</w:t>
            </w:r>
          </w:p>
        </w:tc>
        <w:tc>
          <w:tcPr>
            <w:tcW w:w="312"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9" w:type="dxa"/>
            <w:tcBorders/>
            <w:shd w:fill="auto" w:val="clear"/>
            <w:vAlign w:val="center"/>
          </w:tcPr>
          <w:p>
            <w:pPr>
              <w:pStyle w:val="TableContents"/>
              <w:spacing w:before="0" w:after="283"/>
              <w:rPr/>
            </w:pPr>
            <w:r>
              <w:rPr/>
              <w:t> </w:t>
            </w:r>
          </w:p>
        </w:tc>
        <w:tc>
          <w:tcPr>
            <w:tcW w:w="1915" w:type="dxa"/>
            <w:tcBorders/>
            <w:shd w:fill="auto" w:val="clear"/>
            <w:vAlign w:val="center"/>
          </w:tcPr>
          <w:p>
            <w:pPr>
              <w:pStyle w:val="TableContents"/>
              <w:spacing w:before="0" w:after="0"/>
              <w:ind w:left="225" w:right="0" w:hanging="225"/>
              <w:rPr/>
            </w:pPr>
            <w:r>
              <w:rPr/>
              <w:t> </w:t>
            </w:r>
          </w:p>
        </w:tc>
        <w:tc>
          <w:tcPr>
            <w:tcW w:w="69" w:type="dxa"/>
            <w:tcBorders/>
            <w:shd w:fill="auto" w:val="clear"/>
            <w:vAlign w:val="center"/>
          </w:tcPr>
          <w:p>
            <w:pPr>
              <w:pStyle w:val="TableContents"/>
              <w:spacing w:before="0" w:after="283"/>
              <w:rPr/>
            </w:pPr>
            <w:r>
              <w:rPr/>
              <w:t> </w:t>
            </w:r>
          </w:p>
        </w:tc>
        <w:tc>
          <w:tcPr>
            <w:tcW w:w="77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1"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87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1"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84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9"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8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9"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14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1"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144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12"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92</w:t>
            </w:r>
          </w:p>
        </w:tc>
        <w:tc>
          <w:tcPr>
            <w:tcW w:w="69" w:type="dxa"/>
            <w:tcBorders/>
            <w:shd w:fill="auto" w:val="clear"/>
            <w:vAlign w:val="bottom"/>
          </w:tcPr>
          <w:p>
            <w:pPr>
              <w:pStyle w:val="TableContents"/>
              <w:spacing w:before="0" w:after="283"/>
              <w:rPr/>
            </w:pPr>
            <w:r>
              <w:rPr/>
              <w:t> </w:t>
            </w:r>
          </w:p>
        </w:tc>
        <w:tc>
          <w:tcPr>
            <w:tcW w:w="1915" w:type="dxa"/>
            <w:tcBorders/>
            <w:shd w:fill="auto" w:val="clear"/>
            <w:vAlign w:val="bottom"/>
          </w:tcPr>
          <w:p>
            <w:pPr>
              <w:pStyle w:val="TableContents"/>
              <w:spacing w:before="0" w:after="0"/>
              <w:ind w:left="225" w:right="0" w:hanging="225"/>
              <w:rPr/>
            </w:pPr>
            <w:r>
              <w:rPr/>
              <w:t>Total</w:t>
            </w:r>
          </w:p>
        </w:tc>
        <w:tc>
          <w:tcPr>
            <w:tcW w:w="69" w:type="dxa"/>
            <w:tcBorders/>
            <w:shd w:fill="auto" w:val="clear"/>
            <w:vAlign w:val="bottom"/>
          </w:tcPr>
          <w:p>
            <w:pPr>
              <w:pStyle w:val="TableContents"/>
              <w:spacing w:before="0" w:after="283"/>
              <w:rPr/>
            </w:pPr>
            <w:r>
              <w:rPr/>
              <w:t> </w:t>
            </w:r>
          </w:p>
        </w:tc>
        <w:tc>
          <w:tcPr>
            <w:tcW w:w="79"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pPr>
            <w:r>
              <w:rPr/>
              <w:t>527</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801" w:type="dxa"/>
            <w:tcBorders/>
            <w:shd w:fill="auto" w:val="clear"/>
            <w:vAlign w:val="bottom"/>
          </w:tcPr>
          <w:p>
            <w:pPr>
              <w:pStyle w:val="TableContents"/>
              <w:spacing w:before="0" w:after="283"/>
              <w:jc w:val="right"/>
              <w:rPr/>
            </w:pPr>
            <w:r>
              <w:rPr/>
              <w:t>860</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pPr>
            <w:r>
              <w:rPr/>
              <w:t></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635" w:type="dxa"/>
            <w:tcBorders/>
            <w:shd w:fill="auto" w:val="clear"/>
            <w:vAlign w:val="bottom"/>
          </w:tcPr>
          <w:p>
            <w:pPr>
              <w:pStyle w:val="TableContents"/>
              <w:spacing w:before="0" w:after="283"/>
              <w:jc w:val="right"/>
              <w:rPr/>
            </w:pPr>
            <w:r>
              <w:rPr/>
              <w:t></w:t>
            </w:r>
          </w:p>
        </w:tc>
        <w:tc>
          <w:tcPr>
            <w:tcW w:w="6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52" w:type="dxa"/>
            <w:tcBorders/>
            <w:shd w:fill="auto" w:val="clear"/>
            <w:vAlign w:val="bottom"/>
          </w:tcPr>
          <w:p>
            <w:pPr>
              <w:pStyle w:val="TableContents"/>
              <w:spacing w:before="0" w:after="283"/>
              <w:jc w:val="right"/>
              <w:rPr/>
            </w:pPr>
            <w:r>
              <w:rPr/>
              <w:t>696</w:t>
            </w:r>
          </w:p>
        </w:tc>
        <w:tc>
          <w:tcPr>
            <w:tcW w:w="221"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jc w:val="left"/>
              <w:rPr/>
            </w:pPr>
            <w:r>
              <w:rPr/>
              <w:t> </w:t>
            </w:r>
          </w:p>
        </w:tc>
        <w:tc>
          <w:tcPr>
            <w:tcW w:w="1318" w:type="dxa"/>
            <w:tcBorders/>
            <w:shd w:fill="auto" w:val="clear"/>
            <w:vAlign w:val="bottom"/>
          </w:tcPr>
          <w:p>
            <w:pPr>
              <w:pStyle w:val="TableContents"/>
              <w:spacing w:before="0" w:after="283"/>
              <w:jc w:val="right"/>
              <w:rPr/>
            </w:pPr>
            <w:r>
              <w:rPr/>
              <w:t>(113</w:t>
            </w:r>
          </w:p>
        </w:tc>
        <w:tc>
          <w:tcPr>
            <w:tcW w:w="312"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9" w:type="dxa"/>
            <w:tcBorders/>
            <w:shd w:fill="auto" w:val="clear"/>
            <w:vAlign w:val="center"/>
          </w:tcPr>
          <w:p>
            <w:pPr>
              <w:pStyle w:val="TableContents"/>
              <w:spacing w:before="0" w:after="283"/>
              <w:rPr/>
            </w:pPr>
            <w:r>
              <w:rPr/>
              <w:t> </w:t>
            </w:r>
          </w:p>
        </w:tc>
        <w:tc>
          <w:tcPr>
            <w:tcW w:w="1915" w:type="dxa"/>
            <w:tcBorders/>
            <w:shd w:fill="auto" w:val="clear"/>
            <w:vAlign w:val="center"/>
          </w:tcPr>
          <w:p>
            <w:pPr>
              <w:pStyle w:val="TableContents"/>
              <w:spacing w:before="0" w:after="0"/>
              <w:ind w:left="225" w:right="0" w:hanging="225"/>
              <w:rPr/>
            </w:pPr>
            <w:r>
              <w:rPr/>
              <w:t> </w:t>
            </w:r>
          </w:p>
        </w:tc>
        <w:tc>
          <w:tcPr>
            <w:tcW w:w="69" w:type="dxa"/>
            <w:tcBorders/>
            <w:shd w:fill="auto" w:val="clear"/>
            <w:vAlign w:val="center"/>
          </w:tcPr>
          <w:p>
            <w:pPr>
              <w:pStyle w:val="TableContents"/>
              <w:spacing w:before="0" w:after="283"/>
              <w:rPr/>
            </w:pPr>
            <w:r>
              <w:rPr/>
              <w:t> </w:t>
            </w:r>
          </w:p>
        </w:tc>
        <w:tc>
          <w:tcPr>
            <w:tcW w:w="77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1"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87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1"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84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9"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81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9"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147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1"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144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312"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896"/>
        <w:gridCol w:w="2298"/>
        <w:gridCol w:w="1011"/>
      </w:tblGrid>
      <w:tr>
        <w:trPr/>
        <w:tc>
          <w:tcPr>
            <w:tcW w:w="6896" w:type="dxa"/>
            <w:tcBorders/>
            <w:shd w:fill="auto" w:val="clear"/>
            <w:vAlign w:val="center"/>
          </w:tcPr>
          <w:p>
            <w:pPr>
              <w:pStyle w:val="TableContents"/>
              <w:spacing w:before="0" w:after="283"/>
              <w:rPr>
                <w:sz w:val="4"/>
                <w:szCs w:val="4"/>
              </w:rPr>
            </w:pPr>
            <w:r>
              <w:rPr>
                <w:sz w:val="4"/>
                <w:szCs w:val="4"/>
              </w:rPr>
            </w:r>
          </w:p>
        </w:tc>
        <w:tc>
          <w:tcPr>
            <w:tcW w:w="2298" w:type="dxa"/>
            <w:tcBorders/>
            <w:shd w:fill="auto" w:val="clear"/>
            <w:vAlign w:val="center"/>
          </w:tcPr>
          <w:p>
            <w:pPr>
              <w:pStyle w:val="TableContents"/>
              <w:spacing w:before="0" w:after="283"/>
              <w:rPr>
                <w:sz w:val="4"/>
                <w:szCs w:val="4"/>
              </w:rPr>
            </w:pPr>
            <w:r>
              <w:rPr>
                <w:sz w:val="4"/>
                <w:szCs w:val="4"/>
              </w:rPr>
            </w:r>
          </w:p>
        </w:tc>
        <w:tc>
          <w:tcPr>
            <w:tcW w:w="1011" w:type="dxa"/>
            <w:tcBorders/>
            <w:shd w:fill="auto" w:val="clear"/>
            <w:vAlign w:val="center"/>
          </w:tcPr>
          <w:p>
            <w:pPr>
              <w:pStyle w:val="TableContents"/>
              <w:spacing w:before="0" w:after="283"/>
              <w:rPr>
                <w:sz w:val="4"/>
                <w:szCs w:val="4"/>
              </w:rPr>
            </w:pPr>
            <w:r>
              <w:rPr>
                <w:sz w:val="4"/>
                <w:szCs w:val="4"/>
              </w:rPr>
            </w:r>
          </w:p>
        </w:tc>
      </w:tr>
      <w:tr>
        <w:trPr/>
        <w:tc>
          <w:tcPr>
            <w:tcW w:w="6896" w:type="dxa"/>
            <w:tcBorders/>
            <w:shd w:fill="auto" w:val="clear"/>
          </w:tcPr>
          <w:p>
            <w:pPr>
              <w:pStyle w:val="TableContents"/>
              <w:spacing w:before="0" w:after="283"/>
              <w:jc w:val="left"/>
              <w:rPr/>
            </w:pPr>
            <w:r>
              <w:rPr/>
              <w:t>(a)</w:t>
            </w:r>
          </w:p>
        </w:tc>
        <w:tc>
          <w:tcPr>
            <w:tcW w:w="2298" w:type="dxa"/>
            <w:tcBorders/>
            <w:shd w:fill="auto" w:val="clear"/>
          </w:tcPr>
          <w:p>
            <w:pPr>
              <w:pStyle w:val="TableContents"/>
              <w:spacing w:before="0" w:after="283"/>
              <w:rPr/>
            </w:pPr>
            <w:r>
              <w:rPr/>
              <w:t> </w:t>
            </w:r>
          </w:p>
        </w:tc>
        <w:tc>
          <w:tcPr>
            <w:tcW w:w="1011" w:type="dxa"/>
            <w:tcBorders/>
            <w:shd w:fill="auto" w:val="clear"/>
          </w:tcPr>
          <w:p>
            <w:pPr>
              <w:pStyle w:val="TableContents"/>
              <w:spacing w:before="0" w:after="283"/>
              <w:rPr/>
            </w:pPr>
            <w:r>
              <w:rPr/>
              <w:t>Includes planned and unplanned outages</w:t>
            </w:r>
          </w:p>
        </w:tc>
      </w:tr>
    </w:tbl>
    <w:tbl>
      <w:tblPr>
        <w:tblW w:w="5000" w:type="pct"/>
        <w:jc w:val="center"/>
        <w:tblInd w:w="0" w:type="dxa"/>
        <w:tblCellMar>
          <w:top w:w="0" w:type="dxa"/>
          <w:left w:w="0" w:type="dxa"/>
          <w:bottom w:w="0" w:type="dxa"/>
          <w:right w:w="0" w:type="dxa"/>
        </w:tblCellMar>
      </w:tblPr>
      <w:tblGrid>
        <w:gridCol w:w="4845"/>
        <w:gridCol w:w="514"/>
        <w:gridCol w:w="4846"/>
      </w:tblGrid>
      <w:tr>
        <w:trPr/>
        <w:tc>
          <w:tcPr>
            <w:tcW w:w="4845" w:type="dxa"/>
            <w:tcBorders/>
            <w:shd w:fill="auto" w:val="clear"/>
            <w:vAlign w:val="bottom"/>
          </w:tcPr>
          <w:p>
            <w:pPr>
              <w:pStyle w:val="TableContents"/>
              <w:spacing w:before="0" w:after="283"/>
              <w:rPr>
                <w:sz w:val="4"/>
                <w:szCs w:val="4"/>
              </w:rPr>
            </w:pPr>
            <w:r>
              <w:rPr>
                <w:sz w:val="4"/>
                <w:szCs w:val="4"/>
              </w:rPr>
            </w:r>
          </w:p>
        </w:tc>
        <w:tc>
          <w:tcPr>
            <w:tcW w:w="514" w:type="dxa"/>
            <w:tcBorders/>
            <w:shd w:fill="auto" w:val="clear"/>
            <w:vAlign w:val="bottom"/>
          </w:tcPr>
          <w:p>
            <w:pPr>
              <w:pStyle w:val="TableContents"/>
              <w:spacing w:before="0" w:after="283"/>
              <w:rPr>
                <w:sz w:val="4"/>
                <w:szCs w:val="4"/>
              </w:rPr>
            </w:pPr>
            <w:r>
              <w:rPr>
                <w:sz w:val="4"/>
                <w:szCs w:val="4"/>
              </w:rPr>
            </w:r>
          </w:p>
        </w:tc>
        <w:tc>
          <w:tcPr>
            <w:tcW w:w="4846" w:type="dxa"/>
            <w:tcBorders/>
            <w:shd w:fill="auto" w:val="clear"/>
            <w:vAlign w:val="bottom"/>
          </w:tcPr>
          <w:p>
            <w:pPr>
              <w:pStyle w:val="TableContents"/>
              <w:spacing w:before="0" w:after="283"/>
              <w:rPr>
                <w:sz w:val="4"/>
                <w:szCs w:val="4"/>
              </w:rPr>
            </w:pPr>
            <w:r>
              <w:rPr>
                <w:sz w:val="4"/>
                <w:szCs w:val="4"/>
              </w:rPr>
            </w:r>
          </w:p>
        </w:tc>
      </w:tr>
      <w:tr>
        <w:trPr/>
        <w:tc>
          <w:tcPr>
            <w:tcW w:w="4845" w:type="dxa"/>
            <w:tcBorders/>
            <w:shd w:fill="auto" w:val="clear"/>
          </w:tcPr>
          <w:p>
            <w:pPr>
              <w:pStyle w:val="TableContents"/>
              <w:spacing w:before="0" w:after="283"/>
              <w:jc w:val="left"/>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 </w:t>
            </w:r>
          </w:p>
        </w:tc>
      </w:tr>
      <w:tr>
        <w:trPr/>
        <w:tc>
          <w:tcPr>
            <w:tcW w:w="4845" w:type="dxa"/>
            <w:tcBorders/>
            <w:shd w:fill="auto" w:val="clear"/>
          </w:tcPr>
          <w:p>
            <w:pPr>
              <w:pStyle w:val="TableContents"/>
              <w:spacing w:before="0" w:after="283"/>
              <w:jc w:val="left"/>
              <w:rPr/>
            </w:pPr>
            <w:r>
              <w:rPr/>
              <w:t xml:space="preserve">See Glossary of Terms.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Page 12 of 31</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981"/>
        <w:gridCol w:w="489"/>
        <w:gridCol w:w="1335"/>
        <w:gridCol w:w="489"/>
        <w:gridCol w:w="911"/>
      </w:tblGrid>
      <w:tr>
        <w:trPr/>
        <w:tc>
          <w:tcPr>
            <w:tcW w:w="6981"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1335"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r>
      <w:tr>
        <w:trPr/>
        <w:tc>
          <w:tcPr>
            <w:tcW w:w="6981" w:type="dxa"/>
            <w:tcBorders/>
            <w:shd w:fill="auto" w:val="clear"/>
          </w:tcPr>
          <w:p>
            <w:pPr>
              <w:pStyle w:val="TableContents"/>
              <w:spacing w:before="0" w:after="0"/>
              <w:ind w:left="0" w:right="0" w:hanging="0"/>
              <w:rPr/>
            </w:pPr>
            <w:r>
              <w:rPr/>
              <w:t xml:space="preserve">  </w:t>
            </w:r>
          </w:p>
        </w:tc>
        <w:tc>
          <w:tcPr>
            <w:tcW w:w="489" w:type="dxa"/>
            <w:tcBorders/>
            <w:shd w:fill="auto" w:val="clear"/>
            <w:vAlign w:val="bottom"/>
          </w:tcPr>
          <w:p>
            <w:pPr>
              <w:pStyle w:val="TableContents"/>
              <w:spacing w:before="0" w:after="283"/>
              <w:rPr/>
            </w:pPr>
            <w:r>
              <w:rPr/>
              <w:t> </w:t>
            </w:r>
          </w:p>
        </w:tc>
        <w:tc>
          <w:tcPr>
            <w:tcW w:w="1335" w:type="dxa"/>
            <w:tcBorders/>
            <w:shd w:fill="auto" w:val="clear"/>
          </w:tcPr>
          <w:p>
            <w:pPr>
              <w:pStyle w:val="TableContents"/>
              <w:spacing w:before="0" w:after="283"/>
              <w:jc w:val="left"/>
              <w:rPr/>
            </w:pPr>
            <w:r>
              <w:rPr/>
              <w:t xml:space="preserve">Last Updated </w:t>
            </w:r>
          </w:p>
        </w:tc>
        <w:tc>
          <w:tcPr>
            <w:tcW w:w="489" w:type="dxa"/>
            <w:tcBorders/>
            <w:shd w:fill="auto" w:val="clear"/>
            <w:vAlign w:val="bottom"/>
          </w:tcPr>
          <w:p>
            <w:pPr>
              <w:pStyle w:val="TableContents"/>
              <w:spacing w:before="0" w:after="283"/>
              <w:rPr/>
            </w:pPr>
            <w:r>
              <w:rPr/>
              <w:t> </w:t>
            </w:r>
          </w:p>
        </w:tc>
        <w:tc>
          <w:tcPr>
            <w:tcW w:w="911" w:type="dxa"/>
            <w:tcBorders/>
            <w:shd w:fill="auto" w:val="clear"/>
          </w:tcPr>
          <w:p>
            <w:pPr>
              <w:pStyle w:val="TableContents"/>
              <w:spacing w:before="0" w:after="283"/>
              <w:jc w:val="left"/>
              <w:rPr/>
            </w:pPr>
            <w:r>
              <w:rPr/>
              <w:t>7/26/2007</w:t>
            </w:r>
          </w:p>
        </w:tc>
      </w:tr>
    </w:tbl>
    <w:p>
      <w:pPr>
        <w:pStyle w:val="TextBody"/>
        <w:spacing w:before="360" w:after="283"/>
        <w:jc w:val="center"/>
        <w:rPr>
          <w:rFonts w:ascii="Helvetica;Arial;sans-serif" w:hAnsi="Helvetica;Arial;sans-serif"/>
          <w:sz w:val="17"/>
        </w:rPr>
      </w:pPr>
      <w:r>
        <w:rPr>
          <w:rFonts w:ascii="Helvetica;Arial;sans-serif" w:hAnsi="Helvetica;Arial;sans-serif"/>
          <w:b/>
          <w:sz w:val="17"/>
        </w:rPr>
        <w:t>Pinnacle West Capital Corporation</w:t>
      </w:r>
      <w:r>
        <w:rPr>
          <w:rFonts w:ascii="Helvetica;Arial;sans-serif" w:hAnsi="Helvetica;Arial;sans-serif"/>
          <w:sz w:val="17"/>
        </w:rPr>
        <w:t xml:space="preserve"> </w:t>
      </w:r>
    </w:p>
    <w:p>
      <w:pPr>
        <w:pStyle w:val="TextBody"/>
        <w:spacing w:before="120" w:after="283"/>
        <w:jc w:val="center"/>
        <w:rPr>
          <w:rFonts w:ascii="Helvetica;Arial;sans-serif" w:hAnsi="Helvetica;Arial;sans-serif"/>
          <w:b/>
          <w:sz w:val="17"/>
        </w:rPr>
      </w:pPr>
      <w:r>
        <w:rPr>
          <w:rFonts w:ascii="Helvetica;Arial;sans-serif" w:hAnsi="Helvetica;Arial;sans-serif"/>
          <w:b/>
          <w:sz w:val="17"/>
        </w:rPr>
        <w:t>Consolidated Statistics By Quarter</w:t>
      </w:r>
    </w:p>
    <w:p>
      <w:pPr>
        <w:pStyle w:val="TextBody"/>
        <w:spacing w:before="120" w:after="283"/>
        <w:jc w:val="center"/>
        <w:rPr>
          <w:rFonts w:ascii="Helvetica;Arial;sans-serif" w:hAnsi="Helvetica;Arial;sans-serif"/>
          <w:b/>
          <w:sz w:val="17"/>
        </w:rPr>
      </w:pPr>
      <w:r>
        <w:rPr>
          <w:rFonts w:ascii="Helvetica;Arial;sans-serif" w:hAnsi="Helvetica;Arial;sans-serif"/>
          <w:b/>
          <w:sz w:val="17"/>
        </w:rPr>
        <w:t>2007</w:t>
      </w:r>
    </w:p>
    <w:tbl>
      <w:tblPr>
        <w:tblW w:w="5000" w:type="pct"/>
        <w:jc w:val="center"/>
        <w:tblInd w:w="0" w:type="dxa"/>
        <w:tblCellMar>
          <w:top w:w="0" w:type="dxa"/>
          <w:left w:w="0" w:type="dxa"/>
          <w:bottom w:w="0" w:type="dxa"/>
          <w:right w:w="0" w:type="dxa"/>
        </w:tblCellMar>
      </w:tblPr>
      <w:tblGrid>
        <w:gridCol w:w="454"/>
        <w:gridCol w:w="74"/>
        <w:gridCol w:w="1642"/>
        <w:gridCol w:w="74"/>
        <w:gridCol w:w="151"/>
        <w:gridCol w:w="739"/>
        <w:gridCol w:w="224"/>
        <w:gridCol w:w="74"/>
        <w:gridCol w:w="176"/>
        <w:gridCol w:w="724"/>
        <w:gridCol w:w="224"/>
        <w:gridCol w:w="74"/>
        <w:gridCol w:w="193"/>
        <w:gridCol w:w="677"/>
        <w:gridCol w:w="74"/>
        <w:gridCol w:w="74"/>
        <w:gridCol w:w="187"/>
        <w:gridCol w:w="655"/>
        <w:gridCol w:w="74"/>
        <w:gridCol w:w="74"/>
        <w:gridCol w:w="253"/>
        <w:gridCol w:w="1239"/>
        <w:gridCol w:w="224"/>
        <w:gridCol w:w="74"/>
        <w:gridCol w:w="261"/>
        <w:gridCol w:w="1203"/>
        <w:gridCol w:w="313"/>
      </w:tblGrid>
      <w:tr>
        <w:trPr/>
        <w:tc>
          <w:tcPr>
            <w:tcW w:w="45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642"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724"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203"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642"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724"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464" w:type="dxa"/>
            <w:gridSpan w:val="2"/>
            <w:tcBorders/>
            <w:shd w:fill="auto" w:val="clear"/>
            <w:vAlign w:val="bottom"/>
          </w:tcPr>
          <w:p>
            <w:pPr>
              <w:pStyle w:val="TableContents"/>
              <w:spacing w:before="0" w:after="283"/>
              <w:jc w:val="center"/>
              <w:rPr>
                <w:b/>
              </w:rPr>
            </w:pPr>
            <w:r>
              <w:rPr>
                <w:b/>
              </w:rPr>
              <w:t>Increase</w:t>
            </w:r>
          </w:p>
        </w:tc>
        <w:tc>
          <w:tcPr>
            <w:tcW w:w="313"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642"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724"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464" w:type="dxa"/>
            <w:gridSpan w:val="2"/>
            <w:tcBorders/>
            <w:shd w:fill="auto" w:val="clear"/>
            <w:vAlign w:val="bottom"/>
          </w:tcPr>
          <w:p>
            <w:pPr>
              <w:pStyle w:val="TableContents"/>
              <w:spacing w:before="0" w:after="283"/>
              <w:jc w:val="center"/>
              <w:rPr>
                <w:b/>
              </w:rPr>
            </w:pPr>
            <w:r>
              <w:rPr>
                <w:b/>
              </w:rPr>
              <w:t>(Decrease)</w:t>
            </w:r>
          </w:p>
        </w:tc>
        <w:tc>
          <w:tcPr>
            <w:tcW w:w="313"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jc w:val="center"/>
              <w:rPr/>
            </w:pPr>
            <w:r>
              <w:rPr/>
              <w:t>Line</w:t>
            </w:r>
          </w:p>
        </w:tc>
        <w:tc>
          <w:tcPr>
            <w:tcW w:w="74" w:type="dxa"/>
            <w:tcBorders/>
            <w:shd w:fill="auto" w:val="clear"/>
            <w:vAlign w:val="bottom"/>
          </w:tcPr>
          <w:p>
            <w:pPr>
              <w:pStyle w:val="TableContents"/>
              <w:spacing w:before="0" w:after="283"/>
              <w:rPr/>
            </w:pPr>
            <w:r>
              <w:rPr/>
              <w:t> </w:t>
            </w:r>
          </w:p>
        </w:tc>
        <w:tc>
          <w:tcPr>
            <w:tcW w:w="1642"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89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1st Qtr</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90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2nd Qtr</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87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3rd Qtr</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84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4th Qtr</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49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Year-To-Date</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46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vs Prior YTD</w:t>
            </w:r>
          </w:p>
        </w:tc>
        <w:tc>
          <w:tcPr>
            <w:tcW w:w="313"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4" w:type="dxa"/>
            <w:tcBorders/>
            <w:shd w:fill="auto" w:val="clear"/>
            <w:vAlign w:val="bottom"/>
          </w:tcPr>
          <w:p>
            <w:pPr>
              <w:pStyle w:val="TableContents"/>
              <w:spacing w:before="0" w:after="283"/>
              <w:rPr/>
            </w:pPr>
            <w:r>
              <w:rPr/>
              <w:t> </w:t>
            </w:r>
          </w:p>
        </w:tc>
        <w:tc>
          <w:tcPr>
            <w:tcW w:w="1642" w:type="dxa"/>
            <w:tcBorders/>
            <w:shd w:fill="auto" w:val="clear"/>
            <w:vAlign w:val="bottom"/>
          </w:tcPr>
          <w:p>
            <w:pPr>
              <w:pStyle w:val="TableContents"/>
              <w:spacing w:before="0" w:after="0"/>
              <w:ind w:left="225" w:right="0" w:hanging="225"/>
              <w:rPr/>
            </w:pPr>
            <w:r>
              <w:rPr/>
              <w:t> </w:t>
            </w:r>
          </w:p>
        </w:tc>
        <w:tc>
          <w:tcPr>
            <w:tcW w:w="7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724"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203"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74" w:type="dxa"/>
            <w:tcBorders/>
            <w:shd w:fill="CCEEFF" w:val="clear"/>
            <w:vAlign w:val="bottom"/>
          </w:tcPr>
          <w:p>
            <w:pPr>
              <w:pStyle w:val="TableContents"/>
              <w:spacing w:before="0" w:after="283"/>
              <w:rPr/>
            </w:pPr>
            <w:r>
              <w:rPr/>
              <w:t> </w:t>
            </w:r>
          </w:p>
        </w:tc>
        <w:tc>
          <w:tcPr>
            <w:tcW w:w="1642" w:type="dxa"/>
            <w:tcBorders/>
            <w:shd w:fill="CCEEFF" w:val="clear"/>
            <w:vAlign w:val="bottom"/>
          </w:tcPr>
          <w:p>
            <w:pPr>
              <w:pStyle w:val="TableContents"/>
              <w:spacing w:before="0" w:after="0"/>
              <w:ind w:left="225" w:right="0" w:hanging="225"/>
              <w:rPr>
                <w:b/>
              </w:rPr>
            </w:pPr>
            <w:r>
              <w:rPr>
                <w:b/>
              </w:rPr>
              <w:t>ENERGY MARKET INDICATORS (a)</w:t>
            </w:r>
          </w:p>
        </w:tc>
        <w:tc>
          <w:tcPr>
            <w:tcW w:w="74"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3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724"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677"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3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1203" w:type="dxa"/>
            <w:tcBorders/>
            <w:shd w:fill="CCEEFF" w:val="clear"/>
            <w:vAlign w:val="bottom"/>
          </w:tcPr>
          <w:p>
            <w:pPr>
              <w:pStyle w:val="TableContents"/>
              <w:spacing w:before="0" w:after="283"/>
              <w:rPr/>
            </w:pPr>
            <w:r>
              <w:rPr/>
              <w:t> </w:t>
            </w:r>
          </w:p>
        </w:tc>
        <w:tc>
          <w:tcPr>
            <w:tcW w:w="313"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4" w:type="dxa"/>
            <w:tcBorders/>
            <w:shd w:fill="auto" w:val="clear"/>
            <w:vAlign w:val="bottom"/>
          </w:tcPr>
          <w:p>
            <w:pPr>
              <w:pStyle w:val="TableContents"/>
              <w:spacing w:before="0" w:after="283"/>
              <w:rPr/>
            </w:pPr>
            <w:r>
              <w:rPr/>
              <w:t> </w:t>
            </w:r>
          </w:p>
        </w:tc>
        <w:tc>
          <w:tcPr>
            <w:tcW w:w="1642" w:type="dxa"/>
            <w:tcBorders/>
            <w:shd w:fill="auto" w:val="clear"/>
            <w:vAlign w:val="bottom"/>
          </w:tcPr>
          <w:p>
            <w:pPr>
              <w:pStyle w:val="TableContents"/>
              <w:spacing w:before="0" w:after="0"/>
              <w:ind w:left="225" w:right="0" w:hanging="225"/>
              <w:rPr/>
            </w:pPr>
            <w:r>
              <w:rPr/>
              <w:t> </w:t>
            </w:r>
          </w:p>
        </w:tc>
        <w:tc>
          <w:tcPr>
            <w:tcW w:w="7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724"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203"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4" w:type="dxa"/>
            <w:tcBorders/>
            <w:shd w:fill="auto" w:val="clear"/>
            <w:vAlign w:val="bottom"/>
          </w:tcPr>
          <w:p>
            <w:pPr>
              <w:pStyle w:val="TableContents"/>
              <w:spacing w:before="0" w:after="283"/>
              <w:rPr/>
            </w:pPr>
            <w:r>
              <w:rPr/>
              <w:t> </w:t>
            </w:r>
          </w:p>
        </w:tc>
        <w:tc>
          <w:tcPr>
            <w:tcW w:w="1642" w:type="dxa"/>
            <w:tcBorders/>
            <w:shd w:fill="auto" w:val="clear"/>
            <w:vAlign w:val="bottom"/>
          </w:tcPr>
          <w:p>
            <w:pPr>
              <w:pStyle w:val="TableContents"/>
              <w:spacing w:before="0" w:after="0"/>
              <w:ind w:left="225" w:right="0" w:hanging="225"/>
              <w:rPr>
                <w:b/>
              </w:rPr>
            </w:pPr>
            <w:r>
              <w:rPr>
                <w:b/>
              </w:rPr>
              <w:t>Electricity Average Daily Spot Prices ($/MWh)</w:t>
            </w:r>
          </w:p>
        </w:tc>
        <w:tc>
          <w:tcPr>
            <w:tcW w:w="7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724"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203"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74" w:type="dxa"/>
            <w:tcBorders/>
            <w:shd w:fill="CCEEFF" w:val="clear"/>
            <w:vAlign w:val="bottom"/>
          </w:tcPr>
          <w:p>
            <w:pPr>
              <w:pStyle w:val="TableContents"/>
              <w:spacing w:before="0" w:after="283"/>
              <w:rPr/>
            </w:pPr>
            <w:r>
              <w:rPr/>
              <w:t> </w:t>
            </w:r>
          </w:p>
        </w:tc>
        <w:tc>
          <w:tcPr>
            <w:tcW w:w="1642" w:type="dxa"/>
            <w:tcBorders/>
            <w:shd w:fill="CCEEFF" w:val="clear"/>
            <w:vAlign w:val="bottom"/>
          </w:tcPr>
          <w:p>
            <w:pPr>
              <w:pStyle w:val="TableContents"/>
              <w:spacing w:before="0" w:after="0"/>
              <w:ind w:left="225" w:right="0" w:hanging="225"/>
              <w:rPr>
                <w:b/>
              </w:rPr>
            </w:pPr>
            <w:r>
              <w:rPr>
                <w:b/>
              </w:rPr>
              <w:t>On-Peak</w:t>
            </w:r>
          </w:p>
        </w:tc>
        <w:tc>
          <w:tcPr>
            <w:tcW w:w="74"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3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724"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677"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3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1203" w:type="dxa"/>
            <w:tcBorders/>
            <w:shd w:fill="CCEEFF" w:val="clear"/>
            <w:vAlign w:val="bottom"/>
          </w:tcPr>
          <w:p>
            <w:pPr>
              <w:pStyle w:val="TableContents"/>
              <w:spacing w:before="0" w:after="283"/>
              <w:rPr/>
            </w:pPr>
            <w:r>
              <w:rPr/>
              <w:t> </w:t>
            </w:r>
          </w:p>
        </w:tc>
        <w:tc>
          <w:tcPr>
            <w:tcW w:w="313"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93</w:t>
            </w:r>
          </w:p>
        </w:tc>
        <w:tc>
          <w:tcPr>
            <w:tcW w:w="74" w:type="dxa"/>
            <w:tcBorders/>
            <w:shd w:fill="auto" w:val="clear"/>
            <w:vAlign w:val="bottom"/>
          </w:tcPr>
          <w:p>
            <w:pPr>
              <w:pStyle w:val="TableContents"/>
              <w:spacing w:before="0" w:after="283"/>
              <w:rPr/>
            </w:pPr>
            <w:r>
              <w:rPr/>
              <w:t> </w:t>
            </w:r>
          </w:p>
        </w:tc>
        <w:tc>
          <w:tcPr>
            <w:tcW w:w="1642" w:type="dxa"/>
            <w:tcBorders/>
            <w:shd w:fill="auto" w:val="clear"/>
            <w:vAlign w:val="bottom"/>
          </w:tcPr>
          <w:p>
            <w:pPr>
              <w:pStyle w:val="TableContents"/>
              <w:spacing w:before="0" w:after="0"/>
              <w:ind w:left="225" w:right="0" w:hanging="225"/>
              <w:rPr/>
            </w:pPr>
            <w:r>
              <w:rPr/>
              <w:t>Palo Verde</w:t>
            </w:r>
          </w:p>
        </w:tc>
        <w:tc>
          <w:tcPr>
            <w:tcW w:w="7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739" w:type="dxa"/>
            <w:tcBorders/>
            <w:shd w:fill="auto" w:val="clear"/>
            <w:vAlign w:val="bottom"/>
          </w:tcPr>
          <w:p>
            <w:pPr>
              <w:pStyle w:val="TableContents"/>
              <w:spacing w:before="0" w:after="283"/>
              <w:jc w:val="right"/>
              <w:rPr/>
            </w:pPr>
            <w:r>
              <w:rPr/>
              <w:t>54.62</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jc w:val="left"/>
              <w:rPr/>
            </w:pPr>
            <w:r>
              <w:rPr/>
              <w:t>$</w:t>
            </w:r>
          </w:p>
        </w:tc>
        <w:tc>
          <w:tcPr>
            <w:tcW w:w="724" w:type="dxa"/>
            <w:tcBorders/>
            <w:shd w:fill="auto" w:val="clear"/>
            <w:vAlign w:val="bottom"/>
          </w:tcPr>
          <w:p>
            <w:pPr>
              <w:pStyle w:val="TableContents"/>
              <w:spacing w:before="0" w:after="283"/>
              <w:jc w:val="right"/>
              <w:rPr/>
            </w:pPr>
            <w:r>
              <w:rPr/>
              <w:t>64.64</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jc w:val="left"/>
              <w:rPr/>
            </w:pPr>
            <w:r>
              <w:rPr/>
              <w:t>$</w:t>
            </w:r>
          </w:p>
        </w:tc>
        <w:tc>
          <w:tcPr>
            <w:tcW w:w="1239" w:type="dxa"/>
            <w:tcBorders/>
            <w:shd w:fill="auto" w:val="clear"/>
            <w:vAlign w:val="bottom"/>
          </w:tcPr>
          <w:p>
            <w:pPr>
              <w:pStyle w:val="TableContents"/>
              <w:spacing w:before="0" w:after="283"/>
              <w:jc w:val="right"/>
              <w:rPr/>
            </w:pPr>
            <w:r>
              <w:rPr/>
              <w:t>59.63</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jc w:val="left"/>
              <w:rPr/>
            </w:pPr>
            <w:r>
              <w:rPr/>
              <w:t>$</w:t>
            </w:r>
          </w:p>
        </w:tc>
        <w:tc>
          <w:tcPr>
            <w:tcW w:w="1203" w:type="dxa"/>
            <w:tcBorders/>
            <w:shd w:fill="auto" w:val="clear"/>
            <w:vAlign w:val="bottom"/>
          </w:tcPr>
          <w:p>
            <w:pPr>
              <w:pStyle w:val="TableContents"/>
              <w:spacing w:before="0" w:after="283"/>
              <w:jc w:val="right"/>
              <w:rPr/>
            </w:pPr>
            <w:r>
              <w:rPr/>
              <w:t>5.42</w:t>
            </w:r>
          </w:p>
        </w:tc>
        <w:tc>
          <w:tcPr>
            <w:tcW w:w="313"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94</w:t>
            </w:r>
          </w:p>
        </w:tc>
        <w:tc>
          <w:tcPr>
            <w:tcW w:w="74" w:type="dxa"/>
            <w:tcBorders/>
            <w:shd w:fill="CCEEFF" w:val="clear"/>
            <w:vAlign w:val="bottom"/>
          </w:tcPr>
          <w:p>
            <w:pPr>
              <w:pStyle w:val="TableContents"/>
              <w:spacing w:before="0" w:after="283"/>
              <w:rPr/>
            </w:pPr>
            <w:r>
              <w:rPr/>
              <w:t> </w:t>
            </w:r>
          </w:p>
        </w:tc>
        <w:tc>
          <w:tcPr>
            <w:tcW w:w="1642" w:type="dxa"/>
            <w:tcBorders/>
            <w:shd w:fill="CCEEFF" w:val="clear"/>
            <w:vAlign w:val="bottom"/>
          </w:tcPr>
          <w:p>
            <w:pPr>
              <w:pStyle w:val="TableContents"/>
              <w:spacing w:before="0" w:after="0"/>
              <w:ind w:left="225" w:right="0" w:hanging="225"/>
              <w:rPr/>
            </w:pPr>
            <w:r>
              <w:rPr/>
              <w:t>SP15</w:t>
            </w:r>
          </w:p>
        </w:tc>
        <w:tc>
          <w:tcPr>
            <w:tcW w:w="74"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739" w:type="dxa"/>
            <w:tcBorders/>
            <w:shd w:fill="CCEEFF" w:val="clear"/>
            <w:vAlign w:val="bottom"/>
          </w:tcPr>
          <w:p>
            <w:pPr>
              <w:pStyle w:val="TableContents"/>
              <w:spacing w:before="0" w:after="283"/>
              <w:jc w:val="right"/>
              <w:rPr/>
            </w:pPr>
            <w:r>
              <w:rPr/>
              <w:t>60.02</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jc w:val="left"/>
              <w:rPr/>
            </w:pPr>
            <w:r>
              <w:rPr/>
              <w:t>$</w:t>
            </w:r>
          </w:p>
        </w:tc>
        <w:tc>
          <w:tcPr>
            <w:tcW w:w="724" w:type="dxa"/>
            <w:tcBorders/>
            <w:shd w:fill="CCEEFF" w:val="clear"/>
            <w:vAlign w:val="bottom"/>
          </w:tcPr>
          <w:p>
            <w:pPr>
              <w:pStyle w:val="TableContents"/>
              <w:spacing w:before="0" w:after="283"/>
              <w:jc w:val="right"/>
              <w:rPr/>
            </w:pPr>
            <w:r>
              <w:rPr/>
              <w:t>68.75</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677"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left"/>
              <w:rPr/>
            </w:pPr>
            <w:r>
              <w:rPr/>
              <w:t>$</w:t>
            </w:r>
          </w:p>
        </w:tc>
        <w:tc>
          <w:tcPr>
            <w:tcW w:w="1239" w:type="dxa"/>
            <w:tcBorders/>
            <w:shd w:fill="CCEEFF" w:val="clear"/>
            <w:vAlign w:val="bottom"/>
          </w:tcPr>
          <w:p>
            <w:pPr>
              <w:pStyle w:val="TableContents"/>
              <w:spacing w:before="0" w:after="283"/>
              <w:jc w:val="right"/>
              <w:rPr/>
            </w:pPr>
            <w:r>
              <w:rPr/>
              <w:t>64.39</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jc w:val="left"/>
              <w:rPr/>
            </w:pPr>
            <w:r>
              <w:rPr/>
              <w:t>$</w:t>
            </w:r>
          </w:p>
        </w:tc>
        <w:tc>
          <w:tcPr>
            <w:tcW w:w="1203" w:type="dxa"/>
            <w:tcBorders/>
            <w:shd w:fill="CCEEFF" w:val="clear"/>
            <w:vAlign w:val="bottom"/>
          </w:tcPr>
          <w:p>
            <w:pPr>
              <w:pStyle w:val="TableContents"/>
              <w:spacing w:before="0" w:after="283"/>
              <w:jc w:val="right"/>
              <w:rPr/>
            </w:pPr>
            <w:r>
              <w:rPr/>
              <w:t>7.52</w:t>
            </w:r>
          </w:p>
        </w:tc>
        <w:tc>
          <w:tcPr>
            <w:tcW w:w="313"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4" w:type="dxa"/>
            <w:tcBorders/>
            <w:shd w:fill="auto" w:val="clear"/>
            <w:vAlign w:val="bottom"/>
          </w:tcPr>
          <w:p>
            <w:pPr>
              <w:pStyle w:val="TableContents"/>
              <w:spacing w:before="0" w:after="283"/>
              <w:rPr/>
            </w:pPr>
            <w:r>
              <w:rPr/>
              <w:t> </w:t>
            </w:r>
          </w:p>
        </w:tc>
        <w:tc>
          <w:tcPr>
            <w:tcW w:w="1642" w:type="dxa"/>
            <w:tcBorders/>
            <w:shd w:fill="auto" w:val="clear"/>
            <w:vAlign w:val="bottom"/>
          </w:tcPr>
          <w:p>
            <w:pPr>
              <w:pStyle w:val="TableContents"/>
              <w:spacing w:before="0" w:after="0"/>
              <w:ind w:left="225" w:right="0" w:hanging="225"/>
              <w:rPr>
                <w:b/>
              </w:rPr>
            </w:pPr>
            <w:r>
              <w:rPr>
                <w:b/>
              </w:rPr>
              <w:t>Off-Peak</w:t>
            </w:r>
          </w:p>
        </w:tc>
        <w:tc>
          <w:tcPr>
            <w:tcW w:w="7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724"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203"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95</w:t>
            </w:r>
          </w:p>
        </w:tc>
        <w:tc>
          <w:tcPr>
            <w:tcW w:w="74" w:type="dxa"/>
            <w:tcBorders/>
            <w:shd w:fill="CCEEFF" w:val="clear"/>
            <w:vAlign w:val="bottom"/>
          </w:tcPr>
          <w:p>
            <w:pPr>
              <w:pStyle w:val="TableContents"/>
              <w:spacing w:before="0" w:after="283"/>
              <w:rPr/>
            </w:pPr>
            <w:r>
              <w:rPr/>
              <w:t> </w:t>
            </w:r>
          </w:p>
        </w:tc>
        <w:tc>
          <w:tcPr>
            <w:tcW w:w="1642" w:type="dxa"/>
            <w:tcBorders/>
            <w:shd w:fill="CCEEFF" w:val="clear"/>
            <w:vAlign w:val="bottom"/>
          </w:tcPr>
          <w:p>
            <w:pPr>
              <w:pStyle w:val="TableContents"/>
              <w:spacing w:before="0" w:after="0"/>
              <w:ind w:left="225" w:right="0" w:hanging="225"/>
              <w:rPr/>
            </w:pPr>
            <w:r>
              <w:rPr/>
              <w:t>Palo Verde</w:t>
            </w:r>
          </w:p>
        </w:tc>
        <w:tc>
          <w:tcPr>
            <w:tcW w:w="74"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739" w:type="dxa"/>
            <w:tcBorders/>
            <w:shd w:fill="CCEEFF" w:val="clear"/>
            <w:vAlign w:val="bottom"/>
          </w:tcPr>
          <w:p>
            <w:pPr>
              <w:pStyle w:val="TableContents"/>
              <w:spacing w:before="0" w:after="283"/>
              <w:jc w:val="right"/>
              <w:rPr/>
            </w:pPr>
            <w:r>
              <w:rPr/>
              <w:t>42.06</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jc w:val="left"/>
              <w:rPr/>
            </w:pPr>
            <w:r>
              <w:rPr/>
              <w:t>$</w:t>
            </w:r>
          </w:p>
        </w:tc>
        <w:tc>
          <w:tcPr>
            <w:tcW w:w="724" w:type="dxa"/>
            <w:tcBorders/>
            <w:shd w:fill="CCEEFF" w:val="clear"/>
            <w:vAlign w:val="bottom"/>
          </w:tcPr>
          <w:p>
            <w:pPr>
              <w:pStyle w:val="TableContents"/>
              <w:spacing w:before="0" w:after="283"/>
              <w:jc w:val="right"/>
              <w:rPr/>
            </w:pPr>
            <w:r>
              <w:rPr/>
              <w:t>41.46</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677"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left"/>
              <w:rPr/>
            </w:pPr>
            <w:r>
              <w:rPr/>
              <w:t>$</w:t>
            </w:r>
          </w:p>
        </w:tc>
        <w:tc>
          <w:tcPr>
            <w:tcW w:w="1239" w:type="dxa"/>
            <w:tcBorders/>
            <w:shd w:fill="CCEEFF" w:val="clear"/>
            <w:vAlign w:val="bottom"/>
          </w:tcPr>
          <w:p>
            <w:pPr>
              <w:pStyle w:val="TableContents"/>
              <w:spacing w:before="0" w:after="283"/>
              <w:jc w:val="right"/>
              <w:rPr/>
            </w:pPr>
            <w:r>
              <w:rPr/>
              <w:t>41.76</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jc w:val="left"/>
              <w:rPr/>
            </w:pPr>
            <w:r>
              <w:rPr/>
              <w:t>$</w:t>
            </w:r>
          </w:p>
        </w:tc>
        <w:tc>
          <w:tcPr>
            <w:tcW w:w="1203" w:type="dxa"/>
            <w:tcBorders/>
            <w:shd w:fill="CCEEFF" w:val="clear"/>
            <w:vAlign w:val="bottom"/>
          </w:tcPr>
          <w:p>
            <w:pPr>
              <w:pStyle w:val="TableContents"/>
              <w:spacing w:before="0" w:after="283"/>
              <w:jc w:val="right"/>
              <w:rPr/>
            </w:pPr>
            <w:r>
              <w:rPr/>
              <w:t>6.61</w:t>
            </w:r>
          </w:p>
        </w:tc>
        <w:tc>
          <w:tcPr>
            <w:tcW w:w="313"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96</w:t>
            </w:r>
          </w:p>
        </w:tc>
        <w:tc>
          <w:tcPr>
            <w:tcW w:w="74" w:type="dxa"/>
            <w:tcBorders/>
            <w:shd w:fill="auto" w:val="clear"/>
            <w:vAlign w:val="bottom"/>
          </w:tcPr>
          <w:p>
            <w:pPr>
              <w:pStyle w:val="TableContents"/>
              <w:spacing w:before="0" w:after="283"/>
              <w:rPr/>
            </w:pPr>
            <w:r>
              <w:rPr/>
              <w:t> </w:t>
            </w:r>
          </w:p>
        </w:tc>
        <w:tc>
          <w:tcPr>
            <w:tcW w:w="1642" w:type="dxa"/>
            <w:tcBorders/>
            <w:shd w:fill="auto" w:val="clear"/>
            <w:vAlign w:val="bottom"/>
          </w:tcPr>
          <w:p>
            <w:pPr>
              <w:pStyle w:val="TableContents"/>
              <w:spacing w:before="0" w:after="0"/>
              <w:ind w:left="225" w:right="0" w:hanging="225"/>
              <w:rPr/>
            </w:pPr>
            <w:r>
              <w:rPr/>
              <w:t>SP15</w:t>
            </w:r>
          </w:p>
        </w:tc>
        <w:tc>
          <w:tcPr>
            <w:tcW w:w="7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739" w:type="dxa"/>
            <w:tcBorders/>
            <w:shd w:fill="auto" w:val="clear"/>
            <w:vAlign w:val="bottom"/>
          </w:tcPr>
          <w:p>
            <w:pPr>
              <w:pStyle w:val="TableContents"/>
              <w:spacing w:before="0" w:after="283"/>
              <w:jc w:val="right"/>
              <w:rPr/>
            </w:pPr>
            <w:r>
              <w:rPr/>
              <w:t>45.86</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jc w:val="left"/>
              <w:rPr/>
            </w:pPr>
            <w:r>
              <w:rPr/>
              <w:t>$</w:t>
            </w:r>
          </w:p>
        </w:tc>
        <w:tc>
          <w:tcPr>
            <w:tcW w:w="724" w:type="dxa"/>
            <w:tcBorders/>
            <w:shd w:fill="auto" w:val="clear"/>
            <w:vAlign w:val="bottom"/>
          </w:tcPr>
          <w:p>
            <w:pPr>
              <w:pStyle w:val="TableContents"/>
              <w:spacing w:before="0" w:after="283"/>
              <w:jc w:val="right"/>
              <w:rPr/>
            </w:pPr>
            <w:r>
              <w:rPr/>
              <w:t>46.14</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jc w:val="left"/>
              <w:rPr/>
            </w:pPr>
            <w:r>
              <w:rPr/>
              <w:t>$</w:t>
            </w:r>
          </w:p>
        </w:tc>
        <w:tc>
          <w:tcPr>
            <w:tcW w:w="1239" w:type="dxa"/>
            <w:tcBorders/>
            <w:shd w:fill="auto" w:val="clear"/>
            <w:vAlign w:val="bottom"/>
          </w:tcPr>
          <w:p>
            <w:pPr>
              <w:pStyle w:val="TableContents"/>
              <w:spacing w:before="0" w:after="283"/>
              <w:jc w:val="right"/>
              <w:rPr/>
            </w:pPr>
            <w:r>
              <w:rPr/>
              <w:t>46.00</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jc w:val="left"/>
              <w:rPr/>
            </w:pPr>
            <w:r>
              <w:rPr/>
              <w:t>$</w:t>
            </w:r>
          </w:p>
        </w:tc>
        <w:tc>
          <w:tcPr>
            <w:tcW w:w="1203" w:type="dxa"/>
            <w:tcBorders/>
            <w:shd w:fill="auto" w:val="clear"/>
            <w:vAlign w:val="bottom"/>
          </w:tcPr>
          <w:p>
            <w:pPr>
              <w:pStyle w:val="TableContents"/>
              <w:spacing w:before="0" w:after="283"/>
              <w:jc w:val="right"/>
              <w:rPr/>
            </w:pPr>
            <w:r>
              <w:rPr/>
              <w:t>9.89</w:t>
            </w:r>
          </w:p>
        </w:tc>
        <w:tc>
          <w:tcPr>
            <w:tcW w:w="313"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4" w:type="dxa"/>
            <w:tcBorders/>
            <w:shd w:fill="auto" w:val="clear"/>
            <w:vAlign w:val="bottom"/>
          </w:tcPr>
          <w:p>
            <w:pPr>
              <w:pStyle w:val="TableContents"/>
              <w:spacing w:before="0" w:after="283"/>
              <w:rPr/>
            </w:pPr>
            <w:r>
              <w:rPr/>
              <w:t> </w:t>
            </w:r>
          </w:p>
        </w:tc>
        <w:tc>
          <w:tcPr>
            <w:tcW w:w="1642" w:type="dxa"/>
            <w:tcBorders/>
            <w:shd w:fill="auto" w:val="clear"/>
            <w:vAlign w:val="bottom"/>
          </w:tcPr>
          <w:p>
            <w:pPr>
              <w:pStyle w:val="TableContents"/>
              <w:spacing w:before="0" w:after="0"/>
              <w:ind w:left="225" w:right="0" w:hanging="225"/>
              <w:rPr/>
            </w:pPr>
            <w:r>
              <w:rPr/>
              <w:t> </w:t>
            </w:r>
          </w:p>
        </w:tc>
        <w:tc>
          <w:tcPr>
            <w:tcW w:w="7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724"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203"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74" w:type="dxa"/>
            <w:tcBorders/>
            <w:shd w:fill="CCEEFF" w:val="clear"/>
            <w:vAlign w:val="bottom"/>
          </w:tcPr>
          <w:p>
            <w:pPr>
              <w:pStyle w:val="TableContents"/>
              <w:spacing w:before="0" w:after="283"/>
              <w:rPr/>
            </w:pPr>
            <w:r>
              <w:rPr/>
              <w:t> </w:t>
            </w:r>
          </w:p>
        </w:tc>
        <w:tc>
          <w:tcPr>
            <w:tcW w:w="1642" w:type="dxa"/>
            <w:tcBorders/>
            <w:shd w:fill="CCEEFF" w:val="clear"/>
            <w:vAlign w:val="bottom"/>
          </w:tcPr>
          <w:p>
            <w:pPr>
              <w:pStyle w:val="TableContents"/>
              <w:spacing w:before="0" w:after="0"/>
              <w:ind w:left="225" w:right="0" w:hanging="225"/>
              <w:rPr>
                <w:b/>
              </w:rPr>
            </w:pPr>
            <w:r>
              <w:rPr>
                <w:b/>
              </w:rPr>
              <w:t>WEATHER INDICATORS</w:t>
            </w:r>
          </w:p>
        </w:tc>
        <w:tc>
          <w:tcPr>
            <w:tcW w:w="74"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3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724"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677"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3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1203" w:type="dxa"/>
            <w:tcBorders/>
            <w:shd w:fill="CCEEFF" w:val="clear"/>
            <w:vAlign w:val="bottom"/>
          </w:tcPr>
          <w:p>
            <w:pPr>
              <w:pStyle w:val="TableContents"/>
              <w:spacing w:before="0" w:after="283"/>
              <w:rPr/>
            </w:pPr>
            <w:r>
              <w:rPr/>
              <w:t> </w:t>
            </w:r>
          </w:p>
        </w:tc>
        <w:tc>
          <w:tcPr>
            <w:tcW w:w="313"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4" w:type="dxa"/>
            <w:tcBorders/>
            <w:shd w:fill="auto" w:val="clear"/>
            <w:vAlign w:val="bottom"/>
          </w:tcPr>
          <w:p>
            <w:pPr>
              <w:pStyle w:val="TableContents"/>
              <w:spacing w:before="0" w:after="283"/>
              <w:rPr/>
            </w:pPr>
            <w:r>
              <w:rPr/>
              <w:t> </w:t>
            </w:r>
          </w:p>
        </w:tc>
        <w:tc>
          <w:tcPr>
            <w:tcW w:w="1642" w:type="dxa"/>
            <w:tcBorders/>
            <w:shd w:fill="auto" w:val="clear"/>
            <w:vAlign w:val="bottom"/>
          </w:tcPr>
          <w:p>
            <w:pPr>
              <w:pStyle w:val="TableContents"/>
              <w:spacing w:before="0" w:after="0"/>
              <w:ind w:left="225" w:right="0" w:hanging="225"/>
              <w:rPr/>
            </w:pPr>
            <w:r>
              <w:rPr/>
              <w:t> </w:t>
            </w:r>
          </w:p>
        </w:tc>
        <w:tc>
          <w:tcPr>
            <w:tcW w:w="7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724"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203"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4" w:type="dxa"/>
            <w:tcBorders/>
            <w:shd w:fill="auto" w:val="clear"/>
            <w:vAlign w:val="bottom"/>
          </w:tcPr>
          <w:p>
            <w:pPr>
              <w:pStyle w:val="TableContents"/>
              <w:spacing w:before="0" w:after="283"/>
              <w:rPr/>
            </w:pPr>
            <w:r>
              <w:rPr/>
              <w:t> </w:t>
            </w:r>
          </w:p>
        </w:tc>
        <w:tc>
          <w:tcPr>
            <w:tcW w:w="1642" w:type="dxa"/>
            <w:tcBorders/>
            <w:shd w:fill="auto" w:val="clear"/>
            <w:vAlign w:val="bottom"/>
          </w:tcPr>
          <w:p>
            <w:pPr>
              <w:pStyle w:val="TableContents"/>
              <w:spacing w:before="0" w:after="0"/>
              <w:ind w:left="225" w:right="0" w:hanging="225"/>
              <w:rPr>
                <w:b/>
              </w:rPr>
            </w:pPr>
            <w:r>
              <w:rPr>
                <w:b/>
              </w:rPr>
              <w:t>Actual</w:t>
            </w:r>
          </w:p>
        </w:tc>
        <w:tc>
          <w:tcPr>
            <w:tcW w:w="7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724"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203"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97</w:t>
            </w:r>
          </w:p>
        </w:tc>
        <w:tc>
          <w:tcPr>
            <w:tcW w:w="74" w:type="dxa"/>
            <w:tcBorders/>
            <w:shd w:fill="CCEEFF" w:val="clear"/>
            <w:vAlign w:val="bottom"/>
          </w:tcPr>
          <w:p>
            <w:pPr>
              <w:pStyle w:val="TableContents"/>
              <w:spacing w:before="0" w:after="283"/>
              <w:rPr/>
            </w:pPr>
            <w:r>
              <w:rPr/>
              <w:t> </w:t>
            </w:r>
          </w:p>
        </w:tc>
        <w:tc>
          <w:tcPr>
            <w:tcW w:w="1642" w:type="dxa"/>
            <w:tcBorders/>
            <w:shd w:fill="CCEEFF" w:val="clear"/>
            <w:vAlign w:val="bottom"/>
          </w:tcPr>
          <w:p>
            <w:pPr>
              <w:pStyle w:val="TableContents"/>
              <w:spacing w:before="0" w:after="0"/>
              <w:ind w:left="225" w:right="0" w:hanging="225"/>
              <w:rPr/>
            </w:pPr>
            <w:r>
              <w:rPr/>
              <w:t>Cooling degree-days</w:t>
            </w:r>
          </w:p>
        </w:tc>
        <w:tc>
          <w:tcPr>
            <w:tcW w:w="74"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39" w:type="dxa"/>
            <w:tcBorders/>
            <w:shd w:fill="CCEEFF" w:val="clear"/>
            <w:vAlign w:val="bottom"/>
          </w:tcPr>
          <w:p>
            <w:pPr>
              <w:pStyle w:val="TableContents"/>
              <w:spacing w:before="0" w:after="283"/>
              <w:jc w:val="right"/>
              <w:rPr/>
            </w:pPr>
            <w:r>
              <w:rPr/>
              <w:t>172</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724" w:type="dxa"/>
            <w:tcBorders/>
            <w:shd w:fill="CCEEFF" w:val="clear"/>
            <w:vAlign w:val="bottom"/>
          </w:tcPr>
          <w:p>
            <w:pPr>
              <w:pStyle w:val="TableContents"/>
              <w:spacing w:before="0" w:after="283"/>
              <w:jc w:val="right"/>
              <w:rPr/>
            </w:pPr>
            <w:r>
              <w:rPr/>
              <w:t>1,708</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677"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39" w:type="dxa"/>
            <w:tcBorders/>
            <w:shd w:fill="CCEEFF" w:val="clear"/>
            <w:vAlign w:val="bottom"/>
          </w:tcPr>
          <w:p>
            <w:pPr>
              <w:pStyle w:val="TableContents"/>
              <w:spacing w:before="0" w:after="283"/>
              <w:jc w:val="right"/>
              <w:rPr/>
            </w:pPr>
            <w:r>
              <w:rPr/>
              <w:t>1,880</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1203" w:type="dxa"/>
            <w:tcBorders/>
            <w:shd w:fill="CCEEFF" w:val="clear"/>
            <w:vAlign w:val="bottom"/>
          </w:tcPr>
          <w:p>
            <w:pPr>
              <w:pStyle w:val="TableContents"/>
              <w:spacing w:before="0" w:after="283"/>
              <w:jc w:val="right"/>
              <w:rPr/>
            </w:pPr>
            <w:r>
              <w:rPr/>
              <w:t>97</w:t>
            </w:r>
          </w:p>
        </w:tc>
        <w:tc>
          <w:tcPr>
            <w:tcW w:w="313"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98</w:t>
            </w:r>
          </w:p>
        </w:tc>
        <w:tc>
          <w:tcPr>
            <w:tcW w:w="74" w:type="dxa"/>
            <w:tcBorders/>
            <w:shd w:fill="auto" w:val="clear"/>
            <w:vAlign w:val="bottom"/>
          </w:tcPr>
          <w:p>
            <w:pPr>
              <w:pStyle w:val="TableContents"/>
              <w:spacing w:before="0" w:after="283"/>
              <w:rPr/>
            </w:pPr>
            <w:r>
              <w:rPr/>
              <w:t> </w:t>
            </w:r>
          </w:p>
        </w:tc>
        <w:tc>
          <w:tcPr>
            <w:tcW w:w="1642" w:type="dxa"/>
            <w:tcBorders/>
            <w:shd w:fill="auto" w:val="clear"/>
            <w:vAlign w:val="bottom"/>
          </w:tcPr>
          <w:p>
            <w:pPr>
              <w:pStyle w:val="TableContents"/>
              <w:spacing w:before="0" w:after="0"/>
              <w:ind w:left="225" w:right="0" w:hanging="225"/>
              <w:rPr/>
            </w:pPr>
            <w:r>
              <w:rPr/>
              <w:t>Heating degree-days</w:t>
            </w:r>
          </w:p>
        </w:tc>
        <w:tc>
          <w:tcPr>
            <w:tcW w:w="7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jc w:val="right"/>
              <w:rPr/>
            </w:pPr>
            <w:r>
              <w:rPr/>
              <w:t>589</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724" w:type="dxa"/>
            <w:tcBorders/>
            <w:shd w:fill="auto" w:val="clear"/>
            <w:vAlign w:val="bottom"/>
          </w:tcPr>
          <w:p>
            <w:pPr>
              <w:pStyle w:val="TableContents"/>
              <w:spacing w:before="0" w:after="283"/>
              <w:jc w:val="right"/>
              <w:rPr/>
            </w:pPr>
            <w:r>
              <w:rPr/>
              <w:t>8</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jc w:val="right"/>
              <w:rPr/>
            </w:pPr>
            <w:r>
              <w:rPr/>
              <w:t>597</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203" w:type="dxa"/>
            <w:tcBorders/>
            <w:shd w:fill="auto" w:val="clear"/>
            <w:vAlign w:val="bottom"/>
          </w:tcPr>
          <w:p>
            <w:pPr>
              <w:pStyle w:val="TableContents"/>
              <w:spacing w:before="0" w:after="283"/>
              <w:jc w:val="right"/>
              <w:rPr/>
            </w:pPr>
            <w:r>
              <w:rPr/>
              <w:t>129</w:t>
            </w:r>
          </w:p>
        </w:tc>
        <w:tc>
          <w:tcPr>
            <w:tcW w:w="313"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99</w:t>
            </w:r>
          </w:p>
        </w:tc>
        <w:tc>
          <w:tcPr>
            <w:tcW w:w="74" w:type="dxa"/>
            <w:tcBorders/>
            <w:shd w:fill="CCEEFF" w:val="clear"/>
            <w:vAlign w:val="bottom"/>
          </w:tcPr>
          <w:p>
            <w:pPr>
              <w:pStyle w:val="TableContents"/>
              <w:spacing w:before="0" w:after="283"/>
              <w:rPr/>
            </w:pPr>
            <w:r>
              <w:rPr/>
              <w:t> </w:t>
            </w:r>
          </w:p>
        </w:tc>
        <w:tc>
          <w:tcPr>
            <w:tcW w:w="1642" w:type="dxa"/>
            <w:tcBorders/>
            <w:shd w:fill="CCEEFF" w:val="clear"/>
            <w:vAlign w:val="bottom"/>
          </w:tcPr>
          <w:p>
            <w:pPr>
              <w:pStyle w:val="TableContents"/>
              <w:spacing w:before="0" w:after="0"/>
              <w:ind w:left="225" w:right="0" w:hanging="225"/>
              <w:rPr/>
            </w:pPr>
            <w:r>
              <w:rPr/>
              <w:t>Average humidity</w:t>
            </w:r>
          </w:p>
        </w:tc>
        <w:tc>
          <w:tcPr>
            <w:tcW w:w="74"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739" w:type="dxa"/>
            <w:tcBorders/>
            <w:shd w:fill="CCEEFF" w:val="clear"/>
            <w:vAlign w:val="bottom"/>
          </w:tcPr>
          <w:p>
            <w:pPr>
              <w:pStyle w:val="TableContents"/>
              <w:spacing w:before="0" w:after="283"/>
              <w:jc w:val="right"/>
              <w:rPr/>
            </w:pPr>
            <w:r>
              <w:rPr/>
              <w:t>36</w:t>
            </w:r>
          </w:p>
        </w:tc>
        <w:tc>
          <w:tcPr>
            <w:tcW w:w="224" w:type="dxa"/>
            <w:tcBorders/>
            <w:shd w:fill="CCEEFF" w:val="clear"/>
            <w:vAlign w:val="bottom"/>
          </w:tcPr>
          <w:p>
            <w:pPr>
              <w:pStyle w:val="TableContents"/>
              <w:spacing w:before="0" w:after="283"/>
              <w:rPr/>
            </w:pPr>
            <w:r>
              <w:rPr/>
              <w:t>%</w:t>
            </w:r>
          </w:p>
        </w:tc>
        <w:tc>
          <w:tcPr>
            <w:tcW w:w="7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jc w:val="left"/>
              <w:rPr/>
            </w:pPr>
            <w:r>
              <w:rPr/>
              <w:t> </w:t>
            </w:r>
          </w:p>
        </w:tc>
        <w:tc>
          <w:tcPr>
            <w:tcW w:w="724" w:type="dxa"/>
            <w:tcBorders/>
            <w:shd w:fill="CCEEFF" w:val="clear"/>
            <w:vAlign w:val="bottom"/>
          </w:tcPr>
          <w:p>
            <w:pPr>
              <w:pStyle w:val="TableContents"/>
              <w:spacing w:before="0" w:after="283"/>
              <w:jc w:val="right"/>
              <w:rPr/>
            </w:pPr>
            <w:r>
              <w:rPr/>
              <w:t>18</w:t>
            </w:r>
          </w:p>
        </w:tc>
        <w:tc>
          <w:tcPr>
            <w:tcW w:w="224" w:type="dxa"/>
            <w:tcBorders/>
            <w:shd w:fill="CCEEFF" w:val="clear"/>
            <w:vAlign w:val="bottom"/>
          </w:tcPr>
          <w:p>
            <w:pPr>
              <w:pStyle w:val="TableContents"/>
              <w:spacing w:before="0" w:after="283"/>
              <w:rPr/>
            </w:pPr>
            <w:r>
              <w:rPr/>
              <w:t>%</w:t>
            </w:r>
          </w:p>
        </w:tc>
        <w:tc>
          <w:tcPr>
            <w:tcW w:w="74"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677"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left"/>
              <w:rPr/>
            </w:pPr>
            <w:r>
              <w:rPr/>
              <w:t> </w:t>
            </w:r>
          </w:p>
        </w:tc>
        <w:tc>
          <w:tcPr>
            <w:tcW w:w="1239" w:type="dxa"/>
            <w:tcBorders/>
            <w:shd w:fill="CCEEFF" w:val="clear"/>
            <w:vAlign w:val="bottom"/>
          </w:tcPr>
          <w:p>
            <w:pPr>
              <w:pStyle w:val="TableContents"/>
              <w:spacing w:before="0" w:after="283"/>
              <w:jc w:val="right"/>
              <w:rPr/>
            </w:pPr>
            <w:r>
              <w:rPr/>
              <w:t>27</w:t>
            </w:r>
          </w:p>
        </w:tc>
        <w:tc>
          <w:tcPr>
            <w:tcW w:w="224" w:type="dxa"/>
            <w:tcBorders/>
            <w:shd w:fill="CCEEFF" w:val="clear"/>
            <w:vAlign w:val="bottom"/>
          </w:tcPr>
          <w:p>
            <w:pPr>
              <w:pStyle w:val="TableContents"/>
              <w:spacing w:before="0" w:after="283"/>
              <w:rPr/>
            </w:pPr>
            <w:r>
              <w:rPr/>
              <w:t>%</w:t>
            </w:r>
          </w:p>
        </w:tc>
        <w:tc>
          <w:tcPr>
            <w:tcW w:w="74"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jc w:val="left"/>
              <w:rPr/>
            </w:pPr>
            <w:r>
              <w:rPr/>
              <w:t> </w:t>
            </w:r>
          </w:p>
        </w:tc>
        <w:tc>
          <w:tcPr>
            <w:tcW w:w="1203" w:type="dxa"/>
            <w:tcBorders/>
            <w:shd w:fill="CCEEFF" w:val="clear"/>
            <w:vAlign w:val="bottom"/>
          </w:tcPr>
          <w:p>
            <w:pPr>
              <w:pStyle w:val="TableContents"/>
              <w:spacing w:before="0" w:after="283"/>
              <w:jc w:val="right"/>
              <w:rPr/>
            </w:pPr>
            <w:r>
              <w:rPr/>
              <w:t>4</w:t>
            </w:r>
          </w:p>
        </w:tc>
        <w:tc>
          <w:tcPr>
            <w:tcW w:w="313"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4" w:type="dxa"/>
            <w:tcBorders/>
            <w:shd w:fill="auto" w:val="clear"/>
            <w:vAlign w:val="bottom"/>
          </w:tcPr>
          <w:p>
            <w:pPr>
              <w:pStyle w:val="TableContents"/>
              <w:spacing w:before="0" w:after="283"/>
              <w:rPr/>
            </w:pPr>
            <w:r>
              <w:rPr/>
              <w:t> </w:t>
            </w:r>
          </w:p>
        </w:tc>
        <w:tc>
          <w:tcPr>
            <w:tcW w:w="1642" w:type="dxa"/>
            <w:tcBorders/>
            <w:shd w:fill="auto" w:val="clear"/>
            <w:vAlign w:val="bottom"/>
          </w:tcPr>
          <w:p>
            <w:pPr>
              <w:pStyle w:val="TableContents"/>
              <w:spacing w:before="0" w:after="0"/>
              <w:ind w:left="225" w:right="0" w:hanging="225"/>
              <w:rPr>
                <w:b/>
              </w:rPr>
            </w:pPr>
            <w:r>
              <w:rPr>
                <w:b/>
              </w:rPr>
              <w:t>10-Year Averages</w:t>
            </w:r>
          </w:p>
        </w:tc>
        <w:tc>
          <w:tcPr>
            <w:tcW w:w="7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724"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203"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100</w:t>
            </w:r>
          </w:p>
        </w:tc>
        <w:tc>
          <w:tcPr>
            <w:tcW w:w="74" w:type="dxa"/>
            <w:tcBorders/>
            <w:shd w:fill="CCEEFF" w:val="clear"/>
            <w:vAlign w:val="bottom"/>
          </w:tcPr>
          <w:p>
            <w:pPr>
              <w:pStyle w:val="TableContents"/>
              <w:spacing w:before="0" w:after="283"/>
              <w:rPr/>
            </w:pPr>
            <w:r>
              <w:rPr/>
              <w:t> </w:t>
            </w:r>
          </w:p>
        </w:tc>
        <w:tc>
          <w:tcPr>
            <w:tcW w:w="1642" w:type="dxa"/>
            <w:tcBorders/>
            <w:shd w:fill="CCEEFF" w:val="clear"/>
            <w:vAlign w:val="bottom"/>
          </w:tcPr>
          <w:p>
            <w:pPr>
              <w:pStyle w:val="TableContents"/>
              <w:spacing w:before="0" w:after="0"/>
              <w:ind w:left="225" w:right="0" w:hanging="225"/>
              <w:rPr/>
            </w:pPr>
            <w:r>
              <w:rPr/>
              <w:t>Cooling degree-days</w:t>
            </w:r>
          </w:p>
        </w:tc>
        <w:tc>
          <w:tcPr>
            <w:tcW w:w="74"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39" w:type="dxa"/>
            <w:tcBorders/>
            <w:shd w:fill="CCEEFF" w:val="clear"/>
            <w:vAlign w:val="bottom"/>
          </w:tcPr>
          <w:p>
            <w:pPr>
              <w:pStyle w:val="TableContents"/>
              <w:spacing w:before="0" w:after="283"/>
              <w:jc w:val="right"/>
              <w:rPr/>
            </w:pPr>
            <w:r>
              <w:rPr/>
              <w:t>97</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724" w:type="dxa"/>
            <w:tcBorders/>
            <w:shd w:fill="CCEEFF" w:val="clear"/>
            <w:vAlign w:val="bottom"/>
          </w:tcPr>
          <w:p>
            <w:pPr>
              <w:pStyle w:val="TableContents"/>
              <w:spacing w:before="0" w:after="283"/>
              <w:jc w:val="right"/>
              <w:rPr/>
            </w:pPr>
            <w:r>
              <w:rPr/>
              <w:t>1,557</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677"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39" w:type="dxa"/>
            <w:tcBorders/>
            <w:shd w:fill="CCEEFF" w:val="clear"/>
            <w:vAlign w:val="bottom"/>
          </w:tcPr>
          <w:p>
            <w:pPr>
              <w:pStyle w:val="TableContents"/>
              <w:spacing w:before="0" w:after="283"/>
              <w:jc w:val="right"/>
              <w:rPr/>
            </w:pPr>
            <w:r>
              <w:rPr/>
              <w:t>1,654</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1203" w:type="dxa"/>
            <w:tcBorders/>
            <w:shd w:fill="CCEEFF" w:val="clear"/>
            <w:vAlign w:val="bottom"/>
          </w:tcPr>
          <w:p>
            <w:pPr>
              <w:pStyle w:val="TableContents"/>
              <w:spacing w:before="0" w:after="283"/>
              <w:jc w:val="right"/>
              <w:rPr/>
            </w:pPr>
            <w:r>
              <w:rPr/>
              <w:t></w:t>
            </w:r>
          </w:p>
        </w:tc>
        <w:tc>
          <w:tcPr>
            <w:tcW w:w="313"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101</w:t>
            </w:r>
          </w:p>
        </w:tc>
        <w:tc>
          <w:tcPr>
            <w:tcW w:w="74" w:type="dxa"/>
            <w:tcBorders/>
            <w:shd w:fill="auto" w:val="clear"/>
            <w:vAlign w:val="bottom"/>
          </w:tcPr>
          <w:p>
            <w:pPr>
              <w:pStyle w:val="TableContents"/>
              <w:spacing w:before="0" w:after="283"/>
              <w:rPr/>
            </w:pPr>
            <w:r>
              <w:rPr/>
              <w:t> </w:t>
            </w:r>
          </w:p>
        </w:tc>
        <w:tc>
          <w:tcPr>
            <w:tcW w:w="1642" w:type="dxa"/>
            <w:tcBorders/>
            <w:shd w:fill="auto" w:val="clear"/>
            <w:vAlign w:val="bottom"/>
          </w:tcPr>
          <w:p>
            <w:pPr>
              <w:pStyle w:val="TableContents"/>
              <w:spacing w:before="0" w:after="0"/>
              <w:ind w:left="225" w:right="0" w:hanging="225"/>
              <w:rPr/>
            </w:pPr>
            <w:r>
              <w:rPr/>
              <w:t>Heating degree-days</w:t>
            </w:r>
          </w:p>
        </w:tc>
        <w:tc>
          <w:tcPr>
            <w:tcW w:w="7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jc w:val="right"/>
              <w:rPr/>
            </w:pPr>
            <w:r>
              <w:rPr/>
              <w:t>513</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724" w:type="dxa"/>
            <w:tcBorders/>
            <w:shd w:fill="auto" w:val="clear"/>
            <w:vAlign w:val="bottom"/>
          </w:tcPr>
          <w:p>
            <w:pPr>
              <w:pStyle w:val="TableContents"/>
              <w:spacing w:before="0" w:after="283"/>
              <w:jc w:val="right"/>
              <w:rPr/>
            </w:pPr>
            <w:r>
              <w:rPr/>
              <w:t>31</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jc w:val="right"/>
              <w:rPr/>
            </w:pPr>
            <w:r>
              <w:rPr/>
              <w:t>544</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203" w:type="dxa"/>
            <w:tcBorders/>
            <w:shd w:fill="auto" w:val="clear"/>
            <w:vAlign w:val="bottom"/>
          </w:tcPr>
          <w:p>
            <w:pPr>
              <w:pStyle w:val="TableContents"/>
              <w:spacing w:before="0" w:after="283"/>
              <w:jc w:val="right"/>
              <w:rPr/>
            </w:pPr>
            <w:r>
              <w:rPr/>
              <w:t></w:t>
            </w:r>
          </w:p>
        </w:tc>
        <w:tc>
          <w:tcPr>
            <w:tcW w:w="313"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102</w:t>
            </w:r>
          </w:p>
        </w:tc>
        <w:tc>
          <w:tcPr>
            <w:tcW w:w="74" w:type="dxa"/>
            <w:tcBorders/>
            <w:shd w:fill="CCEEFF" w:val="clear"/>
            <w:vAlign w:val="bottom"/>
          </w:tcPr>
          <w:p>
            <w:pPr>
              <w:pStyle w:val="TableContents"/>
              <w:spacing w:before="0" w:after="283"/>
              <w:rPr/>
            </w:pPr>
            <w:r>
              <w:rPr/>
              <w:t> </w:t>
            </w:r>
          </w:p>
        </w:tc>
        <w:tc>
          <w:tcPr>
            <w:tcW w:w="1642" w:type="dxa"/>
            <w:tcBorders/>
            <w:shd w:fill="CCEEFF" w:val="clear"/>
            <w:vAlign w:val="bottom"/>
          </w:tcPr>
          <w:p>
            <w:pPr>
              <w:pStyle w:val="TableContents"/>
              <w:spacing w:before="0" w:after="0"/>
              <w:ind w:left="225" w:right="0" w:hanging="225"/>
              <w:rPr/>
            </w:pPr>
            <w:r>
              <w:rPr/>
              <w:t>Average humidity</w:t>
            </w:r>
          </w:p>
        </w:tc>
        <w:tc>
          <w:tcPr>
            <w:tcW w:w="74"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739" w:type="dxa"/>
            <w:tcBorders/>
            <w:shd w:fill="CCEEFF" w:val="clear"/>
            <w:vAlign w:val="bottom"/>
          </w:tcPr>
          <w:p>
            <w:pPr>
              <w:pStyle w:val="TableContents"/>
              <w:spacing w:before="0" w:after="283"/>
              <w:jc w:val="right"/>
              <w:rPr/>
            </w:pPr>
            <w:r>
              <w:rPr/>
              <w:t>42</w:t>
            </w:r>
          </w:p>
        </w:tc>
        <w:tc>
          <w:tcPr>
            <w:tcW w:w="224" w:type="dxa"/>
            <w:tcBorders/>
            <w:shd w:fill="CCEEFF" w:val="clear"/>
            <w:vAlign w:val="bottom"/>
          </w:tcPr>
          <w:p>
            <w:pPr>
              <w:pStyle w:val="TableContents"/>
              <w:spacing w:before="0" w:after="283"/>
              <w:rPr/>
            </w:pPr>
            <w:r>
              <w:rPr/>
              <w:t>%</w:t>
            </w:r>
          </w:p>
        </w:tc>
        <w:tc>
          <w:tcPr>
            <w:tcW w:w="7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jc w:val="left"/>
              <w:rPr/>
            </w:pPr>
            <w:r>
              <w:rPr/>
              <w:t> </w:t>
            </w:r>
          </w:p>
        </w:tc>
        <w:tc>
          <w:tcPr>
            <w:tcW w:w="724" w:type="dxa"/>
            <w:tcBorders/>
            <w:shd w:fill="CCEEFF" w:val="clear"/>
            <w:vAlign w:val="bottom"/>
          </w:tcPr>
          <w:p>
            <w:pPr>
              <w:pStyle w:val="TableContents"/>
              <w:spacing w:before="0" w:after="283"/>
              <w:jc w:val="right"/>
              <w:rPr/>
            </w:pPr>
            <w:r>
              <w:rPr/>
              <w:t>22</w:t>
            </w:r>
          </w:p>
        </w:tc>
        <w:tc>
          <w:tcPr>
            <w:tcW w:w="224" w:type="dxa"/>
            <w:tcBorders/>
            <w:shd w:fill="CCEEFF" w:val="clear"/>
            <w:vAlign w:val="bottom"/>
          </w:tcPr>
          <w:p>
            <w:pPr>
              <w:pStyle w:val="TableContents"/>
              <w:spacing w:before="0" w:after="283"/>
              <w:rPr/>
            </w:pPr>
            <w:r>
              <w:rPr/>
              <w:t>%</w:t>
            </w:r>
          </w:p>
        </w:tc>
        <w:tc>
          <w:tcPr>
            <w:tcW w:w="74"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677"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left"/>
              <w:rPr/>
            </w:pPr>
            <w:r>
              <w:rPr/>
              <w:t> </w:t>
            </w:r>
          </w:p>
        </w:tc>
        <w:tc>
          <w:tcPr>
            <w:tcW w:w="1239" w:type="dxa"/>
            <w:tcBorders/>
            <w:shd w:fill="CCEEFF" w:val="clear"/>
            <w:vAlign w:val="bottom"/>
          </w:tcPr>
          <w:p>
            <w:pPr>
              <w:pStyle w:val="TableContents"/>
              <w:spacing w:before="0" w:after="283"/>
              <w:jc w:val="right"/>
              <w:rPr/>
            </w:pPr>
            <w:r>
              <w:rPr/>
              <w:t>32</w:t>
            </w:r>
          </w:p>
        </w:tc>
        <w:tc>
          <w:tcPr>
            <w:tcW w:w="224" w:type="dxa"/>
            <w:tcBorders/>
            <w:shd w:fill="CCEEFF" w:val="clear"/>
            <w:vAlign w:val="bottom"/>
          </w:tcPr>
          <w:p>
            <w:pPr>
              <w:pStyle w:val="TableContents"/>
              <w:spacing w:before="0" w:after="283"/>
              <w:rPr/>
            </w:pPr>
            <w:r>
              <w:rPr/>
              <w:t>%</w:t>
            </w:r>
          </w:p>
        </w:tc>
        <w:tc>
          <w:tcPr>
            <w:tcW w:w="74"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jc w:val="left"/>
              <w:rPr/>
            </w:pPr>
            <w:r>
              <w:rPr/>
              <w:t> </w:t>
            </w:r>
          </w:p>
        </w:tc>
        <w:tc>
          <w:tcPr>
            <w:tcW w:w="1203" w:type="dxa"/>
            <w:tcBorders/>
            <w:shd w:fill="CCEEFF" w:val="clear"/>
            <w:vAlign w:val="bottom"/>
          </w:tcPr>
          <w:p>
            <w:pPr>
              <w:pStyle w:val="TableContents"/>
              <w:spacing w:before="0" w:after="283"/>
              <w:jc w:val="right"/>
              <w:rPr/>
            </w:pPr>
            <w:r>
              <w:rPr/>
              <w:t>0</w:t>
            </w:r>
          </w:p>
        </w:tc>
        <w:tc>
          <w:tcPr>
            <w:tcW w:w="313"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4" w:type="dxa"/>
            <w:tcBorders/>
            <w:shd w:fill="auto" w:val="clear"/>
            <w:vAlign w:val="bottom"/>
          </w:tcPr>
          <w:p>
            <w:pPr>
              <w:pStyle w:val="TableContents"/>
              <w:spacing w:before="0" w:after="283"/>
              <w:rPr/>
            </w:pPr>
            <w:r>
              <w:rPr/>
              <w:t> </w:t>
            </w:r>
          </w:p>
        </w:tc>
        <w:tc>
          <w:tcPr>
            <w:tcW w:w="1642" w:type="dxa"/>
            <w:tcBorders/>
            <w:shd w:fill="auto" w:val="clear"/>
            <w:vAlign w:val="bottom"/>
          </w:tcPr>
          <w:p>
            <w:pPr>
              <w:pStyle w:val="TableContents"/>
              <w:spacing w:before="0" w:after="0"/>
              <w:ind w:left="225" w:right="0" w:hanging="225"/>
              <w:rPr/>
            </w:pPr>
            <w:r>
              <w:rPr/>
              <w:t> </w:t>
            </w:r>
          </w:p>
        </w:tc>
        <w:tc>
          <w:tcPr>
            <w:tcW w:w="7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724"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203"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4" w:type="dxa"/>
            <w:tcBorders/>
            <w:shd w:fill="auto" w:val="clear"/>
            <w:vAlign w:val="bottom"/>
          </w:tcPr>
          <w:p>
            <w:pPr>
              <w:pStyle w:val="TableContents"/>
              <w:spacing w:before="0" w:after="283"/>
              <w:rPr/>
            </w:pPr>
            <w:r>
              <w:rPr/>
              <w:t> </w:t>
            </w:r>
          </w:p>
        </w:tc>
        <w:tc>
          <w:tcPr>
            <w:tcW w:w="1642" w:type="dxa"/>
            <w:tcBorders/>
            <w:shd w:fill="auto" w:val="clear"/>
            <w:vAlign w:val="bottom"/>
          </w:tcPr>
          <w:p>
            <w:pPr>
              <w:pStyle w:val="TableContents"/>
              <w:spacing w:before="0" w:after="0"/>
              <w:ind w:left="225" w:right="0" w:hanging="225"/>
              <w:rPr>
                <w:b/>
              </w:rPr>
            </w:pPr>
            <w:r>
              <w:rPr>
                <w:b/>
              </w:rPr>
              <w:t>ECONOMIC INDICATORS</w:t>
            </w:r>
          </w:p>
        </w:tc>
        <w:tc>
          <w:tcPr>
            <w:tcW w:w="7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724"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203"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4" w:type="dxa"/>
            <w:tcBorders/>
            <w:shd w:fill="auto" w:val="clear"/>
            <w:vAlign w:val="bottom"/>
          </w:tcPr>
          <w:p>
            <w:pPr>
              <w:pStyle w:val="TableContents"/>
              <w:spacing w:before="0" w:after="283"/>
              <w:rPr/>
            </w:pPr>
            <w:r>
              <w:rPr/>
              <w:t> </w:t>
            </w:r>
          </w:p>
        </w:tc>
        <w:tc>
          <w:tcPr>
            <w:tcW w:w="1642" w:type="dxa"/>
            <w:tcBorders/>
            <w:shd w:fill="auto" w:val="clear"/>
            <w:vAlign w:val="bottom"/>
          </w:tcPr>
          <w:p>
            <w:pPr>
              <w:pStyle w:val="TableContents"/>
              <w:spacing w:before="0" w:after="0"/>
              <w:ind w:left="225" w:right="0" w:hanging="225"/>
              <w:rPr/>
            </w:pPr>
            <w:r>
              <w:rPr/>
              <w:t> </w:t>
            </w:r>
          </w:p>
        </w:tc>
        <w:tc>
          <w:tcPr>
            <w:tcW w:w="7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724"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203"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74" w:type="dxa"/>
            <w:tcBorders/>
            <w:shd w:fill="CCEEFF" w:val="clear"/>
            <w:vAlign w:val="bottom"/>
          </w:tcPr>
          <w:p>
            <w:pPr>
              <w:pStyle w:val="TableContents"/>
              <w:spacing w:before="0" w:after="283"/>
              <w:rPr/>
            </w:pPr>
            <w:r>
              <w:rPr/>
              <w:t> </w:t>
            </w:r>
          </w:p>
        </w:tc>
        <w:tc>
          <w:tcPr>
            <w:tcW w:w="1642" w:type="dxa"/>
            <w:tcBorders/>
            <w:shd w:fill="CCEEFF" w:val="clear"/>
            <w:vAlign w:val="bottom"/>
          </w:tcPr>
          <w:p>
            <w:pPr>
              <w:pStyle w:val="TableContents"/>
              <w:spacing w:before="0" w:after="0"/>
              <w:ind w:left="225" w:right="0" w:hanging="225"/>
              <w:rPr>
                <w:b/>
              </w:rPr>
            </w:pPr>
            <w:r>
              <w:rPr>
                <w:b/>
              </w:rPr>
              <w:t>Building Permits  Metro Phoenix (b) (d)</w:t>
            </w:r>
          </w:p>
        </w:tc>
        <w:tc>
          <w:tcPr>
            <w:tcW w:w="74"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3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724"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677"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3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1203" w:type="dxa"/>
            <w:tcBorders/>
            <w:shd w:fill="CCEEFF" w:val="clear"/>
            <w:vAlign w:val="bottom"/>
          </w:tcPr>
          <w:p>
            <w:pPr>
              <w:pStyle w:val="TableContents"/>
              <w:spacing w:before="0" w:after="283"/>
              <w:rPr/>
            </w:pPr>
            <w:r>
              <w:rPr/>
              <w:t> </w:t>
            </w:r>
          </w:p>
        </w:tc>
        <w:tc>
          <w:tcPr>
            <w:tcW w:w="313"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103</w:t>
            </w:r>
          </w:p>
        </w:tc>
        <w:tc>
          <w:tcPr>
            <w:tcW w:w="74" w:type="dxa"/>
            <w:tcBorders/>
            <w:shd w:fill="auto" w:val="clear"/>
            <w:vAlign w:val="bottom"/>
          </w:tcPr>
          <w:p>
            <w:pPr>
              <w:pStyle w:val="TableContents"/>
              <w:spacing w:before="0" w:after="283"/>
              <w:rPr/>
            </w:pPr>
            <w:r>
              <w:rPr/>
              <w:t> </w:t>
            </w:r>
          </w:p>
        </w:tc>
        <w:tc>
          <w:tcPr>
            <w:tcW w:w="1642" w:type="dxa"/>
            <w:tcBorders/>
            <w:shd w:fill="auto" w:val="clear"/>
            <w:vAlign w:val="bottom"/>
          </w:tcPr>
          <w:p>
            <w:pPr>
              <w:pStyle w:val="TableContents"/>
              <w:spacing w:before="0" w:after="0"/>
              <w:ind w:left="225" w:right="0" w:hanging="225"/>
              <w:rPr/>
            </w:pPr>
            <w:r>
              <w:rPr/>
              <w:t>Single-family</w:t>
            </w:r>
          </w:p>
        </w:tc>
        <w:tc>
          <w:tcPr>
            <w:tcW w:w="7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jc w:val="right"/>
              <w:rPr/>
            </w:pPr>
            <w:r>
              <w:rPr/>
              <w:t>7,017</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724" w:type="dxa"/>
            <w:tcBorders/>
            <w:shd w:fill="auto" w:val="clear"/>
            <w:vAlign w:val="bottom"/>
          </w:tcPr>
          <w:p>
            <w:pPr>
              <w:pStyle w:val="TableContents"/>
              <w:spacing w:before="0" w:after="283"/>
              <w:jc w:val="right"/>
              <w:rPr/>
            </w:pPr>
            <w:r>
              <w:rPr/>
              <w:t>5,044</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jc w:val="right"/>
              <w:rPr/>
            </w:pPr>
            <w:r>
              <w:rPr/>
              <w:t>12,061</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jc w:val="left"/>
              <w:rPr/>
            </w:pPr>
            <w:r>
              <w:rPr/>
              <w:t> </w:t>
            </w:r>
          </w:p>
        </w:tc>
        <w:tc>
          <w:tcPr>
            <w:tcW w:w="1203" w:type="dxa"/>
            <w:tcBorders/>
            <w:shd w:fill="auto" w:val="clear"/>
            <w:vAlign w:val="bottom"/>
          </w:tcPr>
          <w:p>
            <w:pPr>
              <w:pStyle w:val="TableContents"/>
              <w:spacing w:before="0" w:after="283"/>
              <w:jc w:val="right"/>
              <w:rPr/>
            </w:pPr>
            <w:r>
              <w:rPr/>
              <w:t>(2,411</w:t>
            </w:r>
          </w:p>
        </w:tc>
        <w:tc>
          <w:tcPr>
            <w:tcW w:w="313"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104</w:t>
            </w:r>
          </w:p>
        </w:tc>
        <w:tc>
          <w:tcPr>
            <w:tcW w:w="74" w:type="dxa"/>
            <w:tcBorders/>
            <w:shd w:fill="CCEEFF" w:val="clear"/>
            <w:vAlign w:val="bottom"/>
          </w:tcPr>
          <w:p>
            <w:pPr>
              <w:pStyle w:val="TableContents"/>
              <w:spacing w:before="0" w:after="283"/>
              <w:rPr/>
            </w:pPr>
            <w:r>
              <w:rPr/>
              <w:t> </w:t>
            </w:r>
          </w:p>
        </w:tc>
        <w:tc>
          <w:tcPr>
            <w:tcW w:w="1642" w:type="dxa"/>
            <w:tcBorders/>
            <w:shd w:fill="CCEEFF" w:val="clear"/>
            <w:vAlign w:val="bottom"/>
          </w:tcPr>
          <w:p>
            <w:pPr>
              <w:pStyle w:val="TableContents"/>
              <w:spacing w:before="0" w:after="0"/>
              <w:ind w:left="225" w:right="0" w:hanging="225"/>
              <w:rPr/>
            </w:pPr>
            <w:r>
              <w:rPr/>
              <w:t>Multi-family</w:t>
            </w:r>
          </w:p>
        </w:tc>
        <w:tc>
          <w:tcPr>
            <w:tcW w:w="74"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39" w:type="dxa"/>
            <w:tcBorders/>
            <w:shd w:fill="CCEEFF" w:val="clear"/>
            <w:vAlign w:val="bottom"/>
          </w:tcPr>
          <w:p>
            <w:pPr>
              <w:pStyle w:val="TableContents"/>
              <w:spacing w:before="0" w:after="283"/>
              <w:jc w:val="right"/>
              <w:rPr/>
            </w:pPr>
            <w:r>
              <w:rPr/>
              <w:t>4,131</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724" w:type="dxa"/>
            <w:tcBorders/>
            <w:shd w:fill="CCEEFF" w:val="clear"/>
            <w:vAlign w:val="bottom"/>
          </w:tcPr>
          <w:p>
            <w:pPr>
              <w:pStyle w:val="TableContents"/>
              <w:spacing w:before="0" w:after="283"/>
              <w:jc w:val="right"/>
              <w:rPr/>
            </w:pPr>
            <w:r>
              <w:rPr/>
              <w:t>1,276</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677"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39" w:type="dxa"/>
            <w:tcBorders/>
            <w:shd w:fill="CCEEFF" w:val="clear"/>
            <w:vAlign w:val="bottom"/>
          </w:tcPr>
          <w:p>
            <w:pPr>
              <w:pStyle w:val="TableContents"/>
              <w:spacing w:before="0" w:after="283"/>
              <w:jc w:val="right"/>
              <w:rPr/>
            </w:pPr>
            <w:r>
              <w:rPr/>
              <w:t>5,407</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1203" w:type="dxa"/>
            <w:tcBorders/>
            <w:shd w:fill="CCEEFF" w:val="clear"/>
            <w:vAlign w:val="bottom"/>
          </w:tcPr>
          <w:p>
            <w:pPr>
              <w:pStyle w:val="TableContents"/>
              <w:spacing w:before="0" w:after="283"/>
              <w:jc w:val="right"/>
              <w:rPr/>
            </w:pPr>
            <w:r>
              <w:rPr/>
              <w:t>215</w:t>
            </w:r>
          </w:p>
        </w:tc>
        <w:tc>
          <w:tcPr>
            <w:tcW w:w="313"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4" w:type="dxa"/>
            <w:tcBorders/>
            <w:shd w:fill="auto" w:val="clear"/>
            <w:vAlign w:val="center"/>
          </w:tcPr>
          <w:p>
            <w:pPr>
              <w:pStyle w:val="TableContents"/>
              <w:spacing w:before="0" w:after="283"/>
              <w:rPr/>
            </w:pPr>
            <w:r>
              <w:rPr/>
              <w:t> </w:t>
            </w:r>
          </w:p>
        </w:tc>
        <w:tc>
          <w:tcPr>
            <w:tcW w:w="1642" w:type="dxa"/>
            <w:tcBorders/>
            <w:shd w:fill="auto" w:val="clear"/>
            <w:vAlign w:val="center"/>
          </w:tcPr>
          <w:p>
            <w:pPr>
              <w:pStyle w:val="TableContents"/>
              <w:spacing w:before="0" w:after="0"/>
              <w:ind w:left="225" w:right="0" w:hanging="225"/>
              <w:rPr/>
            </w:pPr>
            <w:r>
              <w:rPr/>
              <w:t> </w:t>
            </w:r>
          </w:p>
        </w:tc>
        <w:tc>
          <w:tcPr>
            <w:tcW w:w="74" w:type="dxa"/>
            <w:tcBorders/>
            <w:shd w:fill="auto" w:val="clear"/>
            <w:vAlign w:val="center"/>
          </w:tcPr>
          <w:p>
            <w:pPr>
              <w:pStyle w:val="TableContents"/>
              <w:spacing w:before="0" w:after="283"/>
              <w:rPr/>
            </w:pPr>
            <w:r>
              <w:rPr/>
              <w:t> </w:t>
            </w:r>
          </w:p>
        </w:tc>
        <w:tc>
          <w:tcPr>
            <w:tcW w:w="89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c>
          <w:tcPr>
            <w:tcW w:w="90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c>
          <w:tcPr>
            <w:tcW w:w="8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4"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c>
          <w:tcPr>
            <w:tcW w:w="84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4"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c>
          <w:tcPr>
            <w:tcW w:w="149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c>
          <w:tcPr>
            <w:tcW w:w="146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13"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105</w:t>
            </w:r>
          </w:p>
        </w:tc>
        <w:tc>
          <w:tcPr>
            <w:tcW w:w="74" w:type="dxa"/>
            <w:tcBorders/>
            <w:shd w:fill="auto" w:val="clear"/>
            <w:vAlign w:val="bottom"/>
          </w:tcPr>
          <w:p>
            <w:pPr>
              <w:pStyle w:val="TableContents"/>
              <w:spacing w:before="0" w:after="283"/>
              <w:rPr/>
            </w:pPr>
            <w:r>
              <w:rPr/>
              <w:t> </w:t>
            </w:r>
          </w:p>
        </w:tc>
        <w:tc>
          <w:tcPr>
            <w:tcW w:w="1642" w:type="dxa"/>
            <w:tcBorders/>
            <w:shd w:fill="auto" w:val="clear"/>
            <w:vAlign w:val="bottom"/>
          </w:tcPr>
          <w:p>
            <w:pPr>
              <w:pStyle w:val="TableContents"/>
              <w:spacing w:before="0" w:after="0"/>
              <w:ind w:left="225" w:right="0" w:hanging="225"/>
              <w:rPr/>
            </w:pPr>
            <w:r>
              <w:rPr/>
              <w:t>Total</w:t>
            </w:r>
          </w:p>
        </w:tc>
        <w:tc>
          <w:tcPr>
            <w:tcW w:w="7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jc w:val="right"/>
              <w:rPr/>
            </w:pPr>
            <w:r>
              <w:rPr/>
              <w:t>11,148</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724" w:type="dxa"/>
            <w:tcBorders/>
            <w:shd w:fill="auto" w:val="clear"/>
            <w:vAlign w:val="bottom"/>
          </w:tcPr>
          <w:p>
            <w:pPr>
              <w:pStyle w:val="TableContents"/>
              <w:spacing w:before="0" w:after="283"/>
              <w:jc w:val="right"/>
              <w:rPr/>
            </w:pPr>
            <w:r>
              <w:rPr/>
              <w:t>6,320</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jc w:val="right"/>
              <w:rPr/>
            </w:pPr>
            <w:r>
              <w:rPr/>
              <w:t></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pPr>
            <w:r>
              <w:rPr/>
              <w:t></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jc w:val="right"/>
              <w:rPr/>
            </w:pPr>
            <w:r>
              <w:rPr/>
              <w:t>17,468</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jc w:val="left"/>
              <w:rPr/>
            </w:pPr>
            <w:r>
              <w:rPr/>
              <w:t> </w:t>
            </w:r>
          </w:p>
        </w:tc>
        <w:tc>
          <w:tcPr>
            <w:tcW w:w="1203" w:type="dxa"/>
            <w:tcBorders/>
            <w:shd w:fill="auto" w:val="clear"/>
            <w:vAlign w:val="bottom"/>
          </w:tcPr>
          <w:p>
            <w:pPr>
              <w:pStyle w:val="TableContents"/>
              <w:spacing w:before="0" w:after="283"/>
              <w:jc w:val="right"/>
              <w:rPr/>
            </w:pPr>
            <w:r>
              <w:rPr/>
              <w:t>(2,196</w:t>
            </w:r>
          </w:p>
        </w:tc>
        <w:tc>
          <w:tcPr>
            <w:tcW w:w="313"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4" w:type="dxa"/>
            <w:tcBorders/>
            <w:shd w:fill="auto" w:val="clear"/>
            <w:vAlign w:val="center"/>
          </w:tcPr>
          <w:p>
            <w:pPr>
              <w:pStyle w:val="TableContents"/>
              <w:spacing w:before="0" w:after="283"/>
              <w:rPr/>
            </w:pPr>
            <w:r>
              <w:rPr/>
              <w:t> </w:t>
            </w:r>
          </w:p>
        </w:tc>
        <w:tc>
          <w:tcPr>
            <w:tcW w:w="1642" w:type="dxa"/>
            <w:tcBorders/>
            <w:shd w:fill="auto" w:val="clear"/>
            <w:vAlign w:val="center"/>
          </w:tcPr>
          <w:p>
            <w:pPr>
              <w:pStyle w:val="TableContents"/>
              <w:spacing w:before="0" w:after="0"/>
              <w:ind w:left="225" w:right="0" w:hanging="225"/>
              <w:rPr/>
            </w:pPr>
            <w:r>
              <w:rPr/>
              <w:t> </w:t>
            </w:r>
          </w:p>
        </w:tc>
        <w:tc>
          <w:tcPr>
            <w:tcW w:w="74" w:type="dxa"/>
            <w:tcBorders/>
            <w:shd w:fill="auto" w:val="clear"/>
            <w:vAlign w:val="center"/>
          </w:tcPr>
          <w:p>
            <w:pPr>
              <w:pStyle w:val="TableContents"/>
              <w:spacing w:before="0" w:after="283"/>
              <w:rPr/>
            </w:pPr>
            <w:r>
              <w:rPr/>
              <w:t> </w:t>
            </w:r>
          </w:p>
        </w:tc>
        <w:tc>
          <w:tcPr>
            <w:tcW w:w="89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c>
          <w:tcPr>
            <w:tcW w:w="90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c>
          <w:tcPr>
            <w:tcW w:w="8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4"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c>
          <w:tcPr>
            <w:tcW w:w="84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4"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c>
          <w:tcPr>
            <w:tcW w:w="149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c>
          <w:tcPr>
            <w:tcW w:w="146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313"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4" w:type="dxa"/>
            <w:tcBorders/>
            <w:shd w:fill="auto" w:val="clear"/>
            <w:vAlign w:val="bottom"/>
          </w:tcPr>
          <w:p>
            <w:pPr>
              <w:pStyle w:val="TableContents"/>
              <w:spacing w:before="0" w:after="283"/>
              <w:rPr/>
            </w:pPr>
            <w:r>
              <w:rPr/>
              <w:t> </w:t>
            </w:r>
          </w:p>
        </w:tc>
        <w:tc>
          <w:tcPr>
            <w:tcW w:w="1642" w:type="dxa"/>
            <w:tcBorders/>
            <w:shd w:fill="auto" w:val="clear"/>
            <w:vAlign w:val="bottom"/>
          </w:tcPr>
          <w:p>
            <w:pPr>
              <w:pStyle w:val="TableContents"/>
              <w:spacing w:before="0" w:after="0"/>
              <w:ind w:left="225" w:right="0" w:hanging="225"/>
              <w:rPr/>
            </w:pPr>
            <w:r>
              <w:rPr/>
              <w:t> </w:t>
            </w:r>
          </w:p>
        </w:tc>
        <w:tc>
          <w:tcPr>
            <w:tcW w:w="7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724"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203"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74" w:type="dxa"/>
            <w:tcBorders/>
            <w:shd w:fill="CCEEFF" w:val="clear"/>
            <w:vAlign w:val="bottom"/>
          </w:tcPr>
          <w:p>
            <w:pPr>
              <w:pStyle w:val="TableContents"/>
              <w:spacing w:before="0" w:after="283"/>
              <w:rPr/>
            </w:pPr>
            <w:r>
              <w:rPr/>
              <w:t> </w:t>
            </w:r>
          </w:p>
        </w:tc>
        <w:tc>
          <w:tcPr>
            <w:tcW w:w="1642" w:type="dxa"/>
            <w:tcBorders/>
            <w:shd w:fill="CCEEFF" w:val="clear"/>
            <w:vAlign w:val="bottom"/>
          </w:tcPr>
          <w:p>
            <w:pPr>
              <w:pStyle w:val="TableContents"/>
              <w:spacing w:before="0" w:after="0"/>
              <w:ind w:left="225" w:right="0" w:hanging="225"/>
              <w:rPr>
                <w:b/>
              </w:rPr>
            </w:pPr>
            <w:r>
              <w:rPr>
                <w:b/>
              </w:rPr>
              <w:t>Arizona Job Growth (c) (d)</w:t>
            </w:r>
          </w:p>
        </w:tc>
        <w:tc>
          <w:tcPr>
            <w:tcW w:w="74"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3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724"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677"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rPr/>
            </w:pPr>
            <w:r>
              <w:rPr/>
              <w:t> </w:t>
            </w:r>
          </w:p>
        </w:tc>
        <w:tc>
          <w:tcPr>
            <w:tcW w:w="123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1203" w:type="dxa"/>
            <w:tcBorders/>
            <w:shd w:fill="CCEEFF" w:val="clear"/>
            <w:vAlign w:val="bottom"/>
          </w:tcPr>
          <w:p>
            <w:pPr>
              <w:pStyle w:val="TableContents"/>
              <w:spacing w:before="0" w:after="283"/>
              <w:rPr/>
            </w:pPr>
            <w:r>
              <w:rPr/>
              <w:t> </w:t>
            </w:r>
          </w:p>
        </w:tc>
        <w:tc>
          <w:tcPr>
            <w:tcW w:w="313"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106</w:t>
            </w:r>
          </w:p>
        </w:tc>
        <w:tc>
          <w:tcPr>
            <w:tcW w:w="74" w:type="dxa"/>
            <w:tcBorders/>
            <w:shd w:fill="auto" w:val="clear"/>
            <w:vAlign w:val="bottom"/>
          </w:tcPr>
          <w:p>
            <w:pPr>
              <w:pStyle w:val="TableContents"/>
              <w:spacing w:before="0" w:after="283"/>
              <w:rPr/>
            </w:pPr>
            <w:r>
              <w:rPr/>
              <w:t> </w:t>
            </w:r>
          </w:p>
        </w:tc>
        <w:tc>
          <w:tcPr>
            <w:tcW w:w="1642" w:type="dxa"/>
            <w:tcBorders/>
            <w:shd w:fill="auto" w:val="clear"/>
            <w:vAlign w:val="bottom"/>
          </w:tcPr>
          <w:p>
            <w:pPr>
              <w:pStyle w:val="TableContents"/>
              <w:spacing w:before="0" w:after="0"/>
              <w:ind w:left="225" w:right="0" w:hanging="225"/>
              <w:rPr/>
            </w:pPr>
            <w:r>
              <w:rPr/>
              <w:t>Payroll job growth (% over prior year)</w:t>
            </w:r>
          </w:p>
        </w:tc>
        <w:tc>
          <w:tcPr>
            <w:tcW w:w="74"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 </w:t>
            </w:r>
          </w:p>
        </w:tc>
        <w:tc>
          <w:tcPr>
            <w:tcW w:w="739" w:type="dxa"/>
            <w:tcBorders/>
            <w:shd w:fill="auto" w:val="clear"/>
            <w:vAlign w:val="bottom"/>
          </w:tcPr>
          <w:p>
            <w:pPr>
              <w:pStyle w:val="TableContents"/>
              <w:spacing w:before="0" w:after="283"/>
              <w:jc w:val="right"/>
              <w:rPr/>
            </w:pPr>
            <w:r>
              <w:rPr/>
              <w:t>4.1</w:t>
            </w:r>
          </w:p>
        </w:tc>
        <w:tc>
          <w:tcPr>
            <w:tcW w:w="224" w:type="dxa"/>
            <w:tcBorders/>
            <w:shd w:fill="auto" w:val="clear"/>
            <w:vAlign w:val="bottom"/>
          </w:tcPr>
          <w:p>
            <w:pPr>
              <w:pStyle w:val="TableContents"/>
              <w:spacing w:before="0" w:after="283"/>
              <w:rPr/>
            </w:pPr>
            <w:r>
              <w:rPr/>
              <w:t>%</w:t>
            </w:r>
          </w:p>
        </w:tc>
        <w:tc>
          <w:tcPr>
            <w:tcW w:w="7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jc w:val="left"/>
              <w:rPr/>
            </w:pPr>
            <w:r>
              <w:rPr/>
              <w:t> </w:t>
            </w:r>
          </w:p>
        </w:tc>
        <w:tc>
          <w:tcPr>
            <w:tcW w:w="724" w:type="dxa"/>
            <w:tcBorders/>
            <w:shd w:fill="auto" w:val="clear"/>
            <w:vAlign w:val="bottom"/>
          </w:tcPr>
          <w:p>
            <w:pPr>
              <w:pStyle w:val="TableContents"/>
              <w:spacing w:before="0" w:after="283"/>
              <w:jc w:val="right"/>
              <w:rPr/>
            </w:pPr>
            <w:r>
              <w:rPr/>
              <w:t>3.5</w:t>
            </w:r>
          </w:p>
        </w:tc>
        <w:tc>
          <w:tcPr>
            <w:tcW w:w="224" w:type="dxa"/>
            <w:tcBorders/>
            <w:shd w:fill="auto" w:val="clear"/>
            <w:vAlign w:val="bottom"/>
          </w:tcPr>
          <w:p>
            <w:pPr>
              <w:pStyle w:val="TableContents"/>
              <w:spacing w:before="0" w:after="283"/>
              <w:rPr/>
            </w:pPr>
            <w:r>
              <w:rPr/>
              <w:t>%</w:t>
            </w:r>
          </w:p>
        </w:tc>
        <w:tc>
          <w:tcPr>
            <w:tcW w:w="74"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677"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jc w:val="left"/>
              <w:rPr/>
            </w:pPr>
            <w:r>
              <w:rPr/>
              <w:t> </w:t>
            </w:r>
          </w:p>
        </w:tc>
        <w:tc>
          <w:tcPr>
            <w:tcW w:w="1239" w:type="dxa"/>
            <w:tcBorders/>
            <w:shd w:fill="auto" w:val="clear"/>
            <w:vAlign w:val="bottom"/>
          </w:tcPr>
          <w:p>
            <w:pPr>
              <w:pStyle w:val="TableContents"/>
              <w:spacing w:before="0" w:after="283"/>
              <w:jc w:val="right"/>
              <w:rPr/>
            </w:pPr>
            <w:r>
              <w:rPr/>
              <w:t>3.9</w:t>
            </w:r>
          </w:p>
        </w:tc>
        <w:tc>
          <w:tcPr>
            <w:tcW w:w="224" w:type="dxa"/>
            <w:tcBorders/>
            <w:shd w:fill="auto" w:val="clear"/>
            <w:vAlign w:val="bottom"/>
          </w:tcPr>
          <w:p>
            <w:pPr>
              <w:pStyle w:val="TableContents"/>
              <w:spacing w:before="0" w:after="283"/>
              <w:rPr/>
            </w:pPr>
            <w:r>
              <w:rPr/>
              <w:t>%</w:t>
            </w:r>
          </w:p>
        </w:tc>
        <w:tc>
          <w:tcPr>
            <w:tcW w:w="74"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jc w:val="left"/>
              <w:rPr/>
            </w:pPr>
            <w:r>
              <w:rPr/>
              <w:t> </w:t>
            </w:r>
          </w:p>
        </w:tc>
        <w:tc>
          <w:tcPr>
            <w:tcW w:w="1203" w:type="dxa"/>
            <w:tcBorders/>
            <w:shd w:fill="auto" w:val="clear"/>
            <w:vAlign w:val="bottom"/>
          </w:tcPr>
          <w:p>
            <w:pPr>
              <w:pStyle w:val="TableContents"/>
              <w:spacing w:before="0" w:after="283"/>
              <w:jc w:val="right"/>
              <w:rPr/>
            </w:pPr>
            <w:r>
              <w:rPr/>
              <w:t>(1.9</w:t>
            </w:r>
          </w:p>
        </w:tc>
        <w:tc>
          <w:tcPr>
            <w:tcW w:w="313"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107</w:t>
            </w:r>
          </w:p>
        </w:tc>
        <w:tc>
          <w:tcPr>
            <w:tcW w:w="74" w:type="dxa"/>
            <w:tcBorders/>
            <w:shd w:fill="CCEEFF" w:val="clear"/>
            <w:vAlign w:val="bottom"/>
          </w:tcPr>
          <w:p>
            <w:pPr>
              <w:pStyle w:val="TableContents"/>
              <w:spacing w:before="0" w:after="283"/>
              <w:rPr/>
            </w:pPr>
            <w:r>
              <w:rPr/>
              <w:t> </w:t>
            </w:r>
          </w:p>
        </w:tc>
        <w:tc>
          <w:tcPr>
            <w:tcW w:w="1642" w:type="dxa"/>
            <w:tcBorders/>
            <w:shd w:fill="CCEEFF" w:val="clear"/>
            <w:vAlign w:val="bottom"/>
          </w:tcPr>
          <w:p>
            <w:pPr>
              <w:pStyle w:val="TableContents"/>
              <w:spacing w:before="0" w:after="0"/>
              <w:ind w:left="225" w:right="0" w:hanging="225"/>
              <w:rPr/>
            </w:pPr>
            <w:r>
              <w:rPr/>
              <w:t>Unemployment rate (%, seasonally adjusted)</w:t>
            </w:r>
          </w:p>
        </w:tc>
        <w:tc>
          <w:tcPr>
            <w:tcW w:w="74"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739" w:type="dxa"/>
            <w:tcBorders/>
            <w:shd w:fill="CCEEFF" w:val="clear"/>
            <w:vAlign w:val="bottom"/>
          </w:tcPr>
          <w:p>
            <w:pPr>
              <w:pStyle w:val="TableContents"/>
              <w:spacing w:before="0" w:after="283"/>
              <w:jc w:val="right"/>
              <w:rPr/>
            </w:pPr>
            <w:r>
              <w:rPr/>
              <w:t>4.0</w:t>
            </w:r>
          </w:p>
        </w:tc>
        <w:tc>
          <w:tcPr>
            <w:tcW w:w="224" w:type="dxa"/>
            <w:tcBorders/>
            <w:shd w:fill="CCEEFF" w:val="clear"/>
            <w:vAlign w:val="bottom"/>
          </w:tcPr>
          <w:p>
            <w:pPr>
              <w:pStyle w:val="TableContents"/>
              <w:spacing w:before="0" w:after="283"/>
              <w:rPr/>
            </w:pPr>
            <w:r>
              <w:rPr/>
              <w:t>%</w:t>
            </w:r>
          </w:p>
        </w:tc>
        <w:tc>
          <w:tcPr>
            <w:tcW w:w="7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jc w:val="left"/>
              <w:rPr/>
            </w:pPr>
            <w:r>
              <w:rPr/>
              <w:t> </w:t>
            </w:r>
          </w:p>
        </w:tc>
        <w:tc>
          <w:tcPr>
            <w:tcW w:w="724" w:type="dxa"/>
            <w:tcBorders/>
            <w:shd w:fill="CCEEFF" w:val="clear"/>
            <w:vAlign w:val="bottom"/>
          </w:tcPr>
          <w:p>
            <w:pPr>
              <w:pStyle w:val="TableContents"/>
              <w:spacing w:before="0" w:after="283"/>
              <w:jc w:val="right"/>
              <w:rPr/>
            </w:pPr>
            <w:r>
              <w:rPr/>
              <w:t>3.8</w:t>
            </w:r>
          </w:p>
        </w:tc>
        <w:tc>
          <w:tcPr>
            <w:tcW w:w="224" w:type="dxa"/>
            <w:tcBorders/>
            <w:shd w:fill="CCEEFF" w:val="clear"/>
            <w:vAlign w:val="bottom"/>
          </w:tcPr>
          <w:p>
            <w:pPr>
              <w:pStyle w:val="TableContents"/>
              <w:spacing w:before="0" w:after="283"/>
              <w:rPr/>
            </w:pPr>
            <w:r>
              <w:rPr/>
              <w:t>%</w:t>
            </w:r>
          </w:p>
        </w:tc>
        <w:tc>
          <w:tcPr>
            <w:tcW w:w="74"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677"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53" w:type="dxa"/>
            <w:tcBorders/>
            <w:shd w:fill="CCEEFF" w:val="clear"/>
            <w:vAlign w:val="bottom"/>
          </w:tcPr>
          <w:p>
            <w:pPr>
              <w:pStyle w:val="TableContents"/>
              <w:spacing w:before="0" w:after="283"/>
              <w:jc w:val="left"/>
              <w:rPr/>
            </w:pPr>
            <w:r>
              <w:rPr/>
              <w:t> </w:t>
            </w:r>
          </w:p>
        </w:tc>
        <w:tc>
          <w:tcPr>
            <w:tcW w:w="1239" w:type="dxa"/>
            <w:tcBorders/>
            <w:shd w:fill="CCEEFF" w:val="clear"/>
            <w:vAlign w:val="bottom"/>
          </w:tcPr>
          <w:p>
            <w:pPr>
              <w:pStyle w:val="TableContents"/>
              <w:spacing w:before="0" w:after="283"/>
              <w:jc w:val="right"/>
              <w:rPr/>
            </w:pPr>
            <w:r>
              <w:rPr/>
              <w:t>3.9</w:t>
            </w:r>
          </w:p>
        </w:tc>
        <w:tc>
          <w:tcPr>
            <w:tcW w:w="224" w:type="dxa"/>
            <w:tcBorders/>
            <w:shd w:fill="CCEEFF" w:val="clear"/>
            <w:vAlign w:val="bottom"/>
          </w:tcPr>
          <w:p>
            <w:pPr>
              <w:pStyle w:val="TableContents"/>
              <w:spacing w:before="0" w:after="283"/>
              <w:rPr/>
            </w:pPr>
            <w:r>
              <w:rPr/>
              <w:t>%</w:t>
            </w:r>
          </w:p>
        </w:tc>
        <w:tc>
          <w:tcPr>
            <w:tcW w:w="74"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jc w:val="left"/>
              <w:rPr/>
            </w:pPr>
            <w:r>
              <w:rPr/>
              <w:t> </w:t>
            </w:r>
          </w:p>
        </w:tc>
        <w:tc>
          <w:tcPr>
            <w:tcW w:w="1203" w:type="dxa"/>
            <w:tcBorders/>
            <w:shd w:fill="CCEEFF" w:val="clear"/>
            <w:vAlign w:val="bottom"/>
          </w:tcPr>
          <w:p>
            <w:pPr>
              <w:pStyle w:val="TableContents"/>
              <w:spacing w:before="0" w:after="283"/>
              <w:jc w:val="right"/>
              <w:rPr/>
            </w:pPr>
            <w:r>
              <w:rPr/>
              <w:t>(0.3</w:t>
            </w:r>
          </w:p>
        </w:tc>
        <w:tc>
          <w:tcPr>
            <w:tcW w:w="313" w:type="dxa"/>
            <w:tcBorders/>
            <w:shd w:fill="CCEEFF" w:val="clear"/>
            <w:vAlign w:val="bottom"/>
          </w:tcPr>
          <w:p>
            <w:pPr>
              <w:pStyle w:val="TableContents"/>
              <w:spacing w:before="0" w:after="283"/>
              <w:rPr/>
            </w:pPr>
            <w:r>
              <w:rPr/>
              <w:t>)%</w:t>
            </w:r>
          </w:p>
        </w:tc>
      </w:tr>
    </w:tbl>
    <w:p>
      <w:pPr>
        <w:pStyle w:val="TextBody"/>
        <w:spacing w:before="260" w:after="283"/>
        <w:jc w:val="left"/>
        <w:rPr>
          <w:bdr w:val="single" w:sz="2" w:space="1" w:color="000000"/>
        </w:rPr>
      </w:pPr>
      <w:r>
        <w:rPr>
          <w:bdr w:val="single" w:sz="2" w:space="1" w:color="000000"/>
        </w:rPr>
        <w:t> </w:t>
      </w:r>
    </w:p>
    <w:p>
      <w:pPr>
        <w:pStyle w:val="TextBody"/>
        <w:spacing w:before="120" w:after="283"/>
        <w:jc w:val="left"/>
        <w:rPr>
          <w:rFonts w:ascii="Helvetica;Arial;sans-serif" w:hAnsi="Helvetica;Arial;sans-serif"/>
          <w:sz w:val="17"/>
        </w:rPr>
      </w:pPr>
      <w:r>
        <w:rPr>
          <w:rFonts w:ascii="Helvetica;Arial;sans-serif" w:hAnsi="Helvetica;Arial;sans-serif"/>
          <w:sz w:val="17"/>
          <w:u w:val="single"/>
        </w:rPr>
        <w:t>Sources:</w:t>
      </w:r>
      <w:r>
        <w:rPr>
          <w:rFonts w:ascii="Helvetica;Arial;sans-serif" w:hAnsi="Helvetica;Arial;sans-serif"/>
          <w:sz w:val="17"/>
        </w:rPr>
        <w:t xml:space="preserve"> </w:t>
      </w:r>
    </w:p>
    <w:tbl>
      <w:tblPr>
        <w:tblW w:w="5000" w:type="pct"/>
        <w:jc w:val="left"/>
        <w:tblInd w:w="0" w:type="dxa"/>
        <w:tblCellMar>
          <w:top w:w="0" w:type="dxa"/>
          <w:left w:w="0" w:type="dxa"/>
          <w:bottom w:w="0" w:type="dxa"/>
          <w:right w:w="0" w:type="dxa"/>
        </w:tblCellMar>
      </w:tblPr>
      <w:tblGrid>
        <w:gridCol w:w="306"/>
        <w:gridCol w:w="102"/>
        <w:gridCol w:w="9797"/>
      </w:tblGrid>
      <w:tr>
        <w:trPr/>
        <w:tc>
          <w:tcPr>
            <w:tcW w:w="306" w:type="dxa"/>
            <w:tcBorders/>
            <w:shd w:fill="auto" w:val="clear"/>
          </w:tcPr>
          <w:p>
            <w:pPr>
              <w:pStyle w:val="TableContents"/>
              <w:spacing w:before="0" w:after="283"/>
              <w:jc w:val="left"/>
              <w:rPr/>
            </w:pPr>
            <w:r>
              <w:rPr/>
              <w:t>(a)</w:t>
            </w:r>
          </w:p>
        </w:tc>
        <w:tc>
          <w:tcPr>
            <w:tcW w:w="102" w:type="dxa"/>
            <w:tcBorders/>
            <w:shd w:fill="auto" w:val="clear"/>
          </w:tcPr>
          <w:p>
            <w:pPr>
              <w:pStyle w:val="TableContents"/>
              <w:spacing w:before="0" w:after="283"/>
              <w:rPr/>
            </w:pPr>
            <w:r>
              <w:rPr/>
              <w:t> </w:t>
            </w:r>
          </w:p>
        </w:tc>
        <w:tc>
          <w:tcPr>
            <w:tcW w:w="9797" w:type="dxa"/>
            <w:tcBorders/>
            <w:shd w:fill="auto" w:val="clear"/>
          </w:tcPr>
          <w:p>
            <w:pPr>
              <w:pStyle w:val="TableContents"/>
              <w:spacing w:before="0" w:after="283"/>
              <w:rPr/>
            </w:pPr>
            <w:r>
              <w:rPr/>
              <w:t>Average of daily prices obtained and used with permission from Dow Jones &amp; Company, Inc.</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(b)</w:t>
            </w:r>
          </w:p>
        </w:tc>
        <w:tc>
          <w:tcPr>
            <w:tcW w:w="102" w:type="dxa"/>
            <w:tcBorders/>
            <w:shd w:fill="auto" w:val="clear"/>
          </w:tcPr>
          <w:p>
            <w:pPr>
              <w:pStyle w:val="TableContents"/>
              <w:spacing w:before="0" w:after="283"/>
              <w:rPr/>
            </w:pPr>
            <w:r>
              <w:rPr/>
              <w:t> </w:t>
            </w:r>
          </w:p>
        </w:tc>
        <w:tc>
          <w:tcPr>
            <w:tcW w:w="9797" w:type="dxa"/>
            <w:tcBorders/>
            <w:shd w:fill="auto" w:val="clear"/>
          </w:tcPr>
          <w:p>
            <w:pPr>
              <w:pStyle w:val="TableContents"/>
              <w:spacing w:before="0" w:after="283"/>
              <w:rPr/>
            </w:pPr>
            <w:r>
              <w:rPr/>
              <w:t>Arizona Real Estate Center, Arizona State University W.P. Carey College of Business</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(c)</w:t>
            </w:r>
          </w:p>
        </w:tc>
        <w:tc>
          <w:tcPr>
            <w:tcW w:w="102" w:type="dxa"/>
            <w:tcBorders/>
            <w:shd w:fill="auto" w:val="clear"/>
          </w:tcPr>
          <w:p>
            <w:pPr>
              <w:pStyle w:val="TableContents"/>
              <w:spacing w:before="0" w:after="283"/>
              <w:rPr/>
            </w:pPr>
            <w:r>
              <w:rPr/>
              <w:t> </w:t>
            </w:r>
          </w:p>
        </w:tc>
        <w:tc>
          <w:tcPr>
            <w:tcW w:w="9797" w:type="dxa"/>
            <w:tcBorders/>
            <w:shd w:fill="auto" w:val="clear"/>
          </w:tcPr>
          <w:p>
            <w:pPr>
              <w:pStyle w:val="TableContents"/>
              <w:spacing w:before="0" w:after="283"/>
              <w:rPr/>
            </w:pPr>
            <w:r>
              <w:rPr/>
              <w:t>Arizona Department of Economic Security</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(d)</w:t>
            </w:r>
          </w:p>
        </w:tc>
        <w:tc>
          <w:tcPr>
            <w:tcW w:w="102" w:type="dxa"/>
            <w:tcBorders/>
            <w:shd w:fill="auto" w:val="clear"/>
          </w:tcPr>
          <w:p>
            <w:pPr>
              <w:pStyle w:val="TableContents"/>
              <w:spacing w:before="0" w:after="283"/>
              <w:rPr/>
            </w:pPr>
            <w:r>
              <w:rPr/>
              <w:t> </w:t>
            </w:r>
          </w:p>
        </w:tc>
        <w:tc>
          <w:tcPr>
            <w:tcW w:w="9797" w:type="dxa"/>
            <w:tcBorders/>
            <w:shd w:fill="auto" w:val="clear"/>
          </w:tcPr>
          <w:p>
            <w:pPr>
              <w:pStyle w:val="TableContents"/>
              <w:spacing w:before="0" w:after="283"/>
              <w:rPr/>
            </w:pPr>
            <w:r>
              <w:rPr/>
              <w:t>Economic indicators reflect periods ended May 31, 2007 (latest available data).</w:t>
            </w:r>
          </w:p>
        </w:tc>
      </w:tr>
    </w:tbl>
    <w:tbl>
      <w:tblPr>
        <w:tblW w:w="5000" w:type="pct"/>
        <w:jc w:val="center"/>
        <w:tblInd w:w="0" w:type="dxa"/>
        <w:tblCellMar>
          <w:top w:w="0" w:type="dxa"/>
          <w:left w:w="0" w:type="dxa"/>
          <w:bottom w:w="0" w:type="dxa"/>
          <w:right w:w="0" w:type="dxa"/>
        </w:tblCellMar>
      </w:tblPr>
      <w:tblGrid>
        <w:gridCol w:w="4845"/>
        <w:gridCol w:w="514"/>
        <w:gridCol w:w="4846"/>
      </w:tblGrid>
      <w:tr>
        <w:trPr/>
        <w:tc>
          <w:tcPr>
            <w:tcW w:w="4845" w:type="dxa"/>
            <w:tcBorders/>
            <w:shd w:fill="auto" w:val="clear"/>
            <w:vAlign w:val="bottom"/>
          </w:tcPr>
          <w:p>
            <w:pPr>
              <w:pStyle w:val="TableContents"/>
              <w:spacing w:before="0" w:after="283"/>
              <w:rPr>
                <w:sz w:val="4"/>
                <w:szCs w:val="4"/>
              </w:rPr>
            </w:pPr>
            <w:r>
              <w:rPr>
                <w:sz w:val="4"/>
                <w:szCs w:val="4"/>
              </w:rPr>
            </w:r>
          </w:p>
        </w:tc>
        <w:tc>
          <w:tcPr>
            <w:tcW w:w="514" w:type="dxa"/>
            <w:tcBorders/>
            <w:shd w:fill="auto" w:val="clear"/>
            <w:vAlign w:val="bottom"/>
          </w:tcPr>
          <w:p>
            <w:pPr>
              <w:pStyle w:val="TableContents"/>
              <w:spacing w:before="0" w:after="283"/>
              <w:rPr>
                <w:sz w:val="4"/>
                <w:szCs w:val="4"/>
              </w:rPr>
            </w:pPr>
            <w:r>
              <w:rPr>
                <w:sz w:val="4"/>
                <w:szCs w:val="4"/>
              </w:rPr>
            </w:r>
          </w:p>
        </w:tc>
        <w:tc>
          <w:tcPr>
            <w:tcW w:w="4846" w:type="dxa"/>
            <w:tcBorders/>
            <w:shd w:fill="auto" w:val="clear"/>
            <w:vAlign w:val="bottom"/>
          </w:tcPr>
          <w:p>
            <w:pPr>
              <w:pStyle w:val="TableContents"/>
              <w:spacing w:before="0" w:after="283"/>
              <w:rPr>
                <w:sz w:val="4"/>
                <w:szCs w:val="4"/>
              </w:rPr>
            </w:pPr>
            <w:r>
              <w:rPr>
                <w:sz w:val="4"/>
                <w:szCs w:val="4"/>
              </w:rPr>
            </w:r>
          </w:p>
        </w:tc>
      </w:tr>
      <w:tr>
        <w:trPr/>
        <w:tc>
          <w:tcPr>
            <w:tcW w:w="4845" w:type="dxa"/>
            <w:tcBorders/>
            <w:shd w:fill="auto" w:val="clear"/>
          </w:tcPr>
          <w:p>
            <w:pPr>
              <w:pStyle w:val="TableContents"/>
              <w:spacing w:before="0" w:after="283"/>
              <w:jc w:val="left"/>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 </w:t>
            </w:r>
          </w:p>
        </w:tc>
      </w:tr>
      <w:tr>
        <w:trPr/>
        <w:tc>
          <w:tcPr>
            <w:tcW w:w="4845" w:type="dxa"/>
            <w:tcBorders/>
            <w:shd w:fill="auto" w:val="clear"/>
          </w:tcPr>
          <w:p>
            <w:pPr>
              <w:pStyle w:val="TableContents"/>
              <w:spacing w:before="0" w:after="283"/>
              <w:jc w:val="left"/>
              <w:rPr/>
            </w:pPr>
            <w:r>
              <w:rPr/>
              <w:t xml:space="preserve">See Glossary of Terms.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Page 13 of 31</w:t>
            </w:r>
          </w:p>
        </w:tc>
      </w:tr>
    </w:tbl>
    <w:p>
      <w:pPr>
        <w:pStyle w:val="TextBody"/>
        <w:jc w:val="center"/>
        <w:rPr/>
      </w:pPr>
      <w:r>
        <w:rPr/>
        <w:t xml:space="preserve">  </w:t>
      </w:r>
      <w:r>
        <w:br w:type="page"/>
      </w:r>
    </w:p>
    <w:p>
      <w:pPr>
        <w:pStyle w:val="Heading5"/>
        <w:jc w:val="left"/>
        <w:rPr/>
      </w:pPr>
      <w:bookmarkStart w:id="14" w:name="p74108exv99w4.htm"/>
      <w:bookmarkStart w:id="15" w:name="ksp74108exv99w4"/>
      <w:bookmarkEnd w:id="14"/>
      <w:bookmarkEnd w:id="15"/>
      <w:r>
        <w:rPr/>
        <w:t> </w:t>
      </w:r>
    </w:p>
    <w:p>
      <w:pPr>
        <w:pStyle w:val="TextBody"/>
        <w:spacing w:before="240" w:after="283"/>
        <w:jc w:val="right"/>
        <w:rPr>
          <w:rFonts w:ascii="Helvetica;Arial;sans-serif" w:hAnsi="Helvetica;Arial;sans-serif"/>
          <w:sz w:val="17"/>
        </w:rPr>
      </w:pPr>
      <w:r>
        <w:rPr>
          <w:rFonts w:ascii="Helvetica;Arial;sans-serif" w:hAnsi="Helvetica;Arial;sans-serif"/>
          <w:sz w:val="17"/>
        </w:rPr>
        <w:t xml:space="preserve">Exhibit 99.4 </w:t>
      </w:r>
    </w:p>
    <w:tbl>
      <w:tblPr>
        <w:tblW w:w="5000" w:type="pct"/>
        <w:jc w:val="center"/>
        <w:tblInd w:w="0" w:type="dxa"/>
        <w:tblCellMar>
          <w:top w:w="0" w:type="dxa"/>
          <w:left w:w="0" w:type="dxa"/>
          <w:bottom w:w="0" w:type="dxa"/>
          <w:right w:w="0" w:type="dxa"/>
        </w:tblCellMar>
      </w:tblPr>
      <w:tblGrid>
        <w:gridCol w:w="6981"/>
        <w:gridCol w:w="489"/>
        <w:gridCol w:w="1335"/>
        <w:gridCol w:w="489"/>
        <w:gridCol w:w="911"/>
      </w:tblGrid>
      <w:tr>
        <w:trPr/>
        <w:tc>
          <w:tcPr>
            <w:tcW w:w="6981"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1335"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r>
      <w:tr>
        <w:trPr/>
        <w:tc>
          <w:tcPr>
            <w:tcW w:w="6981" w:type="dxa"/>
            <w:tcBorders/>
            <w:shd w:fill="auto" w:val="clear"/>
          </w:tcPr>
          <w:p>
            <w:pPr>
              <w:pStyle w:val="TableContents"/>
              <w:spacing w:before="0" w:after="0"/>
              <w:ind w:left="0" w:right="0" w:hanging="0"/>
              <w:rPr/>
            </w:pPr>
            <w:r>
              <w:rPr/>
              <w:t xml:space="preserve">  </w:t>
            </w:r>
          </w:p>
        </w:tc>
        <w:tc>
          <w:tcPr>
            <w:tcW w:w="489" w:type="dxa"/>
            <w:tcBorders/>
            <w:shd w:fill="auto" w:val="clear"/>
            <w:vAlign w:val="bottom"/>
          </w:tcPr>
          <w:p>
            <w:pPr>
              <w:pStyle w:val="TableContents"/>
              <w:spacing w:before="0" w:after="283"/>
              <w:rPr/>
            </w:pPr>
            <w:r>
              <w:rPr/>
              <w:t> </w:t>
            </w:r>
          </w:p>
        </w:tc>
        <w:tc>
          <w:tcPr>
            <w:tcW w:w="1335" w:type="dxa"/>
            <w:tcBorders/>
            <w:shd w:fill="auto" w:val="clear"/>
          </w:tcPr>
          <w:p>
            <w:pPr>
              <w:pStyle w:val="TableContents"/>
              <w:spacing w:before="0" w:after="283"/>
              <w:jc w:val="left"/>
              <w:rPr/>
            </w:pPr>
            <w:r>
              <w:rPr/>
              <w:t xml:space="preserve">Last Updated </w:t>
            </w:r>
          </w:p>
        </w:tc>
        <w:tc>
          <w:tcPr>
            <w:tcW w:w="489" w:type="dxa"/>
            <w:tcBorders/>
            <w:shd w:fill="auto" w:val="clear"/>
            <w:vAlign w:val="bottom"/>
          </w:tcPr>
          <w:p>
            <w:pPr>
              <w:pStyle w:val="TableContents"/>
              <w:spacing w:before="0" w:after="283"/>
              <w:rPr/>
            </w:pPr>
            <w:r>
              <w:rPr/>
              <w:t> </w:t>
            </w:r>
          </w:p>
        </w:tc>
        <w:tc>
          <w:tcPr>
            <w:tcW w:w="911" w:type="dxa"/>
            <w:tcBorders/>
            <w:shd w:fill="auto" w:val="clear"/>
          </w:tcPr>
          <w:p>
            <w:pPr>
              <w:pStyle w:val="TableContents"/>
              <w:spacing w:before="0" w:after="283"/>
              <w:jc w:val="left"/>
              <w:rPr/>
            </w:pPr>
            <w:r>
              <w:rPr/>
              <w:t>7/26/2007</w:t>
            </w:r>
          </w:p>
        </w:tc>
      </w:tr>
    </w:tbl>
    <w:p>
      <w:pPr>
        <w:pStyle w:val="TextBody"/>
        <w:spacing w:before="360" w:after="283"/>
        <w:jc w:val="center"/>
        <w:rPr>
          <w:rFonts w:ascii="Helvetica;Arial;sans-serif" w:hAnsi="Helvetica;Arial;sans-serif"/>
          <w:sz w:val="17"/>
        </w:rPr>
      </w:pPr>
      <w:r>
        <w:rPr>
          <w:rFonts w:ascii="Helvetica;Arial;sans-serif" w:hAnsi="Helvetica;Arial;sans-serif"/>
          <w:b/>
          <w:sz w:val="17"/>
        </w:rPr>
        <w:t>Pinnacle West Capital Corporation</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Consolidated Statistics By Quarter</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2006</w:t>
      </w:r>
      <w:r>
        <w:rPr>
          <w:rFonts w:ascii="Helvetica;Arial;sans-serif" w:hAnsi="Helvetica;Arial;sans-serif"/>
          <w:sz w:val="17"/>
        </w:rPr>
        <w:t xml:space="preserve"> </w:t>
      </w:r>
    </w:p>
    <w:tbl>
      <w:tblPr>
        <w:tblW w:w="5000" w:type="pct"/>
        <w:jc w:val="center"/>
        <w:tblInd w:w="0" w:type="dxa"/>
        <w:tblCellMar>
          <w:top w:w="0" w:type="dxa"/>
          <w:left w:w="0" w:type="dxa"/>
          <w:bottom w:w="0" w:type="dxa"/>
          <w:right w:w="0" w:type="dxa"/>
        </w:tblCellMar>
      </w:tblPr>
      <w:tblGrid>
        <w:gridCol w:w="454"/>
        <w:gridCol w:w="70"/>
        <w:gridCol w:w="2138"/>
        <w:gridCol w:w="70"/>
        <w:gridCol w:w="148"/>
        <w:gridCol w:w="720"/>
        <w:gridCol w:w="104"/>
        <w:gridCol w:w="70"/>
        <w:gridCol w:w="149"/>
        <w:gridCol w:w="728"/>
        <w:gridCol w:w="70"/>
        <w:gridCol w:w="70"/>
        <w:gridCol w:w="148"/>
        <w:gridCol w:w="720"/>
        <w:gridCol w:w="104"/>
        <w:gridCol w:w="70"/>
        <w:gridCol w:w="148"/>
        <w:gridCol w:w="837"/>
        <w:gridCol w:w="104"/>
        <w:gridCol w:w="70"/>
        <w:gridCol w:w="221"/>
        <w:gridCol w:w="1255"/>
        <w:gridCol w:w="104"/>
        <w:gridCol w:w="70"/>
        <w:gridCol w:w="287"/>
        <w:gridCol w:w="1161"/>
        <w:gridCol w:w="115"/>
      </w:tblGrid>
      <w:tr>
        <w:trPr/>
        <w:tc>
          <w:tcPr>
            <w:tcW w:w="45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138"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8"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55"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138"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8"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55"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48" w:type="dxa"/>
            <w:gridSpan w:val="2"/>
            <w:tcBorders/>
            <w:shd w:fill="auto" w:val="clear"/>
            <w:vAlign w:val="bottom"/>
          </w:tcPr>
          <w:p>
            <w:pPr>
              <w:pStyle w:val="TableContents"/>
              <w:spacing w:before="0" w:after="283"/>
              <w:jc w:val="center"/>
              <w:rPr>
                <w:b/>
              </w:rPr>
            </w:pPr>
            <w:r>
              <w:rPr>
                <w:b/>
              </w:rPr>
              <w:t>Increase</w:t>
            </w:r>
          </w:p>
        </w:tc>
        <w:tc>
          <w:tcPr>
            <w:tcW w:w="115"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138"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8"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55"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48" w:type="dxa"/>
            <w:gridSpan w:val="2"/>
            <w:tcBorders/>
            <w:shd w:fill="auto" w:val="clear"/>
            <w:vAlign w:val="bottom"/>
          </w:tcPr>
          <w:p>
            <w:pPr>
              <w:pStyle w:val="TableContents"/>
              <w:spacing w:before="0" w:after="283"/>
              <w:jc w:val="center"/>
              <w:rPr>
                <w:b/>
              </w:rPr>
            </w:pPr>
            <w:r>
              <w:rPr>
                <w:b/>
              </w:rPr>
              <w:t>(Decrease)</w:t>
            </w:r>
          </w:p>
        </w:tc>
        <w:tc>
          <w:tcPr>
            <w:tcW w:w="115"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jc w:val="center"/>
              <w:rPr/>
            </w:pPr>
            <w:r>
              <w:rPr/>
              <w:t>Line</w:t>
            </w:r>
          </w:p>
        </w:tc>
        <w:tc>
          <w:tcPr>
            <w:tcW w:w="70" w:type="dxa"/>
            <w:tcBorders/>
            <w:shd w:fill="auto" w:val="clear"/>
            <w:vAlign w:val="bottom"/>
          </w:tcPr>
          <w:p>
            <w:pPr>
              <w:pStyle w:val="TableContents"/>
              <w:spacing w:before="0" w:after="283"/>
              <w:rPr/>
            </w:pPr>
            <w:r>
              <w:rPr/>
              <w:t> </w:t>
            </w:r>
          </w:p>
        </w:tc>
        <w:tc>
          <w:tcPr>
            <w:tcW w:w="2138"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86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1st Qtr</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87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2nd Qtr</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86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3rd Qtr</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98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4th Qtr</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7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Year-To-Date</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4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vs Prior YTD</w:t>
            </w:r>
          </w:p>
        </w:tc>
        <w:tc>
          <w:tcPr>
            <w:tcW w:w="11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0" w:type="dxa"/>
            <w:tcBorders/>
            <w:shd w:fill="auto" w:val="clear"/>
            <w:vAlign w:val="bottom"/>
          </w:tcPr>
          <w:p>
            <w:pPr>
              <w:pStyle w:val="TableContents"/>
              <w:spacing w:before="0" w:after="283"/>
              <w:rPr/>
            </w:pPr>
            <w:r>
              <w:rPr/>
              <w:t> </w:t>
            </w:r>
          </w:p>
        </w:tc>
        <w:tc>
          <w:tcPr>
            <w:tcW w:w="2138" w:type="dxa"/>
            <w:tcBorders/>
            <w:shd w:fill="auto" w:val="clear"/>
            <w:vAlign w:val="bottom"/>
          </w:tcPr>
          <w:p>
            <w:pPr>
              <w:pStyle w:val="TableContents"/>
              <w:spacing w:before="0" w:after="0"/>
              <w:ind w:left="225" w:right="0" w:hanging="225"/>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8"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55"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70" w:type="dxa"/>
            <w:tcBorders/>
            <w:shd w:fill="CCEEFF" w:val="clear"/>
            <w:vAlign w:val="bottom"/>
          </w:tcPr>
          <w:p>
            <w:pPr>
              <w:pStyle w:val="TableContents"/>
              <w:spacing w:before="0" w:after="283"/>
              <w:rPr/>
            </w:pPr>
            <w:r>
              <w:rPr/>
              <w:t> </w:t>
            </w:r>
          </w:p>
        </w:tc>
        <w:tc>
          <w:tcPr>
            <w:tcW w:w="2138" w:type="dxa"/>
            <w:tcBorders/>
            <w:shd w:fill="CCEEFF" w:val="clear"/>
            <w:vAlign w:val="bottom"/>
          </w:tcPr>
          <w:p>
            <w:pPr>
              <w:pStyle w:val="TableContents"/>
              <w:spacing w:before="0" w:after="283"/>
              <w:rPr>
                <w:b/>
              </w:rPr>
            </w:pPr>
            <w:r>
              <w:rPr>
                <w:b/>
              </w:rPr>
              <w:t>EARNINGS CONTRIBUTION BY SUBSIDIARY ($ Millions)</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728"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255"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161"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0" w:type="dxa"/>
            <w:tcBorders/>
            <w:shd w:fill="auto" w:val="clear"/>
            <w:vAlign w:val="bottom"/>
          </w:tcPr>
          <w:p>
            <w:pPr>
              <w:pStyle w:val="TableContents"/>
              <w:spacing w:before="0" w:after="283"/>
              <w:rPr/>
            </w:pPr>
            <w:r>
              <w:rPr/>
              <w:t> </w:t>
            </w:r>
          </w:p>
        </w:tc>
        <w:tc>
          <w:tcPr>
            <w:tcW w:w="2138" w:type="dxa"/>
            <w:tcBorders/>
            <w:shd w:fill="auto" w:val="clear"/>
            <w:vAlign w:val="bottom"/>
          </w:tcPr>
          <w:p>
            <w:pPr>
              <w:pStyle w:val="TableContents"/>
              <w:spacing w:before="0" w:after="0"/>
              <w:ind w:left="225" w:right="0" w:hanging="225"/>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8"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55"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w:t>
            </w:r>
          </w:p>
        </w:tc>
        <w:tc>
          <w:tcPr>
            <w:tcW w:w="70" w:type="dxa"/>
            <w:tcBorders/>
            <w:shd w:fill="auto" w:val="clear"/>
            <w:vAlign w:val="bottom"/>
          </w:tcPr>
          <w:p>
            <w:pPr>
              <w:pStyle w:val="TableContents"/>
              <w:spacing w:before="0" w:after="283"/>
              <w:rPr/>
            </w:pPr>
            <w:r>
              <w:rPr/>
              <w:t> </w:t>
            </w:r>
          </w:p>
        </w:tc>
        <w:tc>
          <w:tcPr>
            <w:tcW w:w="2138" w:type="dxa"/>
            <w:tcBorders/>
            <w:shd w:fill="auto" w:val="clear"/>
            <w:vAlign w:val="bottom"/>
          </w:tcPr>
          <w:p>
            <w:pPr>
              <w:pStyle w:val="TableContents"/>
              <w:spacing w:before="0" w:after="0"/>
              <w:ind w:left="225" w:right="0" w:hanging="225"/>
              <w:rPr/>
            </w:pPr>
            <w:r>
              <w:rPr/>
              <w:t>Arizona Public Service</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720" w:type="dxa"/>
            <w:tcBorders/>
            <w:shd w:fill="auto" w:val="clear"/>
            <w:vAlign w:val="bottom"/>
          </w:tcPr>
          <w:p>
            <w:pPr>
              <w:pStyle w:val="TableContents"/>
              <w:spacing w:before="0" w:after="283"/>
              <w:jc w:val="right"/>
              <w:rPr/>
            </w:pPr>
            <w:r>
              <w:rPr/>
              <w:t>(6</w:t>
            </w:r>
          </w:p>
        </w:tc>
        <w:tc>
          <w:tcPr>
            <w:tcW w:w="104" w:type="dxa"/>
            <w:tcBorders/>
            <w:shd w:fill="auto" w:val="clear"/>
            <w:vAlign w:val="bottom"/>
          </w:tcPr>
          <w:p>
            <w:pPr>
              <w:pStyle w:val="TableContents"/>
              <w:spacing w:before="0" w:after="283"/>
              <w:rPr/>
            </w:pPr>
            <w:r>
              <w:rPr/>
              <w:t>)</w:t>
            </w:r>
          </w:p>
        </w:tc>
        <w:tc>
          <w:tcPr>
            <w:tcW w:w="7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jc w:val="left"/>
              <w:rPr/>
            </w:pPr>
            <w:r>
              <w:rPr/>
              <w:t>$</w:t>
            </w:r>
          </w:p>
        </w:tc>
        <w:tc>
          <w:tcPr>
            <w:tcW w:w="728" w:type="dxa"/>
            <w:tcBorders/>
            <w:shd w:fill="auto" w:val="clear"/>
            <w:vAlign w:val="bottom"/>
          </w:tcPr>
          <w:p>
            <w:pPr>
              <w:pStyle w:val="TableContents"/>
              <w:spacing w:before="0" w:after="283"/>
              <w:jc w:val="right"/>
              <w:rPr/>
            </w:pPr>
            <w:r>
              <w:rPr/>
              <w:t>94</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720" w:type="dxa"/>
            <w:tcBorders/>
            <w:shd w:fill="auto" w:val="clear"/>
            <w:vAlign w:val="bottom"/>
          </w:tcPr>
          <w:p>
            <w:pPr>
              <w:pStyle w:val="TableContents"/>
              <w:spacing w:before="0" w:after="283"/>
              <w:jc w:val="right"/>
              <w:rPr/>
            </w:pPr>
            <w:r>
              <w:rPr/>
              <w:t>169</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37" w:type="dxa"/>
            <w:tcBorders/>
            <w:shd w:fill="auto" w:val="clear"/>
            <w:vAlign w:val="bottom"/>
          </w:tcPr>
          <w:p>
            <w:pPr>
              <w:pStyle w:val="TableContents"/>
              <w:spacing w:before="0" w:after="283"/>
              <w:jc w:val="right"/>
              <w:rPr/>
            </w:pPr>
            <w:r>
              <w:rPr/>
              <w:t>13</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jc w:val="left"/>
              <w:rPr/>
            </w:pPr>
            <w:r>
              <w:rPr/>
              <w:t>$</w:t>
            </w:r>
          </w:p>
        </w:tc>
        <w:tc>
          <w:tcPr>
            <w:tcW w:w="1255" w:type="dxa"/>
            <w:tcBorders/>
            <w:shd w:fill="auto" w:val="clear"/>
            <w:vAlign w:val="bottom"/>
          </w:tcPr>
          <w:p>
            <w:pPr>
              <w:pStyle w:val="TableContents"/>
              <w:spacing w:before="0" w:after="283"/>
              <w:jc w:val="right"/>
              <w:rPr/>
            </w:pPr>
            <w:r>
              <w:rPr/>
              <w:t>270</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left"/>
              <w:rPr/>
            </w:pPr>
            <w:r>
              <w:rPr/>
              <w:t>$</w:t>
            </w:r>
          </w:p>
        </w:tc>
        <w:tc>
          <w:tcPr>
            <w:tcW w:w="1161" w:type="dxa"/>
            <w:tcBorders/>
            <w:shd w:fill="auto" w:val="clear"/>
            <w:vAlign w:val="bottom"/>
          </w:tcPr>
          <w:p>
            <w:pPr>
              <w:pStyle w:val="TableContents"/>
              <w:spacing w:before="0" w:after="283"/>
              <w:jc w:val="right"/>
              <w:rPr/>
            </w:pPr>
            <w:r>
              <w:rPr/>
              <w:t>100</w:t>
            </w:r>
          </w:p>
        </w:tc>
        <w:tc>
          <w:tcPr>
            <w:tcW w:w="11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2</w:t>
            </w:r>
          </w:p>
        </w:tc>
        <w:tc>
          <w:tcPr>
            <w:tcW w:w="70" w:type="dxa"/>
            <w:tcBorders/>
            <w:shd w:fill="CCEEFF" w:val="clear"/>
            <w:vAlign w:val="bottom"/>
          </w:tcPr>
          <w:p>
            <w:pPr>
              <w:pStyle w:val="TableContents"/>
              <w:spacing w:before="0" w:after="283"/>
              <w:rPr/>
            </w:pPr>
            <w:r>
              <w:rPr/>
              <w:t> </w:t>
            </w:r>
          </w:p>
        </w:tc>
        <w:tc>
          <w:tcPr>
            <w:tcW w:w="2138" w:type="dxa"/>
            <w:tcBorders/>
            <w:shd w:fill="CCEEFF" w:val="clear"/>
            <w:vAlign w:val="bottom"/>
          </w:tcPr>
          <w:p>
            <w:pPr>
              <w:pStyle w:val="TableContents"/>
              <w:spacing w:before="0" w:after="0"/>
              <w:ind w:left="225" w:right="0" w:hanging="225"/>
              <w:rPr/>
            </w:pPr>
            <w:r>
              <w:rPr/>
              <w:t>Pinnacle West Energy</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pPr>
            <w:r>
              <w:rPr/>
              <w:t></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728" w:type="dxa"/>
            <w:tcBorders/>
            <w:shd w:fill="CCEEFF" w:val="clear"/>
            <w:vAlign w:val="bottom"/>
          </w:tcPr>
          <w:p>
            <w:pPr>
              <w:pStyle w:val="TableContents"/>
              <w:spacing w:before="0" w:after="283"/>
              <w:jc w:val="right"/>
              <w:rPr/>
            </w:pPr>
            <w:r>
              <w:rPr/>
              <w:t></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pPr>
            <w:r>
              <w:rPr/>
              <w:t></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pPr>
            <w:r>
              <w:rPr/>
              <w:t></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255" w:type="dxa"/>
            <w:tcBorders/>
            <w:shd w:fill="CCEEFF" w:val="clear"/>
            <w:vAlign w:val="bottom"/>
          </w:tcPr>
          <w:p>
            <w:pPr>
              <w:pStyle w:val="TableContents"/>
              <w:spacing w:before="0" w:after="283"/>
              <w:jc w:val="right"/>
              <w:rPr/>
            </w:pPr>
            <w:r>
              <w:rPr/>
              <w:t></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161" w:type="dxa"/>
            <w:tcBorders/>
            <w:shd w:fill="CCEEFF" w:val="clear"/>
            <w:vAlign w:val="bottom"/>
          </w:tcPr>
          <w:p>
            <w:pPr>
              <w:pStyle w:val="TableContents"/>
              <w:spacing w:before="0" w:after="283"/>
              <w:jc w:val="right"/>
              <w:rPr/>
            </w:pPr>
            <w:r>
              <w:rPr/>
              <w:t>85</w:t>
            </w:r>
          </w:p>
        </w:tc>
        <w:tc>
          <w:tcPr>
            <w:tcW w:w="11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3</w:t>
            </w:r>
          </w:p>
        </w:tc>
        <w:tc>
          <w:tcPr>
            <w:tcW w:w="70" w:type="dxa"/>
            <w:tcBorders/>
            <w:shd w:fill="auto" w:val="clear"/>
            <w:vAlign w:val="bottom"/>
          </w:tcPr>
          <w:p>
            <w:pPr>
              <w:pStyle w:val="TableContents"/>
              <w:spacing w:before="0" w:after="283"/>
              <w:rPr/>
            </w:pPr>
            <w:r>
              <w:rPr/>
              <w:t> </w:t>
            </w:r>
          </w:p>
        </w:tc>
        <w:tc>
          <w:tcPr>
            <w:tcW w:w="2138" w:type="dxa"/>
            <w:tcBorders/>
            <w:shd w:fill="auto" w:val="clear"/>
            <w:vAlign w:val="bottom"/>
          </w:tcPr>
          <w:p>
            <w:pPr>
              <w:pStyle w:val="TableContents"/>
              <w:spacing w:before="0" w:after="0"/>
              <w:ind w:left="225" w:right="0" w:hanging="225"/>
              <w:rPr/>
            </w:pPr>
            <w:r>
              <w:rPr/>
              <w:t>APS Energy Services</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pPr>
            <w:r>
              <w:rPr/>
              <w:t>1</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8" w:type="dxa"/>
            <w:tcBorders/>
            <w:shd w:fill="auto" w:val="clear"/>
            <w:vAlign w:val="bottom"/>
          </w:tcPr>
          <w:p>
            <w:pPr>
              <w:pStyle w:val="TableContents"/>
              <w:spacing w:before="0" w:after="283"/>
              <w:jc w:val="right"/>
              <w:rPr/>
            </w:pPr>
            <w:r>
              <w:rPr/>
              <w:t></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 </w:t>
            </w:r>
          </w:p>
        </w:tc>
        <w:tc>
          <w:tcPr>
            <w:tcW w:w="720" w:type="dxa"/>
            <w:tcBorders/>
            <w:shd w:fill="auto" w:val="clear"/>
            <w:vAlign w:val="bottom"/>
          </w:tcPr>
          <w:p>
            <w:pPr>
              <w:pStyle w:val="TableContents"/>
              <w:spacing w:before="0" w:after="283"/>
              <w:jc w:val="right"/>
              <w:rPr/>
            </w:pPr>
            <w:r>
              <w:rPr/>
              <w:t>(2</w:t>
            </w:r>
          </w:p>
        </w:tc>
        <w:tc>
          <w:tcPr>
            <w:tcW w:w="104" w:type="dxa"/>
            <w:tcBorders/>
            <w:shd w:fill="auto" w:val="clear"/>
            <w:vAlign w:val="bottom"/>
          </w:tcPr>
          <w:p>
            <w:pPr>
              <w:pStyle w:val="TableContents"/>
              <w:spacing w:before="0" w:after="283"/>
              <w:rPr/>
            </w:pPr>
            <w:r>
              <w:rPr/>
              <w:t>)</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 </w:t>
            </w:r>
          </w:p>
        </w:tc>
        <w:tc>
          <w:tcPr>
            <w:tcW w:w="837" w:type="dxa"/>
            <w:tcBorders/>
            <w:shd w:fill="auto" w:val="clear"/>
            <w:vAlign w:val="bottom"/>
          </w:tcPr>
          <w:p>
            <w:pPr>
              <w:pStyle w:val="TableContents"/>
              <w:spacing w:before="0" w:after="283"/>
              <w:jc w:val="right"/>
              <w:rPr/>
            </w:pPr>
            <w:r>
              <w:rPr/>
              <w:t>(2</w:t>
            </w:r>
          </w:p>
        </w:tc>
        <w:tc>
          <w:tcPr>
            <w:tcW w:w="104" w:type="dxa"/>
            <w:tcBorders/>
            <w:shd w:fill="auto" w:val="clear"/>
            <w:vAlign w:val="bottom"/>
          </w:tcPr>
          <w:p>
            <w:pPr>
              <w:pStyle w:val="TableContents"/>
              <w:spacing w:before="0" w:after="283"/>
              <w:rPr/>
            </w:pPr>
            <w:r>
              <w:rPr/>
              <w:t>)</w:t>
            </w:r>
          </w:p>
        </w:tc>
        <w:tc>
          <w:tcPr>
            <w:tcW w:w="7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jc w:val="left"/>
              <w:rPr/>
            </w:pPr>
            <w:r>
              <w:rPr/>
              <w:t> </w:t>
            </w:r>
          </w:p>
        </w:tc>
        <w:tc>
          <w:tcPr>
            <w:tcW w:w="1255" w:type="dxa"/>
            <w:tcBorders/>
            <w:shd w:fill="auto" w:val="clear"/>
            <w:vAlign w:val="bottom"/>
          </w:tcPr>
          <w:p>
            <w:pPr>
              <w:pStyle w:val="TableContents"/>
              <w:spacing w:before="0" w:after="283"/>
              <w:jc w:val="right"/>
              <w:rPr/>
            </w:pPr>
            <w:r>
              <w:rPr/>
              <w:t>(3</w:t>
            </w:r>
          </w:p>
        </w:tc>
        <w:tc>
          <w:tcPr>
            <w:tcW w:w="104" w:type="dxa"/>
            <w:tcBorders/>
            <w:shd w:fill="auto" w:val="clear"/>
            <w:vAlign w:val="bottom"/>
          </w:tcPr>
          <w:p>
            <w:pPr>
              <w:pStyle w:val="TableContents"/>
              <w:spacing w:before="0" w:after="283"/>
              <w:rPr/>
            </w:pPr>
            <w:r>
              <w:rPr/>
              <w:t>)</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jc w:val="right"/>
              <w:rPr/>
            </w:pPr>
            <w:r>
              <w:rPr/>
              <w:t>3</w:t>
            </w:r>
          </w:p>
        </w:tc>
        <w:tc>
          <w:tcPr>
            <w:tcW w:w="11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4</w:t>
            </w:r>
          </w:p>
        </w:tc>
        <w:tc>
          <w:tcPr>
            <w:tcW w:w="70" w:type="dxa"/>
            <w:tcBorders/>
            <w:shd w:fill="CCEEFF" w:val="clear"/>
            <w:vAlign w:val="bottom"/>
          </w:tcPr>
          <w:p>
            <w:pPr>
              <w:pStyle w:val="TableContents"/>
              <w:spacing w:before="0" w:after="283"/>
              <w:rPr/>
            </w:pPr>
            <w:r>
              <w:rPr/>
              <w:t> </w:t>
            </w:r>
          </w:p>
        </w:tc>
        <w:tc>
          <w:tcPr>
            <w:tcW w:w="2138" w:type="dxa"/>
            <w:tcBorders/>
            <w:shd w:fill="CCEEFF" w:val="clear"/>
            <w:vAlign w:val="bottom"/>
          </w:tcPr>
          <w:p>
            <w:pPr>
              <w:pStyle w:val="TableContents"/>
              <w:spacing w:before="0" w:after="0"/>
              <w:ind w:left="225" w:right="0" w:hanging="225"/>
              <w:rPr/>
            </w:pPr>
            <w:r>
              <w:rPr/>
              <w:t>SunCor</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pPr>
            <w:r>
              <w:rPr/>
              <w:t>21</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728" w:type="dxa"/>
            <w:tcBorders/>
            <w:shd w:fill="CCEEFF" w:val="clear"/>
            <w:vAlign w:val="bottom"/>
          </w:tcPr>
          <w:p>
            <w:pPr>
              <w:pStyle w:val="TableContents"/>
              <w:spacing w:before="0" w:after="283"/>
              <w:jc w:val="right"/>
              <w:rPr/>
            </w:pPr>
            <w:r>
              <w:rPr/>
              <w:t>8</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pPr>
            <w:r>
              <w:rPr/>
              <w:t>17</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pPr>
            <w:r>
              <w:rPr/>
              <w:t>3</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255" w:type="dxa"/>
            <w:tcBorders/>
            <w:shd w:fill="CCEEFF" w:val="clear"/>
            <w:vAlign w:val="bottom"/>
          </w:tcPr>
          <w:p>
            <w:pPr>
              <w:pStyle w:val="TableContents"/>
              <w:spacing w:before="0" w:after="283"/>
              <w:jc w:val="right"/>
              <w:rPr/>
            </w:pPr>
            <w:r>
              <w:rPr/>
              <w:t>50</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161" w:type="dxa"/>
            <w:tcBorders/>
            <w:shd w:fill="CCEEFF" w:val="clear"/>
            <w:vAlign w:val="bottom"/>
          </w:tcPr>
          <w:p>
            <w:pPr>
              <w:pStyle w:val="TableContents"/>
              <w:spacing w:before="0" w:after="283"/>
              <w:jc w:val="right"/>
              <w:rPr/>
            </w:pPr>
            <w:r>
              <w:rPr/>
              <w:t>11</w:t>
            </w:r>
          </w:p>
        </w:tc>
        <w:tc>
          <w:tcPr>
            <w:tcW w:w="11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5</w:t>
            </w:r>
          </w:p>
        </w:tc>
        <w:tc>
          <w:tcPr>
            <w:tcW w:w="70" w:type="dxa"/>
            <w:tcBorders/>
            <w:shd w:fill="auto" w:val="clear"/>
            <w:vAlign w:val="bottom"/>
          </w:tcPr>
          <w:p>
            <w:pPr>
              <w:pStyle w:val="TableContents"/>
              <w:spacing w:before="0" w:after="283"/>
              <w:rPr/>
            </w:pPr>
            <w:r>
              <w:rPr/>
              <w:t> </w:t>
            </w:r>
          </w:p>
        </w:tc>
        <w:tc>
          <w:tcPr>
            <w:tcW w:w="2138" w:type="dxa"/>
            <w:tcBorders/>
            <w:shd w:fill="auto" w:val="clear"/>
            <w:vAlign w:val="bottom"/>
          </w:tcPr>
          <w:p>
            <w:pPr>
              <w:pStyle w:val="TableContents"/>
              <w:spacing w:before="0" w:after="0"/>
              <w:ind w:left="225" w:right="0" w:hanging="225"/>
              <w:rPr/>
            </w:pPr>
            <w:r>
              <w:rPr/>
              <w:t>El Dorado</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 </w:t>
            </w:r>
          </w:p>
        </w:tc>
        <w:tc>
          <w:tcPr>
            <w:tcW w:w="720" w:type="dxa"/>
            <w:tcBorders/>
            <w:shd w:fill="auto" w:val="clear"/>
            <w:vAlign w:val="bottom"/>
          </w:tcPr>
          <w:p>
            <w:pPr>
              <w:pStyle w:val="TableContents"/>
              <w:spacing w:before="0" w:after="283"/>
              <w:jc w:val="right"/>
              <w:rPr/>
            </w:pPr>
            <w:r>
              <w:rPr/>
              <w:t>(1</w:t>
            </w:r>
          </w:p>
        </w:tc>
        <w:tc>
          <w:tcPr>
            <w:tcW w:w="104" w:type="dxa"/>
            <w:tcBorders/>
            <w:shd w:fill="auto" w:val="clear"/>
            <w:vAlign w:val="bottom"/>
          </w:tcPr>
          <w:p>
            <w:pPr>
              <w:pStyle w:val="TableContents"/>
              <w:spacing w:before="0" w:after="283"/>
              <w:rPr/>
            </w:pPr>
            <w:r>
              <w:rPr/>
              <w:t>)</w:t>
            </w:r>
          </w:p>
        </w:tc>
        <w:tc>
          <w:tcPr>
            <w:tcW w:w="7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8" w:type="dxa"/>
            <w:tcBorders/>
            <w:shd w:fill="auto" w:val="clear"/>
            <w:vAlign w:val="bottom"/>
          </w:tcPr>
          <w:p>
            <w:pPr>
              <w:pStyle w:val="TableContents"/>
              <w:spacing w:before="0" w:after="283"/>
              <w:jc w:val="right"/>
              <w:rPr/>
            </w:pPr>
            <w:r>
              <w:rPr/>
              <w:t></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pPr>
            <w:r>
              <w:rPr/>
              <w:t></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 </w:t>
            </w:r>
          </w:p>
        </w:tc>
        <w:tc>
          <w:tcPr>
            <w:tcW w:w="837" w:type="dxa"/>
            <w:tcBorders/>
            <w:shd w:fill="auto" w:val="clear"/>
            <w:vAlign w:val="bottom"/>
          </w:tcPr>
          <w:p>
            <w:pPr>
              <w:pStyle w:val="TableContents"/>
              <w:spacing w:before="0" w:after="283"/>
              <w:jc w:val="right"/>
              <w:rPr/>
            </w:pPr>
            <w:r>
              <w:rPr/>
              <w:t>(1</w:t>
            </w:r>
          </w:p>
        </w:tc>
        <w:tc>
          <w:tcPr>
            <w:tcW w:w="104" w:type="dxa"/>
            <w:tcBorders/>
            <w:shd w:fill="auto" w:val="clear"/>
            <w:vAlign w:val="bottom"/>
          </w:tcPr>
          <w:p>
            <w:pPr>
              <w:pStyle w:val="TableContents"/>
              <w:spacing w:before="0" w:after="283"/>
              <w:rPr/>
            </w:pPr>
            <w:r>
              <w:rPr/>
              <w:t>)</w:t>
            </w:r>
          </w:p>
        </w:tc>
        <w:tc>
          <w:tcPr>
            <w:tcW w:w="7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jc w:val="left"/>
              <w:rPr/>
            </w:pPr>
            <w:r>
              <w:rPr/>
              <w:t> </w:t>
            </w:r>
          </w:p>
        </w:tc>
        <w:tc>
          <w:tcPr>
            <w:tcW w:w="1255" w:type="dxa"/>
            <w:tcBorders/>
            <w:shd w:fill="auto" w:val="clear"/>
            <w:vAlign w:val="bottom"/>
          </w:tcPr>
          <w:p>
            <w:pPr>
              <w:pStyle w:val="TableContents"/>
              <w:spacing w:before="0" w:after="283"/>
              <w:jc w:val="right"/>
              <w:rPr/>
            </w:pPr>
            <w:r>
              <w:rPr/>
              <w:t>(3</w:t>
            </w:r>
          </w:p>
        </w:tc>
        <w:tc>
          <w:tcPr>
            <w:tcW w:w="104" w:type="dxa"/>
            <w:tcBorders/>
            <w:shd w:fill="auto" w:val="clear"/>
            <w:vAlign w:val="bottom"/>
          </w:tcPr>
          <w:p>
            <w:pPr>
              <w:pStyle w:val="TableContents"/>
              <w:spacing w:before="0" w:after="283"/>
              <w:rPr/>
            </w:pPr>
            <w:r>
              <w:rPr/>
              <w:t>)</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left"/>
              <w:rPr/>
            </w:pPr>
            <w:r>
              <w:rPr/>
              <w:t> </w:t>
            </w:r>
          </w:p>
        </w:tc>
        <w:tc>
          <w:tcPr>
            <w:tcW w:w="1161" w:type="dxa"/>
            <w:tcBorders/>
            <w:shd w:fill="auto" w:val="clear"/>
            <w:vAlign w:val="bottom"/>
          </w:tcPr>
          <w:p>
            <w:pPr>
              <w:pStyle w:val="TableContents"/>
              <w:spacing w:before="0" w:after="283"/>
              <w:jc w:val="right"/>
              <w:rPr/>
            </w:pPr>
            <w:r>
              <w:rPr/>
              <w:t>(1</w:t>
            </w:r>
          </w:p>
        </w:tc>
        <w:tc>
          <w:tcPr>
            <w:tcW w:w="115"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6</w:t>
            </w:r>
          </w:p>
        </w:tc>
        <w:tc>
          <w:tcPr>
            <w:tcW w:w="70" w:type="dxa"/>
            <w:tcBorders/>
            <w:shd w:fill="CCEEFF" w:val="clear"/>
            <w:vAlign w:val="bottom"/>
          </w:tcPr>
          <w:p>
            <w:pPr>
              <w:pStyle w:val="TableContents"/>
              <w:spacing w:before="0" w:after="283"/>
              <w:rPr/>
            </w:pPr>
            <w:r>
              <w:rPr/>
              <w:t> </w:t>
            </w:r>
          </w:p>
        </w:tc>
        <w:tc>
          <w:tcPr>
            <w:tcW w:w="2138" w:type="dxa"/>
            <w:tcBorders/>
            <w:shd w:fill="CCEEFF" w:val="clear"/>
            <w:vAlign w:val="bottom"/>
          </w:tcPr>
          <w:p>
            <w:pPr>
              <w:pStyle w:val="TableContents"/>
              <w:spacing w:before="0" w:after="0"/>
              <w:ind w:left="225" w:right="0" w:hanging="225"/>
              <w:rPr/>
            </w:pPr>
            <w:r>
              <w:rPr/>
              <w:t>Parent Company</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 </w:t>
            </w:r>
          </w:p>
        </w:tc>
        <w:tc>
          <w:tcPr>
            <w:tcW w:w="720" w:type="dxa"/>
            <w:tcBorders/>
            <w:shd w:fill="CCEEFF" w:val="clear"/>
            <w:vAlign w:val="bottom"/>
          </w:tcPr>
          <w:p>
            <w:pPr>
              <w:pStyle w:val="TableContents"/>
              <w:spacing w:before="0" w:after="283"/>
              <w:jc w:val="right"/>
              <w:rPr/>
            </w:pPr>
            <w:r>
              <w:rPr/>
              <w:t>(3</w:t>
            </w:r>
          </w:p>
        </w:tc>
        <w:tc>
          <w:tcPr>
            <w:tcW w:w="104" w:type="dxa"/>
            <w:tcBorders/>
            <w:shd w:fill="CCEEFF" w:val="clear"/>
            <w:vAlign w:val="bottom"/>
          </w:tcPr>
          <w:p>
            <w:pPr>
              <w:pStyle w:val="TableContents"/>
              <w:spacing w:before="0" w:after="283"/>
              <w:rPr/>
            </w:pPr>
            <w:r>
              <w:rPr/>
              <w:t>)</w:t>
            </w:r>
          </w:p>
        </w:tc>
        <w:tc>
          <w:tcPr>
            <w:tcW w:w="7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728" w:type="dxa"/>
            <w:tcBorders/>
            <w:shd w:fill="CCEEFF" w:val="clear"/>
            <w:vAlign w:val="bottom"/>
          </w:tcPr>
          <w:p>
            <w:pPr>
              <w:pStyle w:val="TableContents"/>
              <w:spacing w:before="0" w:after="283"/>
              <w:jc w:val="right"/>
              <w:rPr/>
            </w:pPr>
            <w:r>
              <w:rPr/>
              <w:t>9</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pPr>
            <w:r>
              <w:rPr/>
              <w:t></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 </w:t>
            </w:r>
          </w:p>
        </w:tc>
        <w:tc>
          <w:tcPr>
            <w:tcW w:w="837" w:type="dxa"/>
            <w:tcBorders/>
            <w:shd w:fill="CCEEFF" w:val="clear"/>
            <w:vAlign w:val="bottom"/>
          </w:tcPr>
          <w:p>
            <w:pPr>
              <w:pStyle w:val="TableContents"/>
              <w:spacing w:before="0" w:after="283"/>
              <w:jc w:val="right"/>
              <w:rPr/>
            </w:pPr>
            <w:r>
              <w:rPr/>
              <w:t>(3</w:t>
            </w:r>
          </w:p>
        </w:tc>
        <w:tc>
          <w:tcPr>
            <w:tcW w:w="104" w:type="dxa"/>
            <w:tcBorders/>
            <w:shd w:fill="CCEEFF" w:val="clear"/>
            <w:vAlign w:val="bottom"/>
          </w:tcPr>
          <w:p>
            <w:pPr>
              <w:pStyle w:val="TableContents"/>
              <w:spacing w:before="0" w:after="283"/>
              <w:rPr/>
            </w:pPr>
            <w:r>
              <w:rPr/>
              <w:t>)</w:t>
            </w:r>
          </w:p>
        </w:tc>
        <w:tc>
          <w:tcPr>
            <w:tcW w:w="7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255" w:type="dxa"/>
            <w:tcBorders/>
            <w:shd w:fill="CCEEFF" w:val="clear"/>
            <w:vAlign w:val="bottom"/>
          </w:tcPr>
          <w:p>
            <w:pPr>
              <w:pStyle w:val="TableContents"/>
              <w:spacing w:before="0" w:after="283"/>
              <w:jc w:val="right"/>
              <w:rPr/>
            </w:pPr>
            <w:r>
              <w:rPr/>
              <w:t>3</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left"/>
              <w:rPr/>
            </w:pPr>
            <w:r>
              <w:rPr/>
              <w:t> </w:t>
            </w:r>
          </w:p>
        </w:tc>
        <w:tc>
          <w:tcPr>
            <w:tcW w:w="1161" w:type="dxa"/>
            <w:tcBorders/>
            <w:shd w:fill="CCEEFF" w:val="clear"/>
            <w:vAlign w:val="bottom"/>
          </w:tcPr>
          <w:p>
            <w:pPr>
              <w:pStyle w:val="TableContents"/>
              <w:spacing w:before="0" w:after="283"/>
              <w:jc w:val="right"/>
              <w:rPr/>
            </w:pPr>
            <w:r>
              <w:rPr/>
              <w:t>(104</w:t>
            </w:r>
          </w:p>
        </w:tc>
        <w:tc>
          <w:tcPr>
            <w:tcW w:w="115"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0" w:type="dxa"/>
            <w:tcBorders/>
            <w:shd w:fill="auto" w:val="clear"/>
            <w:vAlign w:val="center"/>
          </w:tcPr>
          <w:p>
            <w:pPr>
              <w:pStyle w:val="TableContents"/>
              <w:spacing w:before="0" w:after="283"/>
              <w:rPr/>
            </w:pPr>
            <w:r>
              <w:rPr/>
              <w:t> </w:t>
            </w:r>
          </w:p>
        </w:tc>
        <w:tc>
          <w:tcPr>
            <w:tcW w:w="2138" w:type="dxa"/>
            <w:tcBorders/>
            <w:shd w:fill="auto" w:val="clear"/>
            <w:vAlign w:val="center"/>
          </w:tcPr>
          <w:p>
            <w:pPr>
              <w:pStyle w:val="TableContents"/>
              <w:spacing w:before="0" w:after="0"/>
              <w:ind w:left="225" w:right="0" w:hanging="225"/>
              <w:rPr/>
            </w:pPr>
            <w:r>
              <w:rPr/>
              <w:t> </w:t>
            </w:r>
          </w:p>
        </w:tc>
        <w:tc>
          <w:tcPr>
            <w:tcW w:w="70" w:type="dxa"/>
            <w:tcBorders/>
            <w:shd w:fill="auto" w:val="clear"/>
            <w:vAlign w:val="center"/>
          </w:tcPr>
          <w:p>
            <w:pPr>
              <w:pStyle w:val="TableContents"/>
              <w:spacing w:before="0" w:after="283"/>
              <w:rPr/>
            </w:pPr>
            <w:r>
              <w:rPr/>
              <w:t> </w:t>
            </w:r>
          </w:p>
        </w:tc>
        <w:tc>
          <w:tcPr>
            <w:tcW w:w="86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87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0"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86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9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14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14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0" w:type="dxa"/>
            <w:tcBorders/>
            <w:shd w:fill="auto" w:val="clear"/>
            <w:vAlign w:val="bottom"/>
          </w:tcPr>
          <w:p>
            <w:pPr>
              <w:pStyle w:val="TableContents"/>
              <w:spacing w:before="0" w:after="283"/>
              <w:rPr/>
            </w:pPr>
            <w:r>
              <w:rPr/>
              <w:t> </w:t>
            </w:r>
          </w:p>
        </w:tc>
        <w:tc>
          <w:tcPr>
            <w:tcW w:w="2138" w:type="dxa"/>
            <w:tcBorders/>
            <w:shd w:fill="auto" w:val="clear"/>
            <w:vAlign w:val="bottom"/>
          </w:tcPr>
          <w:p>
            <w:pPr>
              <w:pStyle w:val="TableContents"/>
              <w:spacing w:before="0" w:after="0"/>
              <w:ind w:left="225" w:right="0" w:hanging="225"/>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8"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55"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7</w:t>
            </w:r>
          </w:p>
        </w:tc>
        <w:tc>
          <w:tcPr>
            <w:tcW w:w="70" w:type="dxa"/>
            <w:tcBorders/>
            <w:shd w:fill="auto" w:val="clear"/>
            <w:vAlign w:val="bottom"/>
          </w:tcPr>
          <w:p>
            <w:pPr>
              <w:pStyle w:val="TableContents"/>
              <w:spacing w:before="0" w:after="283"/>
              <w:rPr/>
            </w:pPr>
            <w:r>
              <w:rPr/>
              <w:t> </w:t>
            </w:r>
          </w:p>
        </w:tc>
        <w:tc>
          <w:tcPr>
            <w:tcW w:w="2138" w:type="dxa"/>
            <w:tcBorders/>
            <w:shd w:fill="auto" w:val="clear"/>
            <w:vAlign w:val="bottom"/>
          </w:tcPr>
          <w:p>
            <w:pPr>
              <w:pStyle w:val="TableContents"/>
              <w:spacing w:before="0" w:after="0"/>
              <w:ind w:left="225" w:right="0" w:hanging="225"/>
              <w:rPr/>
            </w:pPr>
            <w:r>
              <w:rPr/>
              <w:t>Income From Continuing Operations</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pPr>
            <w:r>
              <w:rPr/>
              <w:t>12</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8" w:type="dxa"/>
            <w:tcBorders/>
            <w:shd w:fill="auto" w:val="clear"/>
            <w:vAlign w:val="bottom"/>
          </w:tcPr>
          <w:p>
            <w:pPr>
              <w:pStyle w:val="TableContents"/>
              <w:spacing w:before="0" w:after="283"/>
              <w:jc w:val="right"/>
              <w:rPr/>
            </w:pPr>
            <w:r>
              <w:rPr/>
              <w:t>111</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pPr>
            <w:r>
              <w:rPr/>
              <w:t>184</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jc w:val="right"/>
              <w:rPr/>
            </w:pPr>
            <w:r>
              <w:rPr/>
              <w:t>10</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55" w:type="dxa"/>
            <w:tcBorders/>
            <w:shd w:fill="auto" w:val="clear"/>
            <w:vAlign w:val="bottom"/>
          </w:tcPr>
          <w:p>
            <w:pPr>
              <w:pStyle w:val="TableContents"/>
              <w:spacing w:before="0" w:after="283"/>
              <w:jc w:val="right"/>
              <w:rPr/>
            </w:pPr>
            <w:r>
              <w:rPr/>
              <w:t>317</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jc w:val="right"/>
              <w:rPr/>
            </w:pPr>
            <w:r>
              <w:rPr/>
              <w:t>94</w:t>
            </w:r>
          </w:p>
        </w:tc>
        <w:tc>
          <w:tcPr>
            <w:tcW w:w="11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0" w:type="dxa"/>
            <w:tcBorders/>
            <w:shd w:fill="auto" w:val="clear"/>
            <w:vAlign w:val="bottom"/>
          </w:tcPr>
          <w:p>
            <w:pPr>
              <w:pStyle w:val="TableContents"/>
              <w:spacing w:before="0" w:after="283"/>
              <w:rPr/>
            </w:pPr>
            <w:r>
              <w:rPr/>
              <w:t> </w:t>
            </w:r>
          </w:p>
        </w:tc>
        <w:tc>
          <w:tcPr>
            <w:tcW w:w="2138" w:type="dxa"/>
            <w:tcBorders/>
            <w:shd w:fill="auto" w:val="clear"/>
            <w:vAlign w:val="bottom"/>
          </w:tcPr>
          <w:p>
            <w:pPr>
              <w:pStyle w:val="TableContents"/>
              <w:spacing w:before="0" w:after="0"/>
              <w:ind w:left="225" w:right="0" w:hanging="225"/>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8"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55"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70" w:type="dxa"/>
            <w:tcBorders/>
            <w:shd w:fill="CCEEFF" w:val="clear"/>
            <w:vAlign w:val="bottom"/>
          </w:tcPr>
          <w:p>
            <w:pPr>
              <w:pStyle w:val="TableContents"/>
              <w:spacing w:before="0" w:after="283"/>
              <w:rPr/>
            </w:pPr>
            <w:r>
              <w:rPr/>
              <w:t> </w:t>
            </w:r>
          </w:p>
        </w:tc>
        <w:tc>
          <w:tcPr>
            <w:tcW w:w="2138" w:type="dxa"/>
            <w:tcBorders/>
            <w:shd w:fill="CCEEFF" w:val="clear"/>
            <w:vAlign w:val="bottom"/>
          </w:tcPr>
          <w:p>
            <w:pPr>
              <w:pStyle w:val="TableContents"/>
              <w:spacing w:before="0" w:after="0"/>
              <w:ind w:left="225" w:right="0" w:hanging="225"/>
              <w:rPr/>
            </w:pPr>
            <w:r>
              <w:rPr/>
              <w:t>Income (Loss) From Discontinued Operations  Net of Tax</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728"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255"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161"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8</w:t>
            </w:r>
          </w:p>
        </w:tc>
        <w:tc>
          <w:tcPr>
            <w:tcW w:w="70" w:type="dxa"/>
            <w:tcBorders/>
            <w:shd w:fill="auto" w:val="clear"/>
            <w:vAlign w:val="bottom"/>
          </w:tcPr>
          <w:p>
            <w:pPr>
              <w:pStyle w:val="TableContents"/>
              <w:spacing w:before="0" w:after="283"/>
              <w:rPr/>
            </w:pPr>
            <w:r>
              <w:rPr/>
              <w:t> </w:t>
            </w:r>
          </w:p>
        </w:tc>
        <w:tc>
          <w:tcPr>
            <w:tcW w:w="2138" w:type="dxa"/>
            <w:tcBorders/>
            <w:shd w:fill="auto" w:val="clear"/>
            <w:vAlign w:val="bottom"/>
          </w:tcPr>
          <w:p>
            <w:pPr>
              <w:pStyle w:val="TableContents"/>
              <w:spacing w:before="0" w:after="0"/>
              <w:ind w:left="225" w:right="0" w:hanging="225"/>
              <w:rPr/>
            </w:pPr>
            <w:r>
              <w:rPr/>
              <w:t>Silverhawk</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pPr>
            <w:r>
              <w:rPr/>
              <w:t></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8" w:type="dxa"/>
            <w:tcBorders/>
            <w:shd w:fill="auto" w:val="clear"/>
            <w:vAlign w:val="bottom"/>
          </w:tcPr>
          <w:p>
            <w:pPr>
              <w:pStyle w:val="TableContents"/>
              <w:spacing w:before="0" w:after="283"/>
              <w:jc w:val="right"/>
              <w:rPr/>
            </w:pPr>
            <w:r>
              <w:rPr/>
              <w:t></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pPr>
            <w:r>
              <w:rPr/>
              <w:t></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jc w:val="right"/>
              <w:rPr/>
            </w:pPr>
            <w:r>
              <w:rPr/>
              <w:t></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55" w:type="dxa"/>
            <w:tcBorders/>
            <w:shd w:fill="auto" w:val="clear"/>
            <w:vAlign w:val="bottom"/>
          </w:tcPr>
          <w:p>
            <w:pPr>
              <w:pStyle w:val="TableContents"/>
              <w:spacing w:before="0" w:after="283"/>
              <w:jc w:val="right"/>
              <w:rPr/>
            </w:pPr>
            <w:r>
              <w:rPr/>
              <w:t>1</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jc w:val="right"/>
              <w:rPr/>
            </w:pPr>
            <w:r>
              <w:rPr/>
              <w:t>68</w:t>
            </w:r>
          </w:p>
        </w:tc>
        <w:tc>
          <w:tcPr>
            <w:tcW w:w="11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9</w:t>
            </w:r>
          </w:p>
        </w:tc>
        <w:tc>
          <w:tcPr>
            <w:tcW w:w="70" w:type="dxa"/>
            <w:tcBorders/>
            <w:shd w:fill="CCEEFF" w:val="clear"/>
            <w:vAlign w:val="bottom"/>
          </w:tcPr>
          <w:p>
            <w:pPr>
              <w:pStyle w:val="TableContents"/>
              <w:spacing w:before="0" w:after="283"/>
              <w:rPr/>
            </w:pPr>
            <w:r>
              <w:rPr/>
              <w:t> </w:t>
            </w:r>
          </w:p>
        </w:tc>
        <w:tc>
          <w:tcPr>
            <w:tcW w:w="2138" w:type="dxa"/>
            <w:tcBorders/>
            <w:shd w:fill="CCEEFF" w:val="clear"/>
            <w:vAlign w:val="bottom"/>
          </w:tcPr>
          <w:p>
            <w:pPr>
              <w:pStyle w:val="TableContents"/>
              <w:spacing w:before="0" w:after="0"/>
              <w:ind w:left="225" w:right="0" w:hanging="225"/>
              <w:rPr/>
            </w:pPr>
            <w:r>
              <w:rPr/>
              <w:t>SunCor</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pPr>
            <w:r>
              <w:rPr/>
              <w:t>1</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728" w:type="dxa"/>
            <w:tcBorders/>
            <w:shd w:fill="CCEEFF" w:val="clear"/>
            <w:vAlign w:val="bottom"/>
          </w:tcPr>
          <w:p>
            <w:pPr>
              <w:pStyle w:val="TableContents"/>
              <w:spacing w:before="0" w:after="283"/>
              <w:jc w:val="right"/>
              <w:rPr/>
            </w:pPr>
            <w:r>
              <w:rPr/>
              <w:t>1</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pPr>
            <w:r>
              <w:rPr/>
              <w:t></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pPr>
            <w:r>
              <w:rPr/>
              <w:t>8</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255" w:type="dxa"/>
            <w:tcBorders/>
            <w:shd w:fill="CCEEFF" w:val="clear"/>
            <w:vAlign w:val="bottom"/>
          </w:tcPr>
          <w:p>
            <w:pPr>
              <w:pStyle w:val="TableContents"/>
              <w:spacing w:before="0" w:after="283"/>
              <w:jc w:val="right"/>
              <w:rPr/>
            </w:pPr>
            <w:r>
              <w:rPr/>
              <w:t>10</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left"/>
              <w:rPr/>
            </w:pPr>
            <w:r>
              <w:rPr/>
              <w:t> </w:t>
            </w:r>
          </w:p>
        </w:tc>
        <w:tc>
          <w:tcPr>
            <w:tcW w:w="1161" w:type="dxa"/>
            <w:tcBorders/>
            <w:shd w:fill="CCEEFF" w:val="clear"/>
            <w:vAlign w:val="bottom"/>
          </w:tcPr>
          <w:p>
            <w:pPr>
              <w:pStyle w:val="TableContents"/>
              <w:spacing w:before="0" w:after="283"/>
              <w:jc w:val="right"/>
              <w:rPr/>
            </w:pPr>
            <w:r>
              <w:rPr/>
              <w:t>(7</w:t>
            </w:r>
          </w:p>
        </w:tc>
        <w:tc>
          <w:tcPr>
            <w:tcW w:w="115"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10</w:t>
            </w:r>
          </w:p>
        </w:tc>
        <w:tc>
          <w:tcPr>
            <w:tcW w:w="70" w:type="dxa"/>
            <w:tcBorders/>
            <w:shd w:fill="auto" w:val="clear"/>
            <w:vAlign w:val="bottom"/>
          </w:tcPr>
          <w:p>
            <w:pPr>
              <w:pStyle w:val="TableContents"/>
              <w:spacing w:before="0" w:after="283"/>
              <w:rPr/>
            </w:pPr>
            <w:r>
              <w:rPr/>
              <w:t> </w:t>
            </w:r>
          </w:p>
        </w:tc>
        <w:tc>
          <w:tcPr>
            <w:tcW w:w="2138" w:type="dxa"/>
            <w:tcBorders/>
            <w:shd w:fill="auto" w:val="clear"/>
            <w:vAlign w:val="bottom"/>
          </w:tcPr>
          <w:p>
            <w:pPr>
              <w:pStyle w:val="TableContents"/>
              <w:spacing w:before="0" w:after="0"/>
              <w:ind w:left="225" w:right="0" w:hanging="225"/>
              <w:rPr/>
            </w:pPr>
            <w:r>
              <w:rPr/>
              <w:t>NAC</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pPr>
            <w:r>
              <w:rPr/>
              <w:t></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8" w:type="dxa"/>
            <w:tcBorders/>
            <w:shd w:fill="auto" w:val="clear"/>
            <w:vAlign w:val="bottom"/>
          </w:tcPr>
          <w:p>
            <w:pPr>
              <w:pStyle w:val="TableContents"/>
              <w:spacing w:before="0" w:after="283"/>
              <w:jc w:val="right"/>
              <w:rPr/>
            </w:pPr>
            <w:r>
              <w:rPr/>
              <w:t></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pPr>
            <w:r>
              <w:rPr/>
              <w:t></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jc w:val="right"/>
              <w:rPr/>
            </w:pPr>
            <w:r>
              <w:rPr/>
              <w:t></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jc w:val="left"/>
              <w:rPr/>
            </w:pPr>
            <w:r>
              <w:rPr/>
              <w:t> </w:t>
            </w:r>
          </w:p>
        </w:tc>
        <w:tc>
          <w:tcPr>
            <w:tcW w:w="1255" w:type="dxa"/>
            <w:tcBorders/>
            <w:shd w:fill="auto" w:val="clear"/>
            <w:vAlign w:val="bottom"/>
          </w:tcPr>
          <w:p>
            <w:pPr>
              <w:pStyle w:val="TableContents"/>
              <w:spacing w:before="0" w:after="283"/>
              <w:jc w:val="right"/>
              <w:rPr/>
            </w:pPr>
            <w:r>
              <w:rPr/>
              <w:t>(1</w:t>
            </w:r>
          </w:p>
        </w:tc>
        <w:tc>
          <w:tcPr>
            <w:tcW w:w="104" w:type="dxa"/>
            <w:tcBorders/>
            <w:shd w:fill="auto" w:val="clear"/>
            <w:vAlign w:val="bottom"/>
          </w:tcPr>
          <w:p>
            <w:pPr>
              <w:pStyle w:val="TableContents"/>
              <w:spacing w:before="0" w:after="283"/>
              <w:rPr/>
            </w:pPr>
            <w:r>
              <w:rPr/>
              <w:t>)</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left"/>
              <w:rPr/>
            </w:pPr>
            <w:r>
              <w:rPr/>
              <w:t> </w:t>
            </w:r>
          </w:p>
        </w:tc>
        <w:tc>
          <w:tcPr>
            <w:tcW w:w="1161" w:type="dxa"/>
            <w:tcBorders/>
            <w:shd w:fill="auto" w:val="clear"/>
            <w:vAlign w:val="bottom"/>
          </w:tcPr>
          <w:p>
            <w:pPr>
              <w:pStyle w:val="TableContents"/>
              <w:spacing w:before="0" w:after="283"/>
              <w:jc w:val="right"/>
              <w:rPr/>
            </w:pPr>
            <w:r>
              <w:rPr/>
              <w:t>(4</w:t>
            </w:r>
          </w:p>
        </w:tc>
        <w:tc>
          <w:tcPr>
            <w:tcW w:w="115"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0" w:type="dxa"/>
            <w:tcBorders/>
            <w:shd w:fill="auto" w:val="clear"/>
            <w:vAlign w:val="center"/>
          </w:tcPr>
          <w:p>
            <w:pPr>
              <w:pStyle w:val="TableContents"/>
              <w:spacing w:before="0" w:after="283"/>
              <w:rPr/>
            </w:pPr>
            <w:r>
              <w:rPr/>
              <w:t> </w:t>
            </w:r>
          </w:p>
        </w:tc>
        <w:tc>
          <w:tcPr>
            <w:tcW w:w="2138" w:type="dxa"/>
            <w:tcBorders/>
            <w:shd w:fill="auto" w:val="clear"/>
            <w:vAlign w:val="center"/>
          </w:tcPr>
          <w:p>
            <w:pPr>
              <w:pStyle w:val="TableContents"/>
              <w:spacing w:before="0" w:after="0"/>
              <w:ind w:left="225" w:right="0" w:hanging="225"/>
              <w:rPr/>
            </w:pPr>
            <w:r>
              <w:rPr/>
              <w:t> </w:t>
            </w:r>
          </w:p>
        </w:tc>
        <w:tc>
          <w:tcPr>
            <w:tcW w:w="70" w:type="dxa"/>
            <w:tcBorders/>
            <w:shd w:fill="auto" w:val="clear"/>
            <w:vAlign w:val="center"/>
          </w:tcPr>
          <w:p>
            <w:pPr>
              <w:pStyle w:val="TableContents"/>
              <w:spacing w:before="0" w:after="283"/>
              <w:rPr/>
            </w:pPr>
            <w:r>
              <w:rPr/>
              <w:t> </w:t>
            </w:r>
          </w:p>
        </w:tc>
        <w:tc>
          <w:tcPr>
            <w:tcW w:w="86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87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0"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86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9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14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14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11</w:t>
            </w:r>
          </w:p>
        </w:tc>
        <w:tc>
          <w:tcPr>
            <w:tcW w:w="70" w:type="dxa"/>
            <w:tcBorders/>
            <w:shd w:fill="CCEEFF" w:val="clear"/>
            <w:vAlign w:val="bottom"/>
          </w:tcPr>
          <w:p>
            <w:pPr>
              <w:pStyle w:val="TableContents"/>
              <w:spacing w:before="0" w:after="283"/>
              <w:rPr/>
            </w:pPr>
            <w:r>
              <w:rPr/>
              <w:t> </w:t>
            </w:r>
          </w:p>
        </w:tc>
        <w:tc>
          <w:tcPr>
            <w:tcW w:w="2138" w:type="dxa"/>
            <w:tcBorders/>
            <w:shd w:fill="CCEEFF" w:val="clear"/>
            <w:vAlign w:val="bottom"/>
          </w:tcPr>
          <w:p>
            <w:pPr>
              <w:pStyle w:val="TableContents"/>
              <w:spacing w:before="0" w:after="0"/>
              <w:ind w:left="450" w:right="0" w:hanging="225"/>
              <w:rPr/>
            </w:pPr>
            <w:r>
              <w:rPr/>
              <w:t>Total</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pPr>
            <w:r>
              <w:rPr/>
              <w:t>1</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728" w:type="dxa"/>
            <w:tcBorders/>
            <w:shd w:fill="CCEEFF" w:val="clear"/>
            <w:vAlign w:val="bottom"/>
          </w:tcPr>
          <w:p>
            <w:pPr>
              <w:pStyle w:val="TableContents"/>
              <w:spacing w:before="0" w:after="283"/>
              <w:jc w:val="right"/>
              <w:rPr/>
            </w:pPr>
            <w:r>
              <w:rPr/>
              <w:t>1</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pPr>
            <w:r>
              <w:rPr/>
              <w:t></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pPr>
            <w:r>
              <w:rPr/>
              <w:t>8</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255" w:type="dxa"/>
            <w:tcBorders/>
            <w:shd w:fill="CCEEFF" w:val="clear"/>
            <w:vAlign w:val="bottom"/>
          </w:tcPr>
          <w:p>
            <w:pPr>
              <w:pStyle w:val="TableContents"/>
              <w:spacing w:before="0" w:after="283"/>
              <w:jc w:val="right"/>
              <w:rPr/>
            </w:pPr>
            <w:r>
              <w:rPr/>
              <w:t>10</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161" w:type="dxa"/>
            <w:tcBorders/>
            <w:shd w:fill="CCEEFF" w:val="clear"/>
            <w:vAlign w:val="bottom"/>
          </w:tcPr>
          <w:p>
            <w:pPr>
              <w:pStyle w:val="TableContents"/>
              <w:spacing w:before="0" w:after="283"/>
              <w:jc w:val="right"/>
              <w:rPr/>
            </w:pPr>
            <w:r>
              <w:rPr/>
              <w:t>57</w:t>
            </w:r>
          </w:p>
        </w:tc>
        <w:tc>
          <w:tcPr>
            <w:tcW w:w="11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0" w:type="dxa"/>
            <w:tcBorders/>
            <w:shd w:fill="auto" w:val="clear"/>
            <w:vAlign w:val="bottom"/>
          </w:tcPr>
          <w:p>
            <w:pPr>
              <w:pStyle w:val="TableContents"/>
              <w:spacing w:before="0" w:after="283"/>
              <w:rPr/>
            </w:pPr>
            <w:r>
              <w:rPr/>
              <w:t> </w:t>
            </w:r>
          </w:p>
        </w:tc>
        <w:tc>
          <w:tcPr>
            <w:tcW w:w="2138" w:type="dxa"/>
            <w:tcBorders/>
            <w:shd w:fill="auto" w:val="clear"/>
            <w:vAlign w:val="bottom"/>
          </w:tcPr>
          <w:p>
            <w:pPr>
              <w:pStyle w:val="TableContents"/>
              <w:spacing w:before="0" w:after="0"/>
              <w:ind w:left="225" w:right="0" w:hanging="225"/>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8"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55"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12</w:t>
            </w:r>
          </w:p>
        </w:tc>
        <w:tc>
          <w:tcPr>
            <w:tcW w:w="70" w:type="dxa"/>
            <w:tcBorders/>
            <w:shd w:fill="auto" w:val="clear"/>
            <w:vAlign w:val="bottom"/>
          </w:tcPr>
          <w:p>
            <w:pPr>
              <w:pStyle w:val="TableContents"/>
              <w:spacing w:before="0" w:after="283"/>
              <w:rPr/>
            </w:pPr>
            <w:r>
              <w:rPr/>
              <w:t> </w:t>
            </w:r>
          </w:p>
        </w:tc>
        <w:tc>
          <w:tcPr>
            <w:tcW w:w="2138" w:type="dxa"/>
            <w:tcBorders/>
            <w:shd w:fill="auto" w:val="clear"/>
            <w:vAlign w:val="bottom"/>
          </w:tcPr>
          <w:p>
            <w:pPr>
              <w:pStyle w:val="TableContents"/>
              <w:spacing w:before="0" w:after="0"/>
              <w:ind w:left="225" w:right="0" w:hanging="225"/>
              <w:rPr/>
            </w:pPr>
            <w:r>
              <w:rPr/>
              <w:t>Net Income</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720" w:type="dxa"/>
            <w:tcBorders/>
            <w:shd w:fill="auto" w:val="clear"/>
            <w:vAlign w:val="bottom"/>
          </w:tcPr>
          <w:p>
            <w:pPr>
              <w:pStyle w:val="TableContents"/>
              <w:spacing w:before="0" w:after="283"/>
              <w:jc w:val="right"/>
              <w:rPr/>
            </w:pPr>
            <w:r>
              <w:rPr/>
              <w:t>13</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jc w:val="left"/>
              <w:rPr/>
            </w:pPr>
            <w:r>
              <w:rPr/>
              <w:t>$</w:t>
            </w:r>
          </w:p>
        </w:tc>
        <w:tc>
          <w:tcPr>
            <w:tcW w:w="728" w:type="dxa"/>
            <w:tcBorders/>
            <w:shd w:fill="auto" w:val="clear"/>
            <w:vAlign w:val="bottom"/>
          </w:tcPr>
          <w:p>
            <w:pPr>
              <w:pStyle w:val="TableContents"/>
              <w:spacing w:before="0" w:after="283"/>
              <w:jc w:val="right"/>
              <w:rPr/>
            </w:pPr>
            <w:r>
              <w:rPr/>
              <w:t>112</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720" w:type="dxa"/>
            <w:tcBorders/>
            <w:shd w:fill="auto" w:val="clear"/>
            <w:vAlign w:val="bottom"/>
          </w:tcPr>
          <w:p>
            <w:pPr>
              <w:pStyle w:val="TableContents"/>
              <w:spacing w:before="0" w:after="283"/>
              <w:jc w:val="right"/>
              <w:rPr/>
            </w:pPr>
            <w:r>
              <w:rPr/>
              <w:t>184</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37" w:type="dxa"/>
            <w:tcBorders/>
            <w:shd w:fill="auto" w:val="clear"/>
            <w:vAlign w:val="bottom"/>
          </w:tcPr>
          <w:p>
            <w:pPr>
              <w:pStyle w:val="TableContents"/>
              <w:spacing w:before="0" w:after="283"/>
              <w:jc w:val="right"/>
              <w:rPr/>
            </w:pPr>
            <w:r>
              <w:rPr/>
              <w:t>18</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jc w:val="left"/>
              <w:rPr/>
            </w:pPr>
            <w:r>
              <w:rPr/>
              <w:t>$</w:t>
            </w:r>
          </w:p>
        </w:tc>
        <w:tc>
          <w:tcPr>
            <w:tcW w:w="1255" w:type="dxa"/>
            <w:tcBorders/>
            <w:shd w:fill="auto" w:val="clear"/>
            <w:vAlign w:val="bottom"/>
          </w:tcPr>
          <w:p>
            <w:pPr>
              <w:pStyle w:val="TableContents"/>
              <w:spacing w:before="0" w:after="283"/>
              <w:jc w:val="right"/>
              <w:rPr/>
            </w:pPr>
            <w:r>
              <w:rPr/>
              <w:t>327</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left"/>
              <w:rPr/>
            </w:pPr>
            <w:r>
              <w:rPr/>
              <w:t>$</w:t>
            </w:r>
          </w:p>
        </w:tc>
        <w:tc>
          <w:tcPr>
            <w:tcW w:w="1161" w:type="dxa"/>
            <w:tcBorders/>
            <w:shd w:fill="auto" w:val="clear"/>
            <w:vAlign w:val="bottom"/>
          </w:tcPr>
          <w:p>
            <w:pPr>
              <w:pStyle w:val="TableContents"/>
              <w:spacing w:before="0" w:after="283"/>
              <w:jc w:val="right"/>
              <w:rPr/>
            </w:pPr>
            <w:r>
              <w:rPr/>
              <w:t>151</w:t>
            </w:r>
          </w:p>
        </w:tc>
        <w:tc>
          <w:tcPr>
            <w:tcW w:w="11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0" w:type="dxa"/>
            <w:tcBorders/>
            <w:shd w:fill="auto" w:val="clear"/>
            <w:vAlign w:val="center"/>
          </w:tcPr>
          <w:p>
            <w:pPr>
              <w:pStyle w:val="TableContents"/>
              <w:spacing w:before="0" w:after="283"/>
              <w:rPr/>
            </w:pPr>
            <w:r>
              <w:rPr/>
              <w:t> </w:t>
            </w:r>
          </w:p>
        </w:tc>
        <w:tc>
          <w:tcPr>
            <w:tcW w:w="2138" w:type="dxa"/>
            <w:tcBorders/>
            <w:shd w:fill="auto" w:val="clear"/>
            <w:vAlign w:val="center"/>
          </w:tcPr>
          <w:p>
            <w:pPr>
              <w:pStyle w:val="TableContents"/>
              <w:spacing w:before="0" w:after="0"/>
              <w:ind w:left="225" w:right="0" w:hanging="225"/>
              <w:rPr/>
            </w:pPr>
            <w:r>
              <w:rPr/>
              <w:t> </w:t>
            </w:r>
          </w:p>
        </w:tc>
        <w:tc>
          <w:tcPr>
            <w:tcW w:w="70" w:type="dxa"/>
            <w:tcBorders/>
            <w:shd w:fill="auto" w:val="clear"/>
            <w:vAlign w:val="center"/>
          </w:tcPr>
          <w:p>
            <w:pPr>
              <w:pStyle w:val="TableContents"/>
              <w:spacing w:before="0" w:after="283"/>
              <w:rPr/>
            </w:pPr>
            <w:r>
              <w:rPr/>
              <w:t> </w:t>
            </w:r>
          </w:p>
        </w:tc>
        <w:tc>
          <w:tcPr>
            <w:tcW w:w="86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87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0"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86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9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147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144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0" w:type="dxa"/>
            <w:tcBorders/>
            <w:shd w:fill="auto" w:val="clear"/>
            <w:vAlign w:val="bottom"/>
          </w:tcPr>
          <w:p>
            <w:pPr>
              <w:pStyle w:val="TableContents"/>
              <w:spacing w:before="0" w:after="283"/>
              <w:rPr/>
            </w:pPr>
            <w:r>
              <w:rPr/>
              <w:t> </w:t>
            </w:r>
          </w:p>
        </w:tc>
        <w:tc>
          <w:tcPr>
            <w:tcW w:w="2138" w:type="dxa"/>
            <w:tcBorders/>
            <w:shd w:fill="auto" w:val="clear"/>
            <w:vAlign w:val="bottom"/>
          </w:tcPr>
          <w:p>
            <w:pPr>
              <w:pStyle w:val="TableContents"/>
              <w:spacing w:before="0" w:after="0"/>
              <w:ind w:left="225" w:right="0" w:hanging="225"/>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8"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55"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70" w:type="dxa"/>
            <w:tcBorders/>
            <w:shd w:fill="CCEEFF" w:val="clear"/>
            <w:vAlign w:val="bottom"/>
          </w:tcPr>
          <w:p>
            <w:pPr>
              <w:pStyle w:val="TableContents"/>
              <w:spacing w:before="0" w:after="283"/>
              <w:rPr/>
            </w:pPr>
            <w:r>
              <w:rPr/>
              <w:t> </w:t>
            </w:r>
          </w:p>
        </w:tc>
        <w:tc>
          <w:tcPr>
            <w:tcW w:w="2138" w:type="dxa"/>
            <w:tcBorders/>
            <w:shd w:fill="CCEEFF" w:val="clear"/>
            <w:vAlign w:val="bottom"/>
          </w:tcPr>
          <w:p>
            <w:pPr>
              <w:pStyle w:val="TableContents"/>
              <w:spacing w:before="0" w:after="283"/>
              <w:rPr>
                <w:b/>
              </w:rPr>
            </w:pPr>
            <w:r>
              <w:rPr>
                <w:b/>
              </w:rPr>
              <w:t>EARNINGS PER SHARE BY SUBSIDIARY  DILUTED</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728"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255"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161"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0" w:type="dxa"/>
            <w:tcBorders/>
            <w:shd w:fill="auto" w:val="clear"/>
            <w:vAlign w:val="bottom"/>
          </w:tcPr>
          <w:p>
            <w:pPr>
              <w:pStyle w:val="TableContents"/>
              <w:spacing w:before="0" w:after="283"/>
              <w:rPr/>
            </w:pPr>
            <w:r>
              <w:rPr/>
              <w:t> </w:t>
            </w:r>
          </w:p>
        </w:tc>
        <w:tc>
          <w:tcPr>
            <w:tcW w:w="2138" w:type="dxa"/>
            <w:tcBorders/>
            <w:shd w:fill="auto" w:val="clear"/>
            <w:vAlign w:val="bottom"/>
          </w:tcPr>
          <w:p>
            <w:pPr>
              <w:pStyle w:val="TableContents"/>
              <w:spacing w:before="0" w:after="0"/>
              <w:ind w:left="225" w:right="0" w:hanging="225"/>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8"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55"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13</w:t>
            </w:r>
          </w:p>
        </w:tc>
        <w:tc>
          <w:tcPr>
            <w:tcW w:w="70" w:type="dxa"/>
            <w:tcBorders/>
            <w:shd w:fill="auto" w:val="clear"/>
            <w:vAlign w:val="bottom"/>
          </w:tcPr>
          <w:p>
            <w:pPr>
              <w:pStyle w:val="TableContents"/>
              <w:spacing w:before="0" w:after="283"/>
              <w:rPr/>
            </w:pPr>
            <w:r>
              <w:rPr/>
              <w:t> </w:t>
            </w:r>
          </w:p>
        </w:tc>
        <w:tc>
          <w:tcPr>
            <w:tcW w:w="2138" w:type="dxa"/>
            <w:tcBorders/>
            <w:shd w:fill="auto" w:val="clear"/>
            <w:vAlign w:val="bottom"/>
          </w:tcPr>
          <w:p>
            <w:pPr>
              <w:pStyle w:val="TableContents"/>
              <w:spacing w:before="0" w:after="0"/>
              <w:ind w:left="225" w:right="0" w:hanging="225"/>
              <w:rPr/>
            </w:pPr>
            <w:r>
              <w:rPr/>
              <w:t>Arizona Public Service</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720" w:type="dxa"/>
            <w:tcBorders/>
            <w:shd w:fill="auto" w:val="clear"/>
            <w:vAlign w:val="bottom"/>
          </w:tcPr>
          <w:p>
            <w:pPr>
              <w:pStyle w:val="TableContents"/>
              <w:spacing w:before="0" w:after="283"/>
              <w:jc w:val="right"/>
              <w:rPr/>
            </w:pPr>
            <w:r>
              <w:rPr/>
              <w:t>(0.06</w:t>
            </w:r>
          </w:p>
        </w:tc>
        <w:tc>
          <w:tcPr>
            <w:tcW w:w="104" w:type="dxa"/>
            <w:tcBorders/>
            <w:shd w:fill="auto" w:val="clear"/>
            <w:vAlign w:val="bottom"/>
          </w:tcPr>
          <w:p>
            <w:pPr>
              <w:pStyle w:val="TableContents"/>
              <w:spacing w:before="0" w:after="283"/>
              <w:rPr/>
            </w:pPr>
            <w:r>
              <w:rPr/>
              <w:t>)</w:t>
            </w:r>
          </w:p>
        </w:tc>
        <w:tc>
          <w:tcPr>
            <w:tcW w:w="7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jc w:val="left"/>
              <w:rPr/>
            </w:pPr>
            <w:r>
              <w:rPr/>
              <w:t>$</w:t>
            </w:r>
          </w:p>
        </w:tc>
        <w:tc>
          <w:tcPr>
            <w:tcW w:w="728" w:type="dxa"/>
            <w:tcBorders/>
            <w:shd w:fill="auto" w:val="clear"/>
            <w:vAlign w:val="bottom"/>
          </w:tcPr>
          <w:p>
            <w:pPr>
              <w:pStyle w:val="TableContents"/>
              <w:spacing w:before="0" w:after="283"/>
              <w:jc w:val="right"/>
              <w:rPr/>
            </w:pPr>
            <w:r>
              <w:rPr/>
              <w:t>0.95</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720" w:type="dxa"/>
            <w:tcBorders/>
            <w:shd w:fill="auto" w:val="clear"/>
            <w:vAlign w:val="bottom"/>
          </w:tcPr>
          <w:p>
            <w:pPr>
              <w:pStyle w:val="TableContents"/>
              <w:spacing w:before="0" w:after="283"/>
              <w:jc w:val="right"/>
              <w:rPr/>
            </w:pPr>
            <w:r>
              <w:rPr/>
              <w:t>1.69</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37" w:type="dxa"/>
            <w:tcBorders/>
            <w:shd w:fill="auto" w:val="clear"/>
            <w:vAlign w:val="bottom"/>
          </w:tcPr>
          <w:p>
            <w:pPr>
              <w:pStyle w:val="TableContents"/>
              <w:spacing w:before="0" w:after="283"/>
              <w:jc w:val="right"/>
              <w:rPr/>
            </w:pPr>
            <w:r>
              <w:rPr/>
              <w:t>0.13</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jc w:val="left"/>
              <w:rPr/>
            </w:pPr>
            <w:r>
              <w:rPr/>
              <w:t>$</w:t>
            </w:r>
          </w:p>
        </w:tc>
        <w:tc>
          <w:tcPr>
            <w:tcW w:w="1255" w:type="dxa"/>
            <w:tcBorders/>
            <w:shd w:fill="auto" w:val="clear"/>
            <w:vAlign w:val="bottom"/>
          </w:tcPr>
          <w:p>
            <w:pPr>
              <w:pStyle w:val="TableContents"/>
              <w:spacing w:before="0" w:after="283"/>
              <w:jc w:val="right"/>
              <w:rPr/>
            </w:pPr>
            <w:r>
              <w:rPr/>
              <w:t>2.70</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left"/>
              <w:rPr/>
            </w:pPr>
            <w:r>
              <w:rPr/>
              <w:t>$</w:t>
            </w:r>
          </w:p>
        </w:tc>
        <w:tc>
          <w:tcPr>
            <w:tcW w:w="1161" w:type="dxa"/>
            <w:tcBorders/>
            <w:shd w:fill="auto" w:val="clear"/>
            <w:vAlign w:val="bottom"/>
          </w:tcPr>
          <w:p>
            <w:pPr>
              <w:pStyle w:val="TableContents"/>
              <w:spacing w:before="0" w:after="283"/>
              <w:jc w:val="right"/>
              <w:rPr/>
            </w:pPr>
            <w:r>
              <w:rPr/>
              <w:t>0.93</w:t>
            </w:r>
          </w:p>
        </w:tc>
        <w:tc>
          <w:tcPr>
            <w:tcW w:w="11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14</w:t>
            </w:r>
          </w:p>
        </w:tc>
        <w:tc>
          <w:tcPr>
            <w:tcW w:w="70" w:type="dxa"/>
            <w:tcBorders/>
            <w:shd w:fill="CCEEFF" w:val="clear"/>
            <w:vAlign w:val="bottom"/>
          </w:tcPr>
          <w:p>
            <w:pPr>
              <w:pStyle w:val="TableContents"/>
              <w:spacing w:before="0" w:after="283"/>
              <w:rPr/>
            </w:pPr>
            <w:r>
              <w:rPr/>
              <w:t> </w:t>
            </w:r>
          </w:p>
        </w:tc>
        <w:tc>
          <w:tcPr>
            <w:tcW w:w="2138" w:type="dxa"/>
            <w:tcBorders/>
            <w:shd w:fill="CCEEFF" w:val="clear"/>
            <w:vAlign w:val="bottom"/>
          </w:tcPr>
          <w:p>
            <w:pPr>
              <w:pStyle w:val="TableContents"/>
              <w:spacing w:before="0" w:after="0"/>
              <w:ind w:left="225" w:right="0" w:hanging="225"/>
              <w:rPr/>
            </w:pPr>
            <w:r>
              <w:rPr/>
              <w:t>Pinnacle West Energy</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pPr>
            <w:r>
              <w:rPr/>
              <w:t></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728" w:type="dxa"/>
            <w:tcBorders/>
            <w:shd w:fill="CCEEFF" w:val="clear"/>
            <w:vAlign w:val="bottom"/>
          </w:tcPr>
          <w:p>
            <w:pPr>
              <w:pStyle w:val="TableContents"/>
              <w:spacing w:before="0" w:after="283"/>
              <w:jc w:val="right"/>
              <w:rPr/>
            </w:pPr>
            <w:r>
              <w:rPr/>
              <w:t></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pPr>
            <w:r>
              <w:rPr/>
              <w:t></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pPr>
            <w:r>
              <w:rPr/>
              <w:t></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255" w:type="dxa"/>
            <w:tcBorders/>
            <w:shd w:fill="CCEEFF" w:val="clear"/>
            <w:vAlign w:val="bottom"/>
          </w:tcPr>
          <w:p>
            <w:pPr>
              <w:pStyle w:val="TableContents"/>
              <w:spacing w:before="0" w:after="283"/>
              <w:jc w:val="right"/>
              <w:rPr/>
            </w:pPr>
            <w:r>
              <w:rPr/>
              <w:t></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161" w:type="dxa"/>
            <w:tcBorders/>
            <w:shd w:fill="CCEEFF" w:val="clear"/>
            <w:vAlign w:val="bottom"/>
          </w:tcPr>
          <w:p>
            <w:pPr>
              <w:pStyle w:val="TableContents"/>
              <w:spacing w:before="0" w:after="283"/>
              <w:jc w:val="right"/>
              <w:rPr/>
            </w:pPr>
            <w:r>
              <w:rPr/>
              <w:t>0.89</w:t>
            </w:r>
          </w:p>
        </w:tc>
        <w:tc>
          <w:tcPr>
            <w:tcW w:w="11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15</w:t>
            </w:r>
          </w:p>
        </w:tc>
        <w:tc>
          <w:tcPr>
            <w:tcW w:w="70" w:type="dxa"/>
            <w:tcBorders/>
            <w:shd w:fill="auto" w:val="clear"/>
            <w:vAlign w:val="bottom"/>
          </w:tcPr>
          <w:p>
            <w:pPr>
              <w:pStyle w:val="TableContents"/>
              <w:spacing w:before="0" w:after="283"/>
              <w:rPr/>
            </w:pPr>
            <w:r>
              <w:rPr/>
              <w:t> </w:t>
            </w:r>
          </w:p>
        </w:tc>
        <w:tc>
          <w:tcPr>
            <w:tcW w:w="2138" w:type="dxa"/>
            <w:tcBorders/>
            <w:shd w:fill="auto" w:val="clear"/>
            <w:vAlign w:val="bottom"/>
          </w:tcPr>
          <w:p>
            <w:pPr>
              <w:pStyle w:val="TableContents"/>
              <w:spacing w:before="0" w:after="0"/>
              <w:ind w:left="225" w:right="0" w:hanging="225"/>
              <w:rPr/>
            </w:pPr>
            <w:r>
              <w:rPr/>
              <w:t>APS Energy Services</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pPr>
            <w:r>
              <w:rPr/>
              <w:t>0.01</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8" w:type="dxa"/>
            <w:tcBorders/>
            <w:shd w:fill="auto" w:val="clear"/>
            <w:vAlign w:val="bottom"/>
          </w:tcPr>
          <w:p>
            <w:pPr>
              <w:pStyle w:val="TableContents"/>
              <w:spacing w:before="0" w:after="283"/>
              <w:jc w:val="right"/>
              <w:rPr/>
            </w:pPr>
            <w:r>
              <w:rPr/>
              <w:t></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 </w:t>
            </w:r>
          </w:p>
        </w:tc>
        <w:tc>
          <w:tcPr>
            <w:tcW w:w="720" w:type="dxa"/>
            <w:tcBorders/>
            <w:shd w:fill="auto" w:val="clear"/>
            <w:vAlign w:val="bottom"/>
          </w:tcPr>
          <w:p>
            <w:pPr>
              <w:pStyle w:val="TableContents"/>
              <w:spacing w:before="0" w:after="283"/>
              <w:jc w:val="right"/>
              <w:rPr/>
            </w:pPr>
            <w:r>
              <w:rPr/>
              <w:t>(0.02</w:t>
            </w:r>
          </w:p>
        </w:tc>
        <w:tc>
          <w:tcPr>
            <w:tcW w:w="104" w:type="dxa"/>
            <w:tcBorders/>
            <w:shd w:fill="auto" w:val="clear"/>
            <w:vAlign w:val="bottom"/>
          </w:tcPr>
          <w:p>
            <w:pPr>
              <w:pStyle w:val="TableContents"/>
              <w:spacing w:before="0" w:after="283"/>
              <w:rPr/>
            </w:pPr>
            <w:r>
              <w:rPr/>
              <w:t>)</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 </w:t>
            </w:r>
          </w:p>
        </w:tc>
        <w:tc>
          <w:tcPr>
            <w:tcW w:w="837" w:type="dxa"/>
            <w:tcBorders/>
            <w:shd w:fill="auto" w:val="clear"/>
            <w:vAlign w:val="bottom"/>
          </w:tcPr>
          <w:p>
            <w:pPr>
              <w:pStyle w:val="TableContents"/>
              <w:spacing w:before="0" w:after="283"/>
              <w:jc w:val="right"/>
              <w:rPr/>
            </w:pPr>
            <w:r>
              <w:rPr/>
              <w:t>(0.02</w:t>
            </w:r>
          </w:p>
        </w:tc>
        <w:tc>
          <w:tcPr>
            <w:tcW w:w="104" w:type="dxa"/>
            <w:tcBorders/>
            <w:shd w:fill="auto" w:val="clear"/>
            <w:vAlign w:val="bottom"/>
          </w:tcPr>
          <w:p>
            <w:pPr>
              <w:pStyle w:val="TableContents"/>
              <w:spacing w:before="0" w:after="283"/>
              <w:rPr/>
            </w:pPr>
            <w:r>
              <w:rPr/>
              <w:t>)</w:t>
            </w:r>
          </w:p>
        </w:tc>
        <w:tc>
          <w:tcPr>
            <w:tcW w:w="7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jc w:val="left"/>
              <w:rPr/>
            </w:pPr>
            <w:r>
              <w:rPr/>
              <w:t> </w:t>
            </w:r>
          </w:p>
        </w:tc>
        <w:tc>
          <w:tcPr>
            <w:tcW w:w="1255" w:type="dxa"/>
            <w:tcBorders/>
            <w:shd w:fill="auto" w:val="clear"/>
            <w:vAlign w:val="bottom"/>
          </w:tcPr>
          <w:p>
            <w:pPr>
              <w:pStyle w:val="TableContents"/>
              <w:spacing w:before="0" w:after="283"/>
              <w:jc w:val="right"/>
              <w:rPr/>
            </w:pPr>
            <w:r>
              <w:rPr/>
              <w:t>(0.03</w:t>
            </w:r>
          </w:p>
        </w:tc>
        <w:tc>
          <w:tcPr>
            <w:tcW w:w="104" w:type="dxa"/>
            <w:tcBorders/>
            <w:shd w:fill="auto" w:val="clear"/>
            <w:vAlign w:val="bottom"/>
          </w:tcPr>
          <w:p>
            <w:pPr>
              <w:pStyle w:val="TableContents"/>
              <w:spacing w:before="0" w:after="283"/>
              <w:rPr/>
            </w:pPr>
            <w:r>
              <w:rPr/>
              <w:t>)</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jc w:val="right"/>
              <w:rPr/>
            </w:pPr>
            <w:r>
              <w:rPr/>
              <w:t>0.03</w:t>
            </w:r>
          </w:p>
        </w:tc>
        <w:tc>
          <w:tcPr>
            <w:tcW w:w="11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16</w:t>
            </w:r>
          </w:p>
        </w:tc>
        <w:tc>
          <w:tcPr>
            <w:tcW w:w="70" w:type="dxa"/>
            <w:tcBorders/>
            <w:shd w:fill="CCEEFF" w:val="clear"/>
            <w:vAlign w:val="bottom"/>
          </w:tcPr>
          <w:p>
            <w:pPr>
              <w:pStyle w:val="TableContents"/>
              <w:spacing w:before="0" w:after="283"/>
              <w:rPr/>
            </w:pPr>
            <w:r>
              <w:rPr/>
              <w:t> </w:t>
            </w:r>
          </w:p>
        </w:tc>
        <w:tc>
          <w:tcPr>
            <w:tcW w:w="2138" w:type="dxa"/>
            <w:tcBorders/>
            <w:shd w:fill="CCEEFF" w:val="clear"/>
            <w:vAlign w:val="bottom"/>
          </w:tcPr>
          <w:p>
            <w:pPr>
              <w:pStyle w:val="TableContents"/>
              <w:spacing w:before="0" w:after="0"/>
              <w:ind w:left="225" w:right="0" w:hanging="225"/>
              <w:rPr/>
            </w:pPr>
            <w:r>
              <w:rPr/>
              <w:t>SunCor</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pPr>
            <w:r>
              <w:rPr/>
              <w:t>0.21</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728" w:type="dxa"/>
            <w:tcBorders/>
            <w:shd w:fill="CCEEFF" w:val="clear"/>
            <w:vAlign w:val="bottom"/>
          </w:tcPr>
          <w:p>
            <w:pPr>
              <w:pStyle w:val="TableContents"/>
              <w:spacing w:before="0" w:after="283"/>
              <w:jc w:val="right"/>
              <w:rPr/>
            </w:pPr>
            <w:r>
              <w:rPr/>
              <w:t>0.07</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pPr>
            <w:r>
              <w:rPr/>
              <w:t>0.17</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pPr>
            <w:r>
              <w:rPr/>
              <w:t>0.03</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255" w:type="dxa"/>
            <w:tcBorders/>
            <w:shd w:fill="CCEEFF" w:val="clear"/>
            <w:vAlign w:val="bottom"/>
          </w:tcPr>
          <w:p>
            <w:pPr>
              <w:pStyle w:val="TableContents"/>
              <w:spacing w:before="0" w:after="283"/>
              <w:jc w:val="right"/>
              <w:rPr/>
            </w:pPr>
            <w:r>
              <w:rPr/>
              <w:t>0.50</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161" w:type="dxa"/>
            <w:tcBorders/>
            <w:shd w:fill="CCEEFF" w:val="clear"/>
            <w:vAlign w:val="bottom"/>
          </w:tcPr>
          <w:p>
            <w:pPr>
              <w:pStyle w:val="TableContents"/>
              <w:spacing w:before="0" w:after="283"/>
              <w:jc w:val="right"/>
              <w:rPr/>
            </w:pPr>
            <w:r>
              <w:rPr/>
              <w:t>0.10</w:t>
            </w:r>
          </w:p>
        </w:tc>
        <w:tc>
          <w:tcPr>
            <w:tcW w:w="11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17</w:t>
            </w:r>
          </w:p>
        </w:tc>
        <w:tc>
          <w:tcPr>
            <w:tcW w:w="70" w:type="dxa"/>
            <w:tcBorders/>
            <w:shd w:fill="auto" w:val="clear"/>
            <w:vAlign w:val="bottom"/>
          </w:tcPr>
          <w:p>
            <w:pPr>
              <w:pStyle w:val="TableContents"/>
              <w:spacing w:before="0" w:after="283"/>
              <w:rPr/>
            </w:pPr>
            <w:r>
              <w:rPr/>
              <w:t> </w:t>
            </w:r>
          </w:p>
        </w:tc>
        <w:tc>
          <w:tcPr>
            <w:tcW w:w="2138" w:type="dxa"/>
            <w:tcBorders/>
            <w:shd w:fill="auto" w:val="clear"/>
            <w:vAlign w:val="bottom"/>
          </w:tcPr>
          <w:p>
            <w:pPr>
              <w:pStyle w:val="TableContents"/>
              <w:spacing w:before="0" w:after="0"/>
              <w:ind w:left="225" w:right="0" w:hanging="225"/>
              <w:rPr/>
            </w:pPr>
            <w:r>
              <w:rPr/>
              <w:t>El Dorado</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 </w:t>
            </w:r>
          </w:p>
        </w:tc>
        <w:tc>
          <w:tcPr>
            <w:tcW w:w="720" w:type="dxa"/>
            <w:tcBorders/>
            <w:shd w:fill="auto" w:val="clear"/>
            <w:vAlign w:val="bottom"/>
          </w:tcPr>
          <w:p>
            <w:pPr>
              <w:pStyle w:val="TableContents"/>
              <w:spacing w:before="0" w:after="283"/>
              <w:jc w:val="right"/>
              <w:rPr/>
            </w:pPr>
            <w:r>
              <w:rPr/>
              <w:t>(0.01</w:t>
            </w:r>
          </w:p>
        </w:tc>
        <w:tc>
          <w:tcPr>
            <w:tcW w:w="104" w:type="dxa"/>
            <w:tcBorders/>
            <w:shd w:fill="auto" w:val="clear"/>
            <w:vAlign w:val="bottom"/>
          </w:tcPr>
          <w:p>
            <w:pPr>
              <w:pStyle w:val="TableContents"/>
              <w:spacing w:before="0" w:after="283"/>
              <w:rPr/>
            </w:pPr>
            <w:r>
              <w:rPr/>
              <w:t>)</w:t>
            </w:r>
          </w:p>
        </w:tc>
        <w:tc>
          <w:tcPr>
            <w:tcW w:w="7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8" w:type="dxa"/>
            <w:tcBorders/>
            <w:shd w:fill="auto" w:val="clear"/>
            <w:vAlign w:val="bottom"/>
          </w:tcPr>
          <w:p>
            <w:pPr>
              <w:pStyle w:val="TableContents"/>
              <w:spacing w:before="0" w:after="283"/>
              <w:jc w:val="right"/>
              <w:rPr/>
            </w:pPr>
            <w:r>
              <w:rPr/>
              <w:t></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pPr>
            <w:r>
              <w:rPr/>
              <w:t></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 </w:t>
            </w:r>
          </w:p>
        </w:tc>
        <w:tc>
          <w:tcPr>
            <w:tcW w:w="837" w:type="dxa"/>
            <w:tcBorders/>
            <w:shd w:fill="auto" w:val="clear"/>
            <w:vAlign w:val="bottom"/>
          </w:tcPr>
          <w:p>
            <w:pPr>
              <w:pStyle w:val="TableContents"/>
              <w:spacing w:before="0" w:after="283"/>
              <w:jc w:val="right"/>
              <w:rPr/>
            </w:pPr>
            <w:r>
              <w:rPr/>
              <w:t>(0.01</w:t>
            </w:r>
          </w:p>
        </w:tc>
        <w:tc>
          <w:tcPr>
            <w:tcW w:w="104" w:type="dxa"/>
            <w:tcBorders/>
            <w:shd w:fill="auto" w:val="clear"/>
            <w:vAlign w:val="bottom"/>
          </w:tcPr>
          <w:p>
            <w:pPr>
              <w:pStyle w:val="TableContents"/>
              <w:spacing w:before="0" w:after="283"/>
              <w:rPr/>
            </w:pPr>
            <w:r>
              <w:rPr/>
              <w:t>)</w:t>
            </w:r>
          </w:p>
        </w:tc>
        <w:tc>
          <w:tcPr>
            <w:tcW w:w="7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jc w:val="left"/>
              <w:rPr/>
            </w:pPr>
            <w:r>
              <w:rPr/>
              <w:t> </w:t>
            </w:r>
          </w:p>
        </w:tc>
        <w:tc>
          <w:tcPr>
            <w:tcW w:w="1255" w:type="dxa"/>
            <w:tcBorders/>
            <w:shd w:fill="auto" w:val="clear"/>
            <w:vAlign w:val="bottom"/>
          </w:tcPr>
          <w:p>
            <w:pPr>
              <w:pStyle w:val="TableContents"/>
              <w:spacing w:before="0" w:after="283"/>
              <w:jc w:val="right"/>
              <w:rPr/>
            </w:pPr>
            <w:r>
              <w:rPr/>
              <w:t>(0.03</w:t>
            </w:r>
          </w:p>
        </w:tc>
        <w:tc>
          <w:tcPr>
            <w:tcW w:w="104" w:type="dxa"/>
            <w:tcBorders/>
            <w:shd w:fill="auto" w:val="clear"/>
            <w:vAlign w:val="bottom"/>
          </w:tcPr>
          <w:p>
            <w:pPr>
              <w:pStyle w:val="TableContents"/>
              <w:spacing w:before="0" w:after="283"/>
              <w:rPr/>
            </w:pPr>
            <w:r>
              <w:rPr/>
              <w:t>)</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left"/>
              <w:rPr/>
            </w:pPr>
            <w:r>
              <w:rPr/>
              <w:t> </w:t>
            </w:r>
          </w:p>
        </w:tc>
        <w:tc>
          <w:tcPr>
            <w:tcW w:w="1161" w:type="dxa"/>
            <w:tcBorders/>
            <w:shd w:fill="auto" w:val="clear"/>
            <w:vAlign w:val="bottom"/>
          </w:tcPr>
          <w:p>
            <w:pPr>
              <w:pStyle w:val="TableContents"/>
              <w:spacing w:before="0" w:after="283"/>
              <w:jc w:val="right"/>
              <w:rPr/>
            </w:pPr>
            <w:r>
              <w:rPr/>
              <w:t>(0.01</w:t>
            </w:r>
          </w:p>
        </w:tc>
        <w:tc>
          <w:tcPr>
            <w:tcW w:w="115"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18</w:t>
            </w:r>
          </w:p>
        </w:tc>
        <w:tc>
          <w:tcPr>
            <w:tcW w:w="70" w:type="dxa"/>
            <w:tcBorders/>
            <w:shd w:fill="CCEEFF" w:val="clear"/>
            <w:vAlign w:val="bottom"/>
          </w:tcPr>
          <w:p>
            <w:pPr>
              <w:pStyle w:val="TableContents"/>
              <w:spacing w:before="0" w:after="283"/>
              <w:rPr/>
            </w:pPr>
            <w:r>
              <w:rPr/>
              <w:t> </w:t>
            </w:r>
          </w:p>
        </w:tc>
        <w:tc>
          <w:tcPr>
            <w:tcW w:w="2138" w:type="dxa"/>
            <w:tcBorders/>
            <w:shd w:fill="CCEEFF" w:val="clear"/>
            <w:vAlign w:val="bottom"/>
          </w:tcPr>
          <w:p>
            <w:pPr>
              <w:pStyle w:val="TableContents"/>
              <w:spacing w:before="0" w:after="0"/>
              <w:ind w:left="225" w:right="0" w:hanging="225"/>
              <w:rPr/>
            </w:pPr>
            <w:r>
              <w:rPr/>
              <w:t>Parent Company</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 </w:t>
            </w:r>
          </w:p>
        </w:tc>
        <w:tc>
          <w:tcPr>
            <w:tcW w:w="720" w:type="dxa"/>
            <w:tcBorders/>
            <w:shd w:fill="CCEEFF" w:val="clear"/>
            <w:vAlign w:val="bottom"/>
          </w:tcPr>
          <w:p>
            <w:pPr>
              <w:pStyle w:val="TableContents"/>
              <w:spacing w:before="0" w:after="283"/>
              <w:jc w:val="right"/>
              <w:rPr/>
            </w:pPr>
            <w:r>
              <w:rPr/>
              <w:t>(0.03</w:t>
            </w:r>
          </w:p>
        </w:tc>
        <w:tc>
          <w:tcPr>
            <w:tcW w:w="104" w:type="dxa"/>
            <w:tcBorders/>
            <w:shd w:fill="CCEEFF" w:val="clear"/>
            <w:vAlign w:val="bottom"/>
          </w:tcPr>
          <w:p>
            <w:pPr>
              <w:pStyle w:val="TableContents"/>
              <w:spacing w:before="0" w:after="283"/>
              <w:rPr/>
            </w:pPr>
            <w:r>
              <w:rPr/>
              <w:t>)</w:t>
            </w:r>
          </w:p>
        </w:tc>
        <w:tc>
          <w:tcPr>
            <w:tcW w:w="7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728" w:type="dxa"/>
            <w:tcBorders/>
            <w:shd w:fill="CCEEFF" w:val="clear"/>
            <w:vAlign w:val="bottom"/>
          </w:tcPr>
          <w:p>
            <w:pPr>
              <w:pStyle w:val="TableContents"/>
              <w:spacing w:before="0" w:after="283"/>
              <w:jc w:val="right"/>
              <w:rPr/>
            </w:pPr>
            <w:r>
              <w:rPr/>
              <w:t>0.09</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pPr>
            <w:r>
              <w:rPr/>
              <w:t></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 </w:t>
            </w:r>
          </w:p>
        </w:tc>
        <w:tc>
          <w:tcPr>
            <w:tcW w:w="837" w:type="dxa"/>
            <w:tcBorders/>
            <w:shd w:fill="CCEEFF" w:val="clear"/>
            <w:vAlign w:val="bottom"/>
          </w:tcPr>
          <w:p>
            <w:pPr>
              <w:pStyle w:val="TableContents"/>
              <w:spacing w:before="0" w:after="283"/>
              <w:jc w:val="right"/>
              <w:rPr/>
            </w:pPr>
            <w:r>
              <w:rPr/>
              <w:t>(0.03</w:t>
            </w:r>
          </w:p>
        </w:tc>
        <w:tc>
          <w:tcPr>
            <w:tcW w:w="104" w:type="dxa"/>
            <w:tcBorders/>
            <w:shd w:fill="CCEEFF" w:val="clear"/>
            <w:vAlign w:val="bottom"/>
          </w:tcPr>
          <w:p>
            <w:pPr>
              <w:pStyle w:val="TableContents"/>
              <w:spacing w:before="0" w:after="283"/>
              <w:rPr/>
            </w:pPr>
            <w:r>
              <w:rPr/>
              <w:t>)</w:t>
            </w:r>
          </w:p>
        </w:tc>
        <w:tc>
          <w:tcPr>
            <w:tcW w:w="7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255" w:type="dxa"/>
            <w:tcBorders/>
            <w:shd w:fill="CCEEFF" w:val="clear"/>
            <w:vAlign w:val="bottom"/>
          </w:tcPr>
          <w:p>
            <w:pPr>
              <w:pStyle w:val="TableContents"/>
              <w:spacing w:before="0" w:after="283"/>
              <w:jc w:val="right"/>
              <w:rPr/>
            </w:pPr>
            <w:r>
              <w:rPr/>
              <w:t>0.03</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left"/>
              <w:rPr/>
            </w:pPr>
            <w:r>
              <w:rPr/>
              <w:t> </w:t>
            </w:r>
          </w:p>
        </w:tc>
        <w:tc>
          <w:tcPr>
            <w:tcW w:w="1161" w:type="dxa"/>
            <w:tcBorders/>
            <w:shd w:fill="CCEEFF" w:val="clear"/>
            <w:vAlign w:val="bottom"/>
          </w:tcPr>
          <w:p>
            <w:pPr>
              <w:pStyle w:val="TableContents"/>
              <w:spacing w:before="0" w:after="283"/>
              <w:jc w:val="right"/>
              <w:rPr/>
            </w:pPr>
            <w:r>
              <w:rPr/>
              <w:t>(1.08</w:t>
            </w:r>
          </w:p>
        </w:tc>
        <w:tc>
          <w:tcPr>
            <w:tcW w:w="115"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0" w:type="dxa"/>
            <w:tcBorders/>
            <w:shd w:fill="auto" w:val="clear"/>
            <w:vAlign w:val="center"/>
          </w:tcPr>
          <w:p>
            <w:pPr>
              <w:pStyle w:val="TableContents"/>
              <w:spacing w:before="0" w:after="283"/>
              <w:rPr/>
            </w:pPr>
            <w:r>
              <w:rPr/>
              <w:t> </w:t>
            </w:r>
          </w:p>
        </w:tc>
        <w:tc>
          <w:tcPr>
            <w:tcW w:w="2138" w:type="dxa"/>
            <w:tcBorders/>
            <w:shd w:fill="auto" w:val="clear"/>
            <w:vAlign w:val="center"/>
          </w:tcPr>
          <w:p>
            <w:pPr>
              <w:pStyle w:val="TableContents"/>
              <w:spacing w:before="0" w:after="0"/>
              <w:ind w:left="225" w:right="0" w:hanging="225"/>
              <w:rPr/>
            </w:pPr>
            <w:r>
              <w:rPr/>
              <w:t> </w:t>
            </w:r>
          </w:p>
        </w:tc>
        <w:tc>
          <w:tcPr>
            <w:tcW w:w="70" w:type="dxa"/>
            <w:tcBorders/>
            <w:shd w:fill="auto" w:val="clear"/>
            <w:vAlign w:val="center"/>
          </w:tcPr>
          <w:p>
            <w:pPr>
              <w:pStyle w:val="TableContents"/>
              <w:spacing w:before="0" w:after="283"/>
              <w:rPr/>
            </w:pPr>
            <w:r>
              <w:rPr/>
              <w:t> </w:t>
            </w:r>
          </w:p>
        </w:tc>
        <w:tc>
          <w:tcPr>
            <w:tcW w:w="86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87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0"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86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9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14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14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0" w:type="dxa"/>
            <w:tcBorders/>
            <w:shd w:fill="auto" w:val="clear"/>
            <w:vAlign w:val="bottom"/>
          </w:tcPr>
          <w:p>
            <w:pPr>
              <w:pStyle w:val="TableContents"/>
              <w:spacing w:before="0" w:after="283"/>
              <w:rPr/>
            </w:pPr>
            <w:r>
              <w:rPr/>
              <w:t> </w:t>
            </w:r>
          </w:p>
        </w:tc>
        <w:tc>
          <w:tcPr>
            <w:tcW w:w="2138" w:type="dxa"/>
            <w:tcBorders/>
            <w:shd w:fill="auto" w:val="clear"/>
            <w:vAlign w:val="bottom"/>
          </w:tcPr>
          <w:p>
            <w:pPr>
              <w:pStyle w:val="TableContents"/>
              <w:spacing w:before="0" w:after="0"/>
              <w:ind w:left="225" w:right="0" w:hanging="225"/>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8"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55"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19</w:t>
            </w:r>
          </w:p>
        </w:tc>
        <w:tc>
          <w:tcPr>
            <w:tcW w:w="70" w:type="dxa"/>
            <w:tcBorders/>
            <w:shd w:fill="auto" w:val="clear"/>
            <w:vAlign w:val="bottom"/>
          </w:tcPr>
          <w:p>
            <w:pPr>
              <w:pStyle w:val="TableContents"/>
              <w:spacing w:before="0" w:after="283"/>
              <w:rPr/>
            </w:pPr>
            <w:r>
              <w:rPr/>
              <w:t> </w:t>
            </w:r>
          </w:p>
        </w:tc>
        <w:tc>
          <w:tcPr>
            <w:tcW w:w="2138" w:type="dxa"/>
            <w:tcBorders/>
            <w:shd w:fill="auto" w:val="clear"/>
            <w:vAlign w:val="bottom"/>
          </w:tcPr>
          <w:p>
            <w:pPr>
              <w:pStyle w:val="TableContents"/>
              <w:spacing w:before="0" w:after="0"/>
              <w:ind w:left="225" w:right="0" w:hanging="225"/>
              <w:rPr/>
            </w:pPr>
            <w:r>
              <w:rPr/>
              <w:t>Income From Continuing Operations</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pPr>
            <w:r>
              <w:rPr/>
              <w:t>0.12</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8" w:type="dxa"/>
            <w:tcBorders/>
            <w:shd w:fill="auto" w:val="clear"/>
            <w:vAlign w:val="bottom"/>
          </w:tcPr>
          <w:p>
            <w:pPr>
              <w:pStyle w:val="TableContents"/>
              <w:spacing w:before="0" w:after="283"/>
              <w:jc w:val="right"/>
              <w:rPr/>
            </w:pPr>
            <w:r>
              <w:rPr/>
              <w:t>1.11</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pPr>
            <w:r>
              <w:rPr/>
              <w:t>1.84</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jc w:val="right"/>
              <w:rPr/>
            </w:pPr>
            <w:r>
              <w:rPr/>
              <w:t>0.10</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55" w:type="dxa"/>
            <w:tcBorders/>
            <w:shd w:fill="auto" w:val="clear"/>
            <w:vAlign w:val="bottom"/>
          </w:tcPr>
          <w:p>
            <w:pPr>
              <w:pStyle w:val="TableContents"/>
              <w:spacing w:before="0" w:after="283"/>
              <w:jc w:val="right"/>
              <w:rPr/>
            </w:pPr>
            <w:r>
              <w:rPr/>
              <w:t>3.17</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jc w:val="right"/>
              <w:rPr/>
            </w:pPr>
            <w:r>
              <w:rPr/>
              <w:t>0.86</w:t>
            </w:r>
          </w:p>
        </w:tc>
        <w:tc>
          <w:tcPr>
            <w:tcW w:w="11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0" w:type="dxa"/>
            <w:tcBorders/>
            <w:shd w:fill="auto" w:val="clear"/>
            <w:vAlign w:val="bottom"/>
          </w:tcPr>
          <w:p>
            <w:pPr>
              <w:pStyle w:val="TableContents"/>
              <w:spacing w:before="0" w:after="283"/>
              <w:rPr/>
            </w:pPr>
            <w:r>
              <w:rPr/>
              <w:t> </w:t>
            </w:r>
          </w:p>
        </w:tc>
        <w:tc>
          <w:tcPr>
            <w:tcW w:w="2138" w:type="dxa"/>
            <w:tcBorders/>
            <w:shd w:fill="auto" w:val="clear"/>
            <w:vAlign w:val="bottom"/>
          </w:tcPr>
          <w:p>
            <w:pPr>
              <w:pStyle w:val="TableContents"/>
              <w:spacing w:before="0" w:after="0"/>
              <w:ind w:left="225" w:right="0" w:hanging="225"/>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8"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55"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70" w:type="dxa"/>
            <w:tcBorders/>
            <w:shd w:fill="CCEEFF" w:val="clear"/>
            <w:vAlign w:val="bottom"/>
          </w:tcPr>
          <w:p>
            <w:pPr>
              <w:pStyle w:val="TableContents"/>
              <w:spacing w:before="0" w:after="283"/>
              <w:rPr/>
            </w:pPr>
            <w:r>
              <w:rPr/>
              <w:t> </w:t>
            </w:r>
          </w:p>
        </w:tc>
        <w:tc>
          <w:tcPr>
            <w:tcW w:w="2138" w:type="dxa"/>
            <w:tcBorders/>
            <w:shd w:fill="CCEEFF" w:val="clear"/>
            <w:vAlign w:val="bottom"/>
          </w:tcPr>
          <w:p>
            <w:pPr>
              <w:pStyle w:val="TableContents"/>
              <w:spacing w:before="0" w:after="0"/>
              <w:ind w:left="225" w:right="0" w:hanging="225"/>
              <w:rPr/>
            </w:pPr>
            <w:r>
              <w:rPr/>
              <w:t>Income (Loss) From Discontinued Operations  Net of Tax</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728"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255"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161"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20</w:t>
            </w:r>
          </w:p>
        </w:tc>
        <w:tc>
          <w:tcPr>
            <w:tcW w:w="70" w:type="dxa"/>
            <w:tcBorders/>
            <w:shd w:fill="auto" w:val="clear"/>
            <w:vAlign w:val="bottom"/>
          </w:tcPr>
          <w:p>
            <w:pPr>
              <w:pStyle w:val="TableContents"/>
              <w:spacing w:before="0" w:after="283"/>
              <w:rPr/>
            </w:pPr>
            <w:r>
              <w:rPr/>
              <w:t> </w:t>
            </w:r>
          </w:p>
        </w:tc>
        <w:tc>
          <w:tcPr>
            <w:tcW w:w="2138" w:type="dxa"/>
            <w:tcBorders/>
            <w:shd w:fill="auto" w:val="clear"/>
            <w:vAlign w:val="bottom"/>
          </w:tcPr>
          <w:p>
            <w:pPr>
              <w:pStyle w:val="TableContents"/>
              <w:spacing w:before="0" w:after="0"/>
              <w:ind w:left="225" w:right="0" w:hanging="225"/>
              <w:rPr/>
            </w:pPr>
            <w:r>
              <w:rPr/>
              <w:t>Silverhawk</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pPr>
            <w:r>
              <w:rPr/>
              <w:t></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8" w:type="dxa"/>
            <w:tcBorders/>
            <w:shd w:fill="auto" w:val="clear"/>
            <w:vAlign w:val="bottom"/>
          </w:tcPr>
          <w:p>
            <w:pPr>
              <w:pStyle w:val="TableContents"/>
              <w:spacing w:before="0" w:after="283"/>
              <w:jc w:val="right"/>
              <w:rPr/>
            </w:pPr>
            <w:r>
              <w:rPr/>
              <w:t></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pPr>
            <w:r>
              <w:rPr/>
              <w:t></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jc w:val="right"/>
              <w:rPr/>
            </w:pPr>
            <w:r>
              <w:rPr/>
              <w:t></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55" w:type="dxa"/>
            <w:tcBorders/>
            <w:shd w:fill="auto" w:val="clear"/>
            <w:vAlign w:val="bottom"/>
          </w:tcPr>
          <w:p>
            <w:pPr>
              <w:pStyle w:val="TableContents"/>
              <w:spacing w:before="0" w:after="283"/>
              <w:jc w:val="right"/>
              <w:rPr/>
            </w:pPr>
            <w:r>
              <w:rPr/>
              <w:t></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jc w:val="right"/>
              <w:rPr/>
            </w:pPr>
            <w:r>
              <w:rPr/>
              <w:t>0.69</w:t>
            </w:r>
          </w:p>
        </w:tc>
        <w:tc>
          <w:tcPr>
            <w:tcW w:w="11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21</w:t>
            </w:r>
          </w:p>
        </w:tc>
        <w:tc>
          <w:tcPr>
            <w:tcW w:w="70" w:type="dxa"/>
            <w:tcBorders/>
            <w:shd w:fill="CCEEFF" w:val="clear"/>
            <w:vAlign w:val="bottom"/>
          </w:tcPr>
          <w:p>
            <w:pPr>
              <w:pStyle w:val="TableContents"/>
              <w:spacing w:before="0" w:after="283"/>
              <w:rPr/>
            </w:pPr>
            <w:r>
              <w:rPr/>
              <w:t> </w:t>
            </w:r>
          </w:p>
        </w:tc>
        <w:tc>
          <w:tcPr>
            <w:tcW w:w="2138" w:type="dxa"/>
            <w:tcBorders/>
            <w:shd w:fill="CCEEFF" w:val="clear"/>
            <w:vAlign w:val="bottom"/>
          </w:tcPr>
          <w:p>
            <w:pPr>
              <w:pStyle w:val="TableContents"/>
              <w:spacing w:before="0" w:after="0"/>
              <w:ind w:left="225" w:right="0" w:hanging="225"/>
              <w:rPr/>
            </w:pPr>
            <w:r>
              <w:rPr/>
              <w:t>SunCor</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pPr>
            <w:r>
              <w:rPr/>
              <w:t>0.01</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728" w:type="dxa"/>
            <w:tcBorders/>
            <w:shd w:fill="CCEEFF" w:val="clear"/>
            <w:vAlign w:val="bottom"/>
          </w:tcPr>
          <w:p>
            <w:pPr>
              <w:pStyle w:val="TableContents"/>
              <w:spacing w:before="0" w:after="283"/>
              <w:jc w:val="right"/>
              <w:rPr/>
            </w:pPr>
            <w:r>
              <w:rPr/>
              <w:t>0.02</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pPr>
            <w:r>
              <w:rPr/>
              <w:t></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pPr>
            <w:r>
              <w:rPr/>
              <w:t>0.08</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255" w:type="dxa"/>
            <w:tcBorders/>
            <w:shd w:fill="CCEEFF" w:val="clear"/>
            <w:vAlign w:val="bottom"/>
          </w:tcPr>
          <w:p>
            <w:pPr>
              <w:pStyle w:val="TableContents"/>
              <w:spacing w:before="0" w:after="283"/>
              <w:jc w:val="right"/>
              <w:rPr/>
            </w:pPr>
            <w:r>
              <w:rPr/>
              <w:t>0.10</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left"/>
              <w:rPr/>
            </w:pPr>
            <w:r>
              <w:rPr/>
              <w:t> </w:t>
            </w:r>
          </w:p>
        </w:tc>
        <w:tc>
          <w:tcPr>
            <w:tcW w:w="1161" w:type="dxa"/>
            <w:tcBorders/>
            <w:shd w:fill="CCEEFF" w:val="clear"/>
            <w:vAlign w:val="bottom"/>
          </w:tcPr>
          <w:p>
            <w:pPr>
              <w:pStyle w:val="TableContents"/>
              <w:spacing w:before="0" w:after="283"/>
              <w:jc w:val="right"/>
              <w:rPr/>
            </w:pPr>
            <w:r>
              <w:rPr/>
              <w:t>(0.07</w:t>
            </w:r>
          </w:p>
        </w:tc>
        <w:tc>
          <w:tcPr>
            <w:tcW w:w="115"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22</w:t>
            </w:r>
          </w:p>
        </w:tc>
        <w:tc>
          <w:tcPr>
            <w:tcW w:w="70" w:type="dxa"/>
            <w:tcBorders/>
            <w:shd w:fill="auto" w:val="clear"/>
            <w:vAlign w:val="bottom"/>
          </w:tcPr>
          <w:p>
            <w:pPr>
              <w:pStyle w:val="TableContents"/>
              <w:spacing w:before="0" w:after="283"/>
              <w:rPr/>
            </w:pPr>
            <w:r>
              <w:rPr/>
              <w:t> </w:t>
            </w:r>
          </w:p>
        </w:tc>
        <w:tc>
          <w:tcPr>
            <w:tcW w:w="2138" w:type="dxa"/>
            <w:tcBorders/>
            <w:shd w:fill="auto" w:val="clear"/>
            <w:vAlign w:val="bottom"/>
          </w:tcPr>
          <w:p>
            <w:pPr>
              <w:pStyle w:val="TableContents"/>
              <w:spacing w:before="0" w:after="0"/>
              <w:ind w:left="225" w:right="0" w:hanging="225"/>
              <w:rPr/>
            </w:pPr>
            <w:r>
              <w:rPr/>
              <w:t>NAC</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pPr>
            <w:r>
              <w:rPr/>
              <w:t></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8" w:type="dxa"/>
            <w:tcBorders/>
            <w:shd w:fill="auto" w:val="clear"/>
            <w:vAlign w:val="bottom"/>
          </w:tcPr>
          <w:p>
            <w:pPr>
              <w:pStyle w:val="TableContents"/>
              <w:spacing w:before="0" w:after="283"/>
              <w:jc w:val="right"/>
              <w:rPr/>
            </w:pPr>
            <w:r>
              <w:rPr/>
              <w:t></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pPr>
            <w:r>
              <w:rPr/>
              <w:t></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jc w:val="right"/>
              <w:rPr/>
            </w:pPr>
            <w:r>
              <w:rPr/>
              <w:t></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55" w:type="dxa"/>
            <w:tcBorders/>
            <w:shd w:fill="auto" w:val="clear"/>
            <w:vAlign w:val="bottom"/>
          </w:tcPr>
          <w:p>
            <w:pPr>
              <w:pStyle w:val="TableContents"/>
              <w:spacing w:before="0" w:after="283"/>
              <w:jc w:val="right"/>
              <w:rPr/>
            </w:pPr>
            <w:r>
              <w:rPr/>
              <w:t></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left"/>
              <w:rPr/>
            </w:pPr>
            <w:r>
              <w:rPr/>
              <w:t> </w:t>
            </w:r>
          </w:p>
        </w:tc>
        <w:tc>
          <w:tcPr>
            <w:tcW w:w="1161" w:type="dxa"/>
            <w:tcBorders/>
            <w:shd w:fill="auto" w:val="clear"/>
            <w:vAlign w:val="bottom"/>
          </w:tcPr>
          <w:p>
            <w:pPr>
              <w:pStyle w:val="TableContents"/>
              <w:spacing w:before="0" w:after="283"/>
              <w:jc w:val="right"/>
              <w:rPr/>
            </w:pPr>
            <w:r>
              <w:rPr/>
              <w:t>(0.03</w:t>
            </w:r>
          </w:p>
        </w:tc>
        <w:tc>
          <w:tcPr>
            <w:tcW w:w="115"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0" w:type="dxa"/>
            <w:tcBorders/>
            <w:shd w:fill="auto" w:val="clear"/>
            <w:vAlign w:val="center"/>
          </w:tcPr>
          <w:p>
            <w:pPr>
              <w:pStyle w:val="TableContents"/>
              <w:spacing w:before="0" w:after="283"/>
              <w:rPr/>
            </w:pPr>
            <w:r>
              <w:rPr/>
              <w:t> </w:t>
            </w:r>
          </w:p>
        </w:tc>
        <w:tc>
          <w:tcPr>
            <w:tcW w:w="2138" w:type="dxa"/>
            <w:tcBorders/>
            <w:shd w:fill="auto" w:val="clear"/>
            <w:vAlign w:val="center"/>
          </w:tcPr>
          <w:p>
            <w:pPr>
              <w:pStyle w:val="TableContents"/>
              <w:spacing w:before="0" w:after="0"/>
              <w:ind w:left="225" w:right="0" w:hanging="225"/>
              <w:rPr/>
            </w:pPr>
            <w:r>
              <w:rPr/>
              <w:t> </w:t>
            </w:r>
          </w:p>
        </w:tc>
        <w:tc>
          <w:tcPr>
            <w:tcW w:w="70" w:type="dxa"/>
            <w:tcBorders/>
            <w:shd w:fill="auto" w:val="clear"/>
            <w:vAlign w:val="center"/>
          </w:tcPr>
          <w:p>
            <w:pPr>
              <w:pStyle w:val="TableContents"/>
              <w:spacing w:before="0" w:after="283"/>
              <w:rPr/>
            </w:pPr>
            <w:r>
              <w:rPr/>
              <w:t> </w:t>
            </w:r>
          </w:p>
        </w:tc>
        <w:tc>
          <w:tcPr>
            <w:tcW w:w="86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87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0"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86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9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14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14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23</w:t>
            </w:r>
          </w:p>
        </w:tc>
        <w:tc>
          <w:tcPr>
            <w:tcW w:w="70" w:type="dxa"/>
            <w:tcBorders/>
            <w:shd w:fill="CCEEFF" w:val="clear"/>
            <w:vAlign w:val="bottom"/>
          </w:tcPr>
          <w:p>
            <w:pPr>
              <w:pStyle w:val="TableContents"/>
              <w:spacing w:before="0" w:after="283"/>
              <w:rPr/>
            </w:pPr>
            <w:r>
              <w:rPr/>
              <w:t> </w:t>
            </w:r>
          </w:p>
        </w:tc>
        <w:tc>
          <w:tcPr>
            <w:tcW w:w="2138" w:type="dxa"/>
            <w:tcBorders/>
            <w:shd w:fill="CCEEFF" w:val="clear"/>
            <w:vAlign w:val="bottom"/>
          </w:tcPr>
          <w:p>
            <w:pPr>
              <w:pStyle w:val="TableContents"/>
              <w:spacing w:before="0" w:after="0"/>
              <w:ind w:left="450" w:right="0" w:hanging="225"/>
              <w:rPr/>
            </w:pPr>
            <w:r>
              <w:rPr/>
              <w:t>Total</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pPr>
            <w:r>
              <w:rPr/>
              <w:t>0.01</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728" w:type="dxa"/>
            <w:tcBorders/>
            <w:shd w:fill="CCEEFF" w:val="clear"/>
            <w:vAlign w:val="bottom"/>
          </w:tcPr>
          <w:p>
            <w:pPr>
              <w:pStyle w:val="TableContents"/>
              <w:spacing w:before="0" w:after="283"/>
              <w:jc w:val="right"/>
              <w:rPr/>
            </w:pPr>
            <w:r>
              <w:rPr/>
              <w:t>0.02</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pPr>
            <w:r>
              <w:rPr/>
              <w:t></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pPr>
            <w:r>
              <w:rPr/>
              <w:t>0.08</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255" w:type="dxa"/>
            <w:tcBorders/>
            <w:shd w:fill="CCEEFF" w:val="clear"/>
            <w:vAlign w:val="bottom"/>
          </w:tcPr>
          <w:p>
            <w:pPr>
              <w:pStyle w:val="TableContents"/>
              <w:spacing w:before="0" w:after="283"/>
              <w:jc w:val="right"/>
              <w:rPr/>
            </w:pPr>
            <w:r>
              <w:rPr/>
              <w:t>0.10</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161" w:type="dxa"/>
            <w:tcBorders/>
            <w:shd w:fill="CCEEFF" w:val="clear"/>
            <w:vAlign w:val="bottom"/>
          </w:tcPr>
          <w:p>
            <w:pPr>
              <w:pStyle w:val="TableContents"/>
              <w:spacing w:before="0" w:after="283"/>
              <w:jc w:val="right"/>
              <w:rPr/>
            </w:pPr>
            <w:r>
              <w:rPr/>
              <w:t>0.59</w:t>
            </w:r>
          </w:p>
        </w:tc>
        <w:tc>
          <w:tcPr>
            <w:tcW w:w="11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0" w:type="dxa"/>
            <w:tcBorders/>
            <w:shd w:fill="auto" w:val="clear"/>
            <w:vAlign w:val="bottom"/>
          </w:tcPr>
          <w:p>
            <w:pPr>
              <w:pStyle w:val="TableContents"/>
              <w:spacing w:before="0" w:after="283"/>
              <w:rPr/>
            </w:pPr>
            <w:r>
              <w:rPr/>
              <w:t> </w:t>
            </w:r>
          </w:p>
        </w:tc>
        <w:tc>
          <w:tcPr>
            <w:tcW w:w="2138" w:type="dxa"/>
            <w:tcBorders/>
            <w:shd w:fill="auto" w:val="clear"/>
            <w:vAlign w:val="bottom"/>
          </w:tcPr>
          <w:p>
            <w:pPr>
              <w:pStyle w:val="TableContents"/>
              <w:spacing w:before="0" w:after="0"/>
              <w:ind w:left="225" w:right="0" w:hanging="225"/>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8"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55"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24</w:t>
            </w:r>
          </w:p>
        </w:tc>
        <w:tc>
          <w:tcPr>
            <w:tcW w:w="70" w:type="dxa"/>
            <w:tcBorders/>
            <w:shd w:fill="auto" w:val="clear"/>
            <w:vAlign w:val="bottom"/>
          </w:tcPr>
          <w:p>
            <w:pPr>
              <w:pStyle w:val="TableContents"/>
              <w:spacing w:before="0" w:after="283"/>
              <w:rPr/>
            </w:pPr>
            <w:r>
              <w:rPr/>
              <w:t> </w:t>
            </w:r>
          </w:p>
        </w:tc>
        <w:tc>
          <w:tcPr>
            <w:tcW w:w="2138" w:type="dxa"/>
            <w:tcBorders/>
            <w:shd w:fill="auto" w:val="clear"/>
            <w:vAlign w:val="bottom"/>
          </w:tcPr>
          <w:p>
            <w:pPr>
              <w:pStyle w:val="TableContents"/>
              <w:spacing w:before="0" w:after="0"/>
              <w:ind w:left="225" w:right="0" w:hanging="225"/>
              <w:rPr/>
            </w:pPr>
            <w:r>
              <w:rPr/>
              <w:t>Net Income</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720" w:type="dxa"/>
            <w:tcBorders/>
            <w:shd w:fill="auto" w:val="clear"/>
            <w:vAlign w:val="bottom"/>
          </w:tcPr>
          <w:p>
            <w:pPr>
              <w:pStyle w:val="TableContents"/>
              <w:spacing w:before="0" w:after="283"/>
              <w:jc w:val="right"/>
              <w:rPr/>
            </w:pPr>
            <w:r>
              <w:rPr/>
              <w:t>0.13</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jc w:val="left"/>
              <w:rPr/>
            </w:pPr>
            <w:r>
              <w:rPr/>
              <w:t>$</w:t>
            </w:r>
          </w:p>
        </w:tc>
        <w:tc>
          <w:tcPr>
            <w:tcW w:w="728" w:type="dxa"/>
            <w:tcBorders/>
            <w:shd w:fill="auto" w:val="clear"/>
            <w:vAlign w:val="bottom"/>
          </w:tcPr>
          <w:p>
            <w:pPr>
              <w:pStyle w:val="TableContents"/>
              <w:spacing w:before="0" w:after="283"/>
              <w:jc w:val="right"/>
              <w:rPr/>
            </w:pPr>
            <w:r>
              <w:rPr/>
              <w:t>1.13</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720" w:type="dxa"/>
            <w:tcBorders/>
            <w:shd w:fill="auto" w:val="clear"/>
            <w:vAlign w:val="bottom"/>
          </w:tcPr>
          <w:p>
            <w:pPr>
              <w:pStyle w:val="TableContents"/>
              <w:spacing w:before="0" w:after="283"/>
              <w:jc w:val="right"/>
              <w:rPr/>
            </w:pPr>
            <w:r>
              <w:rPr/>
              <w:t>1.84</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37" w:type="dxa"/>
            <w:tcBorders/>
            <w:shd w:fill="auto" w:val="clear"/>
            <w:vAlign w:val="bottom"/>
          </w:tcPr>
          <w:p>
            <w:pPr>
              <w:pStyle w:val="TableContents"/>
              <w:spacing w:before="0" w:after="283"/>
              <w:jc w:val="right"/>
              <w:rPr/>
            </w:pPr>
            <w:r>
              <w:rPr/>
              <w:t>0.18</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jc w:val="left"/>
              <w:rPr/>
            </w:pPr>
            <w:r>
              <w:rPr/>
              <w:t>$</w:t>
            </w:r>
          </w:p>
        </w:tc>
        <w:tc>
          <w:tcPr>
            <w:tcW w:w="1255" w:type="dxa"/>
            <w:tcBorders/>
            <w:shd w:fill="auto" w:val="clear"/>
            <w:vAlign w:val="bottom"/>
          </w:tcPr>
          <w:p>
            <w:pPr>
              <w:pStyle w:val="TableContents"/>
              <w:spacing w:before="0" w:after="283"/>
              <w:jc w:val="right"/>
              <w:rPr/>
            </w:pPr>
            <w:r>
              <w:rPr/>
              <w:t>3.27</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jc w:val="left"/>
              <w:rPr/>
            </w:pPr>
            <w:r>
              <w:rPr/>
              <w:t>$</w:t>
            </w:r>
          </w:p>
        </w:tc>
        <w:tc>
          <w:tcPr>
            <w:tcW w:w="1161" w:type="dxa"/>
            <w:tcBorders/>
            <w:shd w:fill="auto" w:val="clear"/>
            <w:vAlign w:val="bottom"/>
          </w:tcPr>
          <w:p>
            <w:pPr>
              <w:pStyle w:val="TableContents"/>
              <w:spacing w:before="0" w:after="283"/>
              <w:jc w:val="right"/>
              <w:rPr/>
            </w:pPr>
            <w:r>
              <w:rPr/>
              <w:t>1.45</w:t>
            </w:r>
          </w:p>
        </w:tc>
        <w:tc>
          <w:tcPr>
            <w:tcW w:w="11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0" w:type="dxa"/>
            <w:tcBorders/>
            <w:shd w:fill="auto" w:val="clear"/>
            <w:vAlign w:val="center"/>
          </w:tcPr>
          <w:p>
            <w:pPr>
              <w:pStyle w:val="TableContents"/>
              <w:spacing w:before="0" w:after="283"/>
              <w:rPr/>
            </w:pPr>
            <w:r>
              <w:rPr/>
              <w:t> </w:t>
            </w:r>
          </w:p>
        </w:tc>
        <w:tc>
          <w:tcPr>
            <w:tcW w:w="2138" w:type="dxa"/>
            <w:tcBorders/>
            <w:shd w:fill="auto" w:val="clear"/>
            <w:vAlign w:val="center"/>
          </w:tcPr>
          <w:p>
            <w:pPr>
              <w:pStyle w:val="TableContents"/>
              <w:spacing w:before="0" w:after="0"/>
              <w:ind w:left="225" w:right="0" w:hanging="225"/>
              <w:rPr/>
            </w:pPr>
            <w:r>
              <w:rPr/>
              <w:t> </w:t>
            </w:r>
          </w:p>
        </w:tc>
        <w:tc>
          <w:tcPr>
            <w:tcW w:w="70" w:type="dxa"/>
            <w:tcBorders/>
            <w:shd w:fill="auto" w:val="clear"/>
            <w:vAlign w:val="center"/>
          </w:tcPr>
          <w:p>
            <w:pPr>
              <w:pStyle w:val="TableContents"/>
              <w:spacing w:before="0" w:after="283"/>
              <w:rPr/>
            </w:pPr>
            <w:r>
              <w:rPr/>
              <w:t> </w:t>
            </w:r>
          </w:p>
        </w:tc>
        <w:tc>
          <w:tcPr>
            <w:tcW w:w="86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87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0"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86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9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147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70" w:type="dxa"/>
            <w:tcBorders/>
            <w:shd w:fill="auto" w:val="clear"/>
            <w:vAlign w:val="center"/>
          </w:tcPr>
          <w:p>
            <w:pPr>
              <w:pStyle w:val="TableContents"/>
              <w:spacing w:before="0" w:after="283"/>
              <w:rPr/>
            </w:pPr>
            <w:r>
              <w:rPr/>
              <w:t> </w:t>
            </w:r>
          </w:p>
        </w:tc>
        <w:tc>
          <w:tcPr>
            <w:tcW w:w="144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0" w:type="dxa"/>
            <w:tcBorders/>
            <w:shd w:fill="auto" w:val="clear"/>
            <w:vAlign w:val="bottom"/>
          </w:tcPr>
          <w:p>
            <w:pPr>
              <w:pStyle w:val="TableContents"/>
              <w:spacing w:before="0" w:after="283"/>
              <w:rPr/>
            </w:pPr>
            <w:r>
              <w:rPr/>
              <w:t> </w:t>
            </w:r>
          </w:p>
        </w:tc>
        <w:tc>
          <w:tcPr>
            <w:tcW w:w="2138" w:type="dxa"/>
            <w:tcBorders/>
            <w:shd w:fill="auto" w:val="clear"/>
            <w:vAlign w:val="bottom"/>
          </w:tcPr>
          <w:p>
            <w:pPr>
              <w:pStyle w:val="TableContents"/>
              <w:spacing w:before="0" w:after="0"/>
              <w:ind w:left="225" w:right="0" w:hanging="225"/>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8"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55"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25</w:t>
            </w:r>
          </w:p>
        </w:tc>
        <w:tc>
          <w:tcPr>
            <w:tcW w:w="70" w:type="dxa"/>
            <w:tcBorders/>
            <w:shd w:fill="CCEEFF" w:val="clear"/>
            <w:vAlign w:val="bottom"/>
          </w:tcPr>
          <w:p>
            <w:pPr>
              <w:pStyle w:val="TableContents"/>
              <w:spacing w:before="0" w:after="283"/>
              <w:rPr/>
            </w:pPr>
            <w:r>
              <w:rPr/>
              <w:t> </w:t>
            </w:r>
          </w:p>
        </w:tc>
        <w:tc>
          <w:tcPr>
            <w:tcW w:w="2138" w:type="dxa"/>
            <w:tcBorders/>
            <w:shd w:fill="CCEEFF" w:val="clear"/>
            <w:vAlign w:val="bottom"/>
          </w:tcPr>
          <w:p>
            <w:pPr>
              <w:pStyle w:val="TableContents"/>
              <w:spacing w:before="0" w:after="0"/>
              <w:ind w:left="225" w:right="0" w:hanging="225"/>
              <w:rPr>
                <w:b/>
              </w:rPr>
            </w:pPr>
            <w:r>
              <w:rPr>
                <w:b/>
              </w:rPr>
              <w:t>BOOK VALUE PER SHARE</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720" w:type="dxa"/>
            <w:tcBorders/>
            <w:shd w:fill="CCEEFF" w:val="clear"/>
            <w:vAlign w:val="bottom"/>
          </w:tcPr>
          <w:p>
            <w:pPr>
              <w:pStyle w:val="TableContents"/>
              <w:spacing w:before="0" w:after="283"/>
              <w:jc w:val="right"/>
              <w:rPr/>
            </w:pPr>
            <w:r>
              <w:rPr/>
              <w:t>32.37</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left"/>
              <w:rPr/>
            </w:pPr>
            <w:r>
              <w:rPr/>
              <w:t>$</w:t>
            </w:r>
          </w:p>
        </w:tc>
        <w:tc>
          <w:tcPr>
            <w:tcW w:w="728" w:type="dxa"/>
            <w:tcBorders/>
            <w:shd w:fill="CCEEFF" w:val="clear"/>
            <w:vAlign w:val="bottom"/>
          </w:tcPr>
          <w:p>
            <w:pPr>
              <w:pStyle w:val="TableContents"/>
              <w:spacing w:before="0" w:after="283"/>
              <w:jc w:val="right"/>
              <w:rPr/>
            </w:pPr>
            <w:r>
              <w:rPr/>
              <w:t>33.08</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720" w:type="dxa"/>
            <w:tcBorders/>
            <w:shd w:fill="CCEEFF" w:val="clear"/>
            <w:vAlign w:val="bottom"/>
          </w:tcPr>
          <w:p>
            <w:pPr>
              <w:pStyle w:val="TableContents"/>
              <w:spacing w:before="0" w:after="283"/>
              <w:jc w:val="right"/>
              <w:rPr/>
            </w:pPr>
            <w:r>
              <w:rPr/>
              <w:t>34.07</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37" w:type="dxa"/>
            <w:tcBorders/>
            <w:shd w:fill="CCEEFF" w:val="clear"/>
            <w:vAlign w:val="bottom"/>
          </w:tcPr>
          <w:p>
            <w:pPr>
              <w:pStyle w:val="TableContents"/>
              <w:spacing w:before="0" w:after="283"/>
              <w:jc w:val="right"/>
              <w:rPr/>
            </w:pPr>
            <w:r>
              <w:rPr/>
              <w:t>34.48</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jc w:val="left"/>
              <w:rPr/>
            </w:pPr>
            <w:r>
              <w:rPr/>
              <w:t>$</w:t>
            </w:r>
          </w:p>
        </w:tc>
        <w:tc>
          <w:tcPr>
            <w:tcW w:w="1255" w:type="dxa"/>
            <w:tcBorders/>
            <w:shd w:fill="CCEEFF" w:val="clear"/>
            <w:vAlign w:val="bottom"/>
          </w:tcPr>
          <w:p>
            <w:pPr>
              <w:pStyle w:val="TableContents"/>
              <w:spacing w:before="0" w:after="283"/>
              <w:jc w:val="right"/>
              <w:rPr/>
            </w:pPr>
            <w:r>
              <w:rPr/>
              <w:t>34.48</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jc w:val="left"/>
              <w:rPr/>
            </w:pPr>
            <w:r>
              <w:rPr/>
              <w:t>$</w:t>
            </w:r>
          </w:p>
        </w:tc>
        <w:tc>
          <w:tcPr>
            <w:tcW w:w="1161" w:type="dxa"/>
            <w:tcBorders/>
            <w:shd w:fill="CCEEFF" w:val="clear"/>
            <w:vAlign w:val="bottom"/>
          </w:tcPr>
          <w:p>
            <w:pPr>
              <w:pStyle w:val="TableContents"/>
              <w:spacing w:before="0" w:after="283"/>
              <w:jc w:val="right"/>
              <w:rPr/>
            </w:pPr>
            <w:r>
              <w:rPr/>
              <w:t>(0.10</w:t>
            </w:r>
          </w:p>
        </w:tc>
        <w:tc>
          <w:tcPr>
            <w:tcW w:w="115"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0" w:type="dxa"/>
            <w:tcBorders/>
            <w:shd w:fill="auto" w:val="clear"/>
            <w:vAlign w:val="bottom"/>
          </w:tcPr>
          <w:p>
            <w:pPr>
              <w:pStyle w:val="TableContents"/>
              <w:spacing w:before="0" w:after="283"/>
              <w:rPr/>
            </w:pPr>
            <w:r>
              <w:rPr/>
              <w:t> </w:t>
            </w:r>
          </w:p>
        </w:tc>
        <w:tc>
          <w:tcPr>
            <w:tcW w:w="2138" w:type="dxa"/>
            <w:tcBorders/>
            <w:shd w:fill="auto" w:val="clear"/>
            <w:vAlign w:val="bottom"/>
          </w:tcPr>
          <w:p>
            <w:pPr>
              <w:pStyle w:val="TableContents"/>
              <w:spacing w:before="0" w:after="0"/>
              <w:ind w:left="225" w:right="0" w:hanging="225"/>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8"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55"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0" w:type="dxa"/>
            <w:tcBorders/>
            <w:shd w:fill="auto" w:val="clear"/>
            <w:vAlign w:val="bottom"/>
          </w:tcPr>
          <w:p>
            <w:pPr>
              <w:pStyle w:val="TableContents"/>
              <w:spacing w:before="0" w:after="283"/>
              <w:rPr/>
            </w:pPr>
            <w:r>
              <w:rPr/>
              <w:t> </w:t>
            </w:r>
          </w:p>
        </w:tc>
        <w:tc>
          <w:tcPr>
            <w:tcW w:w="2138" w:type="dxa"/>
            <w:tcBorders/>
            <w:shd w:fill="auto" w:val="clear"/>
            <w:vAlign w:val="bottom"/>
          </w:tcPr>
          <w:p>
            <w:pPr>
              <w:pStyle w:val="TableContents"/>
              <w:spacing w:before="0" w:after="283"/>
              <w:rPr>
                <w:b/>
              </w:rPr>
            </w:pPr>
            <w:r>
              <w:rPr>
                <w:b/>
              </w:rPr>
              <w:t>COMMON SHARES OUTSTANDING (Thousands)</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8"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55"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26</w:t>
            </w:r>
          </w:p>
        </w:tc>
        <w:tc>
          <w:tcPr>
            <w:tcW w:w="70" w:type="dxa"/>
            <w:tcBorders/>
            <w:shd w:fill="CCEEFF" w:val="clear"/>
            <w:vAlign w:val="bottom"/>
          </w:tcPr>
          <w:p>
            <w:pPr>
              <w:pStyle w:val="TableContents"/>
              <w:spacing w:before="0" w:after="283"/>
              <w:rPr/>
            </w:pPr>
            <w:r>
              <w:rPr/>
              <w:t> </w:t>
            </w:r>
          </w:p>
        </w:tc>
        <w:tc>
          <w:tcPr>
            <w:tcW w:w="2138" w:type="dxa"/>
            <w:tcBorders/>
            <w:shd w:fill="CCEEFF" w:val="clear"/>
            <w:vAlign w:val="bottom"/>
          </w:tcPr>
          <w:p>
            <w:pPr>
              <w:pStyle w:val="TableContents"/>
              <w:spacing w:before="0" w:after="0"/>
              <w:ind w:left="225" w:right="0" w:hanging="225"/>
              <w:rPr/>
            </w:pPr>
            <w:r>
              <w:rPr/>
              <w:t>Average  Diluted</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pPr>
            <w:r>
              <w:rPr/>
              <w:t>99,449</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728" w:type="dxa"/>
            <w:tcBorders/>
            <w:shd w:fill="CCEEFF" w:val="clear"/>
            <w:vAlign w:val="bottom"/>
          </w:tcPr>
          <w:p>
            <w:pPr>
              <w:pStyle w:val="TableContents"/>
              <w:spacing w:before="0" w:after="283"/>
              <w:jc w:val="right"/>
              <w:rPr/>
            </w:pPr>
            <w:r>
              <w:rPr/>
              <w:t>99,640</w:t>
            </w:r>
          </w:p>
        </w:tc>
        <w:tc>
          <w:tcPr>
            <w:tcW w:w="70"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0" w:type="dxa"/>
            <w:tcBorders/>
            <w:shd w:fill="CCEEFF" w:val="clear"/>
            <w:vAlign w:val="bottom"/>
          </w:tcPr>
          <w:p>
            <w:pPr>
              <w:pStyle w:val="TableContents"/>
              <w:spacing w:before="0" w:after="283"/>
              <w:jc w:val="right"/>
              <w:rPr/>
            </w:pPr>
            <w:r>
              <w:rPr/>
              <w:t>99,973</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pPr>
            <w:r>
              <w:rPr/>
              <w:t>100,474</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1255" w:type="dxa"/>
            <w:tcBorders/>
            <w:shd w:fill="CCEEFF" w:val="clear"/>
            <w:vAlign w:val="bottom"/>
          </w:tcPr>
          <w:p>
            <w:pPr>
              <w:pStyle w:val="TableContents"/>
              <w:spacing w:before="0" w:after="283"/>
              <w:jc w:val="right"/>
              <w:rPr/>
            </w:pPr>
            <w:r>
              <w:rPr/>
              <w:t>100,010</w:t>
            </w:r>
          </w:p>
        </w:tc>
        <w:tc>
          <w:tcPr>
            <w:tcW w:w="10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161" w:type="dxa"/>
            <w:tcBorders/>
            <w:shd w:fill="CCEEFF" w:val="clear"/>
            <w:vAlign w:val="bottom"/>
          </w:tcPr>
          <w:p>
            <w:pPr>
              <w:pStyle w:val="TableContents"/>
              <w:spacing w:before="0" w:after="283"/>
              <w:jc w:val="right"/>
              <w:rPr/>
            </w:pPr>
            <w:r>
              <w:rPr/>
              <w:t>3,420</w:t>
            </w:r>
          </w:p>
        </w:tc>
        <w:tc>
          <w:tcPr>
            <w:tcW w:w="11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27</w:t>
            </w:r>
          </w:p>
        </w:tc>
        <w:tc>
          <w:tcPr>
            <w:tcW w:w="70" w:type="dxa"/>
            <w:tcBorders/>
            <w:shd w:fill="auto" w:val="clear"/>
            <w:vAlign w:val="bottom"/>
          </w:tcPr>
          <w:p>
            <w:pPr>
              <w:pStyle w:val="TableContents"/>
              <w:spacing w:before="0" w:after="283"/>
              <w:rPr/>
            </w:pPr>
            <w:r>
              <w:rPr/>
              <w:t> </w:t>
            </w:r>
          </w:p>
        </w:tc>
        <w:tc>
          <w:tcPr>
            <w:tcW w:w="2138" w:type="dxa"/>
            <w:tcBorders/>
            <w:shd w:fill="auto" w:val="clear"/>
            <w:vAlign w:val="bottom"/>
          </w:tcPr>
          <w:p>
            <w:pPr>
              <w:pStyle w:val="TableContents"/>
              <w:spacing w:before="0" w:after="0"/>
              <w:ind w:left="225" w:right="0" w:hanging="225"/>
              <w:rPr/>
            </w:pPr>
            <w:r>
              <w:rPr/>
              <w:t>End of Period</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pPr>
            <w:r>
              <w:rPr/>
              <w:t>99,187</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728" w:type="dxa"/>
            <w:tcBorders/>
            <w:shd w:fill="auto" w:val="clear"/>
            <w:vAlign w:val="bottom"/>
          </w:tcPr>
          <w:p>
            <w:pPr>
              <w:pStyle w:val="TableContents"/>
              <w:spacing w:before="0" w:after="283"/>
              <w:jc w:val="right"/>
              <w:rPr/>
            </w:pPr>
            <w:r>
              <w:rPr/>
              <w:t>99,284</w:t>
            </w:r>
          </w:p>
        </w:tc>
        <w:tc>
          <w:tcPr>
            <w:tcW w:w="7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0" w:type="dxa"/>
            <w:tcBorders/>
            <w:shd w:fill="auto" w:val="clear"/>
            <w:vAlign w:val="bottom"/>
          </w:tcPr>
          <w:p>
            <w:pPr>
              <w:pStyle w:val="TableContents"/>
              <w:spacing w:before="0" w:after="283"/>
              <w:jc w:val="right"/>
              <w:rPr/>
            </w:pPr>
            <w:r>
              <w:rPr/>
              <w:t>99,648</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jc w:val="right"/>
              <w:rPr/>
            </w:pPr>
            <w:r>
              <w:rPr/>
              <w:t>99,959</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1255" w:type="dxa"/>
            <w:tcBorders/>
            <w:shd w:fill="auto" w:val="clear"/>
            <w:vAlign w:val="bottom"/>
          </w:tcPr>
          <w:p>
            <w:pPr>
              <w:pStyle w:val="TableContents"/>
              <w:spacing w:before="0" w:after="283"/>
              <w:jc w:val="right"/>
              <w:rPr/>
            </w:pPr>
            <w:r>
              <w:rPr/>
              <w:t>99,959</w:t>
            </w:r>
          </w:p>
        </w:tc>
        <w:tc>
          <w:tcPr>
            <w:tcW w:w="10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jc w:val="right"/>
              <w:rPr/>
            </w:pPr>
            <w:r>
              <w:rPr/>
              <w:t>902</w:t>
            </w:r>
          </w:p>
        </w:tc>
        <w:tc>
          <w:tcPr>
            <w:tcW w:w="115" w:type="dxa"/>
            <w:tcBorders/>
            <w:shd w:fill="auto" w:val="clear"/>
            <w:vAlign w:val="bottom"/>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4845"/>
        <w:gridCol w:w="514"/>
        <w:gridCol w:w="4846"/>
      </w:tblGrid>
      <w:tr>
        <w:trPr/>
        <w:tc>
          <w:tcPr>
            <w:tcW w:w="4845" w:type="dxa"/>
            <w:tcBorders/>
            <w:shd w:fill="auto" w:val="clear"/>
            <w:vAlign w:val="bottom"/>
          </w:tcPr>
          <w:p>
            <w:pPr>
              <w:pStyle w:val="TableContents"/>
              <w:spacing w:before="0" w:after="283"/>
              <w:rPr>
                <w:sz w:val="4"/>
                <w:szCs w:val="4"/>
              </w:rPr>
            </w:pPr>
            <w:r>
              <w:rPr>
                <w:sz w:val="4"/>
                <w:szCs w:val="4"/>
              </w:rPr>
            </w:r>
          </w:p>
        </w:tc>
        <w:tc>
          <w:tcPr>
            <w:tcW w:w="514" w:type="dxa"/>
            <w:tcBorders/>
            <w:shd w:fill="auto" w:val="clear"/>
            <w:vAlign w:val="bottom"/>
          </w:tcPr>
          <w:p>
            <w:pPr>
              <w:pStyle w:val="TableContents"/>
              <w:spacing w:before="0" w:after="283"/>
              <w:rPr>
                <w:sz w:val="4"/>
                <w:szCs w:val="4"/>
              </w:rPr>
            </w:pPr>
            <w:r>
              <w:rPr>
                <w:sz w:val="4"/>
                <w:szCs w:val="4"/>
              </w:rPr>
            </w:r>
          </w:p>
        </w:tc>
        <w:tc>
          <w:tcPr>
            <w:tcW w:w="4846" w:type="dxa"/>
            <w:tcBorders/>
            <w:shd w:fill="auto" w:val="clear"/>
            <w:vAlign w:val="bottom"/>
          </w:tcPr>
          <w:p>
            <w:pPr>
              <w:pStyle w:val="TableContents"/>
              <w:spacing w:before="0" w:after="283"/>
              <w:rPr>
                <w:sz w:val="4"/>
                <w:szCs w:val="4"/>
              </w:rPr>
            </w:pPr>
            <w:r>
              <w:rPr>
                <w:sz w:val="4"/>
                <w:szCs w:val="4"/>
              </w:rPr>
            </w:r>
          </w:p>
        </w:tc>
      </w:tr>
      <w:tr>
        <w:trPr/>
        <w:tc>
          <w:tcPr>
            <w:tcW w:w="4845" w:type="dxa"/>
            <w:tcBorders/>
            <w:shd w:fill="auto" w:val="clear"/>
          </w:tcPr>
          <w:p>
            <w:pPr>
              <w:pStyle w:val="TableContents"/>
              <w:spacing w:before="0" w:after="283"/>
              <w:jc w:val="left"/>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 </w:t>
            </w:r>
          </w:p>
        </w:tc>
      </w:tr>
      <w:tr>
        <w:trPr/>
        <w:tc>
          <w:tcPr>
            <w:tcW w:w="4845" w:type="dxa"/>
            <w:tcBorders/>
            <w:shd w:fill="auto" w:val="clear"/>
          </w:tcPr>
          <w:p>
            <w:pPr>
              <w:pStyle w:val="TableContents"/>
              <w:spacing w:before="0" w:after="283"/>
              <w:jc w:val="left"/>
              <w:rPr/>
            </w:pPr>
            <w:r>
              <w:rPr/>
              <w:t xml:space="preserve">See Glossary of Terms.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Page 14 of 31</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981"/>
        <w:gridCol w:w="489"/>
        <w:gridCol w:w="1335"/>
        <w:gridCol w:w="489"/>
        <w:gridCol w:w="911"/>
      </w:tblGrid>
      <w:tr>
        <w:trPr/>
        <w:tc>
          <w:tcPr>
            <w:tcW w:w="6981"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1335"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r>
      <w:tr>
        <w:trPr/>
        <w:tc>
          <w:tcPr>
            <w:tcW w:w="6981" w:type="dxa"/>
            <w:tcBorders/>
            <w:shd w:fill="auto" w:val="clear"/>
          </w:tcPr>
          <w:p>
            <w:pPr>
              <w:pStyle w:val="TableContents"/>
              <w:spacing w:before="0" w:after="0"/>
              <w:ind w:left="0" w:right="0" w:hanging="0"/>
              <w:rPr/>
            </w:pPr>
            <w:r>
              <w:rPr/>
              <w:t xml:space="preserve">  </w:t>
            </w:r>
          </w:p>
        </w:tc>
        <w:tc>
          <w:tcPr>
            <w:tcW w:w="489" w:type="dxa"/>
            <w:tcBorders/>
            <w:shd w:fill="auto" w:val="clear"/>
            <w:vAlign w:val="bottom"/>
          </w:tcPr>
          <w:p>
            <w:pPr>
              <w:pStyle w:val="TableContents"/>
              <w:spacing w:before="0" w:after="283"/>
              <w:rPr/>
            </w:pPr>
            <w:r>
              <w:rPr/>
              <w:t> </w:t>
            </w:r>
          </w:p>
        </w:tc>
        <w:tc>
          <w:tcPr>
            <w:tcW w:w="1335" w:type="dxa"/>
            <w:tcBorders/>
            <w:shd w:fill="auto" w:val="clear"/>
          </w:tcPr>
          <w:p>
            <w:pPr>
              <w:pStyle w:val="TableContents"/>
              <w:spacing w:before="0" w:after="283"/>
              <w:jc w:val="left"/>
              <w:rPr/>
            </w:pPr>
            <w:r>
              <w:rPr/>
              <w:t xml:space="preserve">Last Updated </w:t>
            </w:r>
          </w:p>
        </w:tc>
        <w:tc>
          <w:tcPr>
            <w:tcW w:w="489" w:type="dxa"/>
            <w:tcBorders/>
            <w:shd w:fill="auto" w:val="clear"/>
            <w:vAlign w:val="bottom"/>
          </w:tcPr>
          <w:p>
            <w:pPr>
              <w:pStyle w:val="TableContents"/>
              <w:spacing w:before="0" w:after="283"/>
              <w:rPr/>
            </w:pPr>
            <w:r>
              <w:rPr/>
              <w:t> </w:t>
            </w:r>
          </w:p>
        </w:tc>
        <w:tc>
          <w:tcPr>
            <w:tcW w:w="911" w:type="dxa"/>
            <w:tcBorders/>
            <w:shd w:fill="auto" w:val="clear"/>
          </w:tcPr>
          <w:p>
            <w:pPr>
              <w:pStyle w:val="TableContents"/>
              <w:spacing w:before="0" w:after="283"/>
              <w:jc w:val="left"/>
              <w:rPr/>
            </w:pPr>
            <w:r>
              <w:rPr/>
              <w:t>7/26/2007</w:t>
            </w:r>
          </w:p>
        </w:tc>
      </w:tr>
    </w:tbl>
    <w:p>
      <w:pPr>
        <w:pStyle w:val="TextBody"/>
        <w:spacing w:before="360" w:after="283"/>
        <w:jc w:val="center"/>
        <w:rPr>
          <w:rFonts w:ascii="Helvetica;Arial;sans-serif" w:hAnsi="Helvetica;Arial;sans-serif"/>
          <w:sz w:val="17"/>
        </w:rPr>
      </w:pPr>
      <w:r>
        <w:rPr>
          <w:rFonts w:ascii="Helvetica;Arial;sans-serif" w:hAnsi="Helvetica;Arial;sans-serif"/>
          <w:b/>
          <w:sz w:val="17"/>
        </w:rPr>
        <w:t>Pinnacle West Capital Corporation</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Consolidated Statistics By Quarter</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2006</w:t>
      </w:r>
      <w:r>
        <w:rPr>
          <w:rFonts w:ascii="Helvetica;Arial;sans-serif" w:hAnsi="Helvetica;Arial;sans-serif"/>
          <w:sz w:val="17"/>
        </w:rPr>
        <w:t xml:space="preserve"> </w:t>
      </w:r>
    </w:p>
    <w:tbl>
      <w:tblPr>
        <w:tblW w:w="5000" w:type="pct"/>
        <w:jc w:val="center"/>
        <w:tblInd w:w="0" w:type="dxa"/>
        <w:tblCellMar>
          <w:top w:w="0" w:type="dxa"/>
          <w:left w:w="0" w:type="dxa"/>
          <w:bottom w:w="0" w:type="dxa"/>
          <w:right w:w="0" w:type="dxa"/>
        </w:tblCellMar>
      </w:tblPr>
      <w:tblGrid>
        <w:gridCol w:w="454"/>
        <w:gridCol w:w="81"/>
        <w:gridCol w:w="1924"/>
        <w:gridCol w:w="81"/>
        <w:gridCol w:w="156"/>
        <w:gridCol w:w="765"/>
        <w:gridCol w:w="81"/>
        <w:gridCol w:w="81"/>
        <w:gridCol w:w="157"/>
        <w:gridCol w:w="774"/>
        <w:gridCol w:w="81"/>
        <w:gridCol w:w="81"/>
        <w:gridCol w:w="156"/>
        <w:gridCol w:w="765"/>
        <w:gridCol w:w="80"/>
        <w:gridCol w:w="81"/>
        <w:gridCol w:w="156"/>
        <w:gridCol w:w="765"/>
        <w:gridCol w:w="114"/>
        <w:gridCol w:w="81"/>
        <w:gridCol w:w="257"/>
        <w:gridCol w:w="1258"/>
        <w:gridCol w:w="81"/>
        <w:gridCol w:w="81"/>
        <w:gridCol w:w="265"/>
        <w:gridCol w:w="1222"/>
        <w:gridCol w:w="127"/>
      </w:tblGrid>
      <w:tr>
        <w:trPr/>
        <w:tc>
          <w:tcPr>
            <w:tcW w:w="45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92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2"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92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487" w:type="dxa"/>
            <w:gridSpan w:val="2"/>
            <w:tcBorders/>
            <w:shd w:fill="auto" w:val="clear"/>
            <w:vAlign w:val="bottom"/>
          </w:tcPr>
          <w:p>
            <w:pPr>
              <w:pStyle w:val="TableContents"/>
              <w:spacing w:before="0" w:after="283"/>
              <w:jc w:val="center"/>
              <w:rPr>
                <w:b/>
              </w:rPr>
            </w:pPr>
            <w:r>
              <w:rPr>
                <w:b/>
              </w:rPr>
              <w:t>Increase</w:t>
            </w:r>
          </w:p>
        </w:tc>
        <w:tc>
          <w:tcPr>
            <w:tcW w:w="127"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92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487" w:type="dxa"/>
            <w:gridSpan w:val="2"/>
            <w:tcBorders/>
            <w:shd w:fill="auto" w:val="clear"/>
            <w:vAlign w:val="bottom"/>
          </w:tcPr>
          <w:p>
            <w:pPr>
              <w:pStyle w:val="TableContents"/>
              <w:spacing w:before="0" w:after="283"/>
              <w:jc w:val="center"/>
              <w:rPr>
                <w:b/>
              </w:rPr>
            </w:pPr>
            <w:r>
              <w:rPr>
                <w:b/>
              </w:rPr>
              <w:t>(Decrease)</w:t>
            </w:r>
          </w:p>
        </w:tc>
        <w:tc>
          <w:tcPr>
            <w:tcW w:w="127"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jc w:val="center"/>
              <w:rPr/>
            </w:pPr>
            <w:r>
              <w:rPr/>
              <w:t>Line</w:t>
            </w:r>
          </w:p>
        </w:tc>
        <w:tc>
          <w:tcPr>
            <w:tcW w:w="81" w:type="dxa"/>
            <w:tcBorders/>
            <w:shd w:fill="auto" w:val="clear"/>
            <w:vAlign w:val="bottom"/>
          </w:tcPr>
          <w:p>
            <w:pPr>
              <w:pStyle w:val="TableContents"/>
              <w:spacing w:before="0" w:after="283"/>
              <w:rPr/>
            </w:pPr>
            <w:r>
              <w:rPr/>
              <w:t> </w:t>
            </w:r>
          </w:p>
        </w:tc>
        <w:tc>
          <w:tcPr>
            <w:tcW w:w="192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92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1st Qtr</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93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2nd Qtr</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92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3rd Qtr</w:t>
            </w:r>
          </w:p>
        </w:tc>
        <w:tc>
          <w:tcPr>
            <w:tcW w:w="8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92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4th Qtr</w:t>
            </w:r>
          </w:p>
        </w:tc>
        <w:tc>
          <w:tcPr>
            <w:tcW w:w="11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1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Year-To-Date</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48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vs Prior YTD</w:t>
            </w:r>
          </w:p>
        </w:tc>
        <w:tc>
          <w:tcPr>
            <w:tcW w:w="127"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bottom"/>
          </w:tcPr>
          <w:p>
            <w:pPr>
              <w:pStyle w:val="TableContents"/>
              <w:spacing w:before="0" w:after="283"/>
              <w:rPr/>
            </w:pPr>
            <w:r>
              <w:rPr/>
              <w:t> </w:t>
            </w:r>
          </w:p>
        </w:tc>
        <w:tc>
          <w:tcPr>
            <w:tcW w:w="1924" w:type="dxa"/>
            <w:tcBorders/>
            <w:shd w:fill="auto" w:val="clear"/>
            <w:vAlign w:val="bottom"/>
          </w:tcPr>
          <w:p>
            <w:pPr>
              <w:pStyle w:val="TableContents"/>
              <w:spacing w:before="0" w:after="0"/>
              <w:ind w:left="225" w:right="0" w:hanging="225"/>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2"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1" w:type="dxa"/>
            <w:tcBorders/>
            <w:shd w:fill="CCEEFF" w:val="clear"/>
            <w:vAlign w:val="bottom"/>
          </w:tcPr>
          <w:p>
            <w:pPr>
              <w:pStyle w:val="TableContents"/>
              <w:spacing w:before="0" w:after="283"/>
              <w:rPr/>
            </w:pPr>
            <w:r>
              <w:rPr/>
              <w:t> </w:t>
            </w:r>
          </w:p>
        </w:tc>
        <w:tc>
          <w:tcPr>
            <w:tcW w:w="1924" w:type="dxa"/>
            <w:tcBorders/>
            <w:shd w:fill="CCEEFF" w:val="clear"/>
            <w:vAlign w:val="bottom"/>
          </w:tcPr>
          <w:p>
            <w:pPr>
              <w:pStyle w:val="TableContents"/>
              <w:spacing w:before="0" w:after="0"/>
              <w:ind w:left="225" w:right="0" w:hanging="225"/>
              <w:rPr>
                <w:b/>
              </w:rPr>
            </w:pPr>
            <w:r>
              <w:rPr>
                <w:b/>
              </w:rPr>
              <w:t>ELECTRIC OPERATING REVENUES (Dollars in Millions)</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4"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25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222"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bottom"/>
          </w:tcPr>
          <w:p>
            <w:pPr>
              <w:pStyle w:val="TableContents"/>
              <w:spacing w:before="0" w:after="283"/>
              <w:rPr/>
            </w:pPr>
            <w:r>
              <w:rPr/>
              <w:t> </w:t>
            </w:r>
          </w:p>
        </w:tc>
        <w:tc>
          <w:tcPr>
            <w:tcW w:w="1924" w:type="dxa"/>
            <w:tcBorders/>
            <w:shd w:fill="auto" w:val="clear"/>
            <w:vAlign w:val="bottom"/>
          </w:tcPr>
          <w:p>
            <w:pPr>
              <w:pStyle w:val="TableContents"/>
              <w:spacing w:before="0" w:after="0"/>
              <w:ind w:left="225" w:right="0" w:hanging="225"/>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2"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bottom"/>
          </w:tcPr>
          <w:p>
            <w:pPr>
              <w:pStyle w:val="TableContents"/>
              <w:spacing w:before="0" w:after="283"/>
              <w:rPr/>
            </w:pPr>
            <w:r>
              <w:rPr/>
              <w:t> </w:t>
            </w:r>
          </w:p>
        </w:tc>
        <w:tc>
          <w:tcPr>
            <w:tcW w:w="1924" w:type="dxa"/>
            <w:tcBorders/>
            <w:shd w:fill="auto" w:val="clear"/>
            <w:vAlign w:val="bottom"/>
          </w:tcPr>
          <w:p>
            <w:pPr>
              <w:pStyle w:val="TableContents"/>
              <w:spacing w:before="0" w:after="0"/>
              <w:ind w:left="225" w:right="0" w:hanging="225"/>
              <w:rPr>
                <w:b/>
              </w:rPr>
            </w:pPr>
            <w:r>
              <w:rPr>
                <w:b/>
              </w:rPr>
              <w:t>REGULATED ELECTRICITY SEGMENT</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2"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1" w:type="dxa"/>
            <w:tcBorders/>
            <w:shd w:fill="CCEEFF" w:val="clear"/>
            <w:vAlign w:val="bottom"/>
          </w:tcPr>
          <w:p>
            <w:pPr>
              <w:pStyle w:val="TableContents"/>
              <w:spacing w:before="0" w:after="283"/>
              <w:rPr/>
            </w:pPr>
            <w:r>
              <w:rPr/>
              <w:t> </w:t>
            </w:r>
          </w:p>
        </w:tc>
        <w:tc>
          <w:tcPr>
            <w:tcW w:w="1924" w:type="dxa"/>
            <w:tcBorders/>
            <w:shd w:fill="CCEEFF" w:val="clear"/>
            <w:vAlign w:val="bottom"/>
          </w:tcPr>
          <w:p>
            <w:pPr>
              <w:pStyle w:val="TableContents"/>
              <w:spacing w:before="0" w:after="0"/>
              <w:ind w:left="225" w:right="0" w:hanging="225"/>
              <w:rPr>
                <w:b/>
              </w:rPr>
            </w:pPr>
            <w:r>
              <w:rPr>
                <w:b/>
              </w:rPr>
              <w:t>Retail</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4"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25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222"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28</w:t>
            </w:r>
          </w:p>
        </w:tc>
        <w:tc>
          <w:tcPr>
            <w:tcW w:w="81" w:type="dxa"/>
            <w:tcBorders/>
            <w:shd w:fill="auto" w:val="clear"/>
            <w:vAlign w:val="bottom"/>
          </w:tcPr>
          <w:p>
            <w:pPr>
              <w:pStyle w:val="TableContents"/>
              <w:spacing w:before="0" w:after="283"/>
              <w:rPr/>
            </w:pPr>
            <w:r>
              <w:rPr/>
              <w:t> </w:t>
            </w:r>
          </w:p>
        </w:tc>
        <w:tc>
          <w:tcPr>
            <w:tcW w:w="1924" w:type="dxa"/>
            <w:tcBorders/>
            <w:shd w:fill="auto" w:val="clear"/>
            <w:vAlign w:val="bottom"/>
          </w:tcPr>
          <w:p>
            <w:pPr>
              <w:pStyle w:val="TableContents"/>
              <w:spacing w:before="0" w:after="0"/>
              <w:ind w:left="225" w:right="0" w:hanging="225"/>
              <w:rPr/>
            </w:pPr>
            <w:r>
              <w:rPr/>
              <w:t>Residential</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765" w:type="dxa"/>
            <w:tcBorders/>
            <w:shd w:fill="auto" w:val="clear"/>
            <w:vAlign w:val="bottom"/>
          </w:tcPr>
          <w:p>
            <w:pPr>
              <w:pStyle w:val="TableContents"/>
              <w:spacing w:before="0" w:after="283"/>
              <w:jc w:val="right"/>
              <w:rPr/>
            </w:pPr>
            <w:r>
              <w:rPr/>
              <w:t>202</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774" w:type="dxa"/>
            <w:tcBorders/>
            <w:shd w:fill="auto" w:val="clear"/>
            <w:vAlign w:val="bottom"/>
          </w:tcPr>
          <w:p>
            <w:pPr>
              <w:pStyle w:val="TableContents"/>
              <w:spacing w:before="0" w:after="283"/>
              <w:jc w:val="right"/>
              <w:rPr/>
            </w:pPr>
            <w:r>
              <w:rPr/>
              <w:t>337</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765" w:type="dxa"/>
            <w:tcBorders/>
            <w:shd w:fill="auto" w:val="clear"/>
            <w:vAlign w:val="bottom"/>
          </w:tcPr>
          <w:p>
            <w:pPr>
              <w:pStyle w:val="TableContents"/>
              <w:spacing w:before="0" w:after="283"/>
              <w:jc w:val="right"/>
              <w:rPr/>
            </w:pPr>
            <w:r>
              <w:rPr/>
              <w:t>490</w:t>
            </w:r>
          </w:p>
        </w:tc>
        <w:tc>
          <w:tcPr>
            <w:tcW w:w="8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765" w:type="dxa"/>
            <w:tcBorders/>
            <w:shd w:fill="auto" w:val="clear"/>
            <w:vAlign w:val="bottom"/>
          </w:tcPr>
          <w:p>
            <w:pPr>
              <w:pStyle w:val="TableContents"/>
              <w:spacing w:before="0" w:after="283"/>
              <w:jc w:val="right"/>
              <w:rPr/>
            </w:pPr>
            <w:r>
              <w:rPr/>
              <w:t>242</w:t>
            </w:r>
          </w:p>
        </w:tc>
        <w:tc>
          <w:tcPr>
            <w:tcW w:w="11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jc w:val="left"/>
              <w:rPr/>
            </w:pPr>
            <w:r>
              <w:rPr/>
              <w:t>$</w:t>
            </w:r>
          </w:p>
        </w:tc>
        <w:tc>
          <w:tcPr>
            <w:tcW w:w="1258" w:type="dxa"/>
            <w:tcBorders/>
            <w:shd w:fill="auto" w:val="clear"/>
            <w:vAlign w:val="bottom"/>
          </w:tcPr>
          <w:p>
            <w:pPr>
              <w:pStyle w:val="TableContents"/>
              <w:spacing w:before="0" w:after="283"/>
              <w:jc w:val="right"/>
              <w:rPr/>
            </w:pPr>
            <w:r>
              <w:rPr/>
              <w:t>1,271</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jc w:val="left"/>
              <w:rPr/>
            </w:pPr>
            <w:r>
              <w:rPr/>
              <w:t>$</w:t>
            </w:r>
          </w:p>
        </w:tc>
        <w:tc>
          <w:tcPr>
            <w:tcW w:w="1222" w:type="dxa"/>
            <w:tcBorders/>
            <w:shd w:fill="auto" w:val="clear"/>
            <w:vAlign w:val="bottom"/>
          </w:tcPr>
          <w:p>
            <w:pPr>
              <w:pStyle w:val="TableContents"/>
              <w:spacing w:before="0" w:after="283"/>
              <w:jc w:val="right"/>
              <w:rPr/>
            </w:pPr>
            <w:r>
              <w:rPr/>
              <w:t>192</w:t>
            </w:r>
          </w:p>
        </w:tc>
        <w:tc>
          <w:tcPr>
            <w:tcW w:w="127"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29</w:t>
            </w:r>
          </w:p>
        </w:tc>
        <w:tc>
          <w:tcPr>
            <w:tcW w:w="81" w:type="dxa"/>
            <w:tcBorders/>
            <w:shd w:fill="CCEEFF" w:val="clear"/>
            <w:vAlign w:val="bottom"/>
          </w:tcPr>
          <w:p>
            <w:pPr>
              <w:pStyle w:val="TableContents"/>
              <w:spacing w:before="0" w:after="283"/>
              <w:rPr/>
            </w:pPr>
            <w:r>
              <w:rPr/>
              <w:t> </w:t>
            </w:r>
          </w:p>
        </w:tc>
        <w:tc>
          <w:tcPr>
            <w:tcW w:w="1924" w:type="dxa"/>
            <w:tcBorders/>
            <w:shd w:fill="CCEEFF" w:val="clear"/>
            <w:vAlign w:val="bottom"/>
          </w:tcPr>
          <w:p>
            <w:pPr>
              <w:pStyle w:val="TableContents"/>
              <w:spacing w:before="0" w:after="0"/>
              <w:ind w:left="225" w:right="0" w:hanging="225"/>
              <w:rPr/>
            </w:pPr>
            <w:r>
              <w:rPr/>
              <w:t>Business</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jc w:val="right"/>
              <w:rPr/>
            </w:pPr>
            <w:r>
              <w:rPr/>
              <w:t>233</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4" w:type="dxa"/>
            <w:tcBorders/>
            <w:shd w:fill="CCEEFF" w:val="clear"/>
            <w:vAlign w:val="bottom"/>
          </w:tcPr>
          <w:p>
            <w:pPr>
              <w:pStyle w:val="TableContents"/>
              <w:spacing w:before="0" w:after="283"/>
              <w:jc w:val="right"/>
              <w:rPr/>
            </w:pPr>
            <w:r>
              <w:rPr/>
              <w:t>333</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jc w:val="right"/>
              <w:rPr/>
            </w:pPr>
            <w:r>
              <w:rPr/>
              <w:t>371</w:t>
            </w:r>
          </w:p>
        </w:tc>
        <w:tc>
          <w:tcPr>
            <w:tcW w:w="8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jc w:val="right"/>
              <w:rPr/>
            </w:pPr>
            <w:r>
              <w:rPr/>
              <w:t>302</w:t>
            </w:r>
          </w:p>
        </w:tc>
        <w:tc>
          <w:tcPr>
            <w:tcW w:w="114"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258" w:type="dxa"/>
            <w:tcBorders/>
            <w:shd w:fill="CCEEFF" w:val="clear"/>
            <w:vAlign w:val="bottom"/>
          </w:tcPr>
          <w:p>
            <w:pPr>
              <w:pStyle w:val="TableContents"/>
              <w:spacing w:before="0" w:after="283"/>
              <w:jc w:val="right"/>
              <w:rPr/>
            </w:pPr>
            <w:r>
              <w:rPr/>
              <w:t>1,239</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222" w:type="dxa"/>
            <w:tcBorders/>
            <w:shd w:fill="CCEEFF" w:val="clear"/>
            <w:vAlign w:val="bottom"/>
          </w:tcPr>
          <w:p>
            <w:pPr>
              <w:pStyle w:val="TableContents"/>
              <w:spacing w:before="0" w:after="283"/>
              <w:jc w:val="right"/>
              <w:rPr/>
            </w:pPr>
            <w:r>
              <w:rPr/>
              <w:t>198</w:t>
            </w:r>
          </w:p>
        </w:tc>
        <w:tc>
          <w:tcPr>
            <w:tcW w:w="127"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center"/>
          </w:tcPr>
          <w:p>
            <w:pPr>
              <w:pStyle w:val="TableContents"/>
              <w:spacing w:before="0" w:after="283"/>
              <w:rPr/>
            </w:pPr>
            <w:r>
              <w:rPr/>
              <w:t> </w:t>
            </w:r>
          </w:p>
        </w:tc>
        <w:tc>
          <w:tcPr>
            <w:tcW w:w="1924" w:type="dxa"/>
            <w:tcBorders/>
            <w:shd w:fill="auto" w:val="clear"/>
            <w:vAlign w:val="center"/>
          </w:tcPr>
          <w:p>
            <w:pPr>
              <w:pStyle w:val="TableContents"/>
              <w:spacing w:before="0" w:after="0"/>
              <w:ind w:left="225" w:right="0" w:hanging="225"/>
              <w:rPr/>
            </w:pPr>
            <w:r>
              <w:rPr/>
              <w:t> </w:t>
            </w:r>
          </w:p>
        </w:tc>
        <w:tc>
          <w:tcPr>
            <w:tcW w:w="81" w:type="dxa"/>
            <w:tcBorders/>
            <w:shd w:fill="auto" w:val="clear"/>
            <w:vAlign w:val="center"/>
          </w:tcPr>
          <w:p>
            <w:pPr>
              <w:pStyle w:val="TableContents"/>
              <w:spacing w:before="0" w:after="283"/>
              <w:rPr/>
            </w:pPr>
            <w:r>
              <w:rPr/>
              <w:t> </w:t>
            </w:r>
          </w:p>
        </w:tc>
        <w:tc>
          <w:tcPr>
            <w:tcW w:w="9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3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0"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5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4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30</w:t>
            </w:r>
          </w:p>
        </w:tc>
        <w:tc>
          <w:tcPr>
            <w:tcW w:w="81" w:type="dxa"/>
            <w:tcBorders/>
            <w:shd w:fill="auto" w:val="clear"/>
            <w:vAlign w:val="bottom"/>
          </w:tcPr>
          <w:p>
            <w:pPr>
              <w:pStyle w:val="TableContents"/>
              <w:spacing w:before="0" w:after="283"/>
              <w:rPr/>
            </w:pPr>
            <w:r>
              <w:rPr/>
              <w:t> </w:t>
            </w:r>
          </w:p>
        </w:tc>
        <w:tc>
          <w:tcPr>
            <w:tcW w:w="1924" w:type="dxa"/>
            <w:tcBorders/>
            <w:shd w:fill="auto" w:val="clear"/>
            <w:vAlign w:val="bottom"/>
          </w:tcPr>
          <w:p>
            <w:pPr>
              <w:pStyle w:val="TableContents"/>
              <w:spacing w:before="0" w:after="0"/>
              <w:ind w:left="225" w:right="0" w:hanging="225"/>
              <w:rPr/>
            </w:pPr>
            <w:r>
              <w:rPr/>
              <w:t>Total retail</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jc w:val="right"/>
              <w:rPr/>
            </w:pPr>
            <w:r>
              <w:rPr/>
              <w:t>435</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4" w:type="dxa"/>
            <w:tcBorders/>
            <w:shd w:fill="auto" w:val="clear"/>
            <w:vAlign w:val="bottom"/>
          </w:tcPr>
          <w:p>
            <w:pPr>
              <w:pStyle w:val="TableContents"/>
              <w:spacing w:before="0" w:after="283"/>
              <w:jc w:val="right"/>
              <w:rPr/>
            </w:pPr>
            <w:r>
              <w:rPr/>
              <w:t>670</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jc w:val="right"/>
              <w:rPr/>
            </w:pPr>
            <w:r>
              <w:rPr/>
              <w:t>861</w:t>
            </w:r>
          </w:p>
        </w:tc>
        <w:tc>
          <w:tcPr>
            <w:tcW w:w="8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jc w:val="right"/>
              <w:rPr/>
            </w:pPr>
            <w:r>
              <w:rPr/>
              <w:t>544</w:t>
            </w:r>
          </w:p>
        </w:tc>
        <w:tc>
          <w:tcPr>
            <w:tcW w:w="11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8" w:type="dxa"/>
            <w:tcBorders/>
            <w:shd w:fill="auto" w:val="clear"/>
            <w:vAlign w:val="bottom"/>
          </w:tcPr>
          <w:p>
            <w:pPr>
              <w:pStyle w:val="TableContents"/>
              <w:spacing w:before="0" w:after="283"/>
              <w:jc w:val="right"/>
              <w:rPr/>
            </w:pPr>
            <w:r>
              <w:rPr/>
              <w:t>2,510</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2" w:type="dxa"/>
            <w:tcBorders/>
            <w:shd w:fill="auto" w:val="clear"/>
            <w:vAlign w:val="bottom"/>
          </w:tcPr>
          <w:p>
            <w:pPr>
              <w:pStyle w:val="TableContents"/>
              <w:spacing w:before="0" w:after="283"/>
              <w:jc w:val="right"/>
              <w:rPr/>
            </w:pPr>
            <w:r>
              <w:rPr/>
              <w:t>390</w:t>
            </w:r>
          </w:p>
        </w:tc>
        <w:tc>
          <w:tcPr>
            <w:tcW w:w="127"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1" w:type="dxa"/>
            <w:tcBorders/>
            <w:shd w:fill="CCEEFF" w:val="clear"/>
            <w:vAlign w:val="bottom"/>
          </w:tcPr>
          <w:p>
            <w:pPr>
              <w:pStyle w:val="TableContents"/>
              <w:spacing w:before="0" w:after="283"/>
              <w:rPr/>
            </w:pPr>
            <w:r>
              <w:rPr/>
              <w:t> </w:t>
            </w:r>
          </w:p>
        </w:tc>
        <w:tc>
          <w:tcPr>
            <w:tcW w:w="1924" w:type="dxa"/>
            <w:tcBorders/>
            <w:shd w:fill="CCEEFF" w:val="clear"/>
            <w:vAlign w:val="bottom"/>
          </w:tcPr>
          <w:p>
            <w:pPr>
              <w:pStyle w:val="TableContents"/>
              <w:spacing w:before="0" w:after="0"/>
              <w:ind w:left="225" w:right="0" w:hanging="225"/>
              <w:rPr>
                <w:b/>
              </w:rPr>
            </w:pPr>
            <w:r>
              <w:rPr>
                <w:b/>
              </w:rPr>
              <w:t>Wholesale revenue on delivered electricity</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4"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25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222"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31</w:t>
            </w:r>
          </w:p>
        </w:tc>
        <w:tc>
          <w:tcPr>
            <w:tcW w:w="81" w:type="dxa"/>
            <w:tcBorders/>
            <w:shd w:fill="auto" w:val="clear"/>
            <w:vAlign w:val="bottom"/>
          </w:tcPr>
          <w:p>
            <w:pPr>
              <w:pStyle w:val="TableContents"/>
              <w:spacing w:before="0" w:after="283"/>
              <w:rPr/>
            </w:pPr>
            <w:r>
              <w:rPr/>
              <w:t> </w:t>
            </w:r>
          </w:p>
        </w:tc>
        <w:tc>
          <w:tcPr>
            <w:tcW w:w="1924" w:type="dxa"/>
            <w:tcBorders/>
            <w:shd w:fill="auto" w:val="clear"/>
            <w:vAlign w:val="bottom"/>
          </w:tcPr>
          <w:p>
            <w:pPr>
              <w:pStyle w:val="TableContents"/>
              <w:spacing w:before="0" w:after="0"/>
              <w:ind w:left="225" w:right="0" w:hanging="225"/>
              <w:rPr/>
            </w:pPr>
            <w:r>
              <w:rPr/>
              <w:t>Traditional contracts</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jc w:val="right"/>
              <w:rPr/>
            </w:pPr>
            <w:r>
              <w:rPr/>
              <w:t>6</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4" w:type="dxa"/>
            <w:tcBorders/>
            <w:shd w:fill="auto" w:val="clear"/>
            <w:vAlign w:val="bottom"/>
          </w:tcPr>
          <w:p>
            <w:pPr>
              <w:pStyle w:val="TableContents"/>
              <w:spacing w:before="0" w:after="283"/>
              <w:jc w:val="right"/>
              <w:rPr/>
            </w:pPr>
            <w:r>
              <w:rPr/>
              <w:t>7</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jc w:val="right"/>
              <w:rPr/>
            </w:pPr>
            <w:r>
              <w:rPr/>
              <w:t>12</w:t>
            </w:r>
          </w:p>
        </w:tc>
        <w:tc>
          <w:tcPr>
            <w:tcW w:w="8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765" w:type="dxa"/>
            <w:tcBorders/>
            <w:shd w:fill="auto" w:val="clear"/>
            <w:vAlign w:val="bottom"/>
          </w:tcPr>
          <w:p>
            <w:pPr>
              <w:pStyle w:val="TableContents"/>
              <w:spacing w:before="0" w:after="283"/>
              <w:jc w:val="right"/>
              <w:rPr/>
            </w:pPr>
            <w:r>
              <w:rPr/>
              <w:t>(3</w:t>
            </w:r>
          </w:p>
        </w:tc>
        <w:tc>
          <w:tcPr>
            <w:tcW w:w="114" w:type="dxa"/>
            <w:tcBorders/>
            <w:shd w:fill="auto" w:val="clear"/>
            <w:vAlign w:val="bottom"/>
          </w:tcPr>
          <w:p>
            <w:pPr>
              <w:pStyle w:val="TableContents"/>
              <w:spacing w:before="0" w:after="283"/>
              <w:rPr/>
            </w:pPr>
            <w:r>
              <w:rPr/>
              <w:t>)</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8" w:type="dxa"/>
            <w:tcBorders/>
            <w:shd w:fill="auto" w:val="clear"/>
            <w:vAlign w:val="bottom"/>
          </w:tcPr>
          <w:p>
            <w:pPr>
              <w:pStyle w:val="TableContents"/>
              <w:spacing w:before="0" w:after="283"/>
              <w:jc w:val="right"/>
              <w:rPr/>
            </w:pPr>
            <w:r>
              <w:rPr/>
              <w:t>22</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jc w:val="left"/>
              <w:rPr/>
            </w:pPr>
            <w:r>
              <w:rPr/>
              <w:t> </w:t>
            </w:r>
          </w:p>
        </w:tc>
        <w:tc>
          <w:tcPr>
            <w:tcW w:w="1222" w:type="dxa"/>
            <w:tcBorders/>
            <w:shd w:fill="auto" w:val="clear"/>
            <w:vAlign w:val="bottom"/>
          </w:tcPr>
          <w:p>
            <w:pPr>
              <w:pStyle w:val="TableContents"/>
              <w:spacing w:before="0" w:after="283"/>
              <w:jc w:val="right"/>
              <w:rPr/>
            </w:pPr>
            <w:r>
              <w:rPr/>
              <w:t>(1</w:t>
            </w:r>
          </w:p>
        </w:tc>
        <w:tc>
          <w:tcPr>
            <w:tcW w:w="127"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32</w:t>
            </w:r>
          </w:p>
        </w:tc>
        <w:tc>
          <w:tcPr>
            <w:tcW w:w="81" w:type="dxa"/>
            <w:tcBorders/>
            <w:shd w:fill="CCEEFF" w:val="clear"/>
            <w:vAlign w:val="bottom"/>
          </w:tcPr>
          <w:p>
            <w:pPr>
              <w:pStyle w:val="TableContents"/>
              <w:spacing w:before="0" w:after="283"/>
              <w:rPr/>
            </w:pPr>
            <w:r>
              <w:rPr/>
              <w:t> </w:t>
            </w:r>
          </w:p>
        </w:tc>
        <w:tc>
          <w:tcPr>
            <w:tcW w:w="1924" w:type="dxa"/>
            <w:tcBorders/>
            <w:shd w:fill="CCEEFF" w:val="clear"/>
            <w:vAlign w:val="bottom"/>
          </w:tcPr>
          <w:p>
            <w:pPr>
              <w:pStyle w:val="TableContents"/>
              <w:spacing w:before="0" w:after="0"/>
              <w:ind w:left="225" w:right="0" w:hanging="225"/>
              <w:rPr/>
            </w:pPr>
            <w:r>
              <w:rPr/>
              <w:t>Off-system sales</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jc w:val="right"/>
              <w:rPr/>
            </w:pPr>
            <w:r>
              <w:rPr/>
              <w:t>12</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4" w:type="dxa"/>
            <w:tcBorders/>
            <w:shd w:fill="CCEEFF" w:val="clear"/>
            <w:vAlign w:val="bottom"/>
          </w:tcPr>
          <w:p>
            <w:pPr>
              <w:pStyle w:val="TableContents"/>
              <w:spacing w:before="0" w:after="283"/>
              <w:jc w:val="right"/>
              <w:rPr/>
            </w:pPr>
            <w:r>
              <w:rPr/>
              <w:t>22</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jc w:val="right"/>
              <w:rPr/>
            </w:pPr>
            <w:r>
              <w:rPr/>
              <w:t></w:t>
            </w:r>
          </w:p>
        </w:tc>
        <w:tc>
          <w:tcPr>
            <w:tcW w:w="8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jc w:val="right"/>
              <w:rPr/>
            </w:pPr>
            <w:r>
              <w:rPr/>
              <w:t>12</w:t>
            </w:r>
          </w:p>
        </w:tc>
        <w:tc>
          <w:tcPr>
            <w:tcW w:w="114"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258" w:type="dxa"/>
            <w:tcBorders/>
            <w:shd w:fill="CCEEFF" w:val="clear"/>
            <w:vAlign w:val="bottom"/>
          </w:tcPr>
          <w:p>
            <w:pPr>
              <w:pStyle w:val="TableContents"/>
              <w:spacing w:before="0" w:after="283"/>
              <w:jc w:val="right"/>
              <w:rPr/>
            </w:pPr>
            <w:r>
              <w:rPr/>
              <w:t>46</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222" w:type="dxa"/>
            <w:tcBorders/>
            <w:shd w:fill="CCEEFF" w:val="clear"/>
            <w:vAlign w:val="bottom"/>
          </w:tcPr>
          <w:p>
            <w:pPr>
              <w:pStyle w:val="TableContents"/>
              <w:spacing w:before="0" w:after="283"/>
              <w:jc w:val="right"/>
              <w:rPr/>
            </w:pPr>
            <w:r>
              <w:rPr/>
              <w:t>6</w:t>
            </w:r>
          </w:p>
        </w:tc>
        <w:tc>
          <w:tcPr>
            <w:tcW w:w="127"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33</w:t>
            </w:r>
          </w:p>
        </w:tc>
        <w:tc>
          <w:tcPr>
            <w:tcW w:w="81" w:type="dxa"/>
            <w:tcBorders/>
            <w:shd w:fill="auto" w:val="clear"/>
            <w:vAlign w:val="bottom"/>
          </w:tcPr>
          <w:p>
            <w:pPr>
              <w:pStyle w:val="TableContents"/>
              <w:spacing w:before="0" w:after="283"/>
              <w:rPr/>
            </w:pPr>
            <w:r>
              <w:rPr/>
              <w:t> </w:t>
            </w:r>
          </w:p>
        </w:tc>
        <w:tc>
          <w:tcPr>
            <w:tcW w:w="1924" w:type="dxa"/>
            <w:tcBorders/>
            <w:shd w:fill="auto" w:val="clear"/>
            <w:vAlign w:val="bottom"/>
          </w:tcPr>
          <w:p>
            <w:pPr>
              <w:pStyle w:val="TableContents"/>
              <w:spacing w:before="0" w:after="0"/>
              <w:ind w:left="225" w:right="0" w:hanging="225"/>
              <w:rPr/>
            </w:pPr>
            <w:r>
              <w:rPr/>
              <w:t>Transmission for others</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jc w:val="right"/>
              <w:rPr/>
            </w:pPr>
            <w:r>
              <w:rPr/>
              <w:t>6</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4" w:type="dxa"/>
            <w:tcBorders/>
            <w:shd w:fill="auto" w:val="clear"/>
            <w:vAlign w:val="bottom"/>
          </w:tcPr>
          <w:p>
            <w:pPr>
              <w:pStyle w:val="TableContents"/>
              <w:spacing w:before="0" w:after="283"/>
              <w:jc w:val="right"/>
              <w:rPr/>
            </w:pPr>
            <w:r>
              <w:rPr/>
              <w:t>6</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jc w:val="right"/>
              <w:rPr/>
            </w:pPr>
            <w:r>
              <w:rPr/>
              <w:t>7</w:t>
            </w:r>
          </w:p>
        </w:tc>
        <w:tc>
          <w:tcPr>
            <w:tcW w:w="8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jc w:val="right"/>
              <w:rPr/>
            </w:pPr>
            <w:r>
              <w:rPr/>
              <w:t>7</w:t>
            </w:r>
          </w:p>
        </w:tc>
        <w:tc>
          <w:tcPr>
            <w:tcW w:w="11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8" w:type="dxa"/>
            <w:tcBorders/>
            <w:shd w:fill="auto" w:val="clear"/>
            <w:vAlign w:val="bottom"/>
          </w:tcPr>
          <w:p>
            <w:pPr>
              <w:pStyle w:val="TableContents"/>
              <w:spacing w:before="0" w:after="283"/>
              <w:jc w:val="right"/>
              <w:rPr/>
            </w:pPr>
            <w:r>
              <w:rPr/>
              <w:t>26</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2" w:type="dxa"/>
            <w:tcBorders/>
            <w:shd w:fill="auto" w:val="clear"/>
            <w:vAlign w:val="bottom"/>
          </w:tcPr>
          <w:p>
            <w:pPr>
              <w:pStyle w:val="TableContents"/>
              <w:spacing w:before="0" w:after="283"/>
              <w:jc w:val="right"/>
              <w:rPr/>
            </w:pPr>
            <w:r>
              <w:rPr/>
              <w:t></w:t>
            </w:r>
          </w:p>
        </w:tc>
        <w:tc>
          <w:tcPr>
            <w:tcW w:w="127"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34</w:t>
            </w:r>
          </w:p>
        </w:tc>
        <w:tc>
          <w:tcPr>
            <w:tcW w:w="81" w:type="dxa"/>
            <w:tcBorders/>
            <w:shd w:fill="CCEEFF" w:val="clear"/>
            <w:vAlign w:val="bottom"/>
          </w:tcPr>
          <w:p>
            <w:pPr>
              <w:pStyle w:val="TableContents"/>
              <w:spacing w:before="0" w:after="283"/>
              <w:rPr/>
            </w:pPr>
            <w:r>
              <w:rPr/>
              <w:t> </w:t>
            </w:r>
          </w:p>
        </w:tc>
        <w:tc>
          <w:tcPr>
            <w:tcW w:w="1924" w:type="dxa"/>
            <w:tcBorders/>
            <w:shd w:fill="CCEEFF" w:val="clear"/>
            <w:vAlign w:val="bottom"/>
          </w:tcPr>
          <w:p>
            <w:pPr>
              <w:pStyle w:val="TableContents"/>
              <w:spacing w:before="0" w:after="0"/>
              <w:ind w:left="225" w:right="0" w:hanging="225"/>
              <w:rPr/>
            </w:pPr>
            <w:r>
              <w:rPr/>
              <w:t>Other miscellaneous services</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jc w:val="right"/>
              <w:rPr/>
            </w:pPr>
            <w:r>
              <w:rPr/>
              <w:t>7</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4" w:type="dxa"/>
            <w:tcBorders/>
            <w:shd w:fill="CCEEFF" w:val="clear"/>
            <w:vAlign w:val="bottom"/>
          </w:tcPr>
          <w:p>
            <w:pPr>
              <w:pStyle w:val="TableContents"/>
              <w:spacing w:before="0" w:after="283"/>
              <w:jc w:val="right"/>
              <w:rPr/>
            </w:pPr>
            <w:r>
              <w:rPr/>
              <w:t>8</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jc w:val="right"/>
              <w:rPr/>
            </w:pPr>
            <w:r>
              <w:rPr/>
              <w:t>7</w:t>
            </w:r>
          </w:p>
        </w:tc>
        <w:tc>
          <w:tcPr>
            <w:tcW w:w="8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jc w:val="right"/>
              <w:rPr/>
            </w:pPr>
            <w:r>
              <w:rPr/>
              <w:t>9</w:t>
            </w:r>
          </w:p>
        </w:tc>
        <w:tc>
          <w:tcPr>
            <w:tcW w:w="114"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258" w:type="dxa"/>
            <w:tcBorders/>
            <w:shd w:fill="CCEEFF" w:val="clear"/>
            <w:vAlign w:val="bottom"/>
          </w:tcPr>
          <w:p>
            <w:pPr>
              <w:pStyle w:val="TableContents"/>
              <w:spacing w:before="0" w:after="283"/>
              <w:jc w:val="right"/>
              <w:rPr/>
            </w:pPr>
            <w:r>
              <w:rPr/>
              <w:t>31</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222" w:type="dxa"/>
            <w:tcBorders/>
            <w:shd w:fill="CCEEFF" w:val="clear"/>
            <w:vAlign w:val="bottom"/>
          </w:tcPr>
          <w:p>
            <w:pPr>
              <w:pStyle w:val="TableContents"/>
              <w:spacing w:before="0" w:after="283"/>
              <w:jc w:val="right"/>
              <w:rPr/>
            </w:pPr>
            <w:r>
              <w:rPr/>
              <w:t>3</w:t>
            </w:r>
          </w:p>
        </w:tc>
        <w:tc>
          <w:tcPr>
            <w:tcW w:w="127"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center"/>
          </w:tcPr>
          <w:p>
            <w:pPr>
              <w:pStyle w:val="TableContents"/>
              <w:spacing w:before="0" w:after="283"/>
              <w:rPr/>
            </w:pPr>
            <w:r>
              <w:rPr/>
              <w:t> </w:t>
            </w:r>
          </w:p>
        </w:tc>
        <w:tc>
          <w:tcPr>
            <w:tcW w:w="1924" w:type="dxa"/>
            <w:tcBorders/>
            <w:shd w:fill="auto" w:val="clear"/>
            <w:vAlign w:val="center"/>
          </w:tcPr>
          <w:p>
            <w:pPr>
              <w:pStyle w:val="TableContents"/>
              <w:spacing w:before="0" w:after="0"/>
              <w:ind w:left="225" w:right="0" w:hanging="225"/>
              <w:rPr/>
            </w:pPr>
            <w:r>
              <w:rPr/>
              <w:t> </w:t>
            </w:r>
          </w:p>
        </w:tc>
        <w:tc>
          <w:tcPr>
            <w:tcW w:w="81" w:type="dxa"/>
            <w:tcBorders/>
            <w:shd w:fill="auto" w:val="clear"/>
            <w:vAlign w:val="center"/>
          </w:tcPr>
          <w:p>
            <w:pPr>
              <w:pStyle w:val="TableContents"/>
              <w:spacing w:before="0" w:after="283"/>
              <w:rPr/>
            </w:pPr>
            <w:r>
              <w:rPr/>
              <w:t> </w:t>
            </w:r>
          </w:p>
        </w:tc>
        <w:tc>
          <w:tcPr>
            <w:tcW w:w="9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3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0"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5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4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35</w:t>
            </w:r>
          </w:p>
        </w:tc>
        <w:tc>
          <w:tcPr>
            <w:tcW w:w="81" w:type="dxa"/>
            <w:tcBorders/>
            <w:shd w:fill="auto" w:val="clear"/>
            <w:vAlign w:val="bottom"/>
          </w:tcPr>
          <w:p>
            <w:pPr>
              <w:pStyle w:val="TableContents"/>
              <w:spacing w:before="0" w:after="283"/>
              <w:rPr/>
            </w:pPr>
            <w:r>
              <w:rPr/>
              <w:t> </w:t>
            </w:r>
          </w:p>
        </w:tc>
        <w:tc>
          <w:tcPr>
            <w:tcW w:w="1924" w:type="dxa"/>
            <w:tcBorders/>
            <w:shd w:fill="auto" w:val="clear"/>
            <w:vAlign w:val="bottom"/>
          </w:tcPr>
          <w:p>
            <w:pPr>
              <w:pStyle w:val="TableContents"/>
              <w:spacing w:before="0" w:after="0"/>
              <w:ind w:left="225" w:right="0" w:hanging="225"/>
              <w:rPr/>
            </w:pPr>
            <w:r>
              <w:rPr/>
              <w:t>Total regulated operating electricity revenues</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jc w:val="right"/>
              <w:rPr/>
            </w:pPr>
            <w:r>
              <w:rPr/>
              <w:t>466</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4" w:type="dxa"/>
            <w:tcBorders/>
            <w:shd w:fill="auto" w:val="clear"/>
            <w:vAlign w:val="bottom"/>
          </w:tcPr>
          <w:p>
            <w:pPr>
              <w:pStyle w:val="TableContents"/>
              <w:spacing w:before="0" w:after="283"/>
              <w:jc w:val="right"/>
              <w:rPr/>
            </w:pPr>
            <w:r>
              <w:rPr/>
              <w:t>713</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jc w:val="right"/>
              <w:rPr/>
            </w:pPr>
            <w:r>
              <w:rPr/>
              <w:t>887</w:t>
            </w:r>
          </w:p>
        </w:tc>
        <w:tc>
          <w:tcPr>
            <w:tcW w:w="8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jc w:val="right"/>
              <w:rPr/>
            </w:pPr>
            <w:r>
              <w:rPr/>
              <w:t>569</w:t>
            </w:r>
          </w:p>
        </w:tc>
        <w:tc>
          <w:tcPr>
            <w:tcW w:w="11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8" w:type="dxa"/>
            <w:tcBorders/>
            <w:shd w:fill="auto" w:val="clear"/>
            <w:vAlign w:val="bottom"/>
          </w:tcPr>
          <w:p>
            <w:pPr>
              <w:pStyle w:val="TableContents"/>
              <w:spacing w:before="0" w:after="283"/>
              <w:jc w:val="right"/>
              <w:rPr/>
            </w:pPr>
            <w:r>
              <w:rPr/>
              <w:t>2,635</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2" w:type="dxa"/>
            <w:tcBorders/>
            <w:shd w:fill="auto" w:val="clear"/>
            <w:vAlign w:val="bottom"/>
          </w:tcPr>
          <w:p>
            <w:pPr>
              <w:pStyle w:val="TableContents"/>
              <w:spacing w:before="0" w:after="283"/>
              <w:jc w:val="right"/>
              <w:rPr/>
            </w:pPr>
            <w:r>
              <w:rPr/>
              <w:t>398</w:t>
            </w:r>
          </w:p>
        </w:tc>
        <w:tc>
          <w:tcPr>
            <w:tcW w:w="127"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bottom"/>
          </w:tcPr>
          <w:p>
            <w:pPr>
              <w:pStyle w:val="TableContents"/>
              <w:spacing w:before="0" w:after="283"/>
              <w:rPr/>
            </w:pPr>
            <w:r>
              <w:rPr/>
              <w:t> </w:t>
            </w:r>
          </w:p>
        </w:tc>
        <w:tc>
          <w:tcPr>
            <w:tcW w:w="1924" w:type="dxa"/>
            <w:tcBorders/>
            <w:shd w:fill="auto" w:val="clear"/>
            <w:vAlign w:val="bottom"/>
          </w:tcPr>
          <w:p>
            <w:pPr>
              <w:pStyle w:val="TableContents"/>
              <w:spacing w:before="0" w:after="0"/>
              <w:ind w:left="225" w:right="0" w:hanging="225"/>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2"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1" w:type="dxa"/>
            <w:tcBorders/>
            <w:shd w:fill="CCEEFF" w:val="clear"/>
            <w:vAlign w:val="bottom"/>
          </w:tcPr>
          <w:p>
            <w:pPr>
              <w:pStyle w:val="TableContents"/>
              <w:spacing w:before="0" w:after="283"/>
              <w:rPr/>
            </w:pPr>
            <w:r>
              <w:rPr/>
              <w:t> </w:t>
            </w:r>
          </w:p>
        </w:tc>
        <w:tc>
          <w:tcPr>
            <w:tcW w:w="1924" w:type="dxa"/>
            <w:tcBorders/>
            <w:shd w:fill="CCEEFF" w:val="clear"/>
            <w:vAlign w:val="bottom"/>
          </w:tcPr>
          <w:p>
            <w:pPr>
              <w:pStyle w:val="TableContents"/>
              <w:spacing w:before="0" w:after="0"/>
              <w:ind w:left="225" w:right="0" w:hanging="225"/>
              <w:rPr>
                <w:b/>
              </w:rPr>
            </w:pPr>
            <w:r>
              <w:rPr>
                <w:b/>
              </w:rPr>
              <w:t>MARKETING AND TRADING</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4"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25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222"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36</w:t>
            </w:r>
          </w:p>
        </w:tc>
        <w:tc>
          <w:tcPr>
            <w:tcW w:w="81" w:type="dxa"/>
            <w:tcBorders/>
            <w:shd w:fill="auto" w:val="clear"/>
            <w:vAlign w:val="bottom"/>
          </w:tcPr>
          <w:p>
            <w:pPr>
              <w:pStyle w:val="TableContents"/>
              <w:spacing w:before="0" w:after="283"/>
              <w:rPr/>
            </w:pPr>
            <w:r>
              <w:rPr/>
              <w:t> </w:t>
            </w:r>
          </w:p>
        </w:tc>
        <w:tc>
          <w:tcPr>
            <w:tcW w:w="1924" w:type="dxa"/>
            <w:tcBorders/>
            <w:shd w:fill="auto" w:val="clear"/>
            <w:vAlign w:val="bottom"/>
          </w:tcPr>
          <w:p>
            <w:pPr>
              <w:pStyle w:val="TableContents"/>
              <w:spacing w:before="0" w:after="0"/>
              <w:ind w:left="225" w:right="0" w:hanging="225"/>
              <w:rPr/>
            </w:pPr>
            <w:r>
              <w:rPr/>
              <w:t>Electricity and other commodity sales</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jc w:val="right"/>
              <w:rPr/>
            </w:pPr>
            <w:r>
              <w:rPr/>
              <w:t>85</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4" w:type="dxa"/>
            <w:tcBorders/>
            <w:shd w:fill="auto" w:val="clear"/>
            <w:vAlign w:val="bottom"/>
          </w:tcPr>
          <w:p>
            <w:pPr>
              <w:pStyle w:val="TableContents"/>
              <w:spacing w:before="0" w:after="283"/>
              <w:jc w:val="right"/>
              <w:rPr/>
            </w:pPr>
            <w:r>
              <w:rPr/>
              <w:t>90</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jc w:val="right"/>
              <w:rPr/>
            </w:pPr>
            <w:r>
              <w:rPr/>
              <w:t>85</w:t>
            </w:r>
          </w:p>
        </w:tc>
        <w:tc>
          <w:tcPr>
            <w:tcW w:w="8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jc w:val="right"/>
              <w:rPr/>
            </w:pPr>
            <w:r>
              <w:rPr/>
              <w:t>71</w:t>
            </w:r>
          </w:p>
        </w:tc>
        <w:tc>
          <w:tcPr>
            <w:tcW w:w="11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8" w:type="dxa"/>
            <w:tcBorders/>
            <w:shd w:fill="auto" w:val="clear"/>
            <w:vAlign w:val="bottom"/>
          </w:tcPr>
          <w:p>
            <w:pPr>
              <w:pStyle w:val="TableContents"/>
              <w:spacing w:before="0" w:after="283"/>
              <w:jc w:val="right"/>
              <w:rPr/>
            </w:pPr>
            <w:r>
              <w:rPr/>
              <w:t>331</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jc w:val="left"/>
              <w:rPr/>
            </w:pPr>
            <w:r>
              <w:rPr/>
              <w:t> </w:t>
            </w:r>
          </w:p>
        </w:tc>
        <w:tc>
          <w:tcPr>
            <w:tcW w:w="1222" w:type="dxa"/>
            <w:tcBorders/>
            <w:shd w:fill="auto" w:val="clear"/>
            <w:vAlign w:val="bottom"/>
          </w:tcPr>
          <w:p>
            <w:pPr>
              <w:pStyle w:val="TableContents"/>
              <w:spacing w:before="0" w:after="283"/>
              <w:jc w:val="right"/>
              <w:rPr/>
            </w:pPr>
            <w:r>
              <w:rPr/>
              <w:t>(21</w:t>
            </w:r>
          </w:p>
        </w:tc>
        <w:tc>
          <w:tcPr>
            <w:tcW w:w="127"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center"/>
          </w:tcPr>
          <w:p>
            <w:pPr>
              <w:pStyle w:val="TableContents"/>
              <w:spacing w:before="0" w:after="283"/>
              <w:rPr/>
            </w:pPr>
            <w:r>
              <w:rPr/>
              <w:t> </w:t>
            </w:r>
          </w:p>
        </w:tc>
        <w:tc>
          <w:tcPr>
            <w:tcW w:w="1924" w:type="dxa"/>
            <w:tcBorders/>
            <w:shd w:fill="auto" w:val="clear"/>
            <w:vAlign w:val="center"/>
          </w:tcPr>
          <w:p>
            <w:pPr>
              <w:pStyle w:val="TableContents"/>
              <w:spacing w:before="0" w:after="0"/>
              <w:ind w:left="225" w:right="0" w:hanging="225"/>
              <w:rPr/>
            </w:pPr>
            <w:r>
              <w:rPr/>
              <w:t> </w:t>
            </w:r>
          </w:p>
        </w:tc>
        <w:tc>
          <w:tcPr>
            <w:tcW w:w="81" w:type="dxa"/>
            <w:tcBorders/>
            <w:shd w:fill="auto" w:val="clear"/>
            <w:vAlign w:val="center"/>
          </w:tcPr>
          <w:p>
            <w:pPr>
              <w:pStyle w:val="TableContents"/>
              <w:spacing w:before="0" w:after="283"/>
              <w:rPr/>
            </w:pPr>
            <w:r>
              <w:rPr/>
              <w:t> </w:t>
            </w:r>
          </w:p>
        </w:tc>
        <w:tc>
          <w:tcPr>
            <w:tcW w:w="9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3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0"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5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4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37</w:t>
            </w:r>
          </w:p>
        </w:tc>
        <w:tc>
          <w:tcPr>
            <w:tcW w:w="81" w:type="dxa"/>
            <w:tcBorders/>
            <w:shd w:fill="CCEEFF" w:val="clear"/>
            <w:vAlign w:val="bottom"/>
          </w:tcPr>
          <w:p>
            <w:pPr>
              <w:pStyle w:val="TableContents"/>
              <w:spacing w:before="0" w:after="283"/>
              <w:rPr/>
            </w:pPr>
            <w:r>
              <w:rPr/>
              <w:t> </w:t>
            </w:r>
          </w:p>
        </w:tc>
        <w:tc>
          <w:tcPr>
            <w:tcW w:w="1924" w:type="dxa"/>
            <w:tcBorders/>
            <w:shd w:fill="CCEEFF" w:val="clear"/>
            <w:vAlign w:val="bottom"/>
          </w:tcPr>
          <w:p>
            <w:pPr>
              <w:pStyle w:val="TableContents"/>
              <w:spacing w:before="0" w:after="0"/>
              <w:ind w:left="225" w:right="0" w:hanging="225"/>
              <w:rPr/>
            </w:pPr>
            <w:r>
              <w:rPr/>
              <w:t>Total operating electric revenues</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765" w:type="dxa"/>
            <w:tcBorders/>
            <w:shd w:fill="CCEEFF" w:val="clear"/>
            <w:vAlign w:val="bottom"/>
          </w:tcPr>
          <w:p>
            <w:pPr>
              <w:pStyle w:val="TableContents"/>
              <w:spacing w:before="0" w:after="283"/>
              <w:jc w:val="right"/>
              <w:rPr/>
            </w:pPr>
            <w:r>
              <w:rPr/>
              <w:t>551</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w:t>
            </w:r>
          </w:p>
        </w:tc>
        <w:tc>
          <w:tcPr>
            <w:tcW w:w="774" w:type="dxa"/>
            <w:tcBorders/>
            <w:shd w:fill="CCEEFF" w:val="clear"/>
            <w:vAlign w:val="bottom"/>
          </w:tcPr>
          <w:p>
            <w:pPr>
              <w:pStyle w:val="TableContents"/>
              <w:spacing w:before="0" w:after="283"/>
              <w:jc w:val="right"/>
              <w:rPr/>
            </w:pPr>
            <w:r>
              <w:rPr/>
              <w:t>803</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765" w:type="dxa"/>
            <w:tcBorders/>
            <w:shd w:fill="CCEEFF" w:val="clear"/>
            <w:vAlign w:val="bottom"/>
          </w:tcPr>
          <w:p>
            <w:pPr>
              <w:pStyle w:val="TableContents"/>
              <w:spacing w:before="0" w:after="283"/>
              <w:jc w:val="right"/>
              <w:rPr/>
            </w:pPr>
            <w:r>
              <w:rPr/>
              <w:t>972</w:t>
            </w:r>
          </w:p>
        </w:tc>
        <w:tc>
          <w:tcPr>
            <w:tcW w:w="8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765" w:type="dxa"/>
            <w:tcBorders/>
            <w:shd w:fill="CCEEFF" w:val="clear"/>
            <w:vAlign w:val="bottom"/>
          </w:tcPr>
          <w:p>
            <w:pPr>
              <w:pStyle w:val="TableContents"/>
              <w:spacing w:before="0" w:after="283"/>
              <w:jc w:val="right"/>
              <w:rPr/>
            </w:pPr>
            <w:r>
              <w:rPr/>
              <w:t>640</w:t>
            </w:r>
          </w:p>
        </w:tc>
        <w:tc>
          <w:tcPr>
            <w:tcW w:w="114"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jc w:val="left"/>
              <w:rPr/>
            </w:pPr>
            <w:r>
              <w:rPr/>
              <w:t>$</w:t>
            </w:r>
          </w:p>
        </w:tc>
        <w:tc>
          <w:tcPr>
            <w:tcW w:w="1258" w:type="dxa"/>
            <w:tcBorders/>
            <w:shd w:fill="CCEEFF" w:val="clear"/>
            <w:vAlign w:val="bottom"/>
          </w:tcPr>
          <w:p>
            <w:pPr>
              <w:pStyle w:val="TableContents"/>
              <w:spacing w:before="0" w:after="283"/>
              <w:jc w:val="right"/>
              <w:rPr/>
            </w:pPr>
            <w:r>
              <w:rPr/>
              <w:t>2,966</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jc w:val="left"/>
              <w:rPr/>
            </w:pPr>
            <w:r>
              <w:rPr/>
              <w:t>$</w:t>
            </w:r>
          </w:p>
        </w:tc>
        <w:tc>
          <w:tcPr>
            <w:tcW w:w="1222" w:type="dxa"/>
            <w:tcBorders/>
            <w:shd w:fill="CCEEFF" w:val="clear"/>
            <w:vAlign w:val="bottom"/>
          </w:tcPr>
          <w:p>
            <w:pPr>
              <w:pStyle w:val="TableContents"/>
              <w:spacing w:before="0" w:after="283"/>
              <w:jc w:val="right"/>
              <w:rPr/>
            </w:pPr>
            <w:r>
              <w:rPr/>
              <w:t>377</w:t>
            </w:r>
          </w:p>
        </w:tc>
        <w:tc>
          <w:tcPr>
            <w:tcW w:w="127"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center"/>
          </w:tcPr>
          <w:p>
            <w:pPr>
              <w:pStyle w:val="TableContents"/>
              <w:spacing w:before="0" w:after="283"/>
              <w:rPr/>
            </w:pPr>
            <w:r>
              <w:rPr/>
              <w:t> </w:t>
            </w:r>
          </w:p>
        </w:tc>
        <w:tc>
          <w:tcPr>
            <w:tcW w:w="1924" w:type="dxa"/>
            <w:tcBorders/>
            <w:shd w:fill="auto" w:val="clear"/>
            <w:vAlign w:val="center"/>
          </w:tcPr>
          <w:p>
            <w:pPr>
              <w:pStyle w:val="TableContents"/>
              <w:spacing w:before="0" w:after="0"/>
              <w:ind w:left="225" w:right="0" w:hanging="225"/>
              <w:rPr/>
            </w:pPr>
            <w:r>
              <w:rPr/>
              <w:t> </w:t>
            </w:r>
          </w:p>
        </w:tc>
        <w:tc>
          <w:tcPr>
            <w:tcW w:w="81" w:type="dxa"/>
            <w:tcBorders/>
            <w:shd w:fill="auto" w:val="clear"/>
            <w:vAlign w:val="center"/>
          </w:tcPr>
          <w:p>
            <w:pPr>
              <w:pStyle w:val="TableContents"/>
              <w:spacing w:before="0" w:after="283"/>
              <w:rPr/>
            </w:pPr>
            <w:r>
              <w:rPr/>
              <w:t> </w:t>
            </w:r>
          </w:p>
        </w:tc>
        <w:tc>
          <w:tcPr>
            <w:tcW w:w="92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3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2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0"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2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51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48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bottom"/>
          </w:tcPr>
          <w:p>
            <w:pPr>
              <w:pStyle w:val="TableContents"/>
              <w:spacing w:before="0" w:after="283"/>
              <w:rPr/>
            </w:pPr>
            <w:r>
              <w:rPr/>
              <w:t> </w:t>
            </w:r>
          </w:p>
        </w:tc>
        <w:tc>
          <w:tcPr>
            <w:tcW w:w="1924" w:type="dxa"/>
            <w:tcBorders/>
            <w:shd w:fill="auto" w:val="clear"/>
            <w:vAlign w:val="bottom"/>
          </w:tcPr>
          <w:p>
            <w:pPr>
              <w:pStyle w:val="TableContents"/>
              <w:spacing w:before="0" w:after="0"/>
              <w:ind w:left="225" w:right="0" w:hanging="225"/>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2"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bottom"/>
          </w:tcPr>
          <w:p>
            <w:pPr>
              <w:pStyle w:val="TableContents"/>
              <w:spacing w:before="0" w:after="283"/>
              <w:rPr/>
            </w:pPr>
            <w:r>
              <w:rPr/>
              <w:t> </w:t>
            </w:r>
          </w:p>
        </w:tc>
        <w:tc>
          <w:tcPr>
            <w:tcW w:w="1924" w:type="dxa"/>
            <w:tcBorders/>
            <w:shd w:fill="auto" w:val="clear"/>
            <w:vAlign w:val="bottom"/>
          </w:tcPr>
          <w:p>
            <w:pPr>
              <w:pStyle w:val="TableContents"/>
              <w:spacing w:before="0" w:after="0"/>
              <w:ind w:left="225" w:right="0" w:hanging="225"/>
              <w:rPr>
                <w:b/>
              </w:rPr>
            </w:pPr>
            <w:r>
              <w:rPr>
                <w:b/>
              </w:rPr>
              <w:t>ELECTRIC SALES (GWH)</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2"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bottom"/>
          </w:tcPr>
          <w:p>
            <w:pPr>
              <w:pStyle w:val="TableContents"/>
              <w:spacing w:before="0" w:after="283"/>
              <w:rPr/>
            </w:pPr>
            <w:r>
              <w:rPr/>
              <w:t> </w:t>
            </w:r>
          </w:p>
        </w:tc>
        <w:tc>
          <w:tcPr>
            <w:tcW w:w="1924" w:type="dxa"/>
            <w:tcBorders/>
            <w:shd w:fill="auto" w:val="clear"/>
            <w:vAlign w:val="bottom"/>
          </w:tcPr>
          <w:p>
            <w:pPr>
              <w:pStyle w:val="TableContents"/>
              <w:spacing w:before="0" w:after="0"/>
              <w:ind w:left="225" w:right="0" w:hanging="225"/>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2"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1" w:type="dxa"/>
            <w:tcBorders/>
            <w:shd w:fill="CCEEFF" w:val="clear"/>
            <w:vAlign w:val="bottom"/>
          </w:tcPr>
          <w:p>
            <w:pPr>
              <w:pStyle w:val="TableContents"/>
              <w:spacing w:before="0" w:after="283"/>
              <w:rPr/>
            </w:pPr>
            <w:r>
              <w:rPr/>
              <w:t> </w:t>
            </w:r>
          </w:p>
        </w:tc>
        <w:tc>
          <w:tcPr>
            <w:tcW w:w="1924" w:type="dxa"/>
            <w:tcBorders/>
            <w:shd w:fill="CCEEFF" w:val="clear"/>
            <w:vAlign w:val="bottom"/>
          </w:tcPr>
          <w:p>
            <w:pPr>
              <w:pStyle w:val="TableContents"/>
              <w:spacing w:before="0" w:after="0"/>
              <w:ind w:left="225" w:right="0" w:hanging="225"/>
              <w:rPr>
                <w:b/>
              </w:rPr>
            </w:pPr>
            <w:r>
              <w:rPr>
                <w:b/>
              </w:rPr>
              <w:t>REGULATED ELECTRICITY SEGMENT</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4"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25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222"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bottom"/>
          </w:tcPr>
          <w:p>
            <w:pPr>
              <w:pStyle w:val="TableContents"/>
              <w:spacing w:before="0" w:after="283"/>
              <w:rPr/>
            </w:pPr>
            <w:r>
              <w:rPr/>
              <w:t> </w:t>
            </w:r>
          </w:p>
        </w:tc>
        <w:tc>
          <w:tcPr>
            <w:tcW w:w="1924" w:type="dxa"/>
            <w:tcBorders/>
            <w:shd w:fill="auto" w:val="clear"/>
            <w:vAlign w:val="bottom"/>
          </w:tcPr>
          <w:p>
            <w:pPr>
              <w:pStyle w:val="TableContents"/>
              <w:spacing w:before="0" w:after="0"/>
              <w:ind w:left="225" w:right="0" w:hanging="225"/>
              <w:rPr>
                <w:b/>
              </w:rPr>
            </w:pPr>
            <w:r>
              <w:rPr>
                <w:b/>
              </w:rPr>
              <w:t>Retail sales</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2"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38</w:t>
            </w:r>
          </w:p>
        </w:tc>
        <w:tc>
          <w:tcPr>
            <w:tcW w:w="81" w:type="dxa"/>
            <w:tcBorders/>
            <w:shd w:fill="CCEEFF" w:val="clear"/>
            <w:vAlign w:val="bottom"/>
          </w:tcPr>
          <w:p>
            <w:pPr>
              <w:pStyle w:val="TableContents"/>
              <w:spacing w:before="0" w:after="283"/>
              <w:rPr/>
            </w:pPr>
            <w:r>
              <w:rPr/>
              <w:t> </w:t>
            </w:r>
          </w:p>
        </w:tc>
        <w:tc>
          <w:tcPr>
            <w:tcW w:w="1924" w:type="dxa"/>
            <w:tcBorders/>
            <w:shd w:fill="CCEEFF" w:val="clear"/>
            <w:vAlign w:val="bottom"/>
          </w:tcPr>
          <w:p>
            <w:pPr>
              <w:pStyle w:val="TableContents"/>
              <w:spacing w:before="0" w:after="0"/>
              <w:ind w:left="225" w:right="0" w:hanging="225"/>
              <w:rPr/>
            </w:pPr>
            <w:r>
              <w:rPr/>
              <w:t>Residential</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jc w:val="right"/>
              <w:rPr/>
            </w:pPr>
            <w:r>
              <w:rPr/>
              <w:t>2,419</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4" w:type="dxa"/>
            <w:tcBorders/>
            <w:shd w:fill="CCEEFF" w:val="clear"/>
            <w:vAlign w:val="bottom"/>
          </w:tcPr>
          <w:p>
            <w:pPr>
              <w:pStyle w:val="TableContents"/>
              <w:spacing w:before="0" w:after="283"/>
              <w:jc w:val="right"/>
              <w:rPr/>
            </w:pPr>
            <w:r>
              <w:rPr/>
              <w:t>3,284</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jc w:val="right"/>
              <w:rPr/>
            </w:pPr>
            <w:r>
              <w:rPr/>
              <w:t>4,720</w:t>
            </w:r>
          </w:p>
        </w:tc>
        <w:tc>
          <w:tcPr>
            <w:tcW w:w="8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jc w:val="right"/>
              <w:rPr/>
            </w:pPr>
            <w:r>
              <w:rPr/>
              <w:t>2,571</w:t>
            </w:r>
          </w:p>
        </w:tc>
        <w:tc>
          <w:tcPr>
            <w:tcW w:w="114"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258" w:type="dxa"/>
            <w:tcBorders/>
            <w:shd w:fill="CCEEFF" w:val="clear"/>
            <w:vAlign w:val="bottom"/>
          </w:tcPr>
          <w:p>
            <w:pPr>
              <w:pStyle w:val="TableContents"/>
              <w:spacing w:before="0" w:after="283"/>
              <w:jc w:val="right"/>
              <w:rPr/>
            </w:pPr>
            <w:r>
              <w:rPr/>
              <w:t>12,994</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222" w:type="dxa"/>
            <w:tcBorders/>
            <w:shd w:fill="CCEEFF" w:val="clear"/>
            <w:vAlign w:val="bottom"/>
          </w:tcPr>
          <w:p>
            <w:pPr>
              <w:pStyle w:val="TableContents"/>
              <w:spacing w:before="0" w:after="283"/>
              <w:jc w:val="right"/>
              <w:rPr/>
            </w:pPr>
            <w:r>
              <w:rPr/>
              <w:t>771</w:t>
            </w:r>
          </w:p>
        </w:tc>
        <w:tc>
          <w:tcPr>
            <w:tcW w:w="127"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39</w:t>
            </w:r>
          </w:p>
        </w:tc>
        <w:tc>
          <w:tcPr>
            <w:tcW w:w="81" w:type="dxa"/>
            <w:tcBorders/>
            <w:shd w:fill="auto" w:val="clear"/>
            <w:vAlign w:val="bottom"/>
          </w:tcPr>
          <w:p>
            <w:pPr>
              <w:pStyle w:val="TableContents"/>
              <w:spacing w:before="0" w:after="283"/>
              <w:rPr/>
            </w:pPr>
            <w:r>
              <w:rPr/>
              <w:t> </w:t>
            </w:r>
          </w:p>
        </w:tc>
        <w:tc>
          <w:tcPr>
            <w:tcW w:w="1924" w:type="dxa"/>
            <w:tcBorders/>
            <w:shd w:fill="auto" w:val="clear"/>
            <w:vAlign w:val="bottom"/>
          </w:tcPr>
          <w:p>
            <w:pPr>
              <w:pStyle w:val="TableContents"/>
              <w:spacing w:before="0" w:after="0"/>
              <w:ind w:left="225" w:right="0" w:hanging="225"/>
              <w:rPr/>
            </w:pPr>
            <w:r>
              <w:rPr/>
              <w:t>Business</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jc w:val="right"/>
              <w:rPr/>
            </w:pPr>
            <w:r>
              <w:rPr/>
              <w:t>3,199</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4" w:type="dxa"/>
            <w:tcBorders/>
            <w:shd w:fill="auto" w:val="clear"/>
            <w:vAlign w:val="bottom"/>
          </w:tcPr>
          <w:p>
            <w:pPr>
              <w:pStyle w:val="TableContents"/>
              <w:spacing w:before="0" w:after="283"/>
              <w:jc w:val="right"/>
              <w:rPr/>
            </w:pPr>
            <w:r>
              <w:rPr/>
              <w:t>3,971</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jc w:val="right"/>
              <w:rPr/>
            </w:pPr>
            <w:r>
              <w:rPr/>
              <w:t>4,222</w:t>
            </w:r>
          </w:p>
        </w:tc>
        <w:tc>
          <w:tcPr>
            <w:tcW w:w="8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jc w:val="right"/>
              <w:rPr/>
            </w:pPr>
            <w:r>
              <w:rPr/>
              <w:t>3,584</w:t>
            </w:r>
          </w:p>
        </w:tc>
        <w:tc>
          <w:tcPr>
            <w:tcW w:w="11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8" w:type="dxa"/>
            <w:tcBorders/>
            <w:shd w:fill="auto" w:val="clear"/>
            <w:vAlign w:val="bottom"/>
          </w:tcPr>
          <w:p>
            <w:pPr>
              <w:pStyle w:val="TableContents"/>
              <w:spacing w:before="0" w:after="283"/>
              <w:jc w:val="right"/>
              <w:rPr/>
            </w:pPr>
            <w:r>
              <w:rPr/>
              <w:t>14,976</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2" w:type="dxa"/>
            <w:tcBorders/>
            <w:shd w:fill="auto" w:val="clear"/>
            <w:vAlign w:val="bottom"/>
          </w:tcPr>
          <w:p>
            <w:pPr>
              <w:pStyle w:val="TableContents"/>
              <w:spacing w:before="0" w:after="283"/>
              <w:jc w:val="right"/>
              <w:rPr/>
            </w:pPr>
            <w:r>
              <w:rPr/>
              <w:t>722</w:t>
            </w:r>
          </w:p>
        </w:tc>
        <w:tc>
          <w:tcPr>
            <w:tcW w:w="127"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center"/>
          </w:tcPr>
          <w:p>
            <w:pPr>
              <w:pStyle w:val="TableContents"/>
              <w:spacing w:before="0" w:after="283"/>
              <w:rPr/>
            </w:pPr>
            <w:r>
              <w:rPr/>
              <w:t> </w:t>
            </w:r>
          </w:p>
        </w:tc>
        <w:tc>
          <w:tcPr>
            <w:tcW w:w="1924" w:type="dxa"/>
            <w:tcBorders/>
            <w:shd w:fill="auto" w:val="clear"/>
            <w:vAlign w:val="center"/>
          </w:tcPr>
          <w:p>
            <w:pPr>
              <w:pStyle w:val="TableContents"/>
              <w:spacing w:before="0" w:after="0"/>
              <w:ind w:left="225" w:right="0" w:hanging="225"/>
              <w:rPr/>
            </w:pPr>
            <w:r>
              <w:rPr/>
              <w:t> </w:t>
            </w:r>
          </w:p>
        </w:tc>
        <w:tc>
          <w:tcPr>
            <w:tcW w:w="81" w:type="dxa"/>
            <w:tcBorders/>
            <w:shd w:fill="auto" w:val="clear"/>
            <w:vAlign w:val="center"/>
          </w:tcPr>
          <w:p>
            <w:pPr>
              <w:pStyle w:val="TableContents"/>
              <w:spacing w:before="0" w:after="283"/>
              <w:rPr/>
            </w:pPr>
            <w:r>
              <w:rPr/>
              <w:t> </w:t>
            </w:r>
          </w:p>
        </w:tc>
        <w:tc>
          <w:tcPr>
            <w:tcW w:w="9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3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0"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5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4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40</w:t>
            </w:r>
          </w:p>
        </w:tc>
        <w:tc>
          <w:tcPr>
            <w:tcW w:w="81" w:type="dxa"/>
            <w:tcBorders/>
            <w:shd w:fill="CCEEFF" w:val="clear"/>
            <w:vAlign w:val="bottom"/>
          </w:tcPr>
          <w:p>
            <w:pPr>
              <w:pStyle w:val="TableContents"/>
              <w:spacing w:before="0" w:after="283"/>
              <w:rPr/>
            </w:pPr>
            <w:r>
              <w:rPr/>
              <w:t> </w:t>
            </w:r>
          </w:p>
        </w:tc>
        <w:tc>
          <w:tcPr>
            <w:tcW w:w="1924" w:type="dxa"/>
            <w:tcBorders/>
            <w:shd w:fill="CCEEFF" w:val="clear"/>
            <w:vAlign w:val="bottom"/>
          </w:tcPr>
          <w:p>
            <w:pPr>
              <w:pStyle w:val="TableContents"/>
              <w:spacing w:before="0" w:after="0"/>
              <w:ind w:left="225" w:right="0" w:hanging="225"/>
              <w:rPr/>
            </w:pPr>
            <w:r>
              <w:rPr/>
              <w:t>Total retail</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jc w:val="right"/>
              <w:rPr/>
            </w:pPr>
            <w:r>
              <w:rPr/>
              <w:t>5,618</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4" w:type="dxa"/>
            <w:tcBorders/>
            <w:shd w:fill="CCEEFF" w:val="clear"/>
            <w:vAlign w:val="bottom"/>
          </w:tcPr>
          <w:p>
            <w:pPr>
              <w:pStyle w:val="TableContents"/>
              <w:spacing w:before="0" w:after="283"/>
              <w:jc w:val="right"/>
              <w:rPr/>
            </w:pPr>
            <w:r>
              <w:rPr/>
              <w:t>7,255</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jc w:val="right"/>
              <w:rPr/>
            </w:pPr>
            <w:r>
              <w:rPr/>
              <w:t>8,942</w:t>
            </w:r>
          </w:p>
        </w:tc>
        <w:tc>
          <w:tcPr>
            <w:tcW w:w="8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jc w:val="right"/>
              <w:rPr/>
            </w:pPr>
            <w:r>
              <w:rPr/>
              <w:t>6,155</w:t>
            </w:r>
          </w:p>
        </w:tc>
        <w:tc>
          <w:tcPr>
            <w:tcW w:w="114"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258" w:type="dxa"/>
            <w:tcBorders/>
            <w:shd w:fill="CCEEFF" w:val="clear"/>
            <w:vAlign w:val="bottom"/>
          </w:tcPr>
          <w:p>
            <w:pPr>
              <w:pStyle w:val="TableContents"/>
              <w:spacing w:before="0" w:after="283"/>
              <w:jc w:val="right"/>
              <w:rPr/>
            </w:pPr>
            <w:r>
              <w:rPr/>
              <w:t>27,970</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222" w:type="dxa"/>
            <w:tcBorders/>
            <w:shd w:fill="CCEEFF" w:val="clear"/>
            <w:vAlign w:val="bottom"/>
          </w:tcPr>
          <w:p>
            <w:pPr>
              <w:pStyle w:val="TableContents"/>
              <w:spacing w:before="0" w:after="283"/>
              <w:jc w:val="right"/>
              <w:rPr/>
            </w:pPr>
            <w:r>
              <w:rPr/>
              <w:t>1,493</w:t>
            </w:r>
          </w:p>
        </w:tc>
        <w:tc>
          <w:tcPr>
            <w:tcW w:w="127"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bottom"/>
          </w:tcPr>
          <w:p>
            <w:pPr>
              <w:pStyle w:val="TableContents"/>
              <w:spacing w:before="0" w:after="283"/>
              <w:rPr/>
            </w:pPr>
            <w:r>
              <w:rPr/>
              <w:t> </w:t>
            </w:r>
          </w:p>
        </w:tc>
        <w:tc>
          <w:tcPr>
            <w:tcW w:w="1924" w:type="dxa"/>
            <w:tcBorders/>
            <w:shd w:fill="auto" w:val="clear"/>
            <w:vAlign w:val="bottom"/>
          </w:tcPr>
          <w:p>
            <w:pPr>
              <w:pStyle w:val="TableContents"/>
              <w:spacing w:before="0" w:after="0"/>
              <w:ind w:left="225" w:right="0" w:hanging="225"/>
              <w:rPr>
                <w:b/>
              </w:rPr>
            </w:pPr>
            <w:r>
              <w:rPr>
                <w:b/>
              </w:rPr>
              <w:t>Wholesale electricity delivered</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2"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41</w:t>
            </w:r>
          </w:p>
        </w:tc>
        <w:tc>
          <w:tcPr>
            <w:tcW w:w="81" w:type="dxa"/>
            <w:tcBorders/>
            <w:shd w:fill="CCEEFF" w:val="clear"/>
            <w:vAlign w:val="bottom"/>
          </w:tcPr>
          <w:p>
            <w:pPr>
              <w:pStyle w:val="TableContents"/>
              <w:spacing w:before="0" w:after="283"/>
              <w:rPr/>
            </w:pPr>
            <w:r>
              <w:rPr/>
              <w:t> </w:t>
            </w:r>
          </w:p>
        </w:tc>
        <w:tc>
          <w:tcPr>
            <w:tcW w:w="1924" w:type="dxa"/>
            <w:tcBorders/>
            <w:shd w:fill="CCEEFF" w:val="clear"/>
            <w:vAlign w:val="bottom"/>
          </w:tcPr>
          <w:p>
            <w:pPr>
              <w:pStyle w:val="TableContents"/>
              <w:spacing w:before="0" w:after="0"/>
              <w:ind w:left="225" w:right="0" w:hanging="225"/>
              <w:rPr/>
            </w:pPr>
            <w:r>
              <w:rPr/>
              <w:t>Traditional contracts</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jc w:val="right"/>
              <w:rPr/>
            </w:pPr>
            <w:r>
              <w:rPr/>
              <w:t>215</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4" w:type="dxa"/>
            <w:tcBorders/>
            <w:shd w:fill="CCEEFF" w:val="clear"/>
            <w:vAlign w:val="bottom"/>
          </w:tcPr>
          <w:p>
            <w:pPr>
              <w:pStyle w:val="TableContents"/>
              <w:spacing w:before="0" w:after="283"/>
              <w:jc w:val="right"/>
              <w:rPr/>
            </w:pPr>
            <w:r>
              <w:rPr/>
              <w:t>181</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jc w:val="right"/>
              <w:rPr/>
            </w:pPr>
            <w:r>
              <w:rPr/>
              <w:t>321</w:t>
            </w:r>
          </w:p>
        </w:tc>
        <w:tc>
          <w:tcPr>
            <w:tcW w:w="8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jc w:val="right"/>
              <w:rPr/>
            </w:pPr>
            <w:r>
              <w:rPr/>
              <w:t>166</w:t>
            </w:r>
          </w:p>
        </w:tc>
        <w:tc>
          <w:tcPr>
            <w:tcW w:w="114"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258" w:type="dxa"/>
            <w:tcBorders/>
            <w:shd w:fill="CCEEFF" w:val="clear"/>
            <w:vAlign w:val="bottom"/>
          </w:tcPr>
          <w:p>
            <w:pPr>
              <w:pStyle w:val="TableContents"/>
              <w:spacing w:before="0" w:after="283"/>
              <w:jc w:val="right"/>
              <w:rPr/>
            </w:pPr>
            <w:r>
              <w:rPr/>
              <w:t>883</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222" w:type="dxa"/>
            <w:tcBorders/>
            <w:shd w:fill="CCEEFF" w:val="clear"/>
            <w:vAlign w:val="bottom"/>
          </w:tcPr>
          <w:p>
            <w:pPr>
              <w:pStyle w:val="TableContents"/>
              <w:spacing w:before="0" w:after="283"/>
              <w:jc w:val="right"/>
              <w:rPr/>
            </w:pPr>
            <w:r>
              <w:rPr/>
              <w:t>33</w:t>
            </w:r>
          </w:p>
        </w:tc>
        <w:tc>
          <w:tcPr>
            <w:tcW w:w="127"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42</w:t>
            </w:r>
          </w:p>
        </w:tc>
        <w:tc>
          <w:tcPr>
            <w:tcW w:w="81" w:type="dxa"/>
            <w:tcBorders/>
            <w:shd w:fill="auto" w:val="clear"/>
            <w:vAlign w:val="bottom"/>
          </w:tcPr>
          <w:p>
            <w:pPr>
              <w:pStyle w:val="TableContents"/>
              <w:spacing w:before="0" w:after="283"/>
              <w:rPr/>
            </w:pPr>
            <w:r>
              <w:rPr/>
              <w:t> </w:t>
            </w:r>
          </w:p>
        </w:tc>
        <w:tc>
          <w:tcPr>
            <w:tcW w:w="1924" w:type="dxa"/>
            <w:tcBorders/>
            <w:shd w:fill="auto" w:val="clear"/>
            <w:vAlign w:val="bottom"/>
          </w:tcPr>
          <w:p>
            <w:pPr>
              <w:pStyle w:val="TableContents"/>
              <w:spacing w:before="0" w:after="0"/>
              <w:ind w:left="225" w:right="0" w:hanging="225"/>
              <w:rPr/>
            </w:pPr>
            <w:r>
              <w:rPr/>
              <w:t>Off-system sales</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jc w:val="right"/>
              <w:rPr/>
            </w:pPr>
            <w:r>
              <w:rPr/>
              <w:t>672</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4" w:type="dxa"/>
            <w:tcBorders/>
            <w:shd w:fill="auto" w:val="clear"/>
            <w:vAlign w:val="bottom"/>
          </w:tcPr>
          <w:p>
            <w:pPr>
              <w:pStyle w:val="TableContents"/>
              <w:spacing w:before="0" w:after="283"/>
              <w:jc w:val="right"/>
              <w:rPr/>
            </w:pPr>
            <w:r>
              <w:rPr/>
              <w:t>218</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jc w:val="right"/>
              <w:rPr/>
            </w:pPr>
            <w:r>
              <w:rPr/>
              <w:t>219</w:t>
            </w:r>
          </w:p>
        </w:tc>
        <w:tc>
          <w:tcPr>
            <w:tcW w:w="8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jc w:val="right"/>
              <w:rPr/>
            </w:pPr>
            <w:r>
              <w:rPr/>
              <w:t>504</w:t>
            </w:r>
          </w:p>
        </w:tc>
        <w:tc>
          <w:tcPr>
            <w:tcW w:w="11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8" w:type="dxa"/>
            <w:tcBorders/>
            <w:shd w:fill="auto" w:val="clear"/>
            <w:vAlign w:val="bottom"/>
          </w:tcPr>
          <w:p>
            <w:pPr>
              <w:pStyle w:val="TableContents"/>
              <w:spacing w:before="0" w:after="283"/>
              <w:jc w:val="right"/>
              <w:rPr/>
            </w:pPr>
            <w:r>
              <w:rPr/>
              <w:t>1,613</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2" w:type="dxa"/>
            <w:tcBorders/>
            <w:shd w:fill="auto" w:val="clear"/>
            <w:vAlign w:val="bottom"/>
          </w:tcPr>
          <w:p>
            <w:pPr>
              <w:pStyle w:val="TableContents"/>
              <w:spacing w:before="0" w:after="283"/>
              <w:jc w:val="right"/>
              <w:rPr/>
            </w:pPr>
            <w:r>
              <w:rPr/>
              <w:t>277</w:t>
            </w:r>
          </w:p>
        </w:tc>
        <w:tc>
          <w:tcPr>
            <w:tcW w:w="127"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43</w:t>
            </w:r>
          </w:p>
        </w:tc>
        <w:tc>
          <w:tcPr>
            <w:tcW w:w="81" w:type="dxa"/>
            <w:tcBorders/>
            <w:shd w:fill="CCEEFF" w:val="clear"/>
            <w:vAlign w:val="bottom"/>
          </w:tcPr>
          <w:p>
            <w:pPr>
              <w:pStyle w:val="TableContents"/>
              <w:spacing w:before="0" w:after="283"/>
              <w:rPr/>
            </w:pPr>
            <w:r>
              <w:rPr/>
              <w:t> </w:t>
            </w:r>
          </w:p>
        </w:tc>
        <w:tc>
          <w:tcPr>
            <w:tcW w:w="1924" w:type="dxa"/>
            <w:tcBorders/>
            <w:shd w:fill="CCEEFF" w:val="clear"/>
            <w:vAlign w:val="bottom"/>
          </w:tcPr>
          <w:p>
            <w:pPr>
              <w:pStyle w:val="TableContents"/>
              <w:spacing w:before="0" w:after="0"/>
              <w:ind w:left="225" w:right="0" w:hanging="225"/>
              <w:rPr/>
            </w:pPr>
            <w:r>
              <w:rPr/>
              <w:t>Retail load hedge management</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jc w:val="right"/>
              <w:rPr/>
            </w:pPr>
            <w:r>
              <w:rPr/>
              <w:t>178</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4" w:type="dxa"/>
            <w:tcBorders/>
            <w:shd w:fill="CCEEFF" w:val="clear"/>
            <w:vAlign w:val="bottom"/>
          </w:tcPr>
          <w:p>
            <w:pPr>
              <w:pStyle w:val="TableContents"/>
              <w:spacing w:before="0" w:after="283"/>
              <w:jc w:val="right"/>
              <w:rPr/>
            </w:pPr>
            <w:r>
              <w:rPr/>
              <w:t>622</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jc w:val="right"/>
              <w:rPr/>
            </w:pPr>
            <w:r>
              <w:rPr/>
              <w:t>450</w:t>
            </w:r>
          </w:p>
        </w:tc>
        <w:tc>
          <w:tcPr>
            <w:tcW w:w="8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jc w:val="right"/>
              <w:rPr/>
            </w:pPr>
            <w:r>
              <w:rPr/>
              <w:t>340</w:t>
            </w:r>
          </w:p>
        </w:tc>
        <w:tc>
          <w:tcPr>
            <w:tcW w:w="114"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258" w:type="dxa"/>
            <w:tcBorders/>
            <w:shd w:fill="CCEEFF" w:val="clear"/>
            <w:vAlign w:val="bottom"/>
          </w:tcPr>
          <w:p>
            <w:pPr>
              <w:pStyle w:val="TableContents"/>
              <w:spacing w:before="0" w:after="283"/>
              <w:jc w:val="right"/>
              <w:rPr/>
            </w:pPr>
            <w:r>
              <w:rPr/>
              <w:t>1,590</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jc w:val="left"/>
              <w:rPr/>
            </w:pPr>
            <w:r>
              <w:rPr/>
              <w:t> </w:t>
            </w:r>
          </w:p>
        </w:tc>
        <w:tc>
          <w:tcPr>
            <w:tcW w:w="1222" w:type="dxa"/>
            <w:tcBorders/>
            <w:shd w:fill="CCEEFF" w:val="clear"/>
            <w:vAlign w:val="bottom"/>
          </w:tcPr>
          <w:p>
            <w:pPr>
              <w:pStyle w:val="TableContents"/>
              <w:spacing w:before="0" w:after="283"/>
              <w:jc w:val="right"/>
              <w:rPr/>
            </w:pPr>
            <w:r>
              <w:rPr/>
              <w:t>(1,420</w:t>
            </w:r>
          </w:p>
        </w:tc>
        <w:tc>
          <w:tcPr>
            <w:tcW w:w="127"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center"/>
          </w:tcPr>
          <w:p>
            <w:pPr>
              <w:pStyle w:val="TableContents"/>
              <w:spacing w:before="0" w:after="283"/>
              <w:rPr/>
            </w:pPr>
            <w:r>
              <w:rPr/>
              <w:t> </w:t>
            </w:r>
          </w:p>
        </w:tc>
        <w:tc>
          <w:tcPr>
            <w:tcW w:w="1924" w:type="dxa"/>
            <w:tcBorders/>
            <w:shd w:fill="auto" w:val="clear"/>
            <w:vAlign w:val="center"/>
          </w:tcPr>
          <w:p>
            <w:pPr>
              <w:pStyle w:val="TableContents"/>
              <w:spacing w:before="0" w:after="0"/>
              <w:ind w:left="225" w:right="0" w:hanging="225"/>
              <w:rPr/>
            </w:pPr>
            <w:r>
              <w:rPr/>
              <w:t> </w:t>
            </w:r>
          </w:p>
        </w:tc>
        <w:tc>
          <w:tcPr>
            <w:tcW w:w="81" w:type="dxa"/>
            <w:tcBorders/>
            <w:shd w:fill="auto" w:val="clear"/>
            <w:vAlign w:val="center"/>
          </w:tcPr>
          <w:p>
            <w:pPr>
              <w:pStyle w:val="TableContents"/>
              <w:spacing w:before="0" w:after="283"/>
              <w:rPr/>
            </w:pPr>
            <w:r>
              <w:rPr/>
              <w:t> </w:t>
            </w:r>
          </w:p>
        </w:tc>
        <w:tc>
          <w:tcPr>
            <w:tcW w:w="9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3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0"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5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4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44</w:t>
            </w:r>
          </w:p>
        </w:tc>
        <w:tc>
          <w:tcPr>
            <w:tcW w:w="81" w:type="dxa"/>
            <w:tcBorders/>
            <w:shd w:fill="auto" w:val="clear"/>
            <w:vAlign w:val="bottom"/>
          </w:tcPr>
          <w:p>
            <w:pPr>
              <w:pStyle w:val="TableContents"/>
              <w:spacing w:before="0" w:after="283"/>
              <w:rPr/>
            </w:pPr>
            <w:r>
              <w:rPr/>
              <w:t> </w:t>
            </w:r>
          </w:p>
        </w:tc>
        <w:tc>
          <w:tcPr>
            <w:tcW w:w="1924" w:type="dxa"/>
            <w:tcBorders/>
            <w:shd w:fill="auto" w:val="clear"/>
            <w:vAlign w:val="bottom"/>
          </w:tcPr>
          <w:p>
            <w:pPr>
              <w:pStyle w:val="TableContents"/>
              <w:spacing w:before="0" w:after="0"/>
              <w:ind w:left="225" w:right="0" w:hanging="225"/>
              <w:rPr/>
            </w:pPr>
            <w:r>
              <w:rPr/>
              <w:t>Total regulated electricity</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jc w:val="right"/>
              <w:rPr/>
            </w:pPr>
            <w:r>
              <w:rPr/>
              <w:t>6,683</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4" w:type="dxa"/>
            <w:tcBorders/>
            <w:shd w:fill="auto" w:val="clear"/>
            <w:vAlign w:val="bottom"/>
          </w:tcPr>
          <w:p>
            <w:pPr>
              <w:pStyle w:val="TableContents"/>
              <w:spacing w:before="0" w:after="283"/>
              <w:jc w:val="right"/>
              <w:rPr/>
            </w:pPr>
            <w:r>
              <w:rPr/>
              <w:t>8,276</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jc w:val="right"/>
              <w:rPr/>
            </w:pPr>
            <w:r>
              <w:rPr/>
              <w:t>9,932</w:t>
            </w:r>
          </w:p>
        </w:tc>
        <w:tc>
          <w:tcPr>
            <w:tcW w:w="8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jc w:val="right"/>
              <w:rPr/>
            </w:pPr>
            <w:r>
              <w:rPr/>
              <w:t>7,165</w:t>
            </w:r>
          </w:p>
        </w:tc>
        <w:tc>
          <w:tcPr>
            <w:tcW w:w="11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8" w:type="dxa"/>
            <w:tcBorders/>
            <w:shd w:fill="auto" w:val="clear"/>
            <w:vAlign w:val="bottom"/>
          </w:tcPr>
          <w:p>
            <w:pPr>
              <w:pStyle w:val="TableContents"/>
              <w:spacing w:before="0" w:after="283"/>
              <w:jc w:val="right"/>
              <w:rPr/>
            </w:pPr>
            <w:r>
              <w:rPr/>
              <w:t>32,056</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2" w:type="dxa"/>
            <w:tcBorders/>
            <w:shd w:fill="auto" w:val="clear"/>
            <w:vAlign w:val="bottom"/>
          </w:tcPr>
          <w:p>
            <w:pPr>
              <w:pStyle w:val="TableContents"/>
              <w:spacing w:before="0" w:after="283"/>
              <w:jc w:val="right"/>
              <w:rPr/>
            </w:pPr>
            <w:r>
              <w:rPr/>
              <w:t>383</w:t>
            </w:r>
          </w:p>
        </w:tc>
        <w:tc>
          <w:tcPr>
            <w:tcW w:w="127"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bottom"/>
          </w:tcPr>
          <w:p>
            <w:pPr>
              <w:pStyle w:val="TableContents"/>
              <w:spacing w:before="0" w:after="283"/>
              <w:rPr/>
            </w:pPr>
            <w:r>
              <w:rPr/>
              <w:t> </w:t>
            </w:r>
          </w:p>
        </w:tc>
        <w:tc>
          <w:tcPr>
            <w:tcW w:w="1924" w:type="dxa"/>
            <w:tcBorders/>
            <w:shd w:fill="auto" w:val="clear"/>
            <w:vAlign w:val="bottom"/>
          </w:tcPr>
          <w:p>
            <w:pPr>
              <w:pStyle w:val="TableContents"/>
              <w:spacing w:before="0" w:after="0"/>
              <w:ind w:left="225" w:right="0" w:hanging="225"/>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2"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1" w:type="dxa"/>
            <w:tcBorders/>
            <w:shd w:fill="CCEEFF" w:val="clear"/>
            <w:vAlign w:val="bottom"/>
          </w:tcPr>
          <w:p>
            <w:pPr>
              <w:pStyle w:val="TableContents"/>
              <w:spacing w:before="0" w:after="283"/>
              <w:rPr/>
            </w:pPr>
            <w:r>
              <w:rPr/>
              <w:t> </w:t>
            </w:r>
          </w:p>
        </w:tc>
        <w:tc>
          <w:tcPr>
            <w:tcW w:w="1924" w:type="dxa"/>
            <w:tcBorders/>
            <w:shd w:fill="CCEEFF" w:val="clear"/>
            <w:vAlign w:val="bottom"/>
          </w:tcPr>
          <w:p>
            <w:pPr>
              <w:pStyle w:val="TableContents"/>
              <w:spacing w:before="0" w:after="0"/>
              <w:ind w:left="225" w:right="0" w:hanging="225"/>
              <w:rPr>
                <w:b/>
              </w:rPr>
            </w:pPr>
            <w:r>
              <w:rPr>
                <w:b/>
              </w:rPr>
              <w:t>MARKETING AND TRADING</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4"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25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222"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45</w:t>
            </w:r>
          </w:p>
        </w:tc>
        <w:tc>
          <w:tcPr>
            <w:tcW w:w="81" w:type="dxa"/>
            <w:tcBorders/>
            <w:shd w:fill="auto" w:val="clear"/>
            <w:vAlign w:val="bottom"/>
          </w:tcPr>
          <w:p>
            <w:pPr>
              <w:pStyle w:val="TableContents"/>
              <w:spacing w:before="0" w:after="283"/>
              <w:rPr/>
            </w:pPr>
            <w:r>
              <w:rPr/>
              <w:t> </w:t>
            </w:r>
          </w:p>
        </w:tc>
        <w:tc>
          <w:tcPr>
            <w:tcW w:w="1924" w:type="dxa"/>
            <w:tcBorders/>
            <w:shd w:fill="auto" w:val="clear"/>
            <w:vAlign w:val="bottom"/>
          </w:tcPr>
          <w:p>
            <w:pPr>
              <w:pStyle w:val="TableContents"/>
              <w:spacing w:before="0" w:after="0"/>
              <w:ind w:left="225" w:right="0" w:hanging="225"/>
              <w:rPr/>
            </w:pPr>
            <w:r>
              <w:rPr/>
              <w:t>Wholesale sales of electricity</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jc w:val="right"/>
              <w:rPr/>
            </w:pPr>
            <w:r>
              <w:rPr/>
              <w:t>3,962</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4" w:type="dxa"/>
            <w:tcBorders/>
            <w:shd w:fill="auto" w:val="clear"/>
            <w:vAlign w:val="bottom"/>
          </w:tcPr>
          <w:p>
            <w:pPr>
              <w:pStyle w:val="TableContents"/>
              <w:spacing w:before="0" w:after="283"/>
              <w:jc w:val="right"/>
              <w:rPr/>
            </w:pPr>
            <w:r>
              <w:rPr/>
              <w:t>3,862</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jc w:val="right"/>
              <w:rPr/>
            </w:pPr>
            <w:r>
              <w:rPr/>
              <w:t>4,841</w:t>
            </w:r>
          </w:p>
        </w:tc>
        <w:tc>
          <w:tcPr>
            <w:tcW w:w="80"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jc w:val="right"/>
              <w:rPr/>
            </w:pPr>
            <w:r>
              <w:rPr/>
              <w:t>3,690</w:t>
            </w:r>
          </w:p>
        </w:tc>
        <w:tc>
          <w:tcPr>
            <w:tcW w:w="11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8" w:type="dxa"/>
            <w:tcBorders/>
            <w:shd w:fill="auto" w:val="clear"/>
            <w:vAlign w:val="bottom"/>
          </w:tcPr>
          <w:p>
            <w:pPr>
              <w:pStyle w:val="TableContents"/>
              <w:spacing w:before="0" w:after="283"/>
              <w:jc w:val="right"/>
              <w:rPr/>
            </w:pPr>
            <w:r>
              <w:rPr/>
              <w:t>16,355</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jc w:val="left"/>
              <w:rPr/>
            </w:pPr>
            <w:r>
              <w:rPr/>
              <w:t> </w:t>
            </w:r>
          </w:p>
        </w:tc>
        <w:tc>
          <w:tcPr>
            <w:tcW w:w="1222" w:type="dxa"/>
            <w:tcBorders/>
            <w:shd w:fill="auto" w:val="clear"/>
            <w:vAlign w:val="bottom"/>
          </w:tcPr>
          <w:p>
            <w:pPr>
              <w:pStyle w:val="TableContents"/>
              <w:spacing w:before="0" w:after="283"/>
              <w:jc w:val="right"/>
              <w:rPr/>
            </w:pPr>
            <w:r>
              <w:rPr/>
              <w:t>(7,217</w:t>
            </w:r>
          </w:p>
        </w:tc>
        <w:tc>
          <w:tcPr>
            <w:tcW w:w="127"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center"/>
          </w:tcPr>
          <w:p>
            <w:pPr>
              <w:pStyle w:val="TableContents"/>
              <w:spacing w:before="0" w:after="283"/>
              <w:rPr/>
            </w:pPr>
            <w:r>
              <w:rPr/>
              <w:t> </w:t>
            </w:r>
          </w:p>
        </w:tc>
        <w:tc>
          <w:tcPr>
            <w:tcW w:w="1924" w:type="dxa"/>
            <w:tcBorders/>
            <w:shd w:fill="auto" w:val="clear"/>
            <w:vAlign w:val="center"/>
          </w:tcPr>
          <w:p>
            <w:pPr>
              <w:pStyle w:val="TableContents"/>
              <w:spacing w:before="0" w:after="0"/>
              <w:ind w:left="225" w:right="0" w:hanging="225"/>
              <w:rPr/>
            </w:pPr>
            <w:r>
              <w:rPr/>
              <w:t> </w:t>
            </w:r>
          </w:p>
        </w:tc>
        <w:tc>
          <w:tcPr>
            <w:tcW w:w="81" w:type="dxa"/>
            <w:tcBorders/>
            <w:shd w:fill="auto" w:val="clear"/>
            <w:vAlign w:val="center"/>
          </w:tcPr>
          <w:p>
            <w:pPr>
              <w:pStyle w:val="TableContents"/>
              <w:spacing w:before="0" w:after="283"/>
              <w:rPr/>
            </w:pPr>
            <w:r>
              <w:rPr/>
              <w:t> </w:t>
            </w:r>
          </w:p>
        </w:tc>
        <w:tc>
          <w:tcPr>
            <w:tcW w:w="9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3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0"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5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4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46</w:t>
            </w:r>
          </w:p>
        </w:tc>
        <w:tc>
          <w:tcPr>
            <w:tcW w:w="81" w:type="dxa"/>
            <w:tcBorders/>
            <w:shd w:fill="CCEEFF" w:val="clear"/>
            <w:vAlign w:val="bottom"/>
          </w:tcPr>
          <w:p>
            <w:pPr>
              <w:pStyle w:val="TableContents"/>
              <w:spacing w:before="0" w:after="283"/>
              <w:rPr/>
            </w:pPr>
            <w:r>
              <w:rPr/>
              <w:t> </w:t>
            </w:r>
          </w:p>
        </w:tc>
        <w:tc>
          <w:tcPr>
            <w:tcW w:w="1924" w:type="dxa"/>
            <w:tcBorders/>
            <w:shd w:fill="CCEEFF" w:val="clear"/>
            <w:vAlign w:val="bottom"/>
          </w:tcPr>
          <w:p>
            <w:pPr>
              <w:pStyle w:val="TableContents"/>
              <w:spacing w:before="0" w:after="0"/>
              <w:ind w:left="225" w:right="0" w:hanging="225"/>
              <w:rPr/>
            </w:pPr>
            <w:r>
              <w:rPr/>
              <w:t>Total electric sales</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jc w:val="right"/>
              <w:rPr/>
            </w:pPr>
            <w:r>
              <w:rPr/>
              <w:t>10,645</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4" w:type="dxa"/>
            <w:tcBorders/>
            <w:shd w:fill="CCEEFF" w:val="clear"/>
            <w:vAlign w:val="bottom"/>
          </w:tcPr>
          <w:p>
            <w:pPr>
              <w:pStyle w:val="TableContents"/>
              <w:spacing w:before="0" w:after="283"/>
              <w:jc w:val="right"/>
              <w:rPr/>
            </w:pPr>
            <w:r>
              <w:rPr/>
              <w:t>12,138</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jc w:val="right"/>
              <w:rPr/>
            </w:pPr>
            <w:r>
              <w:rPr/>
              <w:t>14,773</w:t>
            </w:r>
          </w:p>
        </w:tc>
        <w:tc>
          <w:tcPr>
            <w:tcW w:w="80"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765" w:type="dxa"/>
            <w:tcBorders/>
            <w:shd w:fill="CCEEFF" w:val="clear"/>
            <w:vAlign w:val="bottom"/>
          </w:tcPr>
          <w:p>
            <w:pPr>
              <w:pStyle w:val="TableContents"/>
              <w:spacing w:before="0" w:after="283"/>
              <w:jc w:val="right"/>
              <w:rPr/>
            </w:pPr>
            <w:r>
              <w:rPr/>
              <w:t>10,855</w:t>
            </w:r>
          </w:p>
        </w:tc>
        <w:tc>
          <w:tcPr>
            <w:tcW w:w="114"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258" w:type="dxa"/>
            <w:tcBorders/>
            <w:shd w:fill="CCEEFF" w:val="clear"/>
            <w:vAlign w:val="bottom"/>
          </w:tcPr>
          <w:p>
            <w:pPr>
              <w:pStyle w:val="TableContents"/>
              <w:spacing w:before="0" w:after="283"/>
              <w:jc w:val="right"/>
              <w:rPr/>
            </w:pPr>
            <w:r>
              <w:rPr/>
              <w:t>48,411</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jc w:val="left"/>
              <w:rPr/>
            </w:pPr>
            <w:r>
              <w:rPr/>
              <w:t> </w:t>
            </w:r>
          </w:p>
        </w:tc>
        <w:tc>
          <w:tcPr>
            <w:tcW w:w="1222" w:type="dxa"/>
            <w:tcBorders/>
            <w:shd w:fill="CCEEFF" w:val="clear"/>
            <w:vAlign w:val="bottom"/>
          </w:tcPr>
          <w:p>
            <w:pPr>
              <w:pStyle w:val="TableContents"/>
              <w:spacing w:before="0" w:after="283"/>
              <w:jc w:val="right"/>
              <w:rPr/>
            </w:pPr>
            <w:r>
              <w:rPr/>
              <w:t>(6,834</w:t>
            </w:r>
          </w:p>
        </w:tc>
        <w:tc>
          <w:tcPr>
            <w:tcW w:w="127"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center"/>
          </w:tcPr>
          <w:p>
            <w:pPr>
              <w:pStyle w:val="TableContents"/>
              <w:spacing w:before="0" w:after="283"/>
              <w:rPr/>
            </w:pPr>
            <w:r>
              <w:rPr/>
              <w:t> </w:t>
            </w:r>
          </w:p>
        </w:tc>
        <w:tc>
          <w:tcPr>
            <w:tcW w:w="1924" w:type="dxa"/>
            <w:tcBorders/>
            <w:shd w:fill="auto" w:val="clear"/>
            <w:vAlign w:val="center"/>
          </w:tcPr>
          <w:p>
            <w:pPr>
              <w:pStyle w:val="TableContents"/>
              <w:spacing w:before="0" w:after="0"/>
              <w:ind w:left="225" w:right="0" w:hanging="225"/>
              <w:rPr/>
            </w:pPr>
            <w:r>
              <w:rPr/>
              <w:t> </w:t>
            </w:r>
          </w:p>
        </w:tc>
        <w:tc>
          <w:tcPr>
            <w:tcW w:w="81" w:type="dxa"/>
            <w:tcBorders/>
            <w:shd w:fill="auto" w:val="clear"/>
            <w:vAlign w:val="center"/>
          </w:tcPr>
          <w:p>
            <w:pPr>
              <w:pStyle w:val="TableContents"/>
              <w:spacing w:before="0" w:after="283"/>
              <w:rPr/>
            </w:pPr>
            <w:r>
              <w:rPr/>
              <w:t> </w:t>
            </w:r>
          </w:p>
        </w:tc>
        <w:tc>
          <w:tcPr>
            <w:tcW w:w="92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3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2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0"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2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51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48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4845"/>
        <w:gridCol w:w="514"/>
        <w:gridCol w:w="4846"/>
      </w:tblGrid>
      <w:tr>
        <w:trPr/>
        <w:tc>
          <w:tcPr>
            <w:tcW w:w="4845" w:type="dxa"/>
            <w:tcBorders/>
            <w:shd w:fill="auto" w:val="clear"/>
            <w:vAlign w:val="bottom"/>
          </w:tcPr>
          <w:p>
            <w:pPr>
              <w:pStyle w:val="TableContents"/>
              <w:spacing w:before="0" w:after="283"/>
              <w:rPr>
                <w:sz w:val="4"/>
                <w:szCs w:val="4"/>
              </w:rPr>
            </w:pPr>
            <w:r>
              <w:rPr>
                <w:sz w:val="4"/>
                <w:szCs w:val="4"/>
              </w:rPr>
            </w:r>
          </w:p>
        </w:tc>
        <w:tc>
          <w:tcPr>
            <w:tcW w:w="514" w:type="dxa"/>
            <w:tcBorders/>
            <w:shd w:fill="auto" w:val="clear"/>
            <w:vAlign w:val="bottom"/>
          </w:tcPr>
          <w:p>
            <w:pPr>
              <w:pStyle w:val="TableContents"/>
              <w:spacing w:before="0" w:after="283"/>
              <w:rPr>
                <w:sz w:val="4"/>
                <w:szCs w:val="4"/>
              </w:rPr>
            </w:pPr>
            <w:r>
              <w:rPr>
                <w:sz w:val="4"/>
                <w:szCs w:val="4"/>
              </w:rPr>
            </w:r>
          </w:p>
        </w:tc>
        <w:tc>
          <w:tcPr>
            <w:tcW w:w="4846" w:type="dxa"/>
            <w:tcBorders/>
            <w:shd w:fill="auto" w:val="clear"/>
            <w:vAlign w:val="bottom"/>
          </w:tcPr>
          <w:p>
            <w:pPr>
              <w:pStyle w:val="TableContents"/>
              <w:spacing w:before="0" w:after="283"/>
              <w:rPr>
                <w:sz w:val="4"/>
                <w:szCs w:val="4"/>
              </w:rPr>
            </w:pPr>
            <w:r>
              <w:rPr>
                <w:sz w:val="4"/>
                <w:szCs w:val="4"/>
              </w:rPr>
            </w:r>
          </w:p>
        </w:tc>
      </w:tr>
      <w:tr>
        <w:trPr/>
        <w:tc>
          <w:tcPr>
            <w:tcW w:w="4845" w:type="dxa"/>
            <w:tcBorders/>
            <w:shd w:fill="auto" w:val="clear"/>
          </w:tcPr>
          <w:p>
            <w:pPr>
              <w:pStyle w:val="TableContents"/>
              <w:spacing w:before="0" w:after="283"/>
              <w:jc w:val="left"/>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 </w:t>
            </w:r>
          </w:p>
        </w:tc>
      </w:tr>
      <w:tr>
        <w:trPr/>
        <w:tc>
          <w:tcPr>
            <w:tcW w:w="4845" w:type="dxa"/>
            <w:tcBorders/>
            <w:shd w:fill="auto" w:val="clear"/>
          </w:tcPr>
          <w:p>
            <w:pPr>
              <w:pStyle w:val="TableContents"/>
              <w:spacing w:before="0" w:after="283"/>
              <w:jc w:val="left"/>
              <w:rPr/>
            </w:pPr>
            <w:r>
              <w:rPr/>
              <w:t xml:space="preserve">See Glossary of Terms.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Page 15 of 31</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981"/>
        <w:gridCol w:w="489"/>
        <w:gridCol w:w="1335"/>
        <w:gridCol w:w="489"/>
        <w:gridCol w:w="911"/>
      </w:tblGrid>
      <w:tr>
        <w:trPr/>
        <w:tc>
          <w:tcPr>
            <w:tcW w:w="6981"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1335"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r>
      <w:tr>
        <w:trPr/>
        <w:tc>
          <w:tcPr>
            <w:tcW w:w="6981" w:type="dxa"/>
            <w:tcBorders/>
            <w:shd w:fill="auto" w:val="clear"/>
          </w:tcPr>
          <w:p>
            <w:pPr>
              <w:pStyle w:val="TableContents"/>
              <w:spacing w:before="0" w:after="0"/>
              <w:ind w:left="0" w:right="0" w:hanging="0"/>
              <w:rPr/>
            </w:pPr>
            <w:r>
              <w:rPr/>
              <w:t xml:space="preserve">  </w:t>
            </w:r>
          </w:p>
        </w:tc>
        <w:tc>
          <w:tcPr>
            <w:tcW w:w="489" w:type="dxa"/>
            <w:tcBorders/>
            <w:shd w:fill="auto" w:val="clear"/>
            <w:vAlign w:val="bottom"/>
          </w:tcPr>
          <w:p>
            <w:pPr>
              <w:pStyle w:val="TableContents"/>
              <w:spacing w:before="0" w:after="283"/>
              <w:rPr/>
            </w:pPr>
            <w:r>
              <w:rPr/>
              <w:t> </w:t>
            </w:r>
          </w:p>
        </w:tc>
        <w:tc>
          <w:tcPr>
            <w:tcW w:w="1335" w:type="dxa"/>
            <w:tcBorders/>
            <w:shd w:fill="auto" w:val="clear"/>
          </w:tcPr>
          <w:p>
            <w:pPr>
              <w:pStyle w:val="TableContents"/>
              <w:spacing w:before="0" w:after="283"/>
              <w:jc w:val="left"/>
              <w:rPr/>
            </w:pPr>
            <w:r>
              <w:rPr/>
              <w:t xml:space="preserve">Last Updated </w:t>
            </w:r>
          </w:p>
        </w:tc>
        <w:tc>
          <w:tcPr>
            <w:tcW w:w="489" w:type="dxa"/>
            <w:tcBorders/>
            <w:shd w:fill="auto" w:val="clear"/>
            <w:vAlign w:val="bottom"/>
          </w:tcPr>
          <w:p>
            <w:pPr>
              <w:pStyle w:val="TableContents"/>
              <w:spacing w:before="0" w:after="283"/>
              <w:rPr/>
            </w:pPr>
            <w:r>
              <w:rPr/>
              <w:t> </w:t>
            </w:r>
          </w:p>
        </w:tc>
        <w:tc>
          <w:tcPr>
            <w:tcW w:w="911" w:type="dxa"/>
            <w:tcBorders/>
            <w:shd w:fill="auto" w:val="clear"/>
          </w:tcPr>
          <w:p>
            <w:pPr>
              <w:pStyle w:val="TableContents"/>
              <w:spacing w:before="0" w:after="283"/>
              <w:jc w:val="left"/>
              <w:rPr/>
            </w:pPr>
            <w:r>
              <w:rPr/>
              <w:t>7/26/2007</w:t>
            </w:r>
          </w:p>
        </w:tc>
      </w:tr>
    </w:tbl>
    <w:p>
      <w:pPr>
        <w:pStyle w:val="TextBody"/>
        <w:spacing w:before="360" w:after="283"/>
        <w:jc w:val="center"/>
        <w:rPr>
          <w:rFonts w:ascii="Helvetica;Arial;sans-serif" w:hAnsi="Helvetica;Arial;sans-serif"/>
          <w:sz w:val="17"/>
        </w:rPr>
      </w:pPr>
      <w:r>
        <w:rPr>
          <w:rFonts w:ascii="Helvetica;Arial;sans-serif" w:hAnsi="Helvetica;Arial;sans-serif"/>
          <w:b/>
          <w:sz w:val="17"/>
        </w:rPr>
        <w:t>Pinnacle West Capital Corporation</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Consolidated Statistics By Quarter</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2006</w:t>
      </w:r>
      <w:r>
        <w:rPr>
          <w:rFonts w:ascii="Helvetica;Arial;sans-serif" w:hAnsi="Helvetica;Arial;sans-serif"/>
          <w:sz w:val="17"/>
        </w:rPr>
        <w:t xml:space="preserve"> </w:t>
      </w:r>
    </w:p>
    <w:tbl>
      <w:tblPr>
        <w:tblW w:w="5000" w:type="pct"/>
        <w:jc w:val="center"/>
        <w:tblInd w:w="0" w:type="dxa"/>
        <w:tblCellMar>
          <w:top w:w="0" w:type="dxa"/>
          <w:left w:w="0" w:type="dxa"/>
          <w:bottom w:w="0" w:type="dxa"/>
          <w:right w:w="0" w:type="dxa"/>
        </w:tblCellMar>
      </w:tblPr>
      <w:tblGrid>
        <w:gridCol w:w="454"/>
        <w:gridCol w:w="77"/>
        <w:gridCol w:w="2088"/>
        <w:gridCol w:w="77"/>
        <w:gridCol w:w="206"/>
        <w:gridCol w:w="608"/>
        <w:gridCol w:w="111"/>
        <w:gridCol w:w="77"/>
        <w:gridCol w:w="233"/>
        <w:gridCol w:w="681"/>
        <w:gridCol w:w="110"/>
        <w:gridCol w:w="77"/>
        <w:gridCol w:w="199"/>
        <w:gridCol w:w="686"/>
        <w:gridCol w:w="111"/>
        <w:gridCol w:w="77"/>
        <w:gridCol w:w="218"/>
        <w:gridCol w:w="639"/>
        <w:gridCol w:w="111"/>
        <w:gridCol w:w="77"/>
        <w:gridCol w:w="344"/>
        <w:gridCol w:w="1157"/>
        <w:gridCol w:w="111"/>
        <w:gridCol w:w="77"/>
        <w:gridCol w:w="336"/>
        <w:gridCol w:w="1137"/>
        <w:gridCol w:w="126"/>
      </w:tblGrid>
      <w:tr>
        <w:trPr/>
        <w:tc>
          <w:tcPr>
            <w:tcW w:w="454"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608"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681"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157"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rPr/>
            </w:pPr>
            <w:r>
              <w:rPr/>
              <w:t> </w:t>
            </w:r>
          </w:p>
        </w:tc>
        <w:tc>
          <w:tcPr>
            <w:tcW w:w="1137"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608"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681"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157"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473" w:type="dxa"/>
            <w:gridSpan w:val="2"/>
            <w:tcBorders/>
            <w:shd w:fill="auto" w:val="clear"/>
            <w:vAlign w:val="bottom"/>
          </w:tcPr>
          <w:p>
            <w:pPr>
              <w:pStyle w:val="TableContents"/>
              <w:spacing w:before="0" w:after="283"/>
              <w:jc w:val="center"/>
              <w:rPr>
                <w:b/>
              </w:rPr>
            </w:pPr>
            <w:r>
              <w:rPr>
                <w:b/>
              </w:rPr>
              <w:t>Increase</w:t>
            </w:r>
          </w:p>
        </w:tc>
        <w:tc>
          <w:tcPr>
            <w:tcW w:w="126"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608"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681"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157"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473" w:type="dxa"/>
            <w:gridSpan w:val="2"/>
            <w:tcBorders/>
            <w:shd w:fill="auto" w:val="clear"/>
            <w:vAlign w:val="bottom"/>
          </w:tcPr>
          <w:p>
            <w:pPr>
              <w:pStyle w:val="TableContents"/>
              <w:spacing w:before="0" w:after="283"/>
              <w:jc w:val="center"/>
              <w:rPr>
                <w:b/>
              </w:rPr>
            </w:pPr>
            <w:r>
              <w:rPr>
                <w:b/>
              </w:rPr>
              <w:t>(Decrease)</w:t>
            </w:r>
          </w:p>
        </w:tc>
        <w:tc>
          <w:tcPr>
            <w:tcW w:w="126"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jc w:val="center"/>
              <w:rPr/>
            </w:pPr>
            <w:r>
              <w:rPr/>
              <w:t>Line</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81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1st Qtr</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91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2nd Qtr</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88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3rd Qtr</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85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4th Qtr</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50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Year-To-Date</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47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vs Prior YTD</w:t>
            </w:r>
          </w:p>
        </w:tc>
        <w:tc>
          <w:tcPr>
            <w:tcW w:w="126"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0"/>
              <w:ind w:left="225" w:right="0" w:hanging="225"/>
              <w:rPr/>
            </w:pPr>
            <w:r>
              <w:rPr/>
              <w:t> </w:t>
            </w:r>
          </w:p>
        </w:tc>
        <w:tc>
          <w:tcPr>
            <w:tcW w:w="7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608"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681"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157"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rPr/>
            </w:pPr>
            <w:r>
              <w:rPr/>
              <w:t> </w:t>
            </w:r>
          </w:p>
        </w:tc>
        <w:tc>
          <w:tcPr>
            <w:tcW w:w="1137"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77" w:type="dxa"/>
            <w:tcBorders/>
            <w:shd w:fill="CCEEFF" w:val="clear"/>
            <w:vAlign w:val="bottom"/>
          </w:tcPr>
          <w:p>
            <w:pPr>
              <w:pStyle w:val="TableContents"/>
              <w:spacing w:before="0" w:after="283"/>
              <w:rPr/>
            </w:pPr>
            <w:r>
              <w:rPr/>
              <w:t> </w:t>
            </w:r>
          </w:p>
        </w:tc>
        <w:tc>
          <w:tcPr>
            <w:tcW w:w="2088" w:type="dxa"/>
            <w:tcBorders/>
            <w:shd w:fill="CCEEFF" w:val="clear"/>
            <w:vAlign w:val="bottom"/>
          </w:tcPr>
          <w:p>
            <w:pPr>
              <w:pStyle w:val="TableContents"/>
              <w:spacing w:before="0" w:after="0"/>
              <w:ind w:left="225" w:right="0" w:hanging="225"/>
              <w:rPr>
                <w:b/>
              </w:rPr>
            </w:pPr>
            <w:r>
              <w:rPr>
                <w:b/>
              </w:rPr>
              <w:t>POWER SUPPLY ADJUSTOR (PSA) - - REGULATED ELECTRICITY SEGMENT (Dollars in Millions)</w:t>
            </w:r>
          </w:p>
        </w:tc>
        <w:tc>
          <w:tcPr>
            <w:tcW w:w="7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608"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681"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686"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639"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rPr/>
            </w:pPr>
            <w:r>
              <w:rPr/>
              <w:t> </w:t>
            </w:r>
          </w:p>
        </w:tc>
        <w:tc>
          <w:tcPr>
            <w:tcW w:w="1157"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rPr/>
            </w:pPr>
            <w:r>
              <w:rPr/>
              <w:t> </w:t>
            </w:r>
          </w:p>
        </w:tc>
        <w:tc>
          <w:tcPr>
            <w:tcW w:w="1137"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0"/>
              <w:ind w:left="225" w:right="0" w:hanging="225"/>
              <w:rPr/>
            </w:pPr>
            <w:r>
              <w:rPr/>
              <w:t> </w:t>
            </w:r>
          </w:p>
        </w:tc>
        <w:tc>
          <w:tcPr>
            <w:tcW w:w="7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608"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681"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157"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rPr/>
            </w:pPr>
            <w:r>
              <w:rPr/>
              <w:t> </w:t>
            </w:r>
          </w:p>
        </w:tc>
        <w:tc>
          <w:tcPr>
            <w:tcW w:w="1137"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47</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0"/>
              <w:ind w:left="225" w:right="0" w:hanging="225"/>
              <w:rPr/>
            </w:pPr>
            <w:r>
              <w:rPr/>
              <w:t>Deferred fuel and purchased power regulatory asset  beginning balance</w:t>
            </w:r>
          </w:p>
        </w:tc>
        <w:tc>
          <w:tcPr>
            <w:tcW w:w="7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jc w:val="left"/>
              <w:rPr/>
            </w:pPr>
            <w:r>
              <w:rPr/>
              <w:t>$</w:t>
            </w:r>
          </w:p>
        </w:tc>
        <w:tc>
          <w:tcPr>
            <w:tcW w:w="608" w:type="dxa"/>
            <w:tcBorders/>
            <w:shd w:fill="auto" w:val="clear"/>
            <w:vAlign w:val="bottom"/>
          </w:tcPr>
          <w:p>
            <w:pPr>
              <w:pStyle w:val="TableContents"/>
              <w:spacing w:before="0" w:after="283"/>
              <w:jc w:val="right"/>
              <w:rPr/>
            </w:pPr>
            <w:r>
              <w:rPr/>
              <w:t>173</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jc w:val="left"/>
              <w:rPr/>
            </w:pPr>
            <w:r>
              <w:rPr/>
              <w:t>$</w:t>
            </w:r>
          </w:p>
        </w:tc>
        <w:tc>
          <w:tcPr>
            <w:tcW w:w="681" w:type="dxa"/>
            <w:tcBorders/>
            <w:shd w:fill="auto" w:val="clear"/>
            <w:vAlign w:val="bottom"/>
          </w:tcPr>
          <w:p>
            <w:pPr>
              <w:pStyle w:val="TableContents"/>
              <w:spacing w:before="0" w:after="283"/>
              <w:jc w:val="right"/>
              <w:rPr/>
            </w:pPr>
            <w:r>
              <w:rPr/>
              <w:t>169</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w:t>
            </w:r>
          </w:p>
        </w:tc>
        <w:tc>
          <w:tcPr>
            <w:tcW w:w="686" w:type="dxa"/>
            <w:tcBorders/>
            <w:shd w:fill="auto" w:val="clear"/>
            <w:vAlign w:val="bottom"/>
          </w:tcPr>
          <w:p>
            <w:pPr>
              <w:pStyle w:val="TableContents"/>
              <w:spacing w:before="0" w:after="283"/>
              <w:jc w:val="right"/>
              <w:rPr/>
            </w:pPr>
            <w:r>
              <w:rPr/>
              <w:t>175</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jc w:val="right"/>
              <w:rPr/>
            </w:pPr>
            <w:r>
              <w:rPr/>
              <w:t>209</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jc w:val="left"/>
              <w:rPr/>
            </w:pPr>
            <w:r>
              <w:rPr/>
              <w:t>$</w:t>
            </w:r>
          </w:p>
        </w:tc>
        <w:tc>
          <w:tcPr>
            <w:tcW w:w="1157" w:type="dxa"/>
            <w:tcBorders/>
            <w:shd w:fill="auto" w:val="clear"/>
            <w:vAlign w:val="bottom"/>
          </w:tcPr>
          <w:p>
            <w:pPr>
              <w:pStyle w:val="TableContents"/>
              <w:spacing w:before="0" w:after="283"/>
              <w:jc w:val="right"/>
              <w:rPr/>
            </w:pPr>
            <w:r>
              <w:rPr/>
              <w:t>173</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left"/>
              <w:rPr/>
            </w:pPr>
            <w:r>
              <w:rPr/>
              <w:t>$</w:t>
            </w:r>
          </w:p>
        </w:tc>
        <w:tc>
          <w:tcPr>
            <w:tcW w:w="1137" w:type="dxa"/>
            <w:tcBorders/>
            <w:shd w:fill="auto" w:val="clear"/>
            <w:vAlign w:val="bottom"/>
          </w:tcPr>
          <w:p>
            <w:pPr>
              <w:pStyle w:val="TableContents"/>
              <w:spacing w:before="0" w:after="283"/>
              <w:jc w:val="right"/>
              <w:rPr/>
            </w:pPr>
            <w:r>
              <w:rPr/>
              <w:t>173</w:t>
            </w:r>
          </w:p>
        </w:tc>
        <w:tc>
          <w:tcPr>
            <w:tcW w:w="126"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48</w:t>
            </w:r>
          </w:p>
        </w:tc>
        <w:tc>
          <w:tcPr>
            <w:tcW w:w="77" w:type="dxa"/>
            <w:tcBorders/>
            <w:shd w:fill="CCEEFF" w:val="clear"/>
            <w:vAlign w:val="bottom"/>
          </w:tcPr>
          <w:p>
            <w:pPr>
              <w:pStyle w:val="TableContents"/>
              <w:spacing w:before="0" w:after="283"/>
              <w:rPr/>
            </w:pPr>
            <w:r>
              <w:rPr/>
              <w:t> </w:t>
            </w:r>
          </w:p>
        </w:tc>
        <w:tc>
          <w:tcPr>
            <w:tcW w:w="2088" w:type="dxa"/>
            <w:tcBorders/>
            <w:shd w:fill="CCEEFF" w:val="clear"/>
            <w:vAlign w:val="bottom"/>
          </w:tcPr>
          <w:p>
            <w:pPr>
              <w:pStyle w:val="TableContents"/>
              <w:spacing w:before="0" w:after="0"/>
              <w:ind w:left="225" w:right="0" w:hanging="225"/>
              <w:rPr/>
            </w:pPr>
            <w:r>
              <w:rPr/>
              <w:t>Deferred fuel and purchased power costs  current period</w:t>
            </w:r>
          </w:p>
        </w:tc>
        <w:tc>
          <w:tcPr>
            <w:tcW w:w="7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608" w:type="dxa"/>
            <w:tcBorders/>
            <w:shd w:fill="CCEEFF" w:val="clear"/>
            <w:vAlign w:val="bottom"/>
          </w:tcPr>
          <w:p>
            <w:pPr>
              <w:pStyle w:val="TableContents"/>
              <w:spacing w:before="0" w:after="283"/>
              <w:jc w:val="right"/>
              <w:rPr/>
            </w:pPr>
            <w:r>
              <w:rPr/>
              <w:t>13</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681" w:type="dxa"/>
            <w:tcBorders/>
            <w:shd w:fill="CCEEFF" w:val="clear"/>
            <w:vAlign w:val="bottom"/>
          </w:tcPr>
          <w:p>
            <w:pPr>
              <w:pStyle w:val="TableContents"/>
              <w:spacing w:before="0" w:after="283"/>
              <w:jc w:val="right"/>
              <w:rPr/>
            </w:pPr>
            <w:r>
              <w:rPr/>
              <w:t>78</w:t>
            </w:r>
          </w:p>
        </w:tc>
        <w:tc>
          <w:tcPr>
            <w:tcW w:w="110"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686" w:type="dxa"/>
            <w:tcBorders/>
            <w:shd w:fill="CCEEFF" w:val="clear"/>
            <w:vAlign w:val="bottom"/>
          </w:tcPr>
          <w:p>
            <w:pPr>
              <w:pStyle w:val="TableContents"/>
              <w:spacing w:before="0" w:after="283"/>
              <w:jc w:val="right"/>
              <w:rPr/>
            </w:pPr>
            <w:r>
              <w:rPr/>
              <w:t>134</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639" w:type="dxa"/>
            <w:tcBorders/>
            <w:shd w:fill="CCEEFF" w:val="clear"/>
            <w:vAlign w:val="bottom"/>
          </w:tcPr>
          <w:p>
            <w:pPr>
              <w:pStyle w:val="TableContents"/>
              <w:spacing w:before="0" w:after="283"/>
              <w:jc w:val="right"/>
              <w:rPr/>
            </w:pPr>
            <w:r>
              <w:rPr/>
              <w:t>19</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rPr/>
            </w:pPr>
            <w:r>
              <w:rPr/>
              <w:t> </w:t>
            </w:r>
          </w:p>
        </w:tc>
        <w:tc>
          <w:tcPr>
            <w:tcW w:w="1157" w:type="dxa"/>
            <w:tcBorders/>
            <w:shd w:fill="CCEEFF" w:val="clear"/>
            <w:vAlign w:val="bottom"/>
          </w:tcPr>
          <w:p>
            <w:pPr>
              <w:pStyle w:val="TableContents"/>
              <w:spacing w:before="0" w:after="283"/>
              <w:jc w:val="right"/>
              <w:rPr/>
            </w:pPr>
            <w:r>
              <w:rPr/>
              <w:t>244</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rPr/>
            </w:pPr>
            <w:r>
              <w:rPr/>
              <w:t> </w:t>
            </w:r>
          </w:p>
        </w:tc>
        <w:tc>
          <w:tcPr>
            <w:tcW w:w="1137" w:type="dxa"/>
            <w:tcBorders/>
            <w:shd w:fill="CCEEFF" w:val="clear"/>
            <w:vAlign w:val="bottom"/>
          </w:tcPr>
          <w:p>
            <w:pPr>
              <w:pStyle w:val="TableContents"/>
              <w:spacing w:before="0" w:after="283"/>
              <w:jc w:val="right"/>
              <w:rPr/>
            </w:pPr>
            <w:r>
              <w:rPr/>
              <w:t>73</w:t>
            </w:r>
          </w:p>
        </w:tc>
        <w:tc>
          <w:tcPr>
            <w:tcW w:w="126"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49</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0"/>
              <w:ind w:left="225" w:right="0" w:hanging="225"/>
              <w:rPr/>
            </w:pPr>
            <w:r>
              <w:rPr/>
              <w:t>Regulatory disallowance</w:t>
            </w:r>
          </w:p>
        </w:tc>
        <w:tc>
          <w:tcPr>
            <w:tcW w:w="7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608"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681" w:type="dxa"/>
            <w:tcBorders/>
            <w:shd w:fill="auto" w:val="clear"/>
            <w:vAlign w:val="bottom"/>
          </w:tcPr>
          <w:p>
            <w:pPr>
              <w:pStyle w:val="TableContents"/>
              <w:spacing w:before="0" w:after="283"/>
              <w:jc w:val="right"/>
              <w:rPr/>
            </w:pPr>
            <w:r>
              <w:rPr/>
              <w:t></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157"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rPr/>
            </w:pPr>
            <w:r>
              <w:rPr/>
              <w:t> </w:t>
            </w:r>
          </w:p>
        </w:tc>
        <w:tc>
          <w:tcPr>
            <w:tcW w:w="1137" w:type="dxa"/>
            <w:tcBorders/>
            <w:shd w:fill="auto" w:val="clear"/>
            <w:vAlign w:val="bottom"/>
          </w:tcPr>
          <w:p>
            <w:pPr>
              <w:pStyle w:val="TableContents"/>
              <w:spacing w:before="0" w:after="283"/>
              <w:jc w:val="right"/>
              <w:rPr/>
            </w:pPr>
            <w:r>
              <w:rPr/>
              <w:t></w:t>
            </w:r>
          </w:p>
        </w:tc>
        <w:tc>
          <w:tcPr>
            <w:tcW w:w="126"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50</w:t>
            </w:r>
          </w:p>
        </w:tc>
        <w:tc>
          <w:tcPr>
            <w:tcW w:w="77" w:type="dxa"/>
            <w:tcBorders/>
            <w:shd w:fill="CCEEFF" w:val="clear"/>
            <w:vAlign w:val="bottom"/>
          </w:tcPr>
          <w:p>
            <w:pPr>
              <w:pStyle w:val="TableContents"/>
              <w:spacing w:before="0" w:after="283"/>
              <w:rPr/>
            </w:pPr>
            <w:r>
              <w:rPr/>
              <w:t> </w:t>
            </w:r>
          </w:p>
        </w:tc>
        <w:tc>
          <w:tcPr>
            <w:tcW w:w="2088" w:type="dxa"/>
            <w:tcBorders/>
            <w:shd w:fill="CCEEFF" w:val="clear"/>
            <w:vAlign w:val="bottom"/>
          </w:tcPr>
          <w:p>
            <w:pPr>
              <w:pStyle w:val="TableContents"/>
              <w:spacing w:before="0" w:after="0"/>
              <w:ind w:left="225" w:right="0" w:hanging="225"/>
              <w:rPr/>
            </w:pPr>
            <w:r>
              <w:rPr/>
              <w:t>Interest on deferred fuel</w:t>
            </w:r>
          </w:p>
        </w:tc>
        <w:tc>
          <w:tcPr>
            <w:tcW w:w="7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608" w:type="dxa"/>
            <w:tcBorders/>
            <w:shd w:fill="CCEEFF" w:val="clear"/>
            <w:vAlign w:val="bottom"/>
          </w:tcPr>
          <w:p>
            <w:pPr>
              <w:pStyle w:val="TableContents"/>
              <w:spacing w:before="0" w:after="283"/>
              <w:jc w:val="right"/>
              <w:rPr/>
            </w:pPr>
            <w:r>
              <w:rPr/>
              <w:t>1</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681" w:type="dxa"/>
            <w:tcBorders/>
            <w:shd w:fill="CCEEFF" w:val="clear"/>
            <w:vAlign w:val="bottom"/>
          </w:tcPr>
          <w:p>
            <w:pPr>
              <w:pStyle w:val="TableContents"/>
              <w:spacing w:before="0" w:after="283"/>
              <w:jc w:val="right"/>
              <w:rPr/>
            </w:pPr>
            <w:r>
              <w:rPr/>
              <w:t>3</w:t>
            </w:r>
          </w:p>
        </w:tc>
        <w:tc>
          <w:tcPr>
            <w:tcW w:w="110"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686" w:type="dxa"/>
            <w:tcBorders/>
            <w:shd w:fill="CCEEFF" w:val="clear"/>
            <w:vAlign w:val="bottom"/>
          </w:tcPr>
          <w:p>
            <w:pPr>
              <w:pStyle w:val="TableContents"/>
              <w:spacing w:before="0" w:after="283"/>
              <w:jc w:val="right"/>
              <w:rPr/>
            </w:pPr>
            <w:r>
              <w:rPr/>
              <w:t>2</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639" w:type="dxa"/>
            <w:tcBorders/>
            <w:shd w:fill="CCEEFF" w:val="clear"/>
            <w:vAlign w:val="bottom"/>
          </w:tcPr>
          <w:p>
            <w:pPr>
              <w:pStyle w:val="TableContents"/>
              <w:spacing w:before="0" w:after="283"/>
              <w:jc w:val="right"/>
              <w:rPr/>
            </w:pPr>
            <w:r>
              <w:rPr/>
              <w:t>2</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rPr/>
            </w:pPr>
            <w:r>
              <w:rPr/>
              <w:t> </w:t>
            </w:r>
          </w:p>
        </w:tc>
        <w:tc>
          <w:tcPr>
            <w:tcW w:w="1157" w:type="dxa"/>
            <w:tcBorders/>
            <w:shd w:fill="CCEEFF" w:val="clear"/>
            <w:vAlign w:val="bottom"/>
          </w:tcPr>
          <w:p>
            <w:pPr>
              <w:pStyle w:val="TableContents"/>
              <w:spacing w:before="0" w:after="283"/>
              <w:jc w:val="right"/>
              <w:rPr/>
            </w:pPr>
            <w:r>
              <w:rPr/>
              <w:t>8</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rPr/>
            </w:pPr>
            <w:r>
              <w:rPr/>
              <w:t> </w:t>
            </w:r>
          </w:p>
        </w:tc>
        <w:tc>
          <w:tcPr>
            <w:tcW w:w="1137" w:type="dxa"/>
            <w:tcBorders/>
            <w:shd w:fill="CCEEFF" w:val="clear"/>
            <w:vAlign w:val="bottom"/>
          </w:tcPr>
          <w:p>
            <w:pPr>
              <w:pStyle w:val="TableContents"/>
              <w:spacing w:before="0" w:after="283"/>
              <w:jc w:val="right"/>
              <w:rPr/>
            </w:pPr>
            <w:r>
              <w:rPr/>
              <w:t>6</w:t>
            </w:r>
          </w:p>
        </w:tc>
        <w:tc>
          <w:tcPr>
            <w:tcW w:w="126"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51</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0"/>
              <w:ind w:left="225" w:right="0" w:hanging="225"/>
              <w:rPr/>
            </w:pPr>
            <w:r>
              <w:rPr/>
              <w:t>Amounts recovered through revenues</w:t>
            </w:r>
          </w:p>
        </w:tc>
        <w:tc>
          <w:tcPr>
            <w:tcW w:w="7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jc w:val="left"/>
              <w:rPr/>
            </w:pPr>
            <w:r>
              <w:rPr/>
              <w:t> </w:t>
            </w:r>
          </w:p>
        </w:tc>
        <w:tc>
          <w:tcPr>
            <w:tcW w:w="608" w:type="dxa"/>
            <w:tcBorders/>
            <w:shd w:fill="auto" w:val="clear"/>
            <w:vAlign w:val="bottom"/>
          </w:tcPr>
          <w:p>
            <w:pPr>
              <w:pStyle w:val="TableContents"/>
              <w:spacing w:before="0" w:after="283"/>
              <w:jc w:val="right"/>
              <w:rPr/>
            </w:pPr>
            <w:r>
              <w:rPr/>
              <w:t>(18</w:t>
            </w:r>
          </w:p>
        </w:tc>
        <w:tc>
          <w:tcPr>
            <w:tcW w:w="111" w:type="dxa"/>
            <w:tcBorders/>
            <w:shd w:fill="auto" w:val="clear"/>
            <w:vAlign w:val="bottom"/>
          </w:tcPr>
          <w:p>
            <w:pPr>
              <w:pStyle w:val="TableContents"/>
              <w:spacing w:before="0" w:after="283"/>
              <w:rPr/>
            </w:pPr>
            <w:r>
              <w:rPr/>
              <w:t>)</w:t>
            </w:r>
          </w:p>
        </w:tc>
        <w:tc>
          <w:tcPr>
            <w:tcW w:w="77"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jc w:val="left"/>
              <w:rPr/>
            </w:pPr>
            <w:r>
              <w:rPr/>
              <w:t> </w:t>
            </w:r>
          </w:p>
        </w:tc>
        <w:tc>
          <w:tcPr>
            <w:tcW w:w="681" w:type="dxa"/>
            <w:tcBorders/>
            <w:shd w:fill="auto" w:val="clear"/>
            <w:vAlign w:val="bottom"/>
          </w:tcPr>
          <w:p>
            <w:pPr>
              <w:pStyle w:val="TableContents"/>
              <w:spacing w:before="0" w:after="283"/>
              <w:jc w:val="right"/>
              <w:rPr/>
            </w:pPr>
            <w:r>
              <w:rPr/>
              <w:t>(75</w:t>
            </w:r>
          </w:p>
        </w:tc>
        <w:tc>
          <w:tcPr>
            <w:tcW w:w="110" w:type="dxa"/>
            <w:tcBorders/>
            <w:shd w:fill="auto" w:val="clear"/>
            <w:vAlign w:val="bottom"/>
          </w:tcPr>
          <w:p>
            <w:pPr>
              <w:pStyle w:val="TableContents"/>
              <w:spacing w:before="0" w:after="283"/>
              <w:rPr/>
            </w:pPr>
            <w:r>
              <w:rPr/>
              <w:t>)</w:t>
            </w:r>
          </w:p>
        </w:tc>
        <w:tc>
          <w:tcPr>
            <w:tcW w:w="7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 </w:t>
            </w:r>
          </w:p>
        </w:tc>
        <w:tc>
          <w:tcPr>
            <w:tcW w:w="686" w:type="dxa"/>
            <w:tcBorders/>
            <w:shd w:fill="auto" w:val="clear"/>
            <w:vAlign w:val="bottom"/>
          </w:tcPr>
          <w:p>
            <w:pPr>
              <w:pStyle w:val="TableContents"/>
              <w:spacing w:before="0" w:after="283"/>
              <w:jc w:val="right"/>
              <w:rPr/>
            </w:pPr>
            <w:r>
              <w:rPr/>
              <w:t>(102</w:t>
            </w:r>
          </w:p>
        </w:tc>
        <w:tc>
          <w:tcPr>
            <w:tcW w:w="111" w:type="dxa"/>
            <w:tcBorders/>
            <w:shd w:fill="auto" w:val="clear"/>
            <w:vAlign w:val="bottom"/>
          </w:tcPr>
          <w:p>
            <w:pPr>
              <w:pStyle w:val="TableContents"/>
              <w:spacing w:before="0" w:after="283"/>
              <w:rPr/>
            </w:pPr>
            <w:r>
              <w:rPr/>
              <w:t>)</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jc w:val="left"/>
              <w:rPr/>
            </w:pPr>
            <w:r>
              <w:rPr/>
              <w:t> </w:t>
            </w:r>
          </w:p>
        </w:tc>
        <w:tc>
          <w:tcPr>
            <w:tcW w:w="639" w:type="dxa"/>
            <w:tcBorders/>
            <w:shd w:fill="auto" w:val="clear"/>
            <w:vAlign w:val="bottom"/>
          </w:tcPr>
          <w:p>
            <w:pPr>
              <w:pStyle w:val="TableContents"/>
              <w:spacing w:before="0" w:after="283"/>
              <w:jc w:val="right"/>
              <w:rPr/>
            </w:pPr>
            <w:r>
              <w:rPr/>
              <w:t>(70</w:t>
            </w:r>
          </w:p>
        </w:tc>
        <w:tc>
          <w:tcPr>
            <w:tcW w:w="111" w:type="dxa"/>
            <w:tcBorders/>
            <w:shd w:fill="auto" w:val="clear"/>
            <w:vAlign w:val="bottom"/>
          </w:tcPr>
          <w:p>
            <w:pPr>
              <w:pStyle w:val="TableContents"/>
              <w:spacing w:before="0" w:after="283"/>
              <w:rPr/>
            </w:pPr>
            <w:r>
              <w:rPr/>
              <w:t>)</w:t>
            </w:r>
          </w:p>
        </w:tc>
        <w:tc>
          <w:tcPr>
            <w:tcW w:w="77"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jc w:val="left"/>
              <w:rPr/>
            </w:pPr>
            <w:r>
              <w:rPr/>
              <w:t> </w:t>
            </w:r>
          </w:p>
        </w:tc>
        <w:tc>
          <w:tcPr>
            <w:tcW w:w="1157" w:type="dxa"/>
            <w:tcBorders/>
            <w:shd w:fill="auto" w:val="clear"/>
            <w:vAlign w:val="bottom"/>
          </w:tcPr>
          <w:p>
            <w:pPr>
              <w:pStyle w:val="TableContents"/>
              <w:spacing w:before="0" w:after="283"/>
              <w:jc w:val="right"/>
              <w:rPr/>
            </w:pPr>
            <w:r>
              <w:rPr/>
              <w:t>(265</w:t>
            </w:r>
          </w:p>
        </w:tc>
        <w:tc>
          <w:tcPr>
            <w:tcW w:w="111" w:type="dxa"/>
            <w:tcBorders/>
            <w:shd w:fill="auto" w:val="clear"/>
            <w:vAlign w:val="bottom"/>
          </w:tcPr>
          <w:p>
            <w:pPr>
              <w:pStyle w:val="TableContents"/>
              <w:spacing w:before="0" w:after="283"/>
              <w:rPr/>
            </w:pPr>
            <w:r>
              <w:rPr/>
              <w:t>)</w:t>
            </w:r>
          </w:p>
        </w:tc>
        <w:tc>
          <w:tcPr>
            <w:tcW w:w="77"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left"/>
              <w:rPr/>
            </w:pPr>
            <w:r>
              <w:rPr/>
              <w:t> </w:t>
            </w:r>
          </w:p>
        </w:tc>
        <w:tc>
          <w:tcPr>
            <w:tcW w:w="1137" w:type="dxa"/>
            <w:tcBorders/>
            <w:shd w:fill="auto" w:val="clear"/>
            <w:vAlign w:val="bottom"/>
          </w:tcPr>
          <w:p>
            <w:pPr>
              <w:pStyle w:val="TableContents"/>
              <w:spacing w:before="0" w:after="283"/>
              <w:jc w:val="right"/>
              <w:rPr/>
            </w:pPr>
            <w:r>
              <w:rPr/>
              <w:t>(265</w:t>
            </w:r>
          </w:p>
        </w:tc>
        <w:tc>
          <w:tcPr>
            <w:tcW w:w="126"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7" w:type="dxa"/>
            <w:tcBorders/>
            <w:shd w:fill="auto" w:val="clear"/>
            <w:vAlign w:val="center"/>
          </w:tcPr>
          <w:p>
            <w:pPr>
              <w:pStyle w:val="TableContents"/>
              <w:spacing w:before="0" w:after="283"/>
              <w:rPr/>
            </w:pPr>
            <w:r>
              <w:rPr/>
              <w:t> </w:t>
            </w:r>
          </w:p>
        </w:tc>
        <w:tc>
          <w:tcPr>
            <w:tcW w:w="2088" w:type="dxa"/>
            <w:tcBorders/>
            <w:shd w:fill="auto" w:val="clear"/>
            <w:vAlign w:val="center"/>
          </w:tcPr>
          <w:p>
            <w:pPr>
              <w:pStyle w:val="TableContents"/>
              <w:spacing w:before="0" w:after="0"/>
              <w:ind w:left="225" w:right="0" w:hanging="225"/>
              <w:rPr/>
            </w:pPr>
            <w:r>
              <w:rPr/>
              <w:t> </w:t>
            </w:r>
          </w:p>
        </w:tc>
        <w:tc>
          <w:tcPr>
            <w:tcW w:w="77" w:type="dxa"/>
            <w:tcBorders/>
            <w:shd w:fill="auto" w:val="clear"/>
            <w:vAlign w:val="center"/>
          </w:tcPr>
          <w:p>
            <w:pPr>
              <w:pStyle w:val="TableContents"/>
              <w:spacing w:before="0" w:after="283"/>
              <w:rPr/>
            </w:pPr>
            <w:r>
              <w:rPr/>
              <w:t> </w:t>
            </w:r>
          </w:p>
        </w:tc>
        <w:tc>
          <w:tcPr>
            <w:tcW w:w="81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91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5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5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47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52</w:t>
            </w:r>
          </w:p>
        </w:tc>
        <w:tc>
          <w:tcPr>
            <w:tcW w:w="77" w:type="dxa"/>
            <w:tcBorders/>
            <w:shd w:fill="CCEEFF" w:val="clear"/>
            <w:vAlign w:val="bottom"/>
          </w:tcPr>
          <w:p>
            <w:pPr>
              <w:pStyle w:val="TableContents"/>
              <w:spacing w:before="0" w:after="283"/>
              <w:rPr/>
            </w:pPr>
            <w:r>
              <w:rPr/>
              <w:t> </w:t>
            </w:r>
          </w:p>
        </w:tc>
        <w:tc>
          <w:tcPr>
            <w:tcW w:w="2088" w:type="dxa"/>
            <w:tcBorders/>
            <w:shd w:fill="CCEEFF" w:val="clear"/>
            <w:vAlign w:val="bottom"/>
          </w:tcPr>
          <w:p>
            <w:pPr>
              <w:pStyle w:val="TableContents"/>
              <w:spacing w:before="0" w:after="0"/>
              <w:ind w:left="225" w:right="0" w:hanging="225"/>
              <w:rPr/>
            </w:pPr>
            <w:r>
              <w:rPr/>
              <w:t>Deferred fuel and purchased power regulatory asset  ending balance</w:t>
            </w:r>
          </w:p>
        </w:tc>
        <w:tc>
          <w:tcPr>
            <w:tcW w:w="7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jc w:val="left"/>
              <w:rPr/>
            </w:pPr>
            <w:r>
              <w:rPr/>
              <w:t>$</w:t>
            </w:r>
          </w:p>
        </w:tc>
        <w:tc>
          <w:tcPr>
            <w:tcW w:w="608" w:type="dxa"/>
            <w:tcBorders/>
            <w:shd w:fill="CCEEFF" w:val="clear"/>
            <w:vAlign w:val="bottom"/>
          </w:tcPr>
          <w:p>
            <w:pPr>
              <w:pStyle w:val="TableContents"/>
              <w:spacing w:before="0" w:after="283"/>
              <w:jc w:val="right"/>
              <w:rPr/>
            </w:pPr>
            <w:r>
              <w:rPr/>
              <w:t>169</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jc w:val="left"/>
              <w:rPr/>
            </w:pPr>
            <w:r>
              <w:rPr/>
              <w:t>$</w:t>
            </w:r>
          </w:p>
        </w:tc>
        <w:tc>
          <w:tcPr>
            <w:tcW w:w="681" w:type="dxa"/>
            <w:tcBorders/>
            <w:shd w:fill="CCEEFF" w:val="clear"/>
            <w:vAlign w:val="bottom"/>
          </w:tcPr>
          <w:p>
            <w:pPr>
              <w:pStyle w:val="TableContents"/>
              <w:spacing w:before="0" w:after="283"/>
              <w:jc w:val="right"/>
              <w:rPr/>
            </w:pPr>
            <w:r>
              <w:rPr/>
              <w:t>175</w:t>
            </w:r>
          </w:p>
        </w:tc>
        <w:tc>
          <w:tcPr>
            <w:tcW w:w="110"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jc w:val="left"/>
              <w:rPr/>
            </w:pPr>
            <w:r>
              <w:rPr/>
              <w:t>$</w:t>
            </w:r>
          </w:p>
        </w:tc>
        <w:tc>
          <w:tcPr>
            <w:tcW w:w="686" w:type="dxa"/>
            <w:tcBorders/>
            <w:shd w:fill="CCEEFF" w:val="clear"/>
            <w:vAlign w:val="bottom"/>
          </w:tcPr>
          <w:p>
            <w:pPr>
              <w:pStyle w:val="TableContents"/>
              <w:spacing w:before="0" w:after="283"/>
              <w:jc w:val="right"/>
              <w:rPr/>
            </w:pPr>
            <w:r>
              <w:rPr/>
              <w:t>209</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jc w:val="left"/>
              <w:rPr/>
            </w:pPr>
            <w:r>
              <w:rPr/>
              <w:t>$</w:t>
            </w:r>
          </w:p>
        </w:tc>
        <w:tc>
          <w:tcPr>
            <w:tcW w:w="639" w:type="dxa"/>
            <w:tcBorders/>
            <w:shd w:fill="CCEEFF" w:val="clear"/>
            <w:vAlign w:val="bottom"/>
          </w:tcPr>
          <w:p>
            <w:pPr>
              <w:pStyle w:val="TableContents"/>
              <w:spacing w:before="0" w:after="283"/>
              <w:jc w:val="right"/>
              <w:rPr/>
            </w:pPr>
            <w:r>
              <w:rPr/>
              <w:t>160</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jc w:val="left"/>
              <w:rPr/>
            </w:pPr>
            <w:r>
              <w:rPr/>
              <w:t>$</w:t>
            </w:r>
          </w:p>
        </w:tc>
        <w:tc>
          <w:tcPr>
            <w:tcW w:w="1157" w:type="dxa"/>
            <w:tcBorders/>
            <w:shd w:fill="CCEEFF" w:val="clear"/>
            <w:vAlign w:val="bottom"/>
          </w:tcPr>
          <w:p>
            <w:pPr>
              <w:pStyle w:val="TableContents"/>
              <w:spacing w:before="0" w:after="283"/>
              <w:jc w:val="right"/>
              <w:rPr/>
            </w:pPr>
            <w:r>
              <w:rPr/>
              <w:t>160</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left"/>
              <w:rPr/>
            </w:pPr>
            <w:r>
              <w:rPr/>
              <w:t>$</w:t>
            </w:r>
          </w:p>
        </w:tc>
        <w:tc>
          <w:tcPr>
            <w:tcW w:w="1137" w:type="dxa"/>
            <w:tcBorders/>
            <w:shd w:fill="CCEEFF" w:val="clear"/>
            <w:vAlign w:val="bottom"/>
          </w:tcPr>
          <w:p>
            <w:pPr>
              <w:pStyle w:val="TableContents"/>
              <w:spacing w:before="0" w:after="283"/>
              <w:jc w:val="right"/>
              <w:rPr/>
            </w:pPr>
            <w:r>
              <w:rPr/>
              <w:t>(13</w:t>
            </w:r>
          </w:p>
        </w:tc>
        <w:tc>
          <w:tcPr>
            <w:tcW w:w="126"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7" w:type="dxa"/>
            <w:tcBorders/>
            <w:shd w:fill="auto" w:val="clear"/>
            <w:vAlign w:val="center"/>
          </w:tcPr>
          <w:p>
            <w:pPr>
              <w:pStyle w:val="TableContents"/>
              <w:spacing w:before="0" w:after="283"/>
              <w:rPr/>
            </w:pPr>
            <w:r>
              <w:rPr/>
              <w:t> </w:t>
            </w:r>
          </w:p>
        </w:tc>
        <w:tc>
          <w:tcPr>
            <w:tcW w:w="2088" w:type="dxa"/>
            <w:tcBorders/>
            <w:shd w:fill="auto" w:val="clear"/>
            <w:vAlign w:val="center"/>
          </w:tcPr>
          <w:p>
            <w:pPr>
              <w:pStyle w:val="TableContents"/>
              <w:spacing w:before="0" w:after="0"/>
              <w:ind w:left="225" w:right="0" w:hanging="225"/>
              <w:rPr/>
            </w:pPr>
            <w:r>
              <w:rPr/>
              <w:t> </w:t>
            </w:r>
          </w:p>
        </w:tc>
        <w:tc>
          <w:tcPr>
            <w:tcW w:w="77" w:type="dxa"/>
            <w:tcBorders/>
            <w:shd w:fill="auto" w:val="clear"/>
            <w:vAlign w:val="center"/>
          </w:tcPr>
          <w:p>
            <w:pPr>
              <w:pStyle w:val="TableContents"/>
              <w:spacing w:before="0" w:after="283"/>
              <w:rPr/>
            </w:pPr>
            <w:r>
              <w:rPr/>
              <w:t> </w:t>
            </w:r>
          </w:p>
        </w:tc>
        <w:tc>
          <w:tcPr>
            <w:tcW w:w="81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91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5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50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47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0"/>
              <w:ind w:left="225" w:right="0" w:hanging="225"/>
              <w:rPr/>
            </w:pPr>
            <w:r>
              <w:rPr/>
              <w:t> </w:t>
            </w:r>
          </w:p>
        </w:tc>
        <w:tc>
          <w:tcPr>
            <w:tcW w:w="7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608"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681"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157"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rPr/>
            </w:pPr>
            <w:r>
              <w:rPr/>
              <w:t> </w:t>
            </w:r>
          </w:p>
        </w:tc>
        <w:tc>
          <w:tcPr>
            <w:tcW w:w="1137"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0"/>
              <w:ind w:left="225" w:right="0" w:hanging="225"/>
              <w:rPr>
                <w:b/>
              </w:rPr>
            </w:pPr>
            <w:r>
              <w:rPr>
                <w:b/>
              </w:rPr>
              <w:t>MARKETING AND TRADING PRETAX GROSS MARGIN ANALYSIS (Dollars in Millions)</w:t>
            </w:r>
          </w:p>
        </w:tc>
        <w:tc>
          <w:tcPr>
            <w:tcW w:w="7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608"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681"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157"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rPr/>
            </w:pPr>
            <w:r>
              <w:rPr/>
              <w:t> </w:t>
            </w:r>
          </w:p>
        </w:tc>
        <w:tc>
          <w:tcPr>
            <w:tcW w:w="1137"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0"/>
              <w:ind w:left="225" w:right="0" w:hanging="225"/>
              <w:rPr/>
            </w:pPr>
            <w:r>
              <w:rPr/>
              <w:t> </w:t>
            </w:r>
          </w:p>
        </w:tc>
        <w:tc>
          <w:tcPr>
            <w:tcW w:w="7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608"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681"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157"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rPr/>
            </w:pPr>
            <w:r>
              <w:rPr/>
              <w:t> </w:t>
            </w:r>
          </w:p>
        </w:tc>
        <w:tc>
          <w:tcPr>
            <w:tcW w:w="1137"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77" w:type="dxa"/>
            <w:tcBorders/>
            <w:shd w:fill="CCEEFF" w:val="clear"/>
            <w:vAlign w:val="bottom"/>
          </w:tcPr>
          <w:p>
            <w:pPr>
              <w:pStyle w:val="TableContents"/>
              <w:spacing w:before="0" w:after="283"/>
              <w:rPr/>
            </w:pPr>
            <w:r>
              <w:rPr/>
              <w:t> </w:t>
            </w:r>
          </w:p>
        </w:tc>
        <w:tc>
          <w:tcPr>
            <w:tcW w:w="2088" w:type="dxa"/>
            <w:tcBorders/>
            <w:shd w:fill="CCEEFF" w:val="clear"/>
            <w:vAlign w:val="bottom"/>
          </w:tcPr>
          <w:p>
            <w:pPr>
              <w:pStyle w:val="TableContents"/>
              <w:spacing w:before="0" w:after="0"/>
              <w:ind w:left="225" w:right="0" w:hanging="225"/>
              <w:rPr>
                <w:b/>
              </w:rPr>
            </w:pPr>
            <w:r>
              <w:rPr>
                <w:b/>
              </w:rPr>
              <w:t>Realized and Mark-To-Market Components</w:t>
            </w:r>
          </w:p>
        </w:tc>
        <w:tc>
          <w:tcPr>
            <w:tcW w:w="7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608"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681"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686"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639"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rPr/>
            </w:pPr>
            <w:r>
              <w:rPr/>
              <w:t> </w:t>
            </w:r>
          </w:p>
        </w:tc>
        <w:tc>
          <w:tcPr>
            <w:tcW w:w="1157"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rPr/>
            </w:pPr>
            <w:r>
              <w:rPr/>
              <w:t> </w:t>
            </w:r>
          </w:p>
        </w:tc>
        <w:tc>
          <w:tcPr>
            <w:tcW w:w="1137"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53</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0"/>
              <w:ind w:left="225" w:right="0" w:hanging="225"/>
              <w:rPr/>
            </w:pPr>
            <w:r>
              <w:rPr/>
              <w:t>Electricity and other commodity sales, realized (a)</w:t>
            </w:r>
          </w:p>
        </w:tc>
        <w:tc>
          <w:tcPr>
            <w:tcW w:w="7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jc w:val="left"/>
              <w:rPr/>
            </w:pPr>
            <w:r>
              <w:rPr/>
              <w:t>$</w:t>
            </w:r>
          </w:p>
        </w:tc>
        <w:tc>
          <w:tcPr>
            <w:tcW w:w="608" w:type="dxa"/>
            <w:tcBorders/>
            <w:shd w:fill="auto" w:val="clear"/>
            <w:vAlign w:val="bottom"/>
          </w:tcPr>
          <w:p>
            <w:pPr>
              <w:pStyle w:val="TableContents"/>
              <w:spacing w:before="0" w:after="283"/>
              <w:jc w:val="right"/>
              <w:rPr/>
            </w:pPr>
            <w:r>
              <w:rPr/>
              <w:t>10</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jc w:val="left"/>
              <w:rPr/>
            </w:pPr>
            <w:r>
              <w:rPr/>
              <w:t>$</w:t>
            </w:r>
          </w:p>
        </w:tc>
        <w:tc>
          <w:tcPr>
            <w:tcW w:w="681" w:type="dxa"/>
            <w:tcBorders/>
            <w:shd w:fill="auto" w:val="clear"/>
            <w:vAlign w:val="bottom"/>
          </w:tcPr>
          <w:p>
            <w:pPr>
              <w:pStyle w:val="TableContents"/>
              <w:spacing w:before="0" w:after="283"/>
              <w:jc w:val="right"/>
              <w:rPr/>
            </w:pPr>
            <w:r>
              <w:rPr/>
              <w:t>17</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w:t>
            </w:r>
          </w:p>
        </w:tc>
        <w:tc>
          <w:tcPr>
            <w:tcW w:w="686" w:type="dxa"/>
            <w:tcBorders/>
            <w:shd w:fill="auto" w:val="clear"/>
            <w:vAlign w:val="bottom"/>
          </w:tcPr>
          <w:p>
            <w:pPr>
              <w:pStyle w:val="TableContents"/>
              <w:spacing w:before="0" w:after="283"/>
              <w:jc w:val="right"/>
              <w:rPr/>
            </w:pPr>
            <w:r>
              <w:rPr/>
              <w:t>8</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jc w:val="left"/>
              <w:rPr/>
            </w:pPr>
            <w:r>
              <w:rPr/>
              <w:t>$</w:t>
            </w:r>
          </w:p>
        </w:tc>
        <w:tc>
          <w:tcPr>
            <w:tcW w:w="639" w:type="dxa"/>
            <w:tcBorders/>
            <w:shd w:fill="auto" w:val="clear"/>
            <w:vAlign w:val="bottom"/>
          </w:tcPr>
          <w:p>
            <w:pPr>
              <w:pStyle w:val="TableContents"/>
              <w:spacing w:before="0" w:after="283"/>
              <w:jc w:val="right"/>
              <w:rPr/>
            </w:pPr>
            <w:r>
              <w:rPr/>
              <w:t>18</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jc w:val="left"/>
              <w:rPr/>
            </w:pPr>
            <w:r>
              <w:rPr/>
              <w:t>$</w:t>
            </w:r>
          </w:p>
        </w:tc>
        <w:tc>
          <w:tcPr>
            <w:tcW w:w="1157" w:type="dxa"/>
            <w:tcBorders/>
            <w:shd w:fill="auto" w:val="clear"/>
            <w:vAlign w:val="bottom"/>
          </w:tcPr>
          <w:p>
            <w:pPr>
              <w:pStyle w:val="TableContents"/>
              <w:spacing w:before="0" w:after="283"/>
              <w:jc w:val="right"/>
              <w:rPr/>
            </w:pPr>
            <w:r>
              <w:rPr/>
              <w:t>54</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left"/>
              <w:rPr/>
            </w:pPr>
            <w:r>
              <w:rPr/>
              <w:t>$</w:t>
            </w:r>
          </w:p>
        </w:tc>
        <w:tc>
          <w:tcPr>
            <w:tcW w:w="1137" w:type="dxa"/>
            <w:tcBorders/>
            <w:shd w:fill="auto" w:val="clear"/>
            <w:vAlign w:val="bottom"/>
          </w:tcPr>
          <w:p>
            <w:pPr>
              <w:pStyle w:val="TableContents"/>
              <w:spacing w:before="0" w:after="283"/>
              <w:jc w:val="right"/>
              <w:rPr/>
            </w:pPr>
            <w:r>
              <w:rPr/>
              <w:t>(1</w:t>
            </w:r>
          </w:p>
        </w:tc>
        <w:tc>
          <w:tcPr>
            <w:tcW w:w="126"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54</w:t>
            </w:r>
          </w:p>
        </w:tc>
        <w:tc>
          <w:tcPr>
            <w:tcW w:w="77" w:type="dxa"/>
            <w:tcBorders/>
            <w:shd w:fill="CCEEFF" w:val="clear"/>
            <w:vAlign w:val="bottom"/>
          </w:tcPr>
          <w:p>
            <w:pPr>
              <w:pStyle w:val="TableContents"/>
              <w:spacing w:before="0" w:after="283"/>
              <w:rPr/>
            </w:pPr>
            <w:r>
              <w:rPr/>
              <w:t> </w:t>
            </w:r>
          </w:p>
        </w:tc>
        <w:tc>
          <w:tcPr>
            <w:tcW w:w="2088" w:type="dxa"/>
            <w:tcBorders/>
            <w:shd w:fill="CCEEFF" w:val="clear"/>
            <w:vAlign w:val="bottom"/>
          </w:tcPr>
          <w:p>
            <w:pPr>
              <w:pStyle w:val="TableContents"/>
              <w:spacing w:before="0" w:after="0"/>
              <w:ind w:left="225" w:right="0" w:hanging="225"/>
              <w:rPr/>
            </w:pPr>
            <w:r>
              <w:rPr/>
              <w:t>Mark-to-market reversals on realized sales (a) (b)</w:t>
            </w:r>
          </w:p>
        </w:tc>
        <w:tc>
          <w:tcPr>
            <w:tcW w:w="7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jc w:val="left"/>
              <w:rPr/>
            </w:pPr>
            <w:r>
              <w:rPr/>
              <w:t> </w:t>
            </w:r>
          </w:p>
        </w:tc>
        <w:tc>
          <w:tcPr>
            <w:tcW w:w="608" w:type="dxa"/>
            <w:tcBorders/>
            <w:shd w:fill="CCEEFF" w:val="clear"/>
            <w:vAlign w:val="bottom"/>
          </w:tcPr>
          <w:p>
            <w:pPr>
              <w:pStyle w:val="TableContents"/>
              <w:spacing w:before="0" w:after="283"/>
              <w:jc w:val="right"/>
              <w:rPr/>
            </w:pPr>
            <w:r>
              <w:rPr/>
              <w:t>(1</w:t>
            </w:r>
          </w:p>
        </w:tc>
        <w:tc>
          <w:tcPr>
            <w:tcW w:w="111" w:type="dxa"/>
            <w:tcBorders/>
            <w:shd w:fill="CCEEFF" w:val="clear"/>
            <w:vAlign w:val="bottom"/>
          </w:tcPr>
          <w:p>
            <w:pPr>
              <w:pStyle w:val="TableContents"/>
              <w:spacing w:before="0" w:after="283"/>
              <w:rPr/>
            </w:pPr>
            <w:r>
              <w:rPr/>
              <w:t>)</w:t>
            </w:r>
          </w:p>
        </w:tc>
        <w:tc>
          <w:tcPr>
            <w:tcW w:w="77"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jc w:val="left"/>
              <w:rPr/>
            </w:pPr>
            <w:r>
              <w:rPr/>
              <w:t> </w:t>
            </w:r>
          </w:p>
        </w:tc>
        <w:tc>
          <w:tcPr>
            <w:tcW w:w="681" w:type="dxa"/>
            <w:tcBorders/>
            <w:shd w:fill="CCEEFF" w:val="clear"/>
            <w:vAlign w:val="bottom"/>
          </w:tcPr>
          <w:p>
            <w:pPr>
              <w:pStyle w:val="TableContents"/>
              <w:spacing w:before="0" w:after="283"/>
              <w:jc w:val="right"/>
              <w:rPr/>
            </w:pPr>
            <w:r>
              <w:rPr/>
              <w:t>(1</w:t>
            </w:r>
          </w:p>
        </w:tc>
        <w:tc>
          <w:tcPr>
            <w:tcW w:w="110" w:type="dxa"/>
            <w:tcBorders/>
            <w:shd w:fill="CCEEFF" w:val="clear"/>
            <w:vAlign w:val="bottom"/>
          </w:tcPr>
          <w:p>
            <w:pPr>
              <w:pStyle w:val="TableContents"/>
              <w:spacing w:before="0" w:after="283"/>
              <w:rPr/>
            </w:pPr>
            <w:r>
              <w:rPr/>
              <w:t>)</w:t>
            </w:r>
          </w:p>
        </w:tc>
        <w:tc>
          <w:tcPr>
            <w:tcW w:w="7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jc w:val="left"/>
              <w:rPr/>
            </w:pPr>
            <w:r>
              <w:rPr/>
              <w:t> </w:t>
            </w:r>
          </w:p>
        </w:tc>
        <w:tc>
          <w:tcPr>
            <w:tcW w:w="686" w:type="dxa"/>
            <w:tcBorders/>
            <w:shd w:fill="CCEEFF" w:val="clear"/>
            <w:vAlign w:val="bottom"/>
          </w:tcPr>
          <w:p>
            <w:pPr>
              <w:pStyle w:val="TableContents"/>
              <w:spacing w:before="0" w:after="283"/>
              <w:jc w:val="right"/>
              <w:rPr/>
            </w:pPr>
            <w:r>
              <w:rPr/>
              <w:t>(1</w:t>
            </w:r>
          </w:p>
        </w:tc>
        <w:tc>
          <w:tcPr>
            <w:tcW w:w="111" w:type="dxa"/>
            <w:tcBorders/>
            <w:shd w:fill="CCEEFF" w:val="clear"/>
            <w:vAlign w:val="bottom"/>
          </w:tcPr>
          <w:p>
            <w:pPr>
              <w:pStyle w:val="TableContents"/>
              <w:spacing w:before="0" w:after="283"/>
              <w:rPr/>
            </w:pPr>
            <w:r>
              <w:rPr/>
              <w:t>)</w:t>
            </w:r>
          </w:p>
        </w:tc>
        <w:tc>
          <w:tcPr>
            <w:tcW w:w="77"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jc w:val="left"/>
              <w:rPr/>
            </w:pPr>
            <w:r>
              <w:rPr/>
              <w:t> </w:t>
            </w:r>
          </w:p>
        </w:tc>
        <w:tc>
          <w:tcPr>
            <w:tcW w:w="639" w:type="dxa"/>
            <w:tcBorders/>
            <w:shd w:fill="CCEEFF" w:val="clear"/>
            <w:vAlign w:val="bottom"/>
          </w:tcPr>
          <w:p>
            <w:pPr>
              <w:pStyle w:val="TableContents"/>
              <w:spacing w:before="0" w:after="283"/>
              <w:jc w:val="right"/>
              <w:rPr/>
            </w:pPr>
            <w:r>
              <w:rPr/>
              <w:t>(6</w:t>
            </w:r>
          </w:p>
        </w:tc>
        <w:tc>
          <w:tcPr>
            <w:tcW w:w="111" w:type="dxa"/>
            <w:tcBorders/>
            <w:shd w:fill="CCEEFF" w:val="clear"/>
            <w:vAlign w:val="bottom"/>
          </w:tcPr>
          <w:p>
            <w:pPr>
              <w:pStyle w:val="TableContents"/>
              <w:spacing w:before="0" w:after="283"/>
              <w:rPr/>
            </w:pPr>
            <w:r>
              <w:rPr/>
              <w:t>)</w:t>
            </w:r>
          </w:p>
        </w:tc>
        <w:tc>
          <w:tcPr>
            <w:tcW w:w="77"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jc w:val="left"/>
              <w:rPr/>
            </w:pPr>
            <w:r>
              <w:rPr/>
              <w:t> </w:t>
            </w:r>
          </w:p>
        </w:tc>
        <w:tc>
          <w:tcPr>
            <w:tcW w:w="1157" w:type="dxa"/>
            <w:tcBorders/>
            <w:shd w:fill="CCEEFF" w:val="clear"/>
            <w:vAlign w:val="bottom"/>
          </w:tcPr>
          <w:p>
            <w:pPr>
              <w:pStyle w:val="TableContents"/>
              <w:spacing w:before="0" w:after="283"/>
              <w:jc w:val="right"/>
              <w:rPr/>
            </w:pPr>
            <w:r>
              <w:rPr/>
              <w:t>(14</w:t>
            </w:r>
          </w:p>
        </w:tc>
        <w:tc>
          <w:tcPr>
            <w:tcW w:w="111" w:type="dxa"/>
            <w:tcBorders/>
            <w:shd w:fill="CCEEFF" w:val="clear"/>
            <w:vAlign w:val="bottom"/>
          </w:tcPr>
          <w:p>
            <w:pPr>
              <w:pStyle w:val="TableContents"/>
              <w:spacing w:before="0" w:after="283"/>
              <w:rPr/>
            </w:pPr>
            <w:r>
              <w:rPr/>
              <w:t>)</w:t>
            </w:r>
          </w:p>
        </w:tc>
        <w:tc>
          <w:tcPr>
            <w:tcW w:w="77"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rPr/>
            </w:pPr>
            <w:r>
              <w:rPr/>
              <w:t> </w:t>
            </w:r>
          </w:p>
        </w:tc>
        <w:tc>
          <w:tcPr>
            <w:tcW w:w="1137" w:type="dxa"/>
            <w:tcBorders/>
            <w:shd w:fill="CCEEFF" w:val="clear"/>
            <w:vAlign w:val="bottom"/>
          </w:tcPr>
          <w:p>
            <w:pPr>
              <w:pStyle w:val="TableContents"/>
              <w:spacing w:before="0" w:after="283"/>
              <w:jc w:val="right"/>
              <w:rPr/>
            </w:pPr>
            <w:r>
              <w:rPr/>
              <w:t>2</w:t>
            </w:r>
          </w:p>
        </w:tc>
        <w:tc>
          <w:tcPr>
            <w:tcW w:w="126"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55</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0"/>
              <w:ind w:left="225" w:right="0" w:hanging="225"/>
              <w:rPr/>
            </w:pPr>
            <w:r>
              <w:rPr/>
              <w:t>Change in mark-to-market value of forward sales</w:t>
            </w:r>
          </w:p>
        </w:tc>
        <w:tc>
          <w:tcPr>
            <w:tcW w:w="7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608" w:type="dxa"/>
            <w:tcBorders/>
            <w:shd w:fill="auto" w:val="clear"/>
            <w:vAlign w:val="bottom"/>
          </w:tcPr>
          <w:p>
            <w:pPr>
              <w:pStyle w:val="TableContents"/>
              <w:spacing w:before="0" w:after="283"/>
              <w:jc w:val="right"/>
              <w:rPr/>
            </w:pPr>
            <w:r>
              <w:rPr/>
              <w:t>1</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681" w:type="dxa"/>
            <w:tcBorders/>
            <w:shd w:fill="auto" w:val="clear"/>
            <w:vAlign w:val="bottom"/>
          </w:tcPr>
          <w:p>
            <w:pPr>
              <w:pStyle w:val="TableContents"/>
              <w:spacing w:before="0" w:after="283"/>
              <w:jc w:val="right"/>
              <w:rPr/>
            </w:pPr>
            <w:r>
              <w:rPr/>
              <w:t></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 </w:t>
            </w:r>
          </w:p>
        </w:tc>
        <w:tc>
          <w:tcPr>
            <w:tcW w:w="686" w:type="dxa"/>
            <w:tcBorders/>
            <w:shd w:fill="auto" w:val="clear"/>
            <w:vAlign w:val="bottom"/>
          </w:tcPr>
          <w:p>
            <w:pPr>
              <w:pStyle w:val="TableContents"/>
              <w:spacing w:before="0" w:after="283"/>
              <w:jc w:val="right"/>
              <w:rPr/>
            </w:pPr>
            <w:r>
              <w:rPr/>
              <w:t>(3</w:t>
            </w:r>
          </w:p>
        </w:tc>
        <w:tc>
          <w:tcPr>
            <w:tcW w:w="111" w:type="dxa"/>
            <w:tcBorders/>
            <w:shd w:fill="auto" w:val="clear"/>
            <w:vAlign w:val="bottom"/>
          </w:tcPr>
          <w:p>
            <w:pPr>
              <w:pStyle w:val="TableContents"/>
              <w:spacing w:before="0" w:after="283"/>
              <w:rPr/>
            </w:pPr>
            <w:r>
              <w:rPr/>
              <w:t>)</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jc w:val="left"/>
              <w:rPr/>
            </w:pPr>
            <w:r>
              <w:rPr/>
              <w:t> </w:t>
            </w:r>
          </w:p>
        </w:tc>
        <w:tc>
          <w:tcPr>
            <w:tcW w:w="639" w:type="dxa"/>
            <w:tcBorders/>
            <w:shd w:fill="auto" w:val="clear"/>
            <w:vAlign w:val="bottom"/>
          </w:tcPr>
          <w:p>
            <w:pPr>
              <w:pStyle w:val="TableContents"/>
              <w:spacing w:before="0" w:after="283"/>
              <w:jc w:val="right"/>
              <w:rPr/>
            </w:pPr>
            <w:r>
              <w:rPr/>
              <w:t>(3</w:t>
            </w:r>
          </w:p>
        </w:tc>
        <w:tc>
          <w:tcPr>
            <w:tcW w:w="111" w:type="dxa"/>
            <w:tcBorders/>
            <w:shd w:fill="auto" w:val="clear"/>
            <w:vAlign w:val="bottom"/>
          </w:tcPr>
          <w:p>
            <w:pPr>
              <w:pStyle w:val="TableContents"/>
              <w:spacing w:before="0" w:after="283"/>
              <w:rPr/>
            </w:pPr>
            <w:r>
              <w:rPr/>
              <w:t>)</w:t>
            </w:r>
          </w:p>
        </w:tc>
        <w:tc>
          <w:tcPr>
            <w:tcW w:w="77"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157"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left"/>
              <w:rPr/>
            </w:pPr>
            <w:r>
              <w:rPr/>
              <w:t> </w:t>
            </w:r>
          </w:p>
        </w:tc>
        <w:tc>
          <w:tcPr>
            <w:tcW w:w="1137" w:type="dxa"/>
            <w:tcBorders/>
            <w:shd w:fill="auto" w:val="clear"/>
            <w:vAlign w:val="bottom"/>
          </w:tcPr>
          <w:p>
            <w:pPr>
              <w:pStyle w:val="TableContents"/>
              <w:spacing w:before="0" w:after="283"/>
              <w:jc w:val="right"/>
              <w:rPr/>
            </w:pPr>
            <w:r>
              <w:rPr/>
              <w:t>(20</w:t>
            </w:r>
          </w:p>
        </w:tc>
        <w:tc>
          <w:tcPr>
            <w:tcW w:w="126"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7" w:type="dxa"/>
            <w:tcBorders/>
            <w:shd w:fill="auto" w:val="clear"/>
            <w:vAlign w:val="center"/>
          </w:tcPr>
          <w:p>
            <w:pPr>
              <w:pStyle w:val="TableContents"/>
              <w:spacing w:before="0" w:after="283"/>
              <w:rPr/>
            </w:pPr>
            <w:r>
              <w:rPr/>
              <w:t> </w:t>
            </w:r>
          </w:p>
        </w:tc>
        <w:tc>
          <w:tcPr>
            <w:tcW w:w="2088" w:type="dxa"/>
            <w:tcBorders/>
            <w:shd w:fill="auto" w:val="clear"/>
            <w:vAlign w:val="center"/>
          </w:tcPr>
          <w:p>
            <w:pPr>
              <w:pStyle w:val="TableContents"/>
              <w:spacing w:before="0" w:after="0"/>
              <w:ind w:left="225" w:right="0" w:hanging="225"/>
              <w:rPr/>
            </w:pPr>
            <w:r>
              <w:rPr/>
              <w:t> </w:t>
            </w:r>
          </w:p>
        </w:tc>
        <w:tc>
          <w:tcPr>
            <w:tcW w:w="77" w:type="dxa"/>
            <w:tcBorders/>
            <w:shd w:fill="auto" w:val="clear"/>
            <w:vAlign w:val="center"/>
          </w:tcPr>
          <w:p>
            <w:pPr>
              <w:pStyle w:val="TableContents"/>
              <w:spacing w:before="0" w:after="283"/>
              <w:rPr/>
            </w:pPr>
            <w:r>
              <w:rPr/>
              <w:t> </w:t>
            </w:r>
          </w:p>
        </w:tc>
        <w:tc>
          <w:tcPr>
            <w:tcW w:w="81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91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5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5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47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56</w:t>
            </w:r>
          </w:p>
        </w:tc>
        <w:tc>
          <w:tcPr>
            <w:tcW w:w="77" w:type="dxa"/>
            <w:tcBorders/>
            <w:shd w:fill="CCEEFF" w:val="clear"/>
            <w:vAlign w:val="bottom"/>
          </w:tcPr>
          <w:p>
            <w:pPr>
              <w:pStyle w:val="TableContents"/>
              <w:spacing w:before="0" w:after="283"/>
              <w:rPr/>
            </w:pPr>
            <w:r>
              <w:rPr/>
              <w:t> </w:t>
            </w:r>
          </w:p>
        </w:tc>
        <w:tc>
          <w:tcPr>
            <w:tcW w:w="2088" w:type="dxa"/>
            <w:tcBorders/>
            <w:shd w:fill="CCEEFF" w:val="clear"/>
            <w:vAlign w:val="bottom"/>
          </w:tcPr>
          <w:p>
            <w:pPr>
              <w:pStyle w:val="TableContents"/>
              <w:spacing w:before="0" w:after="0"/>
              <w:ind w:left="225" w:right="0" w:hanging="225"/>
              <w:rPr/>
            </w:pPr>
            <w:r>
              <w:rPr/>
              <w:t>Total gross margin</w:t>
            </w:r>
          </w:p>
        </w:tc>
        <w:tc>
          <w:tcPr>
            <w:tcW w:w="7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jc w:val="left"/>
              <w:rPr/>
            </w:pPr>
            <w:r>
              <w:rPr/>
              <w:t>$</w:t>
            </w:r>
          </w:p>
        </w:tc>
        <w:tc>
          <w:tcPr>
            <w:tcW w:w="608" w:type="dxa"/>
            <w:tcBorders/>
            <w:shd w:fill="CCEEFF" w:val="clear"/>
            <w:vAlign w:val="bottom"/>
          </w:tcPr>
          <w:p>
            <w:pPr>
              <w:pStyle w:val="TableContents"/>
              <w:spacing w:before="0" w:after="283"/>
              <w:jc w:val="right"/>
              <w:rPr/>
            </w:pPr>
            <w:r>
              <w:rPr/>
              <w:t>10</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jc w:val="left"/>
              <w:rPr/>
            </w:pPr>
            <w:r>
              <w:rPr/>
              <w:t>$</w:t>
            </w:r>
          </w:p>
        </w:tc>
        <w:tc>
          <w:tcPr>
            <w:tcW w:w="681" w:type="dxa"/>
            <w:tcBorders/>
            <w:shd w:fill="CCEEFF" w:val="clear"/>
            <w:vAlign w:val="bottom"/>
          </w:tcPr>
          <w:p>
            <w:pPr>
              <w:pStyle w:val="TableContents"/>
              <w:spacing w:before="0" w:after="283"/>
              <w:jc w:val="right"/>
              <w:rPr/>
            </w:pPr>
            <w:r>
              <w:rPr/>
              <w:t>16</w:t>
            </w:r>
          </w:p>
        </w:tc>
        <w:tc>
          <w:tcPr>
            <w:tcW w:w="110"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jc w:val="left"/>
              <w:rPr/>
            </w:pPr>
            <w:r>
              <w:rPr/>
              <w:t>$</w:t>
            </w:r>
          </w:p>
        </w:tc>
        <w:tc>
          <w:tcPr>
            <w:tcW w:w="686" w:type="dxa"/>
            <w:tcBorders/>
            <w:shd w:fill="CCEEFF" w:val="clear"/>
            <w:vAlign w:val="bottom"/>
          </w:tcPr>
          <w:p>
            <w:pPr>
              <w:pStyle w:val="TableContents"/>
              <w:spacing w:before="0" w:after="283"/>
              <w:jc w:val="right"/>
              <w:rPr/>
            </w:pPr>
            <w:r>
              <w:rPr/>
              <w:t>4</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jc w:val="left"/>
              <w:rPr/>
            </w:pPr>
            <w:r>
              <w:rPr/>
              <w:t>$</w:t>
            </w:r>
          </w:p>
        </w:tc>
        <w:tc>
          <w:tcPr>
            <w:tcW w:w="639" w:type="dxa"/>
            <w:tcBorders/>
            <w:shd w:fill="CCEEFF" w:val="clear"/>
            <w:vAlign w:val="bottom"/>
          </w:tcPr>
          <w:p>
            <w:pPr>
              <w:pStyle w:val="TableContents"/>
              <w:spacing w:before="0" w:after="283"/>
              <w:jc w:val="right"/>
              <w:rPr/>
            </w:pPr>
            <w:r>
              <w:rPr/>
              <w:t>9</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jc w:val="left"/>
              <w:rPr/>
            </w:pPr>
            <w:r>
              <w:rPr/>
              <w:t>$</w:t>
            </w:r>
          </w:p>
        </w:tc>
        <w:tc>
          <w:tcPr>
            <w:tcW w:w="1157" w:type="dxa"/>
            <w:tcBorders/>
            <w:shd w:fill="CCEEFF" w:val="clear"/>
            <w:vAlign w:val="bottom"/>
          </w:tcPr>
          <w:p>
            <w:pPr>
              <w:pStyle w:val="TableContents"/>
              <w:spacing w:before="0" w:after="283"/>
              <w:jc w:val="right"/>
              <w:rPr/>
            </w:pPr>
            <w:r>
              <w:rPr/>
              <w:t>40</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left"/>
              <w:rPr/>
            </w:pPr>
            <w:r>
              <w:rPr/>
              <w:t>$</w:t>
            </w:r>
          </w:p>
        </w:tc>
        <w:tc>
          <w:tcPr>
            <w:tcW w:w="1137" w:type="dxa"/>
            <w:tcBorders/>
            <w:shd w:fill="CCEEFF" w:val="clear"/>
            <w:vAlign w:val="bottom"/>
          </w:tcPr>
          <w:p>
            <w:pPr>
              <w:pStyle w:val="TableContents"/>
              <w:spacing w:before="0" w:after="283"/>
              <w:jc w:val="right"/>
              <w:rPr/>
            </w:pPr>
            <w:r>
              <w:rPr/>
              <w:t>(19</w:t>
            </w:r>
          </w:p>
        </w:tc>
        <w:tc>
          <w:tcPr>
            <w:tcW w:w="126"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7" w:type="dxa"/>
            <w:tcBorders/>
            <w:shd w:fill="auto" w:val="clear"/>
            <w:vAlign w:val="center"/>
          </w:tcPr>
          <w:p>
            <w:pPr>
              <w:pStyle w:val="TableContents"/>
              <w:spacing w:before="0" w:after="283"/>
              <w:rPr/>
            </w:pPr>
            <w:r>
              <w:rPr/>
              <w:t> </w:t>
            </w:r>
          </w:p>
        </w:tc>
        <w:tc>
          <w:tcPr>
            <w:tcW w:w="2088" w:type="dxa"/>
            <w:tcBorders/>
            <w:shd w:fill="auto" w:val="clear"/>
            <w:vAlign w:val="center"/>
          </w:tcPr>
          <w:p>
            <w:pPr>
              <w:pStyle w:val="TableContents"/>
              <w:spacing w:before="0" w:after="0"/>
              <w:ind w:left="225" w:right="0" w:hanging="225"/>
              <w:rPr/>
            </w:pPr>
            <w:r>
              <w:rPr/>
              <w:t> </w:t>
            </w:r>
          </w:p>
        </w:tc>
        <w:tc>
          <w:tcPr>
            <w:tcW w:w="77" w:type="dxa"/>
            <w:tcBorders/>
            <w:shd w:fill="auto" w:val="clear"/>
            <w:vAlign w:val="center"/>
          </w:tcPr>
          <w:p>
            <w:pPr>
              <w:pStyle w:val="TableContents"/>
              <w:spacing w:before="0" w:after="283"/>
              <w:rPr/>
            </w:pPr>
            <w:r>
              <w:rPr/>
              <w:t> </w:t>
            </w:r>
          </w:p>
        </w:tc>
        <w:tc>
          <w:tcPr>
            <w:tcW w:w="81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91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5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50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47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0"/>
              <w:ind w:left="225" w:right="0" w:hanging="225"/>
              <w:rPr/>
            </w:pPr>
            <w:r>
              <w:rPr/>
              <w:t> </w:t>
            </w:r>
          </w:p>
        </w:tc>
        <w:tc>
          <w:tcPr>
            <w:tcW w:w="7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608"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681"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157"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rPr/>
            </w:pPr>
            <w:r>
              <w:rPr/>
              <w:t> </w:t>
            </w:r>
          </w:p>
        </w:tc>
        <w:tc>
          <w:tcPr>
            <w:tcW w:w="1137"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0"/>
              <w:ind w:left="225" w:right="0" w:hanging="225"/>
              <w:rPr>
                <w:b/>
              </w:rPr>
            </w:pPr>
            <w:r>
              <w:rPr>
                <w:b/>
              </w:rPr>
              <w:t>By Pinnacle West Entity</w:t>
            </w:r>
          </w:p>
        </w:tc>
        <w:tc>
          <w:tcPr>
            <w:tcW w:w="7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608"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681"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157"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rPr/>
            </w:pPr>
            <w:r>
              <w:rPr/>
              <w:t> </w:t>
            </w:r>
          </w:p>
        </w:tc>
        <w:tc>
          <w:tcPr>
            <w:tcW w:w="1137"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0"/>
              <w:ind w:left="225" w:right="0" w:hanging="225"/>
              <w:rPr/>
            </w:pPr>
            <w:r>
              <w:rPr/>
              <w:t> </w:t>
            </w:r>
          </w:p>
        </w:tc>
        <w:tc>
          <w:tcPr>
            <w:tcW w:w="7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608"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681"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157"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rPr/>
            </w:pPr>
            <w:r>
              <w:rPr/>
              <w:t> </w:t>
            </w:r>
          </w:p>
        </w:tc>
        <w:tc>
          <w:tcPr>
            <w:tcW w:w="1137"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57</w:t>
            </w:r>
          </w:p>
        </w:tc>
        <w:tc>
          <w:tcPr>
            <w:tcW w:w="77" w:type="dxa"/>
            <w:tcBorders/>
            <w:shd w:fill="CCEEFF" w:val="clear"/>
            <w:vAlign w:val="bottom"/>
          </w:tcPr>
          <w:p>
            <w:pPr>
              <w:pStyle w:val="TableContents"/>
              <w:spacing w:before="0" w:after="283"/>
              <w:rPr/>
            </w:pPr>
            <w:r>
              <w:rPr/>
              <w:t> </w:t>
            </w:r>
          </w:p>
        </w:tc>
        <w:tc>
          <w:tcPr>
            <w:tcW w:w="2088" w:type="dxa"/>
            <w:tcBorders/>
            <w:shd w:fill="CCEEFF" w:val="clear"/>
            <w:vAlign w:val="bottom"/>
          </w:tcPr>
          <w:p>
            <w:pPr>
              <w:pStyle w:val="TableContents"/>
              <w:spacing w:before="0" w:after="0"/>
              <w:ind w:left="225" w:right="0" w:hanging="225"/>
              <w:rPr/>
            </w:pPr>
            <w:r>
              <w:rPr/>
              <w:t>APS</w:t>
            </w:r>
          </w:p>
        </w:tc>
        <w:tc>
          <w:tcPr>
            <w:tcW w:w="7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jc w:val="left"/>
              <w:rPr/>
            </w:pPr>
            <w:r>
              <w:rPr/>
              <w:t>$</w:t>
            </w:r>
          </w:p>
        </w:tc>
        <w:tc>
          <w:tcPr>
            <w:tcW w:w="608" w:type="dxa"/>
            <w:tcBorders/>
            <w:shd w:fill="CCEEFF" w:val="clear"/>
            <w:vAlign w:val="bottom"/>
          </w:tcPr>
          <w:p>
            <w:pPr>
              <w:pStyle w:val="TableContents"/>
              <w:spacing w:before="0" w:after="283"/>
              <w:jc w:val="right"/>
              <w:rPr/>
            </w:pPr>
            <w:r>
              <w:rPr/>
              <w:t>8</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jc w:val="left"/>
              <w:rPr/>
            </w:pPr>
            <w:r>
              <w:rPr/>
              <w:t>$</w:t>
            </w:r>
          </w:p>
        </w:tc>
        <w:tc>
          <w:tcPr>
            <w:tcW w:w="681" w:type="dxa"/>
            <w:tcBorders/>
            <w:shd w:fill="CCEEFF" w:val="clear"/>
            <w:vAlign w:val="bottom"/>
          </w:tcPr>
          <w:p>
            <w:pPr>
              <w:pStyle w:val="TableContents"/>
              <w:spacing w:before="0" w:after="283"/>
              <w:jc w:val="right"/>
              <w:rPr/>
            </w:pPr>
            <w:r>
              <w:rPr/>
              <w:t>2</w:t>
            </w:r>
          </w:p>
        </w:tc>
        <w:tc>
          <w:tcPr>
            <w:tcW w:w="110"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jc w:val="left"/>
              <w:rPr/>
            </w:pPr>
            <w:r>
              <w:rPr/>
              <w:t>$</w:t>
            </w:r>
          </w:p>
        </w:tc>
        <w:tc>
          <w:tcPr>
            <w:tcW w:w="686" w:type="dxa"/>
            <w:tcBorders/>
            <w:shd w:fill="CCEEFF" w:val="clear"/>
            <w:vAlign w:val="bottom"/>
          </w:tcPr>
          <w:p>
            <w:pPr>
              <w:pStyle w:val="TableContents"/>
              <w:spacing w:before="0" w:after="283"/>
              <w:jc w:val="right"/>
              <w:rPr/>
            </w:pPr>
            <w:r>
              <w:rPr/>
              <w:t>(3</w:t>
            </w:r>
          </w:p>
        </w:tc>
        <w:tc>
          <w:tcPr>
            <w:tcW w:w="111" w:type="dxa"/>
            <w:tcBorders/>
            <w:shd w:fill="CCEEFF" w:val="clear"/>
            <w:vAlign w:val="bottom"/>
          </w:tcPr>
          <w:p>
            <w:pPr>
              <w:pStyle w:val="TableContents"/>
              <w:spacing w:before="0" w:after="283"/>
              <w:rPr/>
            </w:pPr>
            <w:r>
              <w:rPr/>
              <w:t>)</w:t>
            </w:r>
          </w:p>
        </w:tc>
        <w:tc>
          <w:tcPr>
            <w:tcW w:w="77"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jc w:val="left"/>
              <w:rPr/>
            </w:pPr>
            <w:r>
              <w:rPr/>
              <w:t>$</w:t>
            </w:r>
          </w:p>
        </w:tc>
        <w:tc>
          <w:tcPr>
            <w:tcW w:w="639" w:type="dxa"/>
            <w:tcBorders/>
            <w:shd w:fill="CCEEFF" w:val="clear"/>
            <w:vAlign w:val="bottom"/>
          </w:tcPr>
          <w:p>
            <w:pPr>
              <w:pStyle w:val="TableContents"/>
              <w:spacing w:before="0" w:after="283"/>
              <w:jc w:val="right"/>
              <w:rPr/>
            </w:pPr>
            <w:r>
              <w:rPr/>
              <w:t>5</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jc w:val="left"/>
              <w:rPr/>
            </w:pPr>
            <w:r>
              <w:rPr/>
              <w:t>$</w:t>
            </w:r>
          </w:p>
        </w:tc>
        <w:tc>
          <w:tcPr>
            <w:tcW w:w="1157" w:type="dxa"/>
            <w:tcBorders/>
            <w:shd w:fill="CCEEFF" w:val="clear"/>
            <w:vAlign w:val="bottom"/>
          </w:tcPr>
          <w:p>
            <w:pPr>
              <w:pStyle w:val="TableContents"/>
              <w:spacing w:before="0" w:after="283"/>
              <w:jc w:val="right"/>
              <w:rPr/>
            </w:pPr>
            <w:r>
              <w:rPr/>
              <w:t>13</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left"/>
              <w:rPr/>
            </w:pPr>
            <w:r>
              <w:rPr/>
              <w:t>$</w:t>
            </w:r>
          </w:p>
        </w:tc>
        <w:tc>
          <w:tcPr>
            <w:tcW w:w="1137" w:type="dxa"/>
            <w:tcBorders/>
            <w:shd w:fill="CCEEFF" w:val="clear"/>
            <w:vAlign w:val="bottom"/>
          </w:tcPr>
          <w:p>
            <w:pPr>
              <w:pStyle w:val="TableContents"/>
              <w:spacing w:before="0" w:after="283"/>
              <w:jc w:val="right"/>
              <w:rPr/>
            </w:pPr>
            <w:r>
              <w:rPr/>
              <w:t>19</w:t>
            </w:r>
          </w:p>
        </w:tc>
        <w:tc>
          <w:tcPr>
            <w:tcW w:w="126"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58</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0"/>
              <w:ind w:left="225" w:right="0" w:hanging="225"/>
              <w:rPr/>
            </w:pPr>
            <w:r>
              <w:rPr/>
              <w:t>Pinnacle West Marketing &amp; Trading (c)</w:t>
            </w:r>
          </w:p>
        </w:tc>
        <w:tc>
          <w:tcPr>
            <w:tcW w:w="7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608"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681" w:type="dxa"/>
            <w:tcBorders/>
            <w:shd w:fill="auto" w:val="clear"/>
            <w:vAlign w:val="bottom"/>
          </w:tcPr>
          <w:p>
            <w:pPr>
              <w:pStyle w:val="TableContents"/>
              <w:spacing w:before="0" w:after="283"/>
              <w:jc w:val="right"/>
              <w:rPr/>
            </w:pPr>
            <w:r>
              <w:rPr/>
              <w:t></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157"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rPr/>
            </w:pPr>
            <w:r>
              <w:rPr/>
              <w:t> </w:t>
            </w:r>
          </w:p>
        </w:tc>
        <w:tc>
          <w:tcPr>
            <w:tcW w:w="1137" w:type="dxa"/>
            <w:tcBorders/>
            <w:shd w:fill="auto" w:val="clear"/>
            <w:vAlign w:val="bottom"/>
          </w:tcPr>
          <w:p>
            <w:pPr>
              <w:pStyle w:val="TableContents"/>
              <w:spacing w:before="0" w:after="283"/>
              <w:jc w:val="right"/>
              <w:rPr/>
            </w:pPr>
            <w:r>
              <w:rPr/>
              <w:t></w:t>
            </w:r>
          </w:p>
        </w:tc>
        <w:tc>
          <w:tcPr>
            <w:tcW w:w="126"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59</w:t>
            </w:r>
          </w:p>
        </w:tc>
        <w:tc>
          <w:tcPr>
            <w:tcW w:w="77" w:type="dxa"/>
            <w:tcBorders/>
            <w:shd w:fill="CCEEFF" w:val="clear"/>
            <w:vAlign w:val="bottom"/>
          </w:tcPr>
          <w:p>
            <w:pPr>
              <w:pStyle w:val="TableContents"/>
              <w:spacing w:before="0" w:after="283"/>
              <w:rPr/>
            </w:pPr>
            <w:r>
              <w:rPr/>
              <w:t> </w:t>
            </w:r>
          </w:p>
        </w:tc>
        <w:tc>
          <w:tcPr>
            <w:tcW w:w="2088" w:type="dxa"/>
            <w:tcBorders/>
            <w:shd w:fill="CCEEFF" w:val="clear"/>
            <w:vAlign w:val="bottom"/>
          </w:tcPr>
          <w:p>
            <w:pPr>
              <w:pStyle w:val="TableContents"/>
              <w:spacing w:before="0" w:after="0"/>
              <w:ind w:left="225" w:right="0" w:hanging="225"/>
              <w:rPr/>
            </w:pPr>
            <w:r>
              <w:rPr/>
              <w:t>Parent Company (c)</w:t>
            </w:r>
          </w:p>
        </w:tc>
        <w:tc>
          <w:tcPr>
            <w:tcW w:w="7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jc w:val="left"/>
              <w:rPr/>
            </w:pPr>
            <w:r>
              <w:rPr/>
              <w:t> </w:t>
            </w:r>
          </w:p>
        </w:tc>
        <w:tc>
          <w:tcPr>
            <w:tcW w:w="608" w:type="dxa"/>
            <w:tcBorders/>
            <w:shd w:fill="CCEEFF" w:val="clear"/>
            <w:vAlign w:val="bottom"/>
          </w:tcPr>
          <w:p>
            <w:pPr>
              <w:pStyle w:val="TableContents"/>
              <w:spacing w:before="0" w:after="283"/>
              <w:jc w:val="right"/>
              <w:rPr/>
            </w:pPr>
            <w:r>
              <w:rPr/>
              <w:t>(1</w:t>
            </w:r>
          </w:p>
        </w:tc>
        <w:tc>
          <w:tcPr>
            <w:tcW w:w="111" w:type="dxa"/>
            <w:tcBorders/>
            <w:shd w:fill="CCEEFF" w:val="clear"/>
            <w:vAlign w:val="bottom"/>
          </w:tcPr>
          <w:p>
            <w:pPr>
              <w:pStyle w:val="TableContents"/>
              <w:spacing w:before="0" w:after="283"/>
              <w:rPr/>
            </w:pPr>
            <w:r>
              <w:rPr/>
              <w:t>)</w:t>
            </w:r>
          </w:p>
        </w:tc>
        <w:tc>
          <w:tcPr>
            <w:tcW w:w="77"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681" w:type="dxa"/>
            <w:tcBorders/>
            <w:shd w:fill="CCEEFF" w:val="clear"/>
            <w:vAlign w:val="bottom"/>
          </w:tcPr>
          <w:p>
            <w:pPr>
              <w:pStyle w:val="TableContents"/>
              <w:spacing w:before="0" w:after="283"/>
              <w:jc w:val="right"/>
              <w:rPr/>
            </w:pPr>
            <w:r>
              <w:rPr/>
              <w:t>11</w:t>
            </w:r>
          </w:p>
        </w:tc>
        <w:tc>
          <w:tcPr>
            <w:tcW w:w="110"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686" w:type="dxa"/>
            <w:tcBorders/>
            <w:shd w:fill="CCEEFF" w:val="clear"/>
            <w:vAlign w:val="bottom"/>
          </w:tcPr>
          <w:p>
            <w:pPr>
              <w:pStyle w:val="TableContents"/>
              <w:spacing w:before="0" w:after="283"/>
              <w:jc w:val="right"/>
              <w:rPr/>
            </w:pPr>
            <w:r>
              <w:rPr/>
              <w:t>5</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639" w:type="dxa"/>
            <w:tcBorders/>
            <w:shd w:fill="CCEEFF" w:val="clear"/>
            <w:vAlign w:val="bottom"/>
          </w:tcPr>
          <w:p>
            <w:pPr>
              <w:pStyle w:val="TableContents"/>
              <w:spacing w:before="0" w:after="283"/>
              <w:jc w:val="right"/>
              <w:rPr/>
            </w:pPr>
            <w:r>
              <w:rPr/>
              <w:t>3</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rPr/>
            </w:pPr>
            <w:r>
              <w:rPr/>
              <w:t> </w:t>
            </w:r>
          </w:p>
        </w:tc>
        <w:tc>
          <w:tcPr>
            <w:tcW w:w="1157" w:type="dxa"/>
            <w:tcBorders/>
            <w:shd w:fill="CCEEFF" w:val="clear"/>
            <w:vAlign w:val="bottom"/>
          </w:tcPr>
          <w:p>
            <w:pPr>
              <w:pStyle w:val="TableContents"/>
              <w:spacing w:before="0" w:after="283"/>
              <w:jc w:val="right"/>
              <w:rPr/>
            </w:pPr>
            <w:r>
              <w:rPr/>
              <w:t>18</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left"/>
              <w:rPr/>
            </w:pPr>
            <w:r>
              <w:rPr/>
              <w:t> </w:t>
            </w:r>
          </w:p>
        </w:tc>
        <w:tc>
          <w:tcPr>
            <w:tcW w:w="1137" w:type="dxa"/>
            <w:tcBorders/>
            <w:shd w:fill="CCEEFF" w:val="clear"/>
            <w:vAlign w:val="bottom"/>
          </w:tcPr>
          <w:p>
            <w:pPr>
              <w:pStyle w:val="TableContents"/>
              <w:spacing w:before="0" w:after="283"/>
              <w:jc w:val="right"/>
              <w:rPr/>
            </w:pPr>
            <w:r>
              <w:rPr/>
              <w:t>(41</w:t>
            </w:r>
          </w:p>
        </w:tc>
        <w:tc>
          <w:tcPr>
            <w:tcW w:w="126"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60</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0"/>
              <w:ind w:left="225" w:right="0" w:hanging="225"/>
              <w:rPr/>
            </w:pPr>
            <w:r>
              <w:rPr/>
              <w:t>APS Energy Services</w:t>
            </w:r>
          </w:p>
        </w:tc>
        <w:tc>
          <w:tcPr>
            <w:tcW w:w="7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608" w:type="dxa"/>
            <w:tcBorders/>
            <w:shd w:fill="auto" w:val="clear"/>
            <w:vAlign w:val="bottom"/>
          </w:tcPr>
          <w:p>
            <w:pPr>
              <w:pStyle w:val="TableContents"/>
              <w:spacing w:before="0" w:after="283"/>
              <w:jc w:val="right"/>
              <w:rPr/>
            </w:pPr>
            <w:r>
              <w:rPr/>
              <w:t>3</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681" w:type="dxa"/>
            <w:tcBorders/>
            <w:shd w:fill="auto" w:val="clear"/>
            <w:vAlign w:val="bottom"/>
          </w:tcPr>
          <w:p>
            <w:pPr>
              <w:pStyle w:val="TableContents"/>
              <w:spacing w:before="0" w:after="283"/>
              <w:jc w:val="right"/>
              <w:rPr/>
            </w:pPr>
            <w:r>
              <w:rPr/>
              <w:t>3</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jc w:val="right"/>
              <w:rPr/>
            </w:pPr>
            <w:r>
              <w:rPr/>
              <w:t>2</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jc w:val="right"/>
              <w:rPr/>
            </w:pPr>
            <w:r>
              <w:rPr/>
              <w:t>1</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1157" w:type="dxa"/>
            <w:tcBorders/>
            <w:shd w:fill="auto" w:val="clear"/>
            <w:vAlign w:val="bottom"/>
          </w:tcPr>
          <w:p>
            <w:pPr>
              <w:pStyle w:val="TableContents"/>
              <w:spacing w:before="0" w:after="283"/>
              <w:jc w:val="right"/>
              <w:rPr/>
            </w:pPr>
            <w:r>
              <w:rPr/>
              <w:t>9</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rPr/>
            </w:pPr>
            <w:r>
              <w:rPr/>
              <w:t> </w:t>
            </w:r>
          </w:p>
        </w:tc>
        <w:tc>
          <w:tcPr>
            <w:tcW w:w="1137" w:type="dxa"/>
            <w:tcBorders/>
            <w:shd w:fill="auto" w:val="clear"/>
            <w:vAlign w:val="bottom"/>
          </w:tcPr>
          <w:p>
            <w:pPr>
              <w:pStyle w:val="TableContents"/>
              <w:spacing w:before="0" w:after="283"/>
              <w:jc w:val="right"/>
              <w:rPr/>
            </w:pPr>
            <w:r>
              <w:rPr/>
              <w:t>8</w:t>
            </w:r>
          </w:p>
        </w:tc>
        <w:tc>
          <w:tcPr>
            <w:tcW w:w="126"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61</w:t>
            </w:r>
          </w:p>
        </w:tc>
        <w:tc>
          <w:tcPr>
            <w:tcW w:w="77" w:type="dxa"/>
            <w:tcBorders/>
            <w:shd w:fill="CCEEFF" w:val="clear"/>
            <w:vAlign w:val="bottom"/>
          </w:tcPr>
          <w:p>
            <w:pPr>
              <w:pStyle w:val="TableContents"/>
              <w:spacing w:before="0" w:after="283"/>
              <w:rPr/>
            </w:pPr>
            <w:r>
              <w:rPr/>
              <w:t> </w:t>
            </w:r>
          </w:p>
        </w:tc>
        <w:tc>
          <w:tcPr>
            <w:tcW w:w="2088" w:type="dxa"/>
            <w:tcBorders/>
            <w:shd w:fill="CCEEFF" w:val="clear"/>
            <w:vAlign w:val="bottom"/>
          </w:tcPr>
          <w:p>
            <w:pPr>
              <w:pStyle w:val="TableContents"/>
              <w:spacing w:before="0" w:after="0"/>
              <w:ind w:left="225" w:right="0" w:hanging="225"/>
              <w:rPr/>
            </w:pPr>
            <w:r>
              <w:rPr/>
              <w:t>Pinnacle West Energy</w:t>
            </w:r>
          </w:p>
        </w:tc>
        <w:tc>
          <w:tcPr>
            <w:tcW w:w="7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608" w:type="dxa"/>
            <w:tcBorders/>
            <w:shd w:fill="CCEEFF" w:val="clear"/>
            <w:vAlign w:val="bottom"/>
          </w:tcPr>
          <w:p>
            <w:pPr>
              <w:pStyle w:val="TableContents"/>
              <w:spacing w:before="0" w:after="283"/>
              <w:jc w:val="right"/>
              <w:rPr/>
            </w:pPr>
            <w:r>
              <w:rPr/>
              <w:t></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681" w:type="dxa"/>
            <w:tcBorders/>
            <w:shd w:fill="CCEEFF" w:val="clear"/>
            <w:vAlign w:val="bottom"/>
          </w:tcPr>
          <w:p>
            <w:pPr>
              <w:pStyle w:val="TableContents"/>
              <w:spacing w:before="0" w:after="283"/>
              <w:jc w:val="right"/>
              <w:rPr/>
            </w:pPr>
            <w:r>
              <w:rPr/>
              <w:t></w:t>
            </w:r>
          </w:p>
        </w:tc>
        <w:tc>
          <w:tcPr>
            <w:tcW w:w="110"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686" w:type="dxa"/>
            <w:tcBorders/>
            <w:shd w:fill="CCEEFF" w:val="clear"/>
            <w:vAlign w:val="bottom"/>
          </w:tcPr>
          <w:p>
            <w:pPr>
              <w:pStyle w:val="TableContents"/>
              <w:spacing w:before="0" w:after="283"/>
              <w:jc w:val="right"/>
              <w:rPr/>
            </w:pPr>
            <w:r>
              <w:rPr/>
              <w:t></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639" w:type="dxa"/>
            <w:tcBorders/>
            <w:shd w:fill="CCEEFF" w:val="clear"/>
            <w:vAlign w:val="bottom"/>
          </w:tcPr>
          <w:p>
            <w:pPr>
              <w:pStyle w:val="TableContents"/>
              <w:spacing w:before="0" w:after="283"/>
              <w:jc w:val="right"/>
              <w:rPr/>
            </w:pPr>
            <w:r>
              <w:rPr/>
              <w:t></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rPr/>
            </w:pPr>
            <w:r>
              <w:rPr/>
              <w:t> </w:t>
            </w:r>
          </w:p>
        </w:tc>
        <w:tc>
          <w:tcPr>
            <w:tcW w:w="1157" w:type="dxa"/>
            <w:tcBorders/>
            <w:shd w:fill="CCEEFF" w:val="clear"/>
            <w:vAlign w:val="bottom"/>
          </w:tcPr>
          <w:p>
            <w:pPr>
              <w:pStyle w:val="TableContents"/>
              <w:spacing w:before="0" w:after="283"/>
              <w:jc w:val="right"/>
              <w:rPr/>
            </w:pPr>
            <w:r>
              <w:rPr/>
              <w:t></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left"/>
              <w:rPr/>
            </w:pPr>
            <w:r>
              <w:rPr/>
              <w:t> </w:t>
            </w:r>
          </w:p>
        </w:tc>
        <w:tc>
          <w:tcPr>
            <w:tcW w:w="1137" w:type="dxa"/>
            <w:tcBorders/>
            <w:shd w:fill="CCEEFF" w:val="clear"/>
            <w:vAlign w:val="bottom"/>
          </w:tcPr>
          <w:p>
            <w:pPr>
              <w:pStyle w:val="TableContents"/>
              <w:spacing w:before="0" w:after="283"/>
              <w:jc w:val="right"/>
              <w:rPr/>
            </w:pPr>
            <w:r>
              <w:rPr/>
              <w:t>(5</w:t>
            </w:r>
          </w:p>
        </w:tc>
        <w:tc>
          <w:tcPr>
            <w:tcW w:w="126"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7" w:type="dxa"/>
            <w:tcBorders/>
            <w:shd w:fill="auto" w:val="clear"/>
            <w:vAlign w:val="center"/>
          </w:tcPr>
          <w:p>
            <w:pPr>
              <w:pStyle w:val="TableContents"/>
              <w:spacing w:before="0" w:after="283"/>
              <w:rPr/>
            </w:pPr>
            <w:r>
              <w:rPr/>
              <w:t> </w:t>
            </w:r>
          </w:p>
        </w:tc>
        <w:tc>
          <w:tcPr>
            <w:tcW w:w="2088" w:type="dxa"/>
            <w:tcBorders/>
            <w:shd w:fill="auto" w:val="clear"/>
            <w:vAlign w:val="center"/>
          </w:tcPr>
          <w:p>
            <w:pPr>
              <w:pStyle w:val="TableContents"/>
              <w:spacing w:before="0" w:after="0"/>
              <w:ind w:left="225" w:right="0" w:hanging="225"/>
              <w:rPr/>
            </w:pPr>
            <w:r>
              <w:rPr/>
              <w:t> </w:t>
            </w:r>
          </w:p>
        </w:tc>
        <w:tc>
          <w:tcPr>
            <w:tcW w:w="77" w:type="dxa"/>
            <w:tcBorders/>
            <w:shd w:fill="auto" w:val="clear"/>
            <w:vAlign w:val="center"/>
          </w:tcPr>
          <w:p>
            <w:pPr>
              <w:pStyle w:val="TableContents"/>
              <w:spacing w:before="0" w:after="283"/>
              <w:rPr/>
            </w:pPr>
            <w:r>
              <w:rPr/>
              <w:t> </w:t>
            </w:r>
          </w:p>
        </w:tc>
        <w:tc>
          <w:tcPr>
            <w:tcW w:w="81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91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5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5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47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62</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0"/>
              <w:ind w:left="225" w:right="0" w:hanging="225"/>
              <w:rPr/>
            </w:pPr>
            <w:r>
              <w:rPr/>
              <w:t>Total gross margin</w:t>
            </w:r>
          </w:p>
        </w:tc>
        <w:tc>
          <w:tcPr>
            <w:tcW w:w="7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jc w:val="left"/>
              <w:rPr/>
            </w:pPr>
            <w:r>
              <w:rPr/>
              <w:t>$</w:t>
            </w:r>
          </w:p>
        </w:tc>
        <w:tc>
          <w:tcPr>
            <w:tcW w:w="608" w:type="dxa"/>
            <w:tcBorders/>
            <w:shd w:fill="auto" w:val="clear"/>
            <w:vAlign w:val="bottom"/>
          </w:tcPr>
          <w:p>
            <w:pPr>
              <w:pStyle w:val="TableContents"/>
              <w:spacing w:before="0" w:after="283"/>
              <w:jc w:val="right"/>
              <w:rPr/>
            </w:pPr>
            <w:r>
              <w:rPr/>
              <w:t>10</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jc w:val="left"/>
              <w:rPr/>
            </w:pPr>
            <w:r>
              <w:rPr/>
              <w:t>$</w:t>
            </w:r>
          </w:p>
        </w:tc>
        <w:tc>
          <w:tcPr>
            <w:tcW w:w="681" w:type="dxa"/>
            <w:tcBorders/>
            <w:shd w:fill="auto" w:val="clear"/>
            <w:vAlign w:val="bottom"/>
          </w:tcPr>
          <w:p>
            <w:pPr>
              <w:pStyle w:val="TableContents"/>
              <w:spacing w:before="0" w:after="283"/>
              <w:jc w:val="right"/>
              <w:rPr/>
            </w:pPr>
            <w:r>
              <w:rPr/>
              <w:t>16</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w:t>
            </w:r>
          </w:p>
        </w:tc>
        <w:tc>
          <w:tcPr>
            <w:tcW w:w="686" w:type="dxa"/>
            <w:tcBorders/>
            <w:shd w:fill="auto" w:val="clear"/>
            <w:vAlign w:val="bottom"/>
          </w:tcPr>
          <w:p>
            <w:pPr>
              <w:pStyle w:val="TableContents"/>
              <w:spacing w:before="0" w:after="283"/>
              <w:jc w:val="right"/>
              <w:rPr/>
            </w:pPr>
            <w:r>
              <w:rPr/>
              <w:t>4</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jc w:val="left"/>
              <w:rPr/>
            </w:pPr>
            <w:r>
              <w:rPr/>
              <w:t>$</w:t>
            </w:r>
          </w:p>
        </w:tc>
        <w:tc>
          <w:tcPr>
            <w:tcW w:w="639" w:type="dxa"/>
            <w:tcBorders/>
            <w:shd w:fill="auto" w:val="clear"/>
            <w:vAlign w:val="bottom"/>
          </w:tcPr>
          <w:p>
            <w:pPr>
              <w:pStyle w:val="TableContents"/>
              <w:spacing w:before="0" w:after="283"/>
              <w:jc w:val="right"/>
              <w:rPr/>
            </w:pPr>
            <w:r>
              <w:rPr/>
              <w:t>9</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jc w:val="left"/>
              <w:rPr/>
            </w:pPr>
            <w:r>
              <w:rPr/>
              <w:t>$</w:t>
            </w:r>
          </w:p>
        </w:tc>
        <w:tc>
          <w:tcPr>
            <w:tcW w:w="1157" w:type="dxa"/>
            <w:tcBorders/>
            <w:shd w:fill="auto" w:val="clear"/>
            <w:vAlign w:val="bottom"/>
          </w:tcPr>
          <w:p>
            <w:pPr>
              <w:pStyle w:val="TableContents"/>
              <w:spacing w:before="0" w:after="283"/>
              <w:jc w:val="right"/>
              <w:rPr/>
            </w:pPr>
            <w:r>
              <w:rPr/>
              <w:t>40</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left"/>
              <w:rPr/>
            </w:pPr>
            <w:r>
              <w:rPr/>
              <w:t>$</w:t>
            </w:r>
          </w:p>
        </w:tc>
        <w:tc>
          <w:tcPr>
            <w:tcW w:w="1137" w:type="dxa"/>
            <w:tcBorders/>
            <w:shd w:fill="auto" w:val="clear"/>
            <w:vAlign w:val="bottom"/>
          </w:tcPr>
          <w:p>
            <w:pPr>
              <w:pStyle w:val="TableContents"/>
              <w:spacing w:before="0" w:after="283"/>
              <w:jc w:val="right"/>
              <w:rPr/>
            </w:pPr>
            <w:r>
              <w:rPr/>
              <w:t>(19</w:t>
            </w:r>
          </w:p>
        </w:tc>
        <w:tc>
          <w:tcPr>
            <w:tcW w:w="126"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7" w:type="dxa"/>
            <w:tcBorders/>
            <w:shd w:fill="auto" w:val="clear"/>
            <w:vAlign w:val="center"/>
          </w:tcPr>
          <w:p>
            <w:pPr>
              <w:pStyle w:val="TableContents"/>
              <w:spacing w:before="0" w:after="283"/>
              <w:rPr/>
            </w:pPr>
            <w:r>
              <w:rPr/>
              <w:t> </w:t>
            </w:r>
          </w:p>
        </w:tc>
        <w:tc>
          <w:tcPr>
            <w:tcW w:w="2088" w:type="dxa"/>
            <w:tcBorders/>
            <w:shd w:fill="auto" w:val="clear"/>
            <w:vAlign w:val="center"/>
          </w:tcPr>
          <w:p>
            <w:pPr>
              <w:pStyle w:val="TableContents"/>
              <w:spacing w:before="0" w:after="0"/>
              <w:ind w:left="225" w:right="0" w:hanging="225"/>
              <w:rPr/>
            </w:pPr>
            <w:r>
              <w:rPr/>
              <w:t> </w:t>
            </w:r>
          </w:p>
        </w:tc>
        <w:tc>
          <w:tcPr>
            <w:tcW w:w="77" w:type="dxa"/>
            <w:tcBorders/>
            <w:shd w:fill="auto" w:val="clear"/>
            <w:vAlign w:val="center"/>
          </w:tcPr>
          <w:p>
            <w:pPr>
              <w:pStyle w:val="TableContents"/>
              <w:spacing w:before="0" w:after="283"/>
              <w:rPr/>
            </w:pPr>
            <w:r>
              <w:rPr/>
              <w:t> </w:t>
            </w:r>
          </w:p>
        </w:tc>
        <w:tc>
          <w:tcPr>
            <w:tcW w:w="81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91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5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50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47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r>
    </w:tbl>
    <w:p>
      <w:pPr>
        <w:pStyle w:val="TextBody"/>
        <w:spacing w:before="240" w:after="283"/>
        <w:jc w:val="left"/>
        <w:rPr>
          <w:rFonts w:ascii="Helvetica;Arial;sans-serif" w:hAnsi="Helvetica;Arial;sans-serif"/>
          <w:sz w:val="17"/>
        </w:rPr>
      </w:pPr>
      <w:r>
        <w:rPr>
          <w:rFonts w:ascii="Helvetica;Arial;sans-serif" w:hAnsi="Helvetica;Arial;sans-serif"/>
          <w:b/>
          <w:sz w:val="17"/>
        </w:rPr>
        <w:t>Future Marketing and Trading Mark-to-Market Realization</w:t>
      </w:r>
      <w:r>
        <w:rPr>
          <w:rFonts w:ascii="Helvetica;Arial;sans-serif" w:hAnsi="Helvetica;Arial;sans-serif"/>
          <w:sz w:val="17"/>
        </w:rPr>
        <w:t xml:space="preserve"> </w:t>
      </w:r>
    </w:p>
    <w:p>
      <w:pPr>
        <w:pStyle w:val="TextBody"/>
        <w:spacing w:before="120" w:after="283"/>
        <w:jc w:val="left"/>
        <w:rPr>
          <w:rFonts w:ascii="Helvetica;Arial;sans-serif" w:hAnsi="Helvetica;Arial;sans-serif"/>
          <w:sz w:val="17"/>
        </w:rPr>
      </w:pPr>
      <w:r>
        <w:rPr>
          <w:rFonts w:ascii="Helvetica;Arial;sans-serif" w:hAnsi="Helvetica;Arial;sans-serif"/>
          <w:sz w:val="17"/>
        </w:rPr>
        <w:t xml:space="preserve">As of December 31, 2006, Pinnacle West had accumulated net mark-to-market gains of $30 million related to our power marketing and trading activities. We estimate that these gains will be reclassified to realized gains as the underlying commodities are delivered, as follows: 2007, $16 million; and 2008, $14 million. </w:t>
      </w:r>
    </w:p>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552"/>
        <w:gridCol w:w="2177"/>
        <w:gridCol w:w="1476"/>
      </w:tblGrid>
      <w:tr>
        <w:trPr/>
        <w:tc>
          <w:tcPr>
            <w:tcW w:w="6552" w:type="dxa"/>
            <w:tcBorders/>
            <w:shd w:fill="auto" w:val="clear"/>
            <w:vAlign w:val="center"/>
          </w:tcPr>
          <w:p>
            <w:pPr>
              <w:pStyle w:val="TableContents"/>
              <w:spacing w:before="0" w:after="283"/>
              <w:rPr>
                <w:sz w:val="4"/>
                <w:szCs w:val="4"/>
              </w:rPr>
            </w:pPr>
            <w:r>
              <w:rPr>
                <w:sz w:val="4"/>
                <w:szCs w:val="4"/>
              </w:rPr>
            </w:r>
          </w:p>
        </w:tc>
        <w:tc>
          <w:tcPr>
            <w:tcW w:w="2177" w:type="dxa"/>
            <w:tcBorders/>
            <w:shd w:fill="auto" w:val="clear"/>
            <w:vAlign w:val="center"/>
          </w:tcPr>
          <w:p>
            <w:pPr>
              <w:pStyle w:val="TableContents"/>
              <w:spacing w:before="0" w:after="283"/>
              <w:rPr>
                <w:sz w:val="4"/>
                <w:szCs w:val="4"/>
              </w:rPr>
            </w:pPr>
            <w:r>
              <w:rPr>
                <w:sz w:val="4"/>
                <w:szCs w:val="4"/>
              </w:rPr>
            </w:r>
          </w:p>
        </w:tc>
        <w:tc>
          <w:tcPr>
            <w:tcW w:w="1476" w:type="dxa"/>
            <w:tcBorders/>
            <w:shd w:fill="auto" w:val="clear"/>
            <w:vAlign w:val="center"/>
          </w:tcPr>
          <w:p>
            <w:pPr>
              <w:pStyle w:val="TableContents"/>
              <w:spacing w:before="0" w:after="283"/>
              <w:rPr>
                <w:sz w:val="4"/>
                <w:szCs w:val="4"/>
              </w:rPr>
            </w:pPr>
            <w:r>
              <w:rPr>
                <w:sz w:val="4"/>
                <w:szCs w:val="4"/>
              </w:rPr>
            </w:r>
          </w:p>
        </w:tc>
      </w:tr>
      <w:tr>
        <w:trPr/>
        <w:tc>
          <w:tcPr>
            <w:tcW w:w="6552" w:type="dxa"/>
            <w:tcBorders/>
            <w:shd w:fill="auto" w:val="clear"/>
          </w:tcPr>
          <w:p>
            <w:pPr>
              <w:pStyle w:val="TableContents"/>
              <w:spacing w:before="0" w:after="283"/>
              <w:jc w:val="left"/>
              <w:rPr/>
            </w:pPr>
            <w:r>
              <w:rPr/>
              <w:t>(a)</w:t>
            </w:r>
          </w:p>
        </w:tc>
        <w:tc>
          <w:tcPr>
            <w:tcW w:w="2177" w:type="dxa"/>
            <w:tcBorders/>
            <w:shd w:fill="auto" w:val="clear"/>
          </w:tcPr>
          <w:p>
            <w:pPr>
              <w:pStyle w:val="TableContents"/>
              <w:spacing w:before="0" w:after="283"/>
              <w:rPr/>
            </w:pPr>
            <w:r>
              <w:rPr/>
              <w:t> </w:t>
            </w:r>
          </w:p>
        </w:tc>
        <w:tc>
          <w:tcPr>
            <w:tcW w:w="1476" w:type="dxa"/>
            <w:tcBorders/>
            <w:shd w:fill="auto" w:val="clear"/>
          </w:tcPr>
          <w:p>
            <w:pPr>
              <w:pStyle w:val="TableContents"/>
              <w:spacing w:before="0" w:after="283"/>
              <w:rPr/>
            </w:pPr>
            <w:r>
              <w:rPr/>
              <w:t>Net effect on pretax gross margin from realization of prior-period mark-to-market included in line 53 and in line 54 is zero. Realization of prior-period mark-to-market relates to cash flow recognition, not earnings recognition. The arithmetic opposites of amounts included in line 53 are included in line 54. For example, line 54 shows that a prior-period mark-to-market gain of $14 million was transferred to realized for the total year 2006. A $14 million realized gain is included in the $54 million on line 53 for the total year 2006.</w:t>
            </w:r>
          </w:p>
        </w:tc>
      </w:tr>
      <w:tr>
        <w:trPr/>
        <w:tc>
          <w:tcPr>
            <w:tcW w:w="6552" w:type="dxa"/>
            <w:tcBorders/>
            <w:shd w:fill="auto" w:val="clear"/>
            <w:vAlign w:val="center"/>
          </w:tcPr>
          <w:p>
            <w:pPr>
              <w:pStyle w:val="TableContents"/>
              <w:spacing w:before="0" w:after="283"/>
              <w:rPr/>
            </w:pPr>
            <w:r>
              <w:rPr/>
              <w:t> </w:t>
            </w:r>
          </w:p>
        </w:tc>
        <w:tc>
          <w:tcPr>
            <w:tcW w:w="3653" w:type="dxa"/>
            <w:gridSpan w:val="2"/>
            <w:tcBorders/>
            <w:shd w:fill="auto" w:val="clear"/>
          </w:tcPr>
          <w:p>
            <w:pPr>
              <w:pStyle w:val="TableContents"/>
              <w:spacing w:before="0" w:after="283"/>
              <w:rPr>
                <w:sz w:val="4"/>
                <w:szCs w:val="4"/>
              </w:rPr>
            </w:pPr>
            <w:r>
              <w:rPr>
                <w:sz w:val="4"/>
                <w:szCs w:val="4"/>
              </w:rPr>
            </w:r>
          </w:p>
        </w:tc>
      </w:tr>
      <w:tr>
        <w:trPr/>
        <w:tc>
          <w:tcPr>
            <w:tcW w:w="6552" w:type="dxa"/>
            <w:tcBorders/>
            <w:shd w:fill="auto" w:val="clear"/>
          </w:tcPr>
          <w:p>
            <w:pPr>
              <w:pStyle w:val="TableContents"/>
              <w:spacing w:before="0" w:after="283"/>
              <w:jc w:val="left"/>
              <w:rPr/>
            </w:pPr>
            <w:r>
              <w:rPr/>
              <w:t>(b)</w:t>
            </w:r>
          </w:p>
        </w:tc>
        <w:tc>
          <w:tcPr>
            <w:tcW w:w="2177" w:type="dxa"/>
            <w:tcBorders/>
            <w:shd w:fill="auto" w:val="clear"/>
          </w:tcPr>
          <w:p>
            <w:pPr>
              <w:pStyle w:val="TableContents"/>
              <w:spacing w:before="0" w:after="283"/>
              <w:rPr/>
            </w:pPr>
            <w:r>
              <w:rPr/>
              <w:t> </w:t>
            </w:r>
          </w:p>
        </w:tc>
        <w:tc>
          <w:tcPr>
            <w:tcW w:w="1476" w:type="dxa"/>
            <w:tcBorders/>
            <w:shd w:fill="auto" w:val="clear"/>
          </w:tcPr>
          <w:p>
            <w:pPr>
              <w:pStyle w:val="TableContents"/>
              <w:spacing w:before="0" w:after="283"/>
              <w:rPr/>
            </w:pPr>
            <w:r>
              <w:rPr/>
              <w:t>Quarterly amounts do not total to annual amounts because of intra-year mark-to-market eliminations.</w:t>
            </w:r>
          </w:p>
        </w:tc>
      </w:tr>
      <w:tr>
        <w:trPr/>
        <w:tc>
          <w:tcPr>
            <w:tcW w:w="6552" w:type="dxa"/>
            <w:tcBorders/>
            <w:shd w:fill="auto" w:val="clear"/>
            <w:vAlign w:val="center"/>
          </w:tcPr>
          <w:p>
            <w:pPr>
              <w:pStyle w:val="TableContents"/>
              <w:spacing w:before="0" w:after="283"/>
              <w:rPr/>
            </w:pPr>
            <w:r>
              <w:rPr/>
              <w:t> </w:t>
            </w:r>
          </w:p>
        </w:tc>
        <w:tc>
          <w:tcPr>
            <w:tcW w:w="3653" w:type="dxa"/>
            <w:gridSpan w:val="2"/>
            <w:tcBorders/>
            <w:shd w:fill="auto" w:val="clear"/>
          </w:tcPr>
          <w:p>
            <w:pPr>
              <w:pStyle w:val="TableContents"/>
              <w:spacing w:before="0" w:after="283"/>
              <w:rPr>
                <w:sz w:val="4"/>
                <w:szCs w:val="4"/>
              </w:rPr>
            </w:pPr>
            <w:r>
              <w:rPr>
                <w:sz w:val="4"/>
                <w:szCs w:val="4"/>
              </w:rPr>
            </w:r>
          </w:p>
        </w:tc>
      </w:tr>
      <w:tr>
        <w:trPr/>
        <w:tc>
          <w:tcPr>
            <w:tcW w:w="6552" w:type="dxa"/>
            <w:tcBorders/>
            <w:shd w:fill="auto" w:val="clear"/>
          </w:tcPr>
          <w:p>
            <w:pPr>
              <w:pStyle w:val="TableContents"/>
              <w:spacing w:before="0" w:after="283"/>
              <w:jc w:val="left"/>
              <w:rPr/>
            </w:pPr>
            <w:r>
              <w:rPr/>
              <w:t>(c)</w:t>
            </w:r>
          </w:p>
        </w:tc>
        <w:tc>
          <w:tcPr>
            <w:tcW w:w="2177" w:type="dxa"/>
            <w:tcBorders/>
            <w:shd w:fill="auto" w:val="clear"/>
          </w:tcPr>
          <w:p>
            <w:pPr>
              <w:pStyle w:val="TableContents"/>
              <w:spacing w:before="0" w:after="283"/>
              <w:rPr/>
            </w:pPr>
            <w:r>
              <w:rPr/>
              <w:t> </w:t>
            </w:r>
          </w:p>
        </w:tc>
        <w:tc>
          <w:tcPr>
            <w:tcW w:w="1476" w:type="dxa"/>
            <w:tcBorders/>
            <w:shd w:fill="auto" w:val="clear"/>
          </w:tcPr>
          <w:p>
            <w:pPr>
              <w:pStyle w:val="TableContents"/>
              <w:spacing w:before="0" w:after="283"/>
              <w:rPr/>
            </w:pPr>
            <w:r>
              <w:rPr/>
              <w:t>On February 1, 2007, the Parent Company transferred its market based rate tariff and wholesale power sales agreements to a newly-created subsidiary, Pinnacle West Marketing &amp; Trading, which resulted in Pinnacle West no longer being a public utility under the Federal Power Act. As a result, Pinnacle West is no longer subject to FERC jurisdiction in connection with its issuance of securities or its incurrence of long-term debt.</w:t>
            </w:r>
          </w:p>
        </w:tc>
      </w:tr>
    </w:tbl>
    <w:tbl>
      <w:tblPr>
        <w:tblW w:w="5000" w:type="pct"/>
        <w:jc w:val="center"/>
        <w:tblInd w:w="0" w:type="dxa"/>
        <w:tblCellMar>
          <w:top w:w="0" w:type="dxa"/>
          <w:left w:w="0" w:type="dxa"/>
          <w:bottom w:w="0" w:type="dxa"/>
          <w:right w:w="0" w:type="dxa"/>
        </w:tblCellMar>
      </w:tblPr>
      <w:tblGrid>
        <w:gridCol w:w="4845"/>
        <w:gridCol w:w="514"/>
        <w:gridCol w:w="4846"/>
      </w:tblGrid>
      <w:tr>
        <w:trPr/>
        <w:tc>
          <w:tcPr>
            <w:tcW w:w="4845" w:type="dxa"/>
            <w:tcBorders/>
            <w:shd w:fill="auto" w:val="clear"/>
            <w:vAlign w:val="bottom"/>
          </w:tcPr>
          <w:p>
            <w:pPr>
              <w:pStyle w:val="TableContents"/>
              <w:spacing w:before="0" w:after="283"/>
              <w:rPr>
                <w:sz w:val="4"/>
                <w:szCs w:val="4"/>
              </w:rPr>
            </w:pPr>
            <w:r>
              <w:rPr>
                <w:sz w:val="4"/>
                <w:szCs w:val="4"/>
              </w:rPr>
            </w:r>
          </w:p>
        </w:tc>
        <w:tc>
          <w:tcPr>
            <w:tcW w:w="514" w:type="dxa"/>
            <w:tcBorders/>
            <w:shd w:fill="auto" w:val="clear"/>
            <w:vAlign w:val="bottom"/>
          </w:tcPr>
          <w:p>
            <w:pPr>
              <w:pStyle w:val="TableContents"/>
              <w:spacing w:before="0" w:after="283"/>
              <w:rPr>
                <w:sz w:val="4"/>
                <w:szCs w:val="4"/>
              </w:rPr>
            </w:pPr>
            <w:r>
              <w:rPr>
                <w:sz w:val="4"/>
                <w:szCs w:val="4"/>
              </w:rPr>
            </w:r>
          </w:p>
        </w:tc>
        <w:tc>
          <w:tcPr>
            <w:tcW w:w="4846" w:type="dxa"/>
            <w:tcBorders/>
            <w:shd w:fill="auto" w:val="clear"/>
            <w:vAlign w:val="bottom"/>
          </w:tcPr>
          <w:p>
            <w:pPr>
              <w:pStyle w:val="TableContents"/>
              <w:spacing w:before="0" w:after="283"/>
              <w:rPr>
                <w:sz w:val="4"/>
                <w:szCs w:val="4"/>
              </w:rPr>
            </w:pPr>
            <w:r>
              <w:rPr>
                <w:sz w:val="4"/>
                <w:szCs w:val="4"/>
              </w:rPr>
            </w:r>
          </w:p>
        </w:tc>
      </w:tr>
      <w:tr>
        <w:trPr/>
        <w:tc>
          <w:tcPr>
            <w:tcW w:w="4845" w:type="dxa"/>
            <w:tcBorders/>
            <w:shd w:fill="auto" w:val="clear"/>
          </w:tcPr>
          <w:p>
            <w:pPr>
              <w:pStyle w:val="TableContents"/>
              <w:spacing w:before="0" w:after="283"/>
              <w:jc w:val="left"/>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 </w:t>
            </w:r>
          </w:p>
        </w:tc>
      </w:tr>
      <w:tr>
        <w:trPr/>
        <w:tc>
          <w:tcPr>
            <w:tcW w:w="4845" w:type="dxa"/>
            <w:tcBorders/>
            <w:shd w:fill="auto" w:val="clear"/>
          </w:tcPr>
          <w:p>
            <w:pPr>
              <w:pStyle w:val="TableContents"/>
              <w:spacing w:before="0" w:after="283"/>
              <w:jc w:val="left"/>
              <w:rPr/>
            </w:pPr>
            <w:r>
              <w:rPr/>
              <w:t xml:space="preserve">See Glossary of Terms.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Page 16 of 31</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981"/>
        <w:gridCol w:w="489"/>
        <w:gridCol w:w="1335"/>
        <w:gridCol w:w="489"/>
        <w:gridCol w:w="911"/>
      </w:tblGrid>
      <w:tr>
        <w:trPr/>
        <w:tc>
          <w:tcPr>
            <w:tcW w:w="6981"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1335"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r>
      <w:tr>
        <w:trPr/>
        <w:tc>
          <w:tcPr>
            <w:tcW w:w="6981" w:type="dxa"/>
            <w:tcBorders/>
            <w:shd w:fill="auto" w:val="clear"/>
          </w:tcPr>
          <w:p>
            <w:pPr>
              <w:pStyle w:val="TableContents"/>
              <w:spacing w:before="0" w:after="0"/>
              <w:ind w:left="0" w:right="0" w:hanging="0"/>
              <w:rPr/>
            </w:pPr>
            <w:r>
              <w:rPr/>
              <w:t xml:space="preserve">  </w:t>
            </w:r>
          </w:p>
        </w:tc>
        <w:tc>
          <w:tcPr>
            <w:tcW w:w="489" w:type="dxa"/>
            <w:tcBorders/>
            <w:shd w:fill="auto" w:val="clear"/>
            <w:vAlign w:val="bottom"/>
          </w:tcPr>
          <w:p>
            <w:pPr>
              <w:pStyle w:val="TableContents"/>
              <w:spacing w:before="0" w:after="283"/>
              <w:rPr/>
            </w:pPr>
            <w:r>
              <w:rPr/>
              <w:t> </w:t>
            </w:r>
          </w:p>
        </w:tc>
        <w:tc>
          <w:tcPr>
            <w:tcW w:w="1335" w:type="dxa"/>
            <w:tcBorders/>
            <w:shd w:fill="auto" w:val="clear"/>
          </w:tcPr>
          <w:p>
            <w:pPr>
              <w:pStyle w:val="TableContents"/>
              <w:spacing w:before="0" w:after="283"/>
              <w:jc w:val="left"/>
              <w:rPr/>
            </w:pPr>
            <w:r>
              <w:rPr/>
              <w:t xml:space="preserve">Last Updated </w:t>
            </w:r>
          </w:p>
        </w:tc>
        <w:tc>
          <w:tcPr>
            <w:tcW w:w="489" w:type="dxa"/>
            <w:tcBorders/>
            <w:shd w:fill="auto" w:val="clear"/>
            <w:vAlign w:val="bottom"/>
          </w:tcPr>
          <w:p>
            <w:pPr>
              <w:pStyle w:val="TableContents"/>
              <w:spacing w:before="0" w:after="283"/>
              <w:rPr/>
            </w:pPr>
            <w:r>
              <w:rPr/>
              <w:t> </w:t>
            </w:r>
          </w:p>
        </w:tc>
        <w:tc>
          <w:tcPr>
            <w:tcW w:w="911" w:type="dxa"/>
            <w:tcBorders/>
            <w:shd w:fill="auto" w:val="clear"/>
          </w:tcPr>
          <w:p>
            <w:pPr>
              <w:pStyle w:val="TableContents"/>
              <w:spacing w:before="0" w:after="283"/>
              <w:jc w:val="left"/>
              <w:rPr/>
            </w:pPr>
            <w:r>
              <w:rPr/>
              <w:t>7/26/2007</w:t>
            </w:r>
          </w:p>
        </w:tc>
      </w:tr>
    </w:tbl>
    <w:p>
      <w:pPr>
        <w:pStyle w:val="TextBody"/>
        <w:spacing w:before="360" w:after="283"/>
        <w:jc w:val="center"/>
        <w:rPr>
          <w:rFonts w:ascii="Helvetica;Arial;sans-serif" w:hAnsi="Helvetica;Arial;sans-serif"/>
          <w:sz w:val="17"/>
        </w:rPr>
      </w:pPr>
      <w:r>
        <w:rPr>
          <w:rFonts w:ascii="Helvetica;Arial;sans-serif" w:hAnsi="Helvetica;Arial;sans-serif"/>
          <w:b/>
          <w:sz w:val="17"/>
        </w:rPr>
        <w:t>Pinnacle West Capital Corporation</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Consolidated Statistics By Quarter</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2006</w:t>
      </w:r>
      <w:r>
        <w:rPr>
          <w:rFonts w:ascii="Helvetica;Arial;sans-serif" w:hAnsi="Helvetica;Arial;sans-serif"/>
          <w:sz w:val="17"/>
        </w:rPr>
        <w:t xml:space="preserve"> </w:t>
      </w:r>
    </w:p>
    <w:tbl>
      <w:tblPr>
        <w:tblW w:w="10705" w:type="dxa"/>
        <w:jc w:val="center"/>
        <w:tblInd w:w="0" w:type="dxa"/>
        <w:tblCellMar>
          <w:top w:w="0" w:type="dxa"/>
          <w:left w:w="0" w:type="dxa"/>
          <w:bottom w:w="0" w:type="dxa"/>
          <w:right w:w="0" w:type="dxa"/>
        </w:tblCellMar>
      </w:tblPr>
      <w:tblGrid>
        <w:gridCol w:w="455"/>
        <w:gridCol w:w="60"/>
        <w:gridCol w:w="1520"/>
        <w:gridCol w:w="60"/>
        <w:gridCol w:w="60"/>
        <w:gridCol w:w="980"/>
        <w:gridCol w:w="215"/>
        <w:gridCol w:w="60"/>
        <w:gridCol w:w="60"/>
        <w:gridCol w:w="980"/>
        <w:gridCol w:w="215"/>
        <w:gridCol w:w="60"/>
        <w:gridCol w:w="60"/>
        <w:gridCol w:w="980"/>
        <w:gridCol w:w="215"/>
        <w:gridCol w:w="60"/>
        <w:gridCol w:w="60"/>
        <w:gridCol w:w="980"/>
        <w:gridCol w:w="215"/>
        <w:gridCol w:w="60"/>
        <w:gridCol w:w="83"/>
        <w:gridCol w:w="1362"/>
        <w:gridCol w:w="215"/>
        <w:gridCol w:w="60"/>
        <w:gridCol w:w="112"/>
        <w:gridCol w:w="1303"/>
        <w:gridCol w:w="215"/>
      </w:tblGrid>
      <w:tr>
        <w:trPr/>
        <w:tc>
          <w:tcPr>
            <w:tcW w:w="4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r>
      <w:tr>
        <w:trPr/>
        <w:tc>
          <w:tcPr>
            <w:tcW w:w="4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5" w:type="dxa"/>
            <w:gridSpan w:val="2"/>
            <w:tcBorders/>
            <w:shd w:fill="auto" w:val="clear"/>
            <w:vAlign w:val="bottom"/>
          </w:tcPr>
          <w:p>
            <w:pPr>
              <w:pStyle w:val="TableContents"/>
              <w:spacing w:before="0" w:after="283"/>
              <w:jc w:val="center"/>
              <w:rPr>
                <w:b/>
              </w:rPr>
            </w:pPr>
            <w:r>
              <w:rPr>
                <w:b/>
              </w:rPr>
              <w:t>Increase</w:t>
            </w:r>
          </w:p>
        </w:tc>
        <w:tc>
          <w:tcPr>
            <w:tcW w:w="215" w:type="dxa"/>
            <w:tcBorders/>
            <w:shd w:fill="auto" w:val="clear"/>
            <w:vAlign w:val="bottom"/>
          </w:tcPr>
          <w:p>
            <w:pPr>
              <w:pStyle w:val="TableContents"/>
              <w:spacing w:before="0" w:after="283"/>
              <w:rPr/>
            </w:pPr>
            <w:r>
              <w:rPr/>
              <w:t> </w:t>
            </w:r>
          </w:p>
        </w:tc>
      </w:tr>
      <w:tr>
        <w:trPr/>
        <w:tc>
          <w:tcPr>
            <w:tcW w:w="4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5" w:type="dxa"/>
            <w:gridSpan w:val="2"/>
            <w:tcBorders/>
            <w:shd w:fill="auto" w:val="clear"/>
            <w:vAlign w:val="bottom"/>
          </w:tcPr>
          <w:p>
            <w:pPr>
              <w:pStyle w:val="TableContents"/>
              <w:spacing w:before="0" w:after="283"/>
              <w:jc w:val="center"/>
              <w:rPr>
                <w:b/>
              </w:rPr>
            </w:pPr>
            <w:r>
              <w:rPr>
                <w:b/>
              </w:rPr>
              <w:t>(Decrease)</w:t>
            </w:r>
          </w:p>
        </w:tc>
        <w:tc>
          <w:tcPr>
            <w:tcW w:w="215" w:type="dxa"/>
            <w:tcBorders/>
            <w:shd w:fill="auto" w:val="clear"/>
            <w:vAlign w:val="bottom"/>
          </w:tcPr>
          <w:p>
            <w:pPr>
              <w:pStyle w:val="TableContents"/>
              <w:spacing w:before="0" w:after="283"/>
              <w:rPr/>
            </w:pPr>
            <w:r>
              <w:rPr/>
              <w:t> </w:t>
            </w:r>
          </w:p>
        </w:tc>
      </w:tr>
      <w:tr>
        <w:trPr/>
        <w:tc>
          <w:tcPr>
            <w:tcW w:w="455" w:type="dxa"/>
            <w:tcBorders/>
            <w:shd w:fill="auto" w:val="clear"/>
            <w:vAlign w:val="bottom"/>
          </w:tcPr>
          <w:p>
            <w:pPr>
              <w:pStyle w:val="TableContents"/>
              <w:spacing w:before="0" w:after="283"/>
              <w:jc w:val="center"/>
              <w:rPr/>
            </w:pPr>
            <w:r>
              <w:rPr/>
              <w:t>Line</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4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1st Qtr</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4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2nd Qtr</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4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3rd Qtr</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4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4th Qtr</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4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Year-To-Date</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vs Prior YTD</w:t>
            </w:r>
          </w:p>
        </w:tc>
        <w:tc>
          <w:tcPr>
            <w:tcW w:w="215"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 </w:t>
            </w:r>
          </w:p>
        </w:tc>
        <w:tc>
          <w:tcPr>
            <w:tcW w:w="60" w:type="dxa"/>
            <w:tcBorders/>
            <w:shd w:fill="CCEEFF" w:val="clear"/>
            <w:vAlign w:val="bottom"/>
          </w:tcPr>
          <w:p>
            <w:pPr>
              <w:pStyle w:val="TableContents"/>
              <w:spacing w:before="0" w:after="283"/>
              <w:rPr/>
            </w:pPr>
            <w:r>
              <w:rPr/>
              <w:t> </w:t>
            </w:r>
          </w:p>
        </w:tc>
        <w:tc>
          <w:tcPr>
            <w:tcW w:w="1520" w:type="dxa"/>
            <w:tcBorders/>
            <w:shd w:fill="CCEEFF" w:val="clear"/>
            <w:vAlign w:val="bottom"/>
          </w:tcPr>
          <w:p>
            <w:pPr>
              <w:pStyle w:val="TableContents"/>
              <w:spacing w:before="0" w:after="0"/>
              <w:ind w:left="225" w:right="0" w:hanging="225"/>
              <w:rPr>
                <w:b/>
              </w:rPr>
            </w:pPr>
            <w:r>
              <w:rPr>
                <w:b/>
              </w:rPr>
              <w:t>AVERAGE ELECTRIC CUSTOMERS</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1362"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1303"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b/>
              </w:rPr>
            </w:pPr>
            <w:r>
              <w:rPr>
                <w:b/>
              </w:rPr>
              <w:t>Retail customers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63</w:t>
            </w:r>
          </w:p>
        </w:tc>
        <w:tc>
          <w:tcPr>
            <w:tcW w:w="60" w:type="dxa"/>
            <w:tcBorders/>
            <w:shd w:fill="CCEEFF" w:val="clear"/>
            <w:vAlign w:val="bottom"/>
          </w:tcPr>
          <w:p>
            <w:pPr>
              <w:pStyle w:val="TableContents"/>
              <w:spacing w:before="0" w:after="283"/>
              <w:rPr/>
            </w:pPr>
            <w:r>
              <w:rPr/>
              <w:t> </w:t>
            </w:r>
          </w:p>
        </w:tc>
        <w:tc>
          <w:tcPr>
            <w:tcW w:w="1520" w:type="dxa"/>
            <w:tcBorders/>
            <w:shd w:fill="CCEEFF" w:val="clear"/>
            <w:vAlign w:val="bottom"/>
          </w:tcPr>
          <w:p>
            <w:pPr>
              <w:pStyle w:val="TableContents"/>
              <w:spacing w:before="0" w:after="0"/>
              <w:ind w:left="225" w:right="0" w:hanging="225"/>
              <w:rPr/>
            </w:pPr>
            <w:r>
              <w:rPr/>
              <w:t>Residential</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930,799</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930,402</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935,523</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949,132</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1362" w:type="dxa"/>
            <w:tcBorders/>
            <w:shd w:fill="CCEEFF" w:val="clear"/>
            <w:vAlign w:val="bottom"/>
          </w:tcPr>
          <w:p>
            <w:pPr>
              <w:pStyle w:val="TableContents"/>
              <w:spacing w:before="0" w:after="283"/>
              <w:jc w:val="right"/>
              <w:rPr/>
            </w:pPr>
            <w:r>
              <w:rPr/>
              <w:t>936,464</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1303" w:type="dxa"/>
            <w:tcBorders/>
            <w:shd w:fill="CCEEFF" w:val="clear"/>
            <w:vAlign w:val="bottom"/>
          </w:tcPr>
          <w:p>
            <w:pPr>
              <w:pStyle w:val="TableContents"/>
              <w:spacing w:before="0" w:after="283"/>
              <w:jc w:val="right"/>
              <w:rPr/>
            </w:pPr>
            <w:r>
              <w:rPr/>
              <w:t>39,992</w:t>
            </w:r>
          </w:p>
        </w:tc>
        <w:tc>
          <w:tcPr>
            <w:tcW w:w="215"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64</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Business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113,570</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114,803</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116,009</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117,342</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jc w:val="right"/>
              <w:rPr/>
            </w:pPr>
            <w:r>
              <w:rPr/>
              <w:t>115,431</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jc w:val="right"/>
              <w:rPr/>
            </w:pPr>
            <w:r>
              <w:rPr/>
              <w:t>4,263</w:t>
            </w:r>
          </w:p>
        </w:tc>
        <w:tc>
          <w:tcPr>
            <w:tcW w:w="215"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center"/>
          </w:tcPr>
          <w:p>
            <w:pPr>
              <w:pStyle w:val="TableContents"/>
              <w:spacing w:before="0" w:after="283"/>
              <w:rPr/>
            </w:pPr>
            <w:r>
              <w:rPr/>
              <w:t> </w:t>
            </w:r>
          </w:p>
        </w:tc>
        <w:tc>
          <w:tcPr>
            <w:tcW w:w="152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44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4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65</w:t>
            </w:r>
          </w:p>
        </w:tc>
        <w:tc>
          <w:tcPr>
            <w:tcW w:w="60" w:type="dxa"/>
            <w:tcBorders/>
            <w:shd w:fill="CCEEFF" w:val="clear"/>
            <w:vAlign w:val="bottom"/>
          </w:tcPr>
          <w:p>
            <w:pPr>
              <w:pStyle w:val="TableContents"/>
              <w:spacing w:before="0" w:after="283"/>
              <w:rPr/>
            </w:pPr>
            <w:r>
              <w:rPr/>
              <w:t> </w:t>
            </w:r>
          </w:p>
        </w:tc>
        <w:tc>
          <w:tcPr>
            <w:tcW w:w="1520" w:type="dxa"/>
            <w:tcBorders/>
            <w:shd w:fill="CCEEFF" w:val="clear"/>
            <w:vAlign w:val="bottom"/>
          </w:tcPr>
          <w:p>
            <w:pPr>
              <w:pStyle w:val="TableContents"/>
              <w:spacing w:before="0" w:after="0"/>
              <w:ind w:left="225" w:right="0" w:hanging="225"/>
              <w:rPr/>
            </w:pPr>
            <w:r>
              <w:rPr/>
              <w:t>Total</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1,044,369</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1,045,205</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1,051,532</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1,066,474</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1362" w:type="dxa"/>
            <w:tcBorders/>
            <w:shd w:fill="CCEEFF" w:val="clear"/>
            <w:vAlign w:val="bottom"/>
          </w:tcPr>
          <w:p>
            <w:pPr>
              <w:pStyle w:val="TableContents"/>
              <w:spacing w:before="0" w:after="283"/>
              <w:jc w:val="right"/>
              <w:rPr/>
            </w:pPr>
            <w:r>
              <w:rPr/>
              <w:t>1,051,895</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1303" w:type="dxa"/>
            <w:tcBorders/>
            <w:shd w:fill="CCEEFF" w:val="clear"/>
            <w:vAlign w:val="bottom"/>
          </w:tcPr>
          <w:p>
            <w:pPr>
              <w:pStyle w:val="TableContents"/>
              <w:spacing w:before="0" w:after="283"/>
              <w:jc w:val="right"/>
              <w:rPr/>
            </w:pPr>
            <w:r>
              <w:rPr/>
              <w:t>44,255</w:t>
            </w:r>
          </w:p>
        </w:tc>
        <w:tc>
          <w:tcPr>
            <w:tcW w:w="215"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66</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Wholesale customers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75</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76</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76</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80</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jc w:val="right"/>
              <w:rPr/>
            </w:pPr>
            <w:r>
              <w:rPr/>
              <w:t>77</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jc w:val="left"/>
              <w:rPr/>
            </w:pPr>
            <w:r>
              <w:rPr/>
              <w:t> </w:t>
            </w:r>
          </w:p>
        </w:tc>
        <w:tc>
          <w:tcPr>
            <w:tcW w:w="1303" w:type="dxa"/>
            <w:tcBorders/>
            <w:shd w:fill="auto" w:val="clear"/>
            <w:vAlign w:val="bottom"/>
          </w:tcPr>
          <w:p>
            <w:pPr>
              <w:pStyle w:val="TableContents"/>
              <w:spacing w:before="0" w:after="283"/>
              <w:jc w:val="right"/>
              <w:rPr/>
            </w:pPr>
            <w:r>
              <w:rPr/>
              <w:t>(1</w:t>
            </w:r>
          </w:p>
        </w:tc>
        <w:tc>
          <w:tcPr>
            <w:tcW w:w="215" w:type="dxa"/>
            <w:tcBorders/>
            <w:shd w:fill="auto" w:val="clear"/>
            <w:vAlign w:val="bottom"/>
          </w:tcPr>
          <w:p>
            <w:pPr>
              <w:pStyle w:val="TableContents"/>
              <w:spacing w:before="0" w:after="283"/>
              <w:rPr/>
            </w:pPr>
            <w:r>
              <w:rPr/>
              <w:t>)</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center"/>
          </w:tcPr>
          <w:p>
            <w:pPr>
              <w:pStyle w:val="TableContents"/>
              <w:spacing w:before="0" w:after="283"/>
              <w:rPr/>
            </w:pPr>
            <w:r>
              <w:rPr/>
              <w:t> </w:t>
            </w:r>
          </w:p>
        </w:tc>
        <w:tc>
          <w:tcPr>
            <w:tcW w:w="152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44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4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67</w:t>
            </w:r>
          </w:p>
        </w:tc>
        <w:tc>
          <w:tcPr>
            <w:tcW w:w="60" w:type="dxa"/>
            <w:tcBorders/>
            <w:shd w:fill="CCEEFF" w:val="clear"/>
            <w:vAlign w:val="bottom"/>
          </w:tcPr>
          <w:p>
            <w:pPr>
              <w:pStyle w:val="TableContents"/>
              <w:spacing w:before="0" w:after="283"/>
              <w:rPr/>
            </w:pPr>
            <w:r>
              <w:rPr/>
              <w:t> </w:t>
            </w:r>
          </w:p>
        </w:tc>
        <w:tc>
          <w:tcPr>
            <w:tcW w:w="1520" w:type="dxa"/>
            <w:tcBorders/>
            <w:shd w:fill="CCEEFF" w:val="clear"/>
            <w:vAlign w:val="bottom"/>
          </w:tcPr>
          <w:p>
            <w:pPr>
              <w:pStyle w:val="TableContents"/>
              <w:spacing w:before="0" w:after="0"/>
              <w:ind w:left="225" w:right="0" w:hanging="225"/>
              <w:rPr/>
            </w:pPr>
            <w:r>
              <w:rPr/>
              <w:t>Total customers</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1,044,444</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1,045,281</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1,051,608</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1,066,554</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1362" w:type="dxa"/>
            <w:tcBorders/>
            <w:shd w:fill="CCEEFF" w:val="clear"/>
            <w:vAlign w:val="bottom"/>
          </w:tcPr>
          <w:p>
            <w:pPr>
              <w:pStyle w:val="TableContents"/>
              <w:spacing w:before="0" w:after="283"/>
              <w:jc w:val="right"/>
              <w:rPr/>
            </w:pPr>
            <w:r>
              <w:rPr/>
              <w:t>1,051,972</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1303" w:type="dxa"/>
            <w:tcBorders/>
            <w:shd w:fill="CCEEFF" w:val="clear"/>
            <w:vAlign w:val="bottom"/>
          </w:tcPr>
          <w:p>
            <w:pPr>
              <w:pStyle w:val="TableContents"/>
              <w:spacing w:before="0" w:after="283"/>
              <w:jc w:val="right"/>
              <w:rPr/>
            </w:pPr>
            <w:r>
              <w:rPr/>
              <w:t>44,254</w:t>
            </w:r>
          </w:p>
        </w:tc>
        <w:tc>
          <w:tcPr>
            <w:tcW w:w="215"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center"/>
          </w:tcPr>
          <w:p>
            <w:pPr>
              <w:pStyle w:val="TableContents"/>
              <w:spacing w:before="0" w:after="283"/>
              <w:rPr/>
            </w:pPr>
            <w:r>
              <w:rPr/>
              <w:t> </w:t>
            </w:r>
          </w:p>
        </w:tc>
        <w:tc>
          <w:tcPr>
            <w:tcW w:w="152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44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41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68</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Customer growth (% over prior year)</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jc w:val="left"/>
              <w:rPr/>
            </w:pPr>
            <w:r>
              <w:rPr/>
              <w:t> </w:t>
            </w:r>
          </w:p>
        </w:tc>
        <w:tc>
          <w:tcPr>
            <w:tcW w:w="980" w:type="dxa"/>
            <w:tcBorders/>
            <w:shd w:fill="auto" w:val="clear"/>
            <w:vAlign w:val="bottom"/>
          </w:tcPr>
          <w:p>
            <w:pPr>
              <w:pStyle w:val="TableContents"/>
              <w:spacing w:before="0" w:after="283"/>
              <w:jc w:val="right"/>
              <w:rPr/>
            </w:pPr>
            <w:r>
              <w:rPr/>
              <w:t>4.5</w:t>
            </w:r>
          </w:p>
        </w:tc>
        <w:tc>
          <w:tcPr>
            <w:tcW w:w="21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jc w:val="left"/>
              <w:rPr/>
            </w:pPr>
            <w:r>
              <w:rPr/>
              <w:t> </w:t>
            </w:r>
          </w:p>
        </w:tc>
        <w:tc>
          <w:tcPr>
            <w:tcW w:w="980" w:type="dxa"/>
            <w:tcBorders/>
            <w:shd w:fill="auto" w:val="clear"/>
            <w:vAlign w:val="bottom"/>
          </w:tcPr>
          <w:p>
            <w:pPr>
              <w:pStyle w:val="TableContents"/>
              <w:spacing w:before="0" w:after="283"/>
              <w:jc w:val="right"/>
              <w:rPr/>
            </w:pPr>
            <w:r>
              <w:rPr/>
              <w:t>4.6</w:t>
            </w:r>
          </w:p>
        </w:tc>
        <w:tc>
          <w:tcPr>
            <w:tcW w:w="21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jc w:val="left"/>
              <w:rPr/>
            </w:pPr>
            <w:r>
              <w:rPr/>
              <w:t> </w:t>
            </w:r>
          </w:p>
        </w:tc>
        <w:tc>
          <w:tcPr>
            <w:tcW w:w="980" w:type="dxa"/>
            <w:tcBorders/>
            <w:shd w:fill="auto" w:val="clear"/>
            <w:vAlign w:val="bottom"/>
          </w:tcPr>
          <w:p>
            <w:pPr>
              <w:pStyle w:val="TableContents"/>
              <w:spacing w:before="0" w:after="283"/>
              <w:jc w:val="right"/>
              <w:rPr/>
            </w:pPr>
            <w:r>
              <w:rPr/>
              <w:t>4.4</w:t>
            </w:r>
          </w:p>
        </w:tc>
        <w:tc>
          <w:tcPr>
            <w:tcW w:w="21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jc w:val="left"/>
              <w:rPr/>
            </w:pPr>
            <w:r>
              <w:rPr/>
              <w:t> </w:t>
            </w:r>
          </w:p>
        </w:tc>
        <w:tc>
          <w:tcPr>
            <w:tcW w:w="980" w:type="dxa"/>
            <w:tcBorders/>
            <w:shd w:fill="auto" w:val="clear"/>
            <w:vAlign w:val="bottom"/>
          </w:tcPr>
          <w:p>
            <w:pPr>
              <w:pStyle w:val="TableContents"/>
              <w:spacing w:before="0" w:after="283"/>
              <w:jc w:val="right"/>
              <w:rPr/>
            </w:pPr>
            <w:r>
              <w:rPr/>
              <w:t>4.1</w:t>
            </w:r>
          </w:p>
        </w:tc>
        <w:tc>
          <w:tcPr>
            <w:tcW w:w="21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jc w:val="left"/>
              <w:rPr/>
            </w:pPr>
            <w:r>
              <w:rPr/>
              <w:t> </w:t>
            </w:r>
          </w:p>
        </w:tc>
        <w:tc>
          <w:tcPr>
            <w:tcW w:w="1362" w:type="dxa"/>
            <w:tcBorders/>
            <w:shd w:fill="auto" w:val="clear"/>
            <w:vAlign w:val="bottom"/>
          </w:tcPr>
          <w:p>
            <w:pPr>
              <w:pStyle w:val="TableContents"/>
              <w:spacing w:before="0" w:after="283"/>
              <w:jc w:val="right"/>
              <w:rPr/>
            </w:pPr>
            <w:r>
              <w:rPr/>
              <w:t>4.4</w:t>
            </w:r>
          </w:p>
        </w:tc>
        <w:tc>
          <w:tcPr>
            <w:tcW w:w="21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jc w:val="left"/>
              <w:rPr/>
            </w:pPr>
            <w:r>
              <w:rPr/>
              <w:t> </w:t>
            </w:r>
          </w:p>
        </w:tc>
        <w:tc>
          <w:tcPr>
            <w:tcW w:w="1303" w:type="dxa"/>
            <w:tcBorders/>
            <w:shd w:fill="auto" w:val="clear"/>
            <w:vAlign w:val="bottom"/>
          </w:tcPr>
          <w:p>
            <w:pPr>
              <w:pStyle w:val="TableContents"/>
              <w:spacing w:before="0" w:after="283"/>
              <w:jc w:val="right"/>
              <w:rPr/>
            </w:pPr>
            <w:r>
              <w:rPr/>
              <w:t>0.1</w:t>
            </w:r>
          </w:p>
        </w:tc>
        <w:tc>
          <w:tcPr>
            <w:tcW w:w="215" w:type="dxa"/>
            <w:tcBorders/>
            <w:shd w:fill="auto" w:val="clear"/>
            <w:vAlign w:val="bottom"/>
          </w:tcPr>
          <w:p>
            <w:pPr>
              <w:pStyle w:val="TableContents"/>
              <w:spacing w:before="0" w:after="283"/>
              <w:rPr/>
            </w:pPr>
            <w:r>
              <w:rPr/>
              <w:t>%</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 </w:t>
            </w:r>
          </w:p>
        </w:tc>
        <w:tc>
          <w:tcPr>
            <w:tcW w:w="60" w:type="dxa"/>
            <w:tcBorders/>
            <w:shd w:fill="CCEEFF" w:val="clear"/>
            <w:vAlign w:val="bottom"/>
          </w:tcPr>
          <w:p>
            <w:pPr>
              <w:pStyle w:val="TableContents"/>
              <w:spacing w:before="0" w:after="283"/>
              <w:rPr/>
            </w:pPr>
            <w:r>
              <w:rPr/>
              <w:t> </w:t>
            </w:r>
          </w:p>
        </w:tc>
        <w:tc>
          <w:tcPr>
            <w:tcW w:w="1520" w:type="dxa"/>
            <w:tcBorders/>
            <w:shd w:fill="CCEEFF" w:val="clear"/>
            <w:vAlign w:val="bottom"/>
          </w:tcPr>
          <w:p>
            <w:pPr>
              <w:pStyle w:val="TableContents"/>
              <w:spacing w:before="0" w:after="0"/>
              <w:ind w:left="225" w:right="0" w:hanging="225"/>
              <w:rPr>
                <w:b/>
              </w:rPr>
            </w:pPr>
            <w:r>
              <w:rPr>
                <w:b/>
              </w:rPr>
              <w:t>RETAIL SALES (GWH) - WEATHER NORMALIZED</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1362"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1303"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69</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Residential</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2,475</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3,123</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4,772</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2,634</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jc w:val="right"/>
              <w:rPr/>
            </w:pPr>
            <w:r>
              <w:rPr/>
              <w:t>13,004</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jc w:val="right"/>
              <w:rPr/>
            </w:pPr>
            <w:r>
              <w:rPr/>
              <w:t>695</w:t>
            </w:r>
          </w:p>
        </w:tc>
        <w:tc>
          <w:tcPr>
            <w:tcW w:w="215" w:type="dxa"/>
            <w:tcBorders/>
            <w:shd w:fill="auto" w:val="clear"/>
            <w:vAlign w:val="bottom"/>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70</w:t>
            </w:r>
          </w:p>
        </w:tc>
        <w:tc>
          <w:tcPr>
            <w:tcW w:w="60" w:type="dxa"/>
            <w:tcBorders/>
            <w:shd w:fill="CCEEFF" w:val="clear"/>
            <w:vAlign w:val="bottom"/>
          </w:tcPr>
          <w:p>
            <w:pPr>
              <w:pStyle w:val="TableContents"/>
              <w:spacing w:before="0" w:after="283"/>
              <w:rPr/>
            </w:pPr>
            <w:r>
              <w:rPr/>
              <w:t> </w:t>
            </w:r>
          </w:p>
        </w:tc>
        <w:tc>
          <w:tcPr>
            <w:tcW w:w="1520" w:type="dxa"/>
            <w:tcBorders/>
            <w:shd w:fill="CCEEFF" w:val="clear"/>
            <w:vAlign w:val="bottom"/>
          </w:tcPr>
          <w:p>
            <w:pPr>
              <w:pStyle w:val="TableContents"/>
              <w:spacing w:before="0" w:after="0"/>
              <w:ind w:left="225" w:right="0" w:hanging="225"/>
              <w:rPr/>
            </w:pPr>
            <w:r>
              <w:rPr/>
              <w:t>Business</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3,248</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3,933</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4,231</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3,603</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1362" w:type="dxa"/>
            <w:tcBorders/>
            <w:shd w:fill="CCEEFF" w:val="clear"/>
            <w:vAlign w:val="bottom"/>
          </w:tcPr>
          <w:p>
            <w:pPr>
              <w:pStyle w:val="TableContents"/>
              <w:spacing w:before="0" w:after="283"/>
              <w:jc w:val="right"/>
              <w:rPr/>
            </w:pPr>
            <w:r>
              <w:rPr/>
              <w:t>15,016</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1303" w:type="dxa"/>
            <w:tcBorders/>
            <w:shd w:fill="CCEEFF" w:val="clear"/>
            <w:vAlign w:val="bottom"/>
          </w:tcPr>
          <w:p>
            <w:pPr>
              <w:pStyle w:val="TableContents"/>
              <w:spacing w:before="0" w:after="283"/>
              <w:jc w:val="right"/>
              <w:rPr/>
            </w:pPr>
            <w:r>
              <w:rPr/>
              <w:t>731</w:t>
            </w:r>
          </w:p>
        </w:tc>
        <w:tc>
          <w:tcPr>
            <w:tcW w:w="215"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center"/>
          </w:tcPr>
          <w:p>
            <w:pPr>
              <w:pStyle w:val="TableContents"/>
              <w:spacing w:before="0" w:after="283"/>
              <w:rPr/>
            </w:pPr>
            <w:r>
              <w:rPr/>
              <w:t> </w:t>
            </w:r>
          </w:p>
        </w:tc>
        <w:tc>
          <w:tcPr>
            <w:tcW w:w="152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44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4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71</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Total</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5,723</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7,056</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9,003</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6,237</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jc w:val="right"/>
              <w:rPr/>
            </w:pPr>
            <w:r>
              <w:rPr/>
              <w:t>28,020</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jc w:val="right"/>
              <w:rPr/>
            </w:pPr>
            <w:r>
              <w:rPr/>
              <w:t>1,426</w:t>
            </w:r>
          </w:p>
        </w:tc>
        <w:tc>
          <w:tcPr>
            <w:tcW w:w="215"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center"/>
          </w:tcPr>
          <w:p>
            <w:pPr>
              <w:pStyle w:val="TableContents"/>
              <w:spacing w:before="0" w:after="283"/>
              <w:rPr/>
            </w:pPr>
            <w:r>
              <w:rPr/>
              <w:t> </w:t>
            </w:r>
          </w:p>
        </w:tc>
        <w:tc>
          <w:tcPr>
            <w:tcW w:w="152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44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41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 </w:t>
            </w:r>
          </w:p>
        </w:tc>
        <w:tc>
          <w:tcPr>
            <w:tcW w:w="60" w:type="dxa"/>
            <w:tcBorders/>
            <w:shd w:fill="CCEEFF" w:val="clear"/>
            <w:vAlign w:val="bottom"/>
          </w:tcPr>
          <w:p>
            <w:pPr>
              <w:pStyle w:val="TableContents"/>
              <w:spacing w:before="0" w:after="283"/>
              <w:rPr/>
            </w:pPr>
            <w:r>
              <w:rPr/>
              <w:t> </w:t>
            </w:r>
          </w:p>
        </w:tc>
        <w:tc>
          <w:tcPr>
            <w:tcW w:w="1520" w:type="dxa"/>
            <w:tcBorders/>
            <w:shd w:fill="CCEEFF" w:val="clear"/>
            <w:vAlign w:val="bottom"/>
          </w:tcPr>
          <w:p>
            <w:pPr>
              <w:pStyle w:val="TableContents"/>
              <w:spacing w:before="0" w:after="0"/>
              <w:ind w:left="225" w:right="0" w:hanging="225"/>
              <w:rPr>
                <w:b/>
              </w:rPr>
            </w:pPr>
            <w:r>
              <w:rPr>
                <w:b/>
              </w:rPr>
              <w:t>RETAIL USAGE (KWh/Average Customer)</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1362"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1303"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72</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Residential</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2,763</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3,530</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5,045</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2,709</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jc w:val="right"/>
              <w:rPr/>
            </w:pPr>
            <w:r>
              <w:rPr/>
              <w:t>13,876</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jc w:val="right"/>
              <w:rPr/>
            </w:pPr>
            <w:r>
              <w:rPr/>
              <w:t>241</w:t>
            </w:r>
          </w:p>
        </w:tc>
        <w:tc>
          <w:tcPr>
            <w:tcW w:w="215" w:type="dxa"/>
            <w:tcBorders/>
            <w:shd w:fill="auto" w:val="clear"/>
            <w:vAlign w:val="bottom"/>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73</w:t>
            </w:r>
          </w:p>
        </w:tc>
        <w:tc>
          <w:tcPr>
            <w:tcW w:w="60" w:type="dxa"/>
            <w:tcBorders/>
            <w:shd w:fill="CCEEFF" w:val="clear"/>
            <w:vAlign w:val="bottom"/>
          </w:tcPr>
          <w:p>
            <w:pPr>
              <w:pStyle w:val="TableContents"/>
              <w:spacing w:before="0" w:after="283"/>
              <w:rPr/>
            </w:pPr>
            <w:r>
              <w:rPr/>
              <w:t> </w:t>
            </w:r>
          </w:p>
        </w:tc>
        <w:tc>
          <w:tcPr>
            <w:tcW w:w="1520" w:type="dxa"/>
            <w:tcBorders/>
            <w:shd w:fill="CCEEFF" w:val="clear"/>
            <w:vAlign w:val="bottom"/>
          </w:tcPr>
          <w:p>
            <w:pPr>
              <w:pStyle w:val="TableContents"/>
              <w:spacing w:before="0" w:after="0"/>
              <w:ind w:left="225" w:right="0" w:hanging="225"/>
              <w:rPr/>
            </w:pPr>
            <w:r>
              <w:rPr/>
              <w:t>Business</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30,444</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34,590</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36,394</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30,552</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1362" w:type="dxa"/>
            <w:tcBorders/>
            <w:shd w:fill="CCEEFF" w:val="clear"/>
            <w:vAlign w:val="bottom"/>
          </w:tcPr>
          <w:p>
            <w:pPr>
              <w:pStyle w:val="TableContents"/>
              <w:spacing w:before="0" w:after="283"/>
              <w:jc w:val="right"/>
              <w:rPr/>
            </w:pPr>
            <w:r>
              <w:rPr/>
              <w:t>129,749</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1303" w:type="dxa"/>
            <w:tcBorders/>
            <w:shd w:fill="CCEEFF" w:val="clear"/>
            <w:vAlign w:val="bottom"/>
          </w:tcPr>
          <w:p>
            <w:pPr>
              <w:pStyle w:val="TableContents"/>
              <w:spacing w:before="0" w:after="283"/>
              <w:jc w:val="right"/>
              <w:rPr/>
            </w:pPr>
            <w:r>
              <w:rPr/>
              <w:t>1,235</w:t>
            </w:r>
          </w:p>
        </w:tc>
        <w:tc>
          <w:tcPr>
            <w:tcW w:w="215"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b/>
              </w:rPr>
            </w:pPr>
            <w:r>
              <w:rPr>
                <w:b/>
              </w:rPr>
              <w:t>RETAIL USAGE - WEATHER NORMALIZED (KWh/Average Customer)</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74</w:t>
            </w:r>
          </w:p>
        </w:tc>
        <w:tc>
          <w:tcPr>
            <w:tcW w:w="60" w:type="dxa"/>
            <w:tcBorders/>
            <w:shd w:fill="CCEEFF" w:val="clear"/>
            <w:vAlign w:val="bottom"/>
          </w:tcPr>
          <w:p>
            <w:pPr>
              <w:pStyle w:val="TableContents"/>
              <w:spacing w:before="0" w:after="283"/>
              <w:rPr/>
            </w:pPr>
            <w:r>
              <w:rPr/>
              <w:t> </w:t>
            </w:r>
          </w:p>
        </w:tc>
        <w:tc>
          <w:tcPr>
            <w:tcW w:w="1520" w:type="dxa"/>
            <w:tcBorders/>
            <w:shd w:fill="CCEEFF" w:val="clear"/>
            <w:vAlign w:val="bottom"/>
          </w:tcPr>
          <w:p>
            <w:pPr>
              <w:pStyle w:val="TableContents"/>
              <w:spacing w:before="0" w:after="0"/>
              <w:ind w:left="225" w:right="0" w:hanging="225"/>
              <w:rPr/>
            </w:pPr>
            <w:r>
              <w:rPr/>
              <w:t>Residential</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2,659</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3,357</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5,101</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2,775</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1362" w:type="dxa"/>
            <w:tcBorders/>
            <w:shd w:fill="CCEEFF" w:val="clear"/>
            <w:vAlign w:val="bottom"/>
          </w:tcPr>
          <w:p>
            <w:pPr>
              <w:pStyle w:val="TableContents"/>
              <w:spacing w:before="0" w:after="283"/>
              <w:jc w:val="right"/>
              <w:rPr/>
            </w:pPr>
            <w:r>
              <w:rPr/>
              <w:t>13,886</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1303" w:type="dxa"/>
            <w:tcBorders/>
            <w:shd w:fill="CCEEFF" w:val="clear"/>
            <w:vAlign w:val="bottom"/>
          </w:tcPr>
          <w:p>
            <w:pPr>
              <w:pStyle w:val="TableContents"/>
              <w:spacing w:before="0" w:after="283"/>
              <w:jc w:val="right"/>
              <w:rPr/>
            </w:pPr>
            <w:r>
              <w:rPr/>
              <w:t>156</w:t>
            </w:r>
          </w:p>
        </w:tc>
        <w:tc>
          <w:tcPr>
            <w:tcW w:w="215"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75</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Business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28,600</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34,263</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36,470</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30,706</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jc w:val="right"/>
              <w:rPr/>
            </w:pPr>
            <w:r>
              <w:rPr/>
              <w:t>130,082</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jc w:val="right"/>
              <w:rPr/>
            </w:pPr>
            <w:r>
              <w:rPr/>
              <w:t>1,579</w:t>
            </w:r>
          </w:p>
        </w:tc>
        <w:tc>
          <w:tcPr>
            <w:tcW w:w="215"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 </w:t>
            </w:r>
          </w:p>
        </w:tc>
        <w:tc>
          <w:tcPr>
            <w:tcW w:w="60" w:type="dxa"/>
            <w:tcBorders/>
            <w:shd w:fill="CCEEFF" w:val="clear"/>
            <w:vAlign w:val="bottom"/>
          </w:tcPr>
          <w:p>
            <w:pPr>
              <w:pStyle w:val="TableContents"/>
              <w:spacing w:before="0" w:after="283"/>
              <w:rPr/>
            </w:pPr>
            <w:r>
              <w:rPr/>
              <w:t> </w:t>
            </w:r>
          </w:p>
        </w:tc>
        <w:tc>
          <w:tcPr>
            <w:tcW w:w="1520" w:type="dxa"/>
            <w:tcBorders/>
            <w:shd w:fill="CCEEFF" w:val="clear"/>
            <w:vAlign w:val="bottom"/>
          </w:tcPr>
          <w:p>
            <w:pPr>
              <w:pStyle w:val="TableContents"/>
              <w:spacing w:before="0" w:after="0"/>
              <w:ind w:left="225" w:right="0" w:hanging="225"/>
              <w:rPr>
                <w:b/>
              </w:rPr>
            </w:pPr>
            <w:r>
              <w:rPr>
                <w:b/>
              </w:rPr>
              <w:t>ELECTRICITY DEMAND (MW)</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1362"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1303"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76</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System peak demand</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4,205</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6,624</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7,652</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5,316</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jc w:val="right"/>
              <w:rPr/>
            </w:pPr>
            <w:r>
              <w:rPr/>
              <w:t>7,652</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jc w:val="right"/>
              <w:rPr/>
            </w:pPr>
            <w:r>
              <w:rPr/>
              <w:t>652</w:t>
            </w:r>
          </w:p>
        </w:tc>
        <w:tc>
          <w:tcPr>
            <w:tcW w:w="215" w:type="dxa"/>
            <w:tcBorders/>
            <w:shd w:fill="auto" w:val="clear"/>
            <w:vAlign w:val="bottom"/>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4845"/>
        <w:gridCol w:w="514"/>
        <w:gridCol w:w="4846"/>
      </w:tblGrid>
      <w:tr>
        <w:trPr/>
        <w:tc>
          <w:tcPr>
            <w:tcW w:w="4845" w:type="dxa"/>
            <w:tcBorders/>
            <w:shd w:fill="auto" w:val="clear"/>
            <w:vAlign w:val="bottom"/>
          </w:tcPr>
          <w:p>
            <w:pPr>
              <w:pStyle w:val="TableContents"/>
              <w:spacing w:before="0" w:after="283"/>
              <w:rPr>
                <w:sz w:val="4"/>
                <w:szCs w:val="4"/>
              </w:rPr>
            </w:pPr>
            <w:r>
              <w:rPr>
                <w:sz w:val="4"/>
                <w:szCs w:val="4"/>
              </w:rPr>
            </w:r>
          </w:p>
        </w:tc>
        <w:tc>
          <w:tcPr>
            <w:tcW w:w="514" w:type="dxa"/>
            <w:tcBorders/>
            <w:shd w:fill="auto" w:val="clear"/>
            <w:vAlign w:val="bottom"/>
          </w:tcPr>
          <w:p>
            <w:pPr>
              <w:pStyle w:val="TableContents"/>
              <w:spacing w:before="0" w:after="283"/>
              <w:rPr>
                <w:sz w:val="4"/>
                <w:szCs w:val="4"/>
              </w:rPr>
            </w:pPr>
            <w:r>
              <w:rPr>
                <w:sz w:val="4"/>
                <w:szCs w:val="4"/>
              </w:rPr>
            </w:r>
          </w:p>
        </w:tc>
        <w:tc>
          <w:tcPr>
            <w:tcW w:w="4846" w:type="dxa"/>
            <w:tcBorders/>
            <w:shd w:fill="auto" w:val="clear"/>
            <w:vAlign w:val="bottom"/>
          </w:tcPr>
          <w:p>
            <w:pPr>
              <w:pStyle w:val="TableContents"/>
              <w:spacing w:before="0" w:after="283"/>
              <w:rPr>
                <w:sz w:val="4"/>
                <w:szCs w:val="4"/>
              </w:rPr>
            </w:pPr>
            <w:r>
              <w:rPr>
                <w:sz w:val="4"/>
                <w:szCs w:val="4"/>
              </w:rPr>
            </w:r>
          </w:p>
        </w:tc>
      </w:tr>
      <w:tr>
        <w:trPr/>
        <w:tc>
          <w:tcPr>
            <w:tcW w:w="4845" w:type="dxa"/>
            <w:tcBorders/>
            <w:shd w:fill="auto" w:val="clear"/>
          </w:tcPr>
          <w:p>
            <w:pPr>
              <w:pStyle w:val="TableContents"/>
              <w:spacing w:before="0" w:after="283"/>
              <w:jc w:val="left"/>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 </w:t>
            </w:r>
          </w:p>
        </w:tc>
      </w:tr>
      <w:tr>
        <w:trPr/>
        <w:tc>
          <w:tcPr>
            <w:tcW w:w="4845" w:type="dxa"/>
            <w:tcBorders/>
            <w:shd w:fill="auto" w:val="clear"/>
          </w:tcPr>
          <w:p>
            <w:pPr>
              <w:pStyle w:val="TableContents"/>
              <w:spacing w:before="0" w:after="283"/>
              <w:jc w:val="left"/>
              <w:rPr/>
            </w:pPr>
            <w:r>
              <w:rPr/>
              <w:t xml:space="preserve">See Glossary of Terms.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Page 17 of 31</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981"/>
        <w:gridCol w:w="489"/>
        <w:gridCol w:w="1335"/>
        <w:gridCol w:w="489"/>
        <w:gridCol w:w="911"/>
      </w:tblGrid>
      <w:tr>
        <w:trPr/>
        <w:tc>
          <w:tcPr>
            <w:tcW w:w="6981"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1335"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r>
      <w:tr>
        <w:trPr/>
        <w:tc>
          <w:tcPr>
            <w:tcW w:w="6981" w:type="dxa"/>
            <w:tcBorders/>
            <w:shd w:fill="auto" w:val="clear"/>
          </w:tcPr>
          <w:p>
            <w:pPr>
              <w:pStyle w:val="TableContents"/>
              <w:spacing w:before="0" w:after="0"/>
              <w:ind w:left="0" w:right="0" w:hanging="0"/>
              <w:rPr/>
            </w:pPr>
            <w:r>
              <w:rPr/>
              <w:t xml:space="preserve">  </w:t>
            </w:r>
          </w:p>
        </w:tc>
        <w:tc>
          <w:tcPr>
            <w:tcW w:w="489" w:type="dxa"/>
            <w:tcBorders/>
            <w:shd w:fill="auto" w:val="clear"/>
            <w:vAlign w:val="bottom"/>
          </w:tcPr>
          <w:p>
            <w:pPr>
              <w:pStyle w:val="TableContents"/>
              <w:spacing w:before="0" w:after="283"/>
              <w:rPr/>
            </w:pPr>
            <w:r>
              <w:rPr/>
              <w:t> </w:t>
            </w:r>
          </w:p>
        </w:tc>
        <w:tc>
          <w:tcPr>
            <w:tcW w:w="1335" w:type="dxa"/>
            <w:tcBorders/>
            <w:shd w:fill="auto" w:val="clear"/>
          </w:tcPr>
          <w:p>
            <w:pPr>
              <w:pStyle w:val="TableContents"/>
              <w:spacing w:before="0" w:after="283"/>
              <w:jc w:val="left"/>
              <w:rPr/>
            </w:pPr>
            <w:r>
              <w:rPr/>
              <w:t xml:space="preserve">Last Updated </w:t>
            </w:r>
          </w:p>
        </w:tc>
        <w:tc>
          <w:tcPr>
            <w:tcW w:w="489" w:type="dxa"/>
            <w:tcBorders/>
            <w:shd w:fill="auto" w:val="clear"/>
            <w:vAlign w:val="bottom"/>
          </w:tcPr>
          <w:p>
            <w:pPr>
              <w:pStyle w:val="TableContents"/>
              <w:spacing w:before="0" w:after="283"/>
              <w:rPr/>
            </w:pPr>
            <w:r>
              <w:rPr/>
              <w:t> </w:t>
            </w:r>
          </w:p>
        </w:tc>
        <w:tc>
          <w:tcPr>
            <w:tcW w:w="911" w:type="dxa"/>
            <w:tcBorders/>
            <w:shd w:fill="auto" w:val="clear"/>
          </w:tcPr>
          <w:p>
            <w:pPr>
              <w:pStyle w:val="TableContents"/>
              <w:spacing w:before="0" w:after="283"/>
              <w:jc w:val="left"/>
              <w:rPr/>
            </w:pPr>
            <w:r>
              <w:rPr/>
              <w:t>7/26/2007</w:t>
            </w:r>
          </w:p>
        </w:tc>
      </w:tr>
    </w:tbl>
    <w:p>
      <w:pPr>
        <w:pStyle w:val="TextBody"/>
        <w:spacing w:before="360" w:after="283"/>
        <w:jc w:val="center"/>
        <w:rPr>
          <w:rFonts w:ascii="Helvetica;Arial;sans-serif" w:hAnsi="Helvetica;Arial;sans-serif"/>
          <w:sz w:val="17"/>
        </w:rPr>
      </w:pPr>
      <w:r>
        <w:rPr>
          <w:rFonts w:ascii="Helvetica;Arial;sans-serif" w:hAnsi="Helvetica;Arial;sans-serif"/>
          <w:b/>
          <w:sz w:val="17"/>
        </w:rPr>
        <w:t>Pinnacle West Capital Corporation</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Consolidated Statistics By Quarter</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2006</w:t>
      </w:r>
      <w:r>
        <w:rPr>
          <w:rFonts w:ascii="Helvetica;Arial;sans-serif" w:hAnsi="Helvetica;Arial;sans-serif"/>
          <w:sz w:val="17"/>
        </w:rPr>
        <w:t xml:space="preserve"> </w:t>
      </w:r>
    </w:p>
    <w:tbl>
      <w:tblPr>
        <w:tblW w:w="5000" w:type="pct"/>
        <w:jc w:val="center"/>
        <w:tblInd w:w="0" w:type="dxa"/>
        <w:tblCellMar>
          <w:top w:w="0" w:type="dxa"/>
          <w:left w:w="0" w:type="dxa"/>
          <w:bottom w:w="0" w:type="dxa"/>
          <w:right w:w="0" w:type="dxa"/>
        </w:tblCellMar>
      </w:tblPr>
      <w:tblGrid>
        <w:gridCol w:w="454"/>
        <w:gridCol w:w="64"/>
        <w:gridCol w:w="1808"/>
        <w:gridCol w:w="64"/>
        <w:gridCol w:w="64"/>
        <w:gridCol w:w="697"/>
        <w:gridCol w:w="217"/>
        <w:gridCol w:w="64"/>
        <w:gridCol w:w="70"/>
        <w:gridCol w:w="779"/>
        <w:gridCol w:w="217"/>
        <w:gridCol w:w="64"/>
        <w:gridCol w:w="68"/>
        <w:gridCol w:w="752"/>
        <w:gridCol w:w="217"/>
        <w:gridCol w:w="64"/>
        <w:gridCol w:w="66"/>
        <w:gridCol w:w="723"/>
        <w:gridCol w:w="217"/>
        <w:gridCol w:w="64"/>
        <w:gridCol w:w="120"/>
        <w:gridCol w:w="1338"/>
        <w:gridCol w:w="217"/>
        <w:gridCol w:w="64"/>
        <w:gridCol w:w="124"/>
        <w:gridCol w:w="1304"/>
        <w:gridCol w:w="305"/>
      </w:tblGrid>
      <w:tr>
        <w:trPr/>
        <w:tc>
          <w:tcPr>
            <w:tcW w:w="45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rPr/>
            </w:pPr>
            <w:r>
              <w:rPr/>
              <w:t> </w:t>
            </w:r>
          </w:p>
        </w:tc>
        <w:tc>
          <w:tcPr>
            <w:tcW w:w="305"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428" w:type="dxa"/>
            <w:gridSpan w:val="2"/>
            <w:tcBorders/>
            <w:shd w:fill="auto" w:val="clear"/>
            <w:vAlign w:val="bottom"/>
          </w:tcPr>
          <w:p>
            <w:pPr>
              <w:pStyle w:val="TableContents"/>
              <w:spacing w:before="0" w:after="283"/>
              <w:jc w:val="center"/>
              <w:rPr>
                <w:b/>
              </w:rPr>
            </w:pPr>
            <w:r>
              <w:rPr>
                <w:b/>
              </w:rPr>
              <w:t>Increase</w:t>
            </w:r>
          </w:p>
        </w:tc>
        <w:tc>
          <w:tcPr>
            <w:tcW w:w="305"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428" w:type="dxa"/>
            <w:gridSpan w:val="2"/>
            <w:tcBorders/>
            <w:shd w:fill="auto" w:val="clear"/>
            <w:vAlign w:val="bottom"/>
          </w:tcPr>
          <w:p>
            <w:pPr>
              <w:pStyle w:val="TableContents"/>
              <w:spacing w:before="0" w:after="283"/>
              <w:jc w:val="center"/>
              <w:rPr>
                <w:b/>
              </w:rPr>
            </w:pPr>
            <w:r>
              <w:rPr>
                <w:b/>
              </w:rPr>
              <w:t>(Decrease)</w:t>
            </w:r>
          </w:p>
        </w:tc>
        <w:tc>
          <w:tcPr>
            <w:tcW w:w="305"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jc w:val="center"/>
              <w:rPr/>
            </w:pPr>
            <w:r>
              <w:rPr/>
              <w:t>Line</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6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1st Qtr</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4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2nd Qtr</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2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3rd Qtr</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8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4th Qtr</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45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Year-To-Date</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42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vs Prior YTD</w:t>
            </w:r>
          </w:p>
        </w:tc>
        <w:tc>
          <w:tcPr>
            <w:tcW w:w="30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rPr/>
            </w:pPr>
            <w:r>
              <w:rPr/>
              <w:t> </w:t>
            </w:r>
          </w:p>
        </w:tc>
        <w:tc>
          <w:tcPr>
            <w:tcW w:w="30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4" w:type="dxa"/>
            <w:tcBorders/>
            <w:shd w:fill="CCEEFF" w:val="clear"/>
            <w:vAlign w:val="bottom"/>
          </w:tcPr>
          <w:p>
            <w:pPr>
              <w:pStyle w:val="TableContents"/>
              <w:spacing w:before="0" w:after="283"/>
              <w:rPr/>
            </w:pPr>
            <w:r>
              <w:rPr/>
              <w:t> </w:t>
            </w:r>
          </w:p>
        </w:tc>
        <w:tc>
          <w:tcPr>
            <w:tcW w:w="1808" w:type="dxa"/>
            <w:tcBorders/>
            <w:shd w:fill="CCEEFF" w:val="clear"/>
            <w:vAlign w:val="bottom"/>
          </w:tcPr>
          <w:p>
            <w:pPr>
              <w:pStyle w:val="TableContents"/>
              <w:spacing w:before="0" w:after="0"/>
              <w:ind w:left="225" w:right="0" w:hanging="225"/>
              <w:rPr>
                <w:b/>
              </w:rPr>
            </w:pPr>
            <w:r>
              <w:rPr>
                <w:b/>
              </w:rPr>
              <w:t>ENERGY SOURCES (GWH)</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723"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38"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304" w:type="dxa"/>
            <w:tcBorders/>
            <w:shd w:fill="CCEEFF" w:val="clear"/>
            <w:vAlign w:val="bottom"/>
          </w:tcPr>
          <w:p>
            <w:pPr>
              <w:pStyle w:val="TableContents"/>
              <w:spacing w:before="0" w:after="283"/>
              <w:rPr/>
            </w:pPr>
            <w:r>
              <w:rPr/>
              <w:t> </w:t>
            </w:r>
          </w:p>
        </w:tc>
        <w:tc>
          <w:tcPr>
            <w:tcW w:w="30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rPr/>
            </w:pPr>
            <w:r>
              <w:rPr/>
              <w:t> </w:t>
            </w:r>
          </w:p>
        </w:tc>
        <w:tc>
          <w:tcPr>
            <w:tcW w:w="30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b/>
              </w:rPr>
            </w:pPr>
            <w:r>
              <w:rPr>
                <w:b/>
              </w:rPr>
              <w:t>Generation production</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rPr/>
            </w:pPr>
            <w:r>
              <w:rPr/>
              <w:t> </w:t>
            </w:r>
          </w:p>
        </w:tc>
        <w:tc>
          <w:tcPr>
            <w:tcW w:w="30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77</w:t>
            </w:r>
          </w:p>
        </w:tc>
        <w:tc>
          <w:tcPr>
            <w:tcW w:w="64" w:type="dxa"/>
            <w:tcBorders/>
            <w:shd w:fill="CCEEFF" w:val="clear"/>
            <w:vAlign w:val="bottom"/>
          </w:tcPr>
          <w:p>
            <w:pPr>
              <w:pStyle w:val="TableContents"/>
              <w:spacing w:before="0" w:after="283"/>
              <w:rPr/>
            </w:pPr>
            <w:r>
              <w:rPr/>
              <w:t> </w:t>
            </w:r>
          </w:p>
        </w:tc>
        <w:tc>
          <w:tcPr>
            <w:tcW w:w="1808" w:type="dxa"/>
            <w:tcBorders/>
            <w:shd w:fill="CCEEFF" w:val="clear"/>
            <w:vAlign w:val="bottom"/>
          </w:tcPr>
          <w:p>
            <w:pPr>
              <w:pStyle w:val="TableContents"/>
              <w:spacing w:before="0" w:after="0"/>
              <w:ind w:left="225" w:right="0" w:hanging="225"/>
              <w:rPr/>
            </w:pPr>
            <w:r>
              <w:rPr/>
              <w:t>Nuclear</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pPr>
            <w:r>
              <w:rPr/>
              <w:t>1,720</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jc w:val="right"/>
              <w:rPr/>
            </w:pPr>
            <w:r>
              <w:rPr/>
              <w:t>1,198</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pPr>
            <w:r>
              <w:rPr/>
              <w:t>2,202</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723" w:type="dxa"/>
            <w:tcBorders/>
            <w:shd w:fill="CCEEFF" w:val="clear"/>
            <w:vAlign w:val="bottom"/>
          </w:tcPr>
          <w:p>
            <w:pPr>
              <w:pStyle w:val="TableContents"/>
              <w:spacing w:before="0" w:after="283"/>
              <w:jc w:val="right"/>
              <w:rPr/>
            </w:pPr>
            <w:r>
              <w:rPr/>
              <w:t>1,868</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38" w:type="dxa"/>
            <w:tcBorders/>
            <w:shd w:fill="CCEEFF" w:val="clear"/>
            <w:vAlign w:val="bottom"/>
          </w:tcPr>
          <w:p>
            <w:pPr>
              <w:pStyle w:val="TableContents"/>
              <w:spacing w:before="0" w:after="283"/>
              <w:jc w:val="right"/>
              <w:rPr/>
            </w:pPr>
            <w:r>
              <w:rPr/>
              <w:t>6,988</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jc w:val="left"/>
              <w:rPr/>
            </w:pPr>
            <w:r>
              <w:rPr/>
              <w:t> </w:t>
            </w:r>
          </w:p>
        </w:tc>
        <w:tc>
          <w:tcPr>
            <w:tcW w:w="1304" w:type="dxa"/>
            <w:tcBorders/>
            <w:shd w:fill="CCEEFF" w:val="clear"/>
            <w:vAlign w:val="bottom"/>
          </w:tcPr>
          <w:p>
            <w:pPr>
              <w:pStyle w:val="TableContents"/>
              <w:spacing w:before="0" w:after="283"/>
              <w:jc w:val="right"/>
              <w:rPr/>
            </w:pPr>
            <w:r>
              <w:rPr/>
              <w:t>(521</w:t>
            </w:r>
          </w:p>
        </w:tc>
        <w:tc>
          <w:tcPr>
            <w:tcW w:w="305"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78</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Coal</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pPr>
            <w:r>
              <w:rPr/>
              <w:t>3,083</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jc w:val="right"/>
              <w:rPr/>
            </w:pPr>
            <w:r>
              <w:rPr/>
              <w:t>3,182</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pPr>
            <w:r>
              <w:rPr/>
              <w:t>3,574</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jc w:val="right"/>
              <w:rPr/>
            </w:pPr>
            <w:r>
              <w:rPr/>
              <w:t>3,337</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jc w:val="right"/>
              <w:rPr/>
            </w:pPr>
            <w:r>
              <w:rPr/>
              <w:t>13,176</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jc w:val="right"/>
              <w:rPr/>
            </w:pPr>
            <w:r>
              <w:rPr/>
              <w:t>116</w:t>
            </w:r>
          </w:p>
        </w:tc>
        <w:tc>
          <w:tcPr>
            <w:tcW w:w="30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79</w:t>
            </w:r>
          </w:p>
        </w:tc>
        <w:tc>
          <w:tcPr>
            <w:tcW w:w="64" w:type="dxa"/>
            <w:tcBorders/>
            <w:shd w:fill="CCEEFF" w:val="clear"/>
            <w:vAlign w:val="bottom"/>
          </w:tcPr>
          <w:p>
            <w:pPr>
              <w:pStyle w:val="TableContents"/>
              <w:spacing w:before="0" w:after="283"/>
              <w:rPr/>
            </w:pPr>
            <w:r>
              <w:rPr/>
              <w:t> </w:t>
            </w:r>
          </w:p>
        </w:tc>
        <w:tc>
          <w:tcPr>
            <w:tcW w:w="1808" w:type="dxa"/>
            <w:tcBorders/>
            <w:shd w:fill="CCEEFF" w:val="clear"/>
            <w:vAlign w:val="bottom"/>
          </w:tcPr>
          <w:p>
            <w:pPr>
              <w:pStyle w:val="TableContents"/>
              <w:spacing w:before="0" w:after="0"/>
              <w:ind w:left="225" w:right="0" w:hanging="225"/>
              <w:rPr/>
            </w:pPr>
            <w:r>
              <w:rPr/>
              <w:t>Gas, oil and other</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pPr>
            <w:r>
              <w:rPr/>
              <w:t>1,323</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jc w:val="right"/>
              <w:rPr/>
            </w:pPr>
            <w:r>
              <w:rPr/>
              <w:t>2,000</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pPr>
            <w:r>
              <w:rPr/>
              <w:t>2,433</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723" w:type="dxa"/>
            <w:tcBorders/>
            <w:shd w:fill="CCEEFF" w:val="clear"/>
            <w:vAlign w:val="bottom"/>
          </w:tcPr>
          <w:p>
            <w:pPr>
              <w:pStyle w:val="TableContents"/>
              <w:spacing w:before="0" w:after="283"/>
              <w:jc w:val="right"/>
              <w:rPr/>
            </w:pPr>
            <w:r>
              <w:rPr/>
              <w:t>1,628</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38" w:type="dxa"/>
            <w:tcBorders/>
            <w:shd w:fill="CCEEFF" w:val="clear"/>
            <w:vAlign w:val="bottom"/>
          </w:tcPr>
          <w:p>
            <w:pPr>
              <w:pStyle w:val="TableContents"/>
              <w:spacing w:before="0" w:after="283"/>
              <w:jc w:val="right"/>
              <w:rPr/>
            </w:pPr>
            <w:r>
              <w:rPr/>
              <w:t>7,384</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jc w:val="left"/>
              <w:rPr/>
            </w:pPr>
            <w:r>
              <w:rPr/>
              <w:t> </w:t>
            </w:r>
          </w:p>
        </w:tc>
        <w:tc>
          <w:tcPr>
            <w:tcW w:w="1304" w:type="dxa"/>
            <w:tcBorders/>
            <w:shd w:fill="CCEEFF" w:val="clear"/>
            <w:vAlign w:val="bottom"/>
          </w:tcPr>
          <w:p>
            <w:pPr>
              <w:pStyle w:val="TableContents"/>
              <w:spacing w:before="0" w:after="283"/>
              <w:jc w:val="right"/>
              <w:rPr/>
            </w:pPr>
            <w:r>
              <w:rPr/>
              <w:t>(1,051</w:t>
            </w:r>
          </w:p>
        </w:tc>
        <w:tc>
          <w:tcPr>
            <w:tcW w:w="305"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center"/>
          </w:tcPr>
          <w:p>
            <w:pPr>
              <w:pStyle w:val="TableContents"/>
              <w:spacing w:before="0" w:after="283"/>
              <w:rPr/>
            </w:pPr>
            <w:r>
              <w:rPr/>
              <w:t> </w:t>
            </w:r>
          </w:p>
        </w:tc>
        <w:tc>
          <w:tcPr>
            <w:tcW w:w="1808" w:type="dxa"/>
            <w:tcBorders/>
            <w:shd w:fill="auto" w:val="clear"/>
            <w:vAlign w:val="center"/>
          </w:tcPr>
          <w:p>
            <w:pPr>
              <w:pStyle w:val="TableContents"/>
              <w:spacing w:before="0" w:after="0"/>
              <w:ind w:left="225" w:right="0" w:hanging="225"/>
              <w:rPr/>
            </w:pPr>
            <w:r>
              <w:rPr/>
              <w:t> </w:t>
            </w:r>
          </w:p>
        </w:tc>
        <w:tc>
          <w:tcPr>
            <w:tcW w:w="64" w:type="dxa"/>
            <w:tcBorders/>
            <w:shd w:fill="auto" w:val="clear"/>
            <w:vAlign w:val="center"/>
          </w:tcPr>
          <w:p>
            <w:pPr>
              <w:pStyle w:val="TableContents"/>
              <w:spacing w:before="0" w:after="283"/>
              <w:rPr/>
            </w:pPr>
            <w:r>
              <w:rPr/>
              <w:t> </w:t>
            </w:r>
          </w:p>
        </w:tc>
        <w:tc>
          <w:tcPr>
            <w:tcW w:w="7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7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5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2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05"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80</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Total generation production</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pPr>
            <w:r>
              <w:rPr/>
              <w:t>6,126</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jc w:val="right"/>
              <w:rPr/>
            </w:pPr>
            <w:r>
              <w:rPr/>
              <w:t>6,380</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pPr>
            <w:r>
              <w:rPr/>
              <w:t>8,209</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jc w:val="right"/>
              <w:rPr/>
            </w:pPr>
            <w:r>
              <w:rPr/>
              <w:t>6,833</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jc w:val="right"/>
              <w:rPr/>
            </w:pPr>
            <w:r>
              <w:rPr/>
              <w:t>27,548</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jc w:val="left"/>
              <w:rPr/>
            </w:pPr>
            <w:r>
              <w:rPr/>
              <w:t> </w:t>
            </w:r>
          </w:p>
        </w:tc>
        <w:tc>
          <w:tcPr>
            <w:tcW w:w="1304" w:type="dxa"/>
            <w:tcBorders/>
            <w:shd w:fill="auto" w:val="clear"/>
            <w:vAlign w:val="bottom"/>
          </w:tcPr>
          <w:p>
            <w:pPr>
              <w:pStyle w:val="TableContents"/>
              <w:spacing w:before="0" w:after="283"/>
              <w:jc w:val="right"/>
              <w:rPr/>
            </w:pPr>
            <w:r>
              <w:rPr/>
              <w:t>(1,456</w:t>
            </w:r>
          </w:p>
        </w:tc>
        <w:tc>
          <w:tcPr>
            <w:tcW w:w="305"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center"/>
          </w:tcPr>
          <w:p>
            <w:pPr>
              <w:pStyle w:val="TableContents"/>
              <w:spacing w:before="0" w:after="283"/>
              <w:rPr/>
            </w:pPr>
            <w:r>
              <w:rPr/>
              <w:t> </w:t>
            </w:r>
          </w:p>
        </w:tc>
        <w:tc>
          <w:tcPr>
            <w:tcW w:w="1808" w:type="dxa"/>
            <w:tcBorders/>
            <w:shd w:fill="auto" w:val="clear"/>
            <w:vAlign w:val="center"/>
          </w:tcPr>
          <w:p>
            <w:pPr>
              <w:pStyle w:val="TableContents"/>
              <w:spacing w:before="0" w:after="0"/>
              <w:ind w:left="225" w:right="0" w:hanging="225"/>
              <w:rPr/>
            </w:pPr>
            <w:r>
              <w:rPr/>
              <w:t> </w:t>
            </w:r>
          </w:p>
        </w:tc>
        <w:tc>
          <w:tcPr>
            <w:tcW w:w="64" w:type="dxa"/>
            <w:tcBorders/>
            <w:shd w:fill="auto" w:val="clear"/>
            <w:vAlign w:val="center"/>
          </w:tcPr>
          <w:p>
            <w:pPr>
              <w:pStyle w:val="TableContents"/>
              <w:spacing w:before="0" w:after="283"/>
              <w:rPr/>
            </w:pPr>
            <w:r>
              <w:rPr/>
              <w:t> </w:t>
            </w:r>
          </w:p>
        </w:tc>
        <w:tc>
          <w:tcPr>
            <w:tcW w:w="7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7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5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2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05"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4" w:type="dxa"/>
            <w:tcBorders/>
            <w:shd w:fill="CCEEFF" w:val="clear"/>
            <w:vAlign w:val="bottom"/>
          </w:tcPr>
          <w:p>
            <w:pPr>
              <w:pStyle w:val="TableContents"/>
              <w:spacing w:before="0" w:after="283"/>
              <w:rPr/>
            </w:pPr>
            <w:r>
              <w:rPr/>
              <w:t> </w:t>
            </w:r>
          </w:p>
        </w:tc>
        <w:tc>
          <w:tcPr>
            <w:tcW w:w="1808" w:type="dxa"/>
            <w:tcBorders/>
            <w:shd w:fill="CCEEFF" w:val="clear"/>
            <w:vAlign w:val="bottom"/>
          </w:tcPr>
          <w:p>
            <w:pPr>
              <w:pStyle w:val="TableContents"/>
              <w:spacing w:before="0" w:after="0"/>
              <w:ind w:left="225" w:right="0" w:hanging="225"/>
              <w:rPr>
                <w:b/>
              </w:rPr>
            </w:pPr>
            <w:r>
              <w:rPr>
                <w:b/>
              </w:rPr>
              <w:t>Purchased power</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723"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38"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304" w:type="dxa"/>
            <w:tcBorders/>
            <w:shd w:fill="CCEEFF" w:val="clear"/>
            <w:vAlign w:val="bottom"/>
          </w:tcPr>
          <w:p>
            <w:pPr>
              <w:pStyle w:val="TableContents"/>
              <w:spacing w:before="0" w:after="283"/>
              <w:rPr/>
            </w:pPr>
            <w:r>
              <w:rPr/>
              <w:t> </w:t>
            </w:r>
          </w:p>
        </w:tc>
        <w:tc>
          <w:tcPr>
            <w:tcW w:w="30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81</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Firm load</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pPr>
            <w:r>
              <w:rPr/>
              <w:t>365</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jc w:val="right"/>
              <w:rPr/>
            </w:pPr>
            <w:r>
              <w:rPr/>
              <w:t>1,740</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pPr>
            <w:r>
              <w:rPr/>
              <w:t>1,962</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jc w:val="right"/>
              <w:rPr/>
            </w:pPr>
            <w:r>
              <w:rPr/>
              <w:t>223</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jc w:val="right"/>
              <w:rPr/>
            </w:pPr>
            <w:r>
              <w:rPr/>
              <w:t>4,290</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jc w:val="right"/>
              <w:rPr/>
            </w:pPr>
            <w:r>
              <w:rPr/>
              <w:t>816</w:t>
            </w:r>
          </w:p>
        </w:tc>
        <w:tc>
          <w:tcPr>
            <w:tcW w:w="30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82</w:t>
            </w:r>
          </w:p>
        </w:tc>
        <w:tc>
          <w:tcPr>
            <w:tcW w:w="64" w:type="dxa"/>
            <w:tcBorders/>
            <w:shd w:fill="CCEEFF" w:val="clear"/>
            <w:vAlign w:val="bottom"/>
          </w:tcPr>
          <w:p>
            <w:pPr>
              <w:pStyle w:val="TableContents"/>
              <w:spacing w:before="0" w:after="283"/>
              <w:rPr/>
            </w:pPr>
            <w:r>
              <w:rPr/>
              <w:t> </w:t>
            </w:r>
          </w:p>
        </w:tc>
        <w:tc>
          <w:tcPr>
            <w:tcW w:w="1808" w:type="dxa"/>
            <w:tcBorders/>
            <w:shd w:fill="CCEEFF" w:val="clear"/>
            <w:vAlign w:val="bottom"/>
          </w:tcPr>
          <w:p>
            <w:pPr>
              <w:pStyle w:val="TableContents"/>
              <w:spacing w:before="0" w:after="0"/>
              <w:ind w:left="225" w:right="0" w:hanging="225"/>
              <w:rPr/>
            </w:pPr>
            <w:r>
              <w:rPr/>
              <w:t>Marketing and trading</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pPr>
            <w:r>
              <w:rPr/>
              <w:t>4,592</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jc w:val="right"/>
              <w:rPr/>
            </w:pPr>
            <w:r>
              <w:rPr/>
              <w:t>4,597</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pPr>
            <w:r>
              <w:rPr/>
              <w:t>5,353</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723" w:type="dxa"/>
            <w:tcBorders/>
            <w:shd w:fill="CCEEFF" w:val="clear"/>
            <w:vAlign w:val="bottom"/>
          </w:tcPr>
          <w:p>
            <w:pPr>
              <w:pStyle w:val="TableContents"/>
              <w:spacing w:before="0" w:after="283"/>
              <w:jc w:val="right"/>
              <w:rPr/>
            </w:pPr>
            <w:r>
              <w:rPr/>
              <w:t>4,326</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38" w:type="dxa"/>
            <w:tcBorders/>
            <w:shd w:fill="CCEEFF" w:val="clear"/>
            <w:vAlign w:val="bottom"/>
          </w:tcPr>
          <w:p>
            <w:pPr>
              <w:pStyle w:val="TableContents"/>
              <w:spacing w:before="0" w:after="283"/>
              <w:jc w:val="right"/>
              <w:rPr/>
            </w:pPr>
            <w:r>
              <w:rPr/>
              <w:t>18,868</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jc w:val="left"/>
              <w:rPr/>
            </w:pPr>
            <w:r>
              <w:rPr/>
              <w:t> </w:t>
            </w:r>
          </w:p>
        </w:tc>
        <w:tc>
          <w:tcPr>
            <w:tcW w:w="1304" w:type="dxa"/>
            <w:tcBorders/>
            <w:shd w:fill="CCEEFF" w:val="clear"/>
            <w:vAlign w:val="bottom"/>
          </w:tcPr>
          <w:p>
            <w:pPr>
              <w:pStyle w:val="TableContents"/>
              <w:spacing w:before="0" w:after="283"/>
              <w:jc w:val="right"/>
              <w:rPr/>
            </w:pPr>
            <w:r>
              <w:rPr/>
              <w:t>(6,845</w:t>
            </w:r>
          </w:p>
        </w:tc>
        <w:tc>
          <w:tcPr>
            <w:tcW w:w="305"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center"/>
          </w:tcPr>
          <w:p>
            <w:pPr>
              <w:pStyle w:val="TableContents"/>
              <w:spacing w:before="0" w:after="283"/>
              <w:rPr/>
            </w:pPr>
            <w:r>
              <w:rPr/>
              <w:t> </w:t>
            </w:r>
          </w:p>
        </w:tc>
        <w:tc>
          <w:tcPr>
            <w:tcW w:w="1808" w:type="dxa"/>
            <w:tcBorders/>
            <w:shd w:fill="auto" w:val="clear"/>
            <w:vAlign w:val="center"/>
          </w:tcPr>
          <w:p>
            <w:pPr>
              <w:pStyle w:val="TableContents"/>
              <w:spacing w:before="0" w:after="0"/>
              <w:ind w:left="225" w:right="0" w:hanging="225"/>
              <w:rPr/>
            </w:pPr>
            <w:r>
              <w:rPr/>
              <w:t> </w:t>
            </w:r>
          </w:p>
        </w:tc>
        <w:tc>
          <w:tcPr>
            <w:tcW w:w="64" w:type="dxa"/>
            <w:tcBorders/>
            <w:shd w:fill="auto" w:val="clear"/>
            <w:vAlign w:val="center"/>
          </w:tcPr>
          <w:p>
            <w:pPr>
              <w:pStyle w:val="TableContents"/>
              <w:spacing w:before="0" w:after="283"/>
              <w:rPr/>
            </w:pPr>
            <w:r>
              <w:rPr/>
              <w:t> </w:t>
            </w:r>
          </w:p>
        </w:tc>
        <w:tc>
          <w:tcPr>
            <w:tcW w:w="7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7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5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2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05"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83</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Total purchased power</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pPr>
            <w:r>
              <w:rPr/>
              <w:t>4,957</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jc w:val="right"/>
              <w:rPr/>
            </w:pPr>
            <w:r>
              <w:rPr/>
              <w:t>6,337</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pPr>
            <w:r>
              <w:rPr/>
              <w:t>7,315</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jc w:val="right"/>
              <w:rPr/>
            </w:pPr>
            <w:r>
              <w:rPr/>
              <w:t>4,549</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jc w:val="right"/>
              <w:rPr/>
            </w:pPr>
            <w:r>
              <w:rPr/>
              <w:t>23,158</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jc w:val="left"/>
              <w:rPr/>
            </w:pPr>
            <w:r>
              <w:rPr/>
              <w:t> </w:t>
            </w:r>
          </w:p>
        </w:tc>
        <w:tc>
          <w:tcPr>
            <w:tcW w:w="1304" w:type="dxa"/>
            <w:tcBorders/>
            <w:shd w:fill="auto" w:val="clear"/>
            <w:vAlign w:val="bottom"/>
          </w:tcPr>
          <w:p>
            <w:pPr>
              <w:pStyle w:val="TableContents"/>
              <w:spacing w:before="0" w:after="283"/>
              <w:jc w:val="right"/>
              <w:rPr/>
            </w:pPr>
            <w:r>
              <w:rPr/>
              <w:t>(6,029</w:t>
            </w:r>
          </w:p>
        </w:tc>
        <w:tc>
          <w:tcPr>
            <w:tcW w:w="305"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center"/>
          </w:tcPr>
          <w:p>
            <w:pPr>
              <w:pStyle w:val="TableContents"/>
              <w:spacing w:before="0" w:after="283"/>
              <w:rPr/>
            </w:pPr>
            <w:r>
              <w:rPr/>
              <w:t> </w:t>
            </w:r>
          </w:p>
        </w:tc>
        <w:tc>
          <w:tcPr>
            <w:tcW w:w="1808" w:type="dxa"/>
            <w:tcBorders/>
            <w:shd w:fill="auto" w:val="clear"/>
            <w:vAlign w:val="center"/>
          </w:tcPr>
          <w:p>
            <w:pPr>
              <w:pStyle w:val="TableContents"/>
              <w:spacing w:before="0" w:after="0"/>
              <w:ind w:left="225" w:right="0" w:hanging="225"/>
              <w:rPr/>
            </w:pPr>
            <w:r>
              <w:rPr/>
              <w:t> </w:t>
            </w:r>
          </w:p>
        </w:tc>
        <w:tc>
          <w:tcPr>
            <w:tcW w:w="64" w:type="dxa"/>
            <w:tcBorders/>
            <w:shd w:fill="auto" w:val="clear"/>
            <w:vAlign w:val="center"/>
          </w:tcPr>
          <w:p>
            <w:pPr>
              <w:pStyle w:val="TableContents"/>
              <w:spacing w:before="0" w:after="283"/>
              <w:rPr/>
            </w:pPr>
            <w:r>
              <w:rPr/>
              <w:t> </w:t>
            </w:r>
          </w:p>
        </w:tc>
        <w:tc>
          <w:tcPr>
            <w:tcW w:w="7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7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5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2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05"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84</w:t>
            </w:r>
          </w:p>
        </w:tc>
        <w:tc>
          <w:tcPr>
            <w:tcW w:w="64" w:type="dxa"/>
            <w:tcBorders/>
            <w:shd w:fill="CCEEFF" w:val="clear"/>
            <w:vAlign w:val="bottom"/>
          </w:tcPr>
          <w:p>
            <w:pPr>
              <w:pStyle w:val="TableContents"/>
              <w:spacing w:before="0" w:after="283"/>
              <w:rPr/>
            </w:pPr>
            <w:r>
              <w:rPr/>
              <w:t> </w:t>
            </w:r>
          </w:p>
        </w:tc>
        <w:tc>
          <w:tcPr>
            <w:tcW w:w="1808" w:type="dxa"/>
            <w:tcBorders/>
            <w:shd w:fill="CCEEFF" w:val="clear"/>
            <w:vAlign w:val="bottom"/>
          </w:tcPr>
          <w:p>
            <w:pPr>
              <w:pStyle w:val="TableContents"/>
              <w:spacing w:before="0" w:after="0"/>
              <w:ind w:left="225" w:right="0" w:hanging="225"/>
              <w:rPr/>
            </w:pPr>
            <w:r>
              <w:rPr/>
              <w:t>Total energy sources</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pPr>
            <w:r>
              <w:rPr/>
              <w:t>11,083</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jc w:val="right"/>
              <w:rPr/>
            </w:pPr>
            <w:r>
              <w:rPr/>
              <w:t>12,717</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pPr>
            <w:r>
              <w:rPr/>
              <w:t>15,524</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723" w:type="dxa"/>
            <w:tcBorders/>
            <w:shd w:fill="CCEEFF" w:val="clear"/>
            <w:vAlign w:val="bottom"/>
          </w:tcPr>
          <w:p>
            <w:pPr>
              <w:pStyle w:val="TableContents"/>
              <w:spacing w:before="0" w:after="283"/>
              <w:jc w:val="right"/>
              <w:rPr/>
            </w:pPr>
            <w:r>
              <w:rPr/>
              <w:t>11,382</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38" w:type="dxa"/>
            <w:tcBorders/>
            <w:shd w:fill="CCEEFF" w:val="clear"/>
            <w:vAlign w:val="bottom"/>
          </w:tcPr>
          <w:p>
            <w:pPr>
              <w:pStyle w:val="TableContents"/>
              <w:spacing w:before="0" w:after="283"/>
              <w:jc w:val="right"/>
              <w:rPr/>
            </w:pPr>
            <w:r>
              <w:rPr/>
              <w:t>50,706</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jc w:val="left"/>
              <w:rPr/>
            </w:pPr>
            <w:r>
              <w:rPr/>
              <w:t> </w:t>
            </w:r>
          </w:p>
        </w:tc>
        <w:tc>
          <w:tcPr>
            <w:tcW w:w="1304" w:type="dxa"/>
            <w:tcBorders/>
            <w:shd w:fill="CCEEFF" w:val="clear"/>
            <w:vAlign w:val="bottom"/>
          </w:tcPr>
          <w:p>
            <w:pPr>
              <w:pStyle w:val="TableContents"/>
              <w:spacing w:before="0" w:after="283"/>
              <w:jc w:val="right"/>
              <w:rPr/>
            </w:pPr>
            <w:r>
              <w:rPr/>
              <w:t>(7,485</w:t>
            </w:r>
          </w:p>
        </w:tc>
        <w:tc>
          <w:tcPr>
            <w:tcW w:w="305"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center"/>
          </w:tcPr>
          <w:p>
            <w:pPr>
              <w:pStyle w:val="TableContents"/>
              <w:spacing w:before="0" w:after="283"/>
              <w:rPr/>
            </w:pPr>
            <w:r>
              <w:rPr/>
              <w:t> </w:t>
            </w:r>
          </w:p>
        </w:tc>
        <w:tc>
          <w:tcPr>
            <w:tcW w:w="1808" w:type="dxa"/>
            <w:tcBorders/>
            <w:shd w:fill="auto" w:val="clear"/>
            <w:vAlign w:val="center"/>
          </w:tcPr>
          <w:p>
            <w:pPr>
              <w:pStyle w:val="TableContents"/>
              <w:spacing w:before="0" w:after="0"/>
              <w:ind w:left="225" w:right="0" w:hanging="225"/>
              <w:rPr/>
            </w:pPr>
            <w:r>
              <w:rPr/>
              <w:t> </w:t>
            </w:r>
          </w:p>
        </w:tc>
        <w:tc>
          <w:tcPr>
            <w:tcW w:w="64" w:type="dxa"/>
            <w:tcBorders/>
            <w:shd w:fill="auto" w:val="clear"/>
            <w:vAlign w:val="center"/>
          </w:tcPr>
          <w:p>
            <w:pPr>
              <w:pStyle w:val="TableContents"/>
              <w:spacing w:before="0" w:after="283"/>
              <w:rPr/>
            </w:pPr>
            <w:r>
              <w:rPr/>
              <w:t> </w:t>
            </w:r>
          </w:p>
        </w:tc>
        <w:tc>
          <w:tcPr>
            <w:tcW w:w="76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2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78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5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2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305"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rPr/>
            </w:pPr>
            <w:r>
              <w:rPr/>
              <w:t> </w:t>
            </w:r>
          </w:p>
        </w:tc>
        <w:tc>
          <w:tcPr>
            <w:tcW w:w="30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b/>
              </w:rPr>
            </w:pPr>
            <w:r>
              <w:rPr>
                <w:b/>
              </w:rPr>
              <w:t>POWER PLANT PERFORMANCE</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rPr/>
            </w:pPr>
            <w:r>
              <w:rPr/>
              <w:t> </w:t>
            </w:r>
          </w:p>
        </w:tc>
        <w:tc>
          <w:tcPr>
            <w:tcW w:w="30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rPr/>
            </w:pPr>
            <w:r>
              <w:rPr/>
              <w:t> </w:t>
            </w:r>
          </w:p>
        </w:tc>
        <w:tc>
          <w:tcPr>
            <w:tcW w:w="30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4" w:type="dxa"/>
            <w:tcBorders/>
            <w:shd w:fill="CCEEFF" w:val="clear"/>
            <w:vAlign w:val="bottom"/>
          </w:tcPr>
          <w:p>
            <w:pPr>
              <w:pStyle w:val="TableContents"/>
              <w:spacing w:before="0" w:after="283"/>
              <w:rPr/>
            </w:pPr>
            <w:r>
              <w:rPr/>
              <w:t> </w:t>
            </w:r>
          </w:p>
        </w:tc>
        <w:tc>
          <w:tcPr>
            <w:tcW w:w="1808" w:type="dxa"/>
            <w:tcBorders/>
            <w:shd w:fill="CCEEFF" w:val="clear"/>
            <w:vAlign w:val="bottom"/>
          </w:tcPr>
          <w:p>
            <w:pPr>
              <w:pStyle w:val="TableContents"/>
              <w:spacing w:before="0" w:after="0"/>
              <w:ind w:left="225" w:right="0" w:hanging="225"/>
              <w:rPr>
                <w:b/>
              </w:rPr>
            </w:pPr>
            <w:r>
              <w:rPr>
                <w:b/>
              </w:rPr>
              <w:t>Capacity Factors</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723"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38"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304" w:type="dxa"/>
            <w:tcBorders/>
            <w:shd w:fill="CCEEFF" w:val="clear"/>
            <w:vAlign w:val="bottom"/>
          </w:tcPr>
          <w:p>
            <w:pPr>
              <w:pStyle w:val="TableContents"/>
              <w:spacing w:before="0" w:after="283"/>
              <w:rPr/>
            </w:pPr>
            <w:r>
              <w:rPr/>
              <w:t> </w:t>
            </w:r>
          </w:p>
        </w:tc>
        <w:tc>
          <w:tcPr>
            <w:tcW w:w="30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85</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Nuclear</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jc w:val="left"/>
              <w:rPr/>
            </w:pPr>
            <w:r>
              <w:rPr/>
              <w:t> </w:t>
            </w:r>
          </w:p>
        </w:tc>
        <w:tc>
          <w:tcPr>
            <w:tcW w:w="697" w:type="dxa"/>
            <w:tcBorders/>
            <w:shd w:fill="auto" w:val="clear"/>
            <w:vAlign w:val="bottom"/>
          </w:tcPr>
          <w:p>
            <w:pPr>
              <w:pStyle w:val="TableContents"/>
              <w:spacing w:before="0" w:after="283"/>
              <w:jc w:val="right"/>
              <w:rPr/>
            </w:pPr>
            <w:r>
              <w:rPr/>
              <w:t>71</w:t>
            </w:r>
          </w:p>
        </w:tc>
        <w:tc>
          <w:tcPr>
            <w:tcW w:w="217" w:type="dxa"/>
            <w:tcBorders/>
            <w:shd w:fill="auto" w:val="clear"/>
            <w:vAlign w:val="bottom"/>
          </w:tcPr>
          <w:p>
            <w:pPr>
              <w:pStyle w:val="TableContents"/>
              <w:spacing w:before="0" w:after="283"/>
              <w:rPr/>
            </w:pPr>
            <w:r>
              <w:rPr/>
              <w:t>%</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jc w:val="left"/>
              <w:rPr/>
            </w:pPr>
            <w:r>
              <w:rPr/>
              <w:t> </w:t>
            </w:r>
          </w:p>
        </w:tc>
        <w:tc>
          <w:tcPr>
            <w:tcW w:w="779" w:type="dxa"/>
            <w:tcBorders/>
            <w:shd w:fill="auto" w:val="clear"/>
            <w:vAlign w:val="bottom"/>
          </w:tcPr>
          <w:p>
            <w:pPr>
              <w:pStyle w:val="TableContents"/>
              <w:spacing w:before="0" w:after="283"/>
              <w:jc w:val="right"/>
              <w:rPr/>
            </w:pPr>
            <w:r>
              <w:rPr/>
              <w:t>49</w:t>
            </w:r>
          </w:p>
        </w:tc>
        <w:tc>
          <w:tcPr>
            <w:tcW w:w="217" w:type="dxa"/>
            <w:tcBorders/>
            <w:shd w:fill="auto" w:val="clear"/>
            <w:vAlign w:val="bottom"/>
          </w:tcPr>
          <w:p>
            <w:pPr>
              <w:pStyle w:val="TableContents"/>
              <w:spacing w:before="0" w:after="283"/>
              <w:rPr/>
            </w:pPr>
            <w:r>
              <w:rPr/>
              <w:t>%</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jc w:val="left"/>
              <w:rPr/>
            </w:pPr>
            <w:r>
              <w:rPr/>
              <w:t> </w:t>
            </w:r>
          </w:p>
        </w:tc>
        <w:tc>
          <w:tcPr>
            <w:tcW w:w="752" w:type="dxa"/>
            <w:tcBorders/>
            <w:shd w:fill="auto" w:val="clear"/>
            <w:vAlign w:val="bottom"/>
          </w:tcPr>
          <w:p>
            <w:pPr>
              <w:pStyle w:val="TableContents"/>
              <w:spacing w:before="0" w:after="283"/>
              <w:jc w:val="right"/>
              <w:rPr/>
            </w:pPr>
            <w:r>
              <w:rPr/>
              <w:t>88</w:t>
            </w:r>
          </w:p>
        </w:tc>
        <w:tc>
          <w:tcPr>
            <w:tcW w:w="217" w:type="dxa"/>
            <w:tcBorders/>
            <w:shd w:fill="auto" w:val="clear"/>
            <w:vAlign w:val="bottom"/>
          </w:tcPr>
          <w:p>
            <w:pPr>
              <w:pStyle w:val="TableContents"/>
              <w:spacing w:before="0" w:after="283"/>
              <w:rPr/>
            </w:pPr>
            <w:r>
              <w:rPr/>
              <w:t>%</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jc w:val="left"/>
              <w:rPr/>
            </w:pPr>
            <w:r>
              <w:rPr/>
              <w:t> </w:t>
            </w:r>
          </w:p>
        </w:tc>
        <w:tc>
          <w:tcPr>
            <w:tcW w:w="723" w:type="dxa"/>
            <w:tcBorders/>
            <w:shd w:fill="auto" w:val="clear"/>
            <w:vAlign w:val="bottom"/>
          </w:tcPr>
          <w:p>
            <w:pPr>
              <w:pStyle w:val="TableContents"/>
              <w:spacing w:before="0" w:after="283"/>
              <w:jc w:val="right"/>
              <w:rPr/>
            </w:pPr>
            <w:r>
              <w:rPr/>
              <w:t>75</w:t>
            </w:r>
          </w:p>
        </w:tc>
        <w:tc>
          <w:tcPr>
            <w:tcW w:w="217" w:type="dxa"/>
            <w:tcBorders/>
            <w:shd w:fill="auto" w:val="clear"/>
            <w:vAlign w:val="bottom"/>
          </w:tcPr>
          <w:p>
            <w:pPr>
              <w:pStyle w:val="TableContents"/>
              <w:spacing w:before="0" w:after="283"/>
              <w:rPr/>
            </w:pPr>
            <w:r>
              <w:rPr/>
              <w:t>%</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jc w:val="left"/>
              <w:rPr/>
            </w:pPr>
            <w:r>
              <w:rPr/>
              <w:t> </w:t>
            </w:r>
          </w:p>
        </w:tc>
        <w:tc>
          <w:tcPr>
            <w:tcW w:w="1338" w:type="dxa"/>
            <w:tcBorders/>
            <w:shd w:fill="auto" w:val="clear"/>
            <w:vAlign w:val="bottom"/>
          </w:tcPr>
          <w:p>
            <w:pPr>
              <w:pStyle w:val="TableContents"/>
              <w:spacing w:before="0" w:after="283"/>
              <w:jc w:val="right"/>
              <w:rPr/>
            </w:pPr>
            <w:r>
              <w:rPr/>
              <w:t>71</w:t>
            </w:r>
          </w:p>
        </w:tc>
        <w:tc>
          <w:tcPr>
            <w:tcW w:w="217" w:type="dxa"/>
            <w:tcBorders/>
            <w:shd w:fill="auto" w:val="clear"/>
            <w:vAlign w:val="bottom"/>
          </w:tcPr>
          <w:p>
            <w:pPr>
              <w:pStyle w:val="TableContents"/>
              <w:spacing w:before="0" w:after="283"/>
              <w:rPr/>
            </w:pPr>
            <w:r>
              <w:rPr/>
              <w:t>%</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jc w:val="left"/>
              <w:rPr/>
            </w:pPr>
            <w:r>
              <w:rPr/>
              <w:t> </w:t>
            </w:r>
          </w:p>
        </w:tc>
        <w:tc>
          <w:tcPr>
            <w:tcW w:w="1304" w:type="dxa"/>
            <w:tcBorders/>
            <w:shd w:fill="auto" w:val="clear"/>
            <w:vAlign w:val="bottom"/>
          </w:tcPr>
          <w:p>
            <w:pPr>
              <w:pStyle w:val="TableContents"/>
              <w:spacing w:before="0" w:after="283"/>
              <w:jc w:val="right"/>
              <w:rPr/>
            </w:pPr>
            <w:r>
              <w:rPr/>
              <w:t>(6</w:t>
            </w:r>
          </w:p>
        </w:tc>
        <w:tc>
          <w:tcPr>
            <w:tcW w:w="305"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86</w:t>
            </w:r>
          </w:p>
        </w:tc>
        <w:tc>
          <w:tcPr>
            <w:tcW w:w="64" w:type="dxa"/>
            <w:tcBorders/>
            <w:shd w:fill="CCEEFF" w:val="clear"/>
            <w:vAlign w:val="bottom"/>
          </w:tcPr>
          <w:p>
            <w:pPr>
              <w:pStyle w:val="TableContents"/>
              <w:spacing w:before="0" w:after="283"/>
              <w:rPr/>
            </w:pPr>
            <w:r>
              <w:rPr/>
              <w:t> </w:t>
            </w:r>
          </w:p>
        </w:tc>
        <w:tc>
          <w:tcPr>
            <w:tcW w:w="1808" w:type="dxa"/>
            <w:tcBorders/>
            <w:shd w:fill="CCEEFF" w:val="clear"/>
            <w:vAlign w:val="bottom"/>
          </w:tcPr>
          <w:p>
            <w:pPr>
              <w:pStyle w:val="TableContents"/>
              <w:spacing w:before="0" w:after="0"/>
              <w:ind w:left="225" w:right="0" w:hanging="225"/>
              <w:rPr/>
            </w:pPr>
            <w:r>
              <w:rPr/>
              <w:t>Coal</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jc w:val="left"/>
              <w:rPr/>
            </w:pPr>
            <w:r>
              <w:rPr/>
              <w:t> </w:t>
            </w:r>
          </w:p>
        </w:tc>
        <w:tc>
          <w:tcPr>
            <w:tcW w:w="697" w:type="dxa"/>
            <w:tcBorders/>
            <w:shd w:fill="CCEEFF" w:val="clear"/>
            <w:vAlign w:val="bottom"/>
          </w:tcPr>
          <w:p>
            <w:pPr>
              <w:pStyle w:val="TableContents"/>
              <w:spacing w:before="0" w:after="283"/>
              <w:jc w:val="right"/>
              <w:rPr/>
            </w:pPr>
            <w:r>
              <w:rPr/>
              <w:t>83</w:t>
            </w:r>
          </w:p>
        </w:tc>
        <w:tc>
          <w:tcPr>
            <w:tcW w:w="217" w:type="dxa"/>
            <w:tcBorders/>
            <w:shd w:fill="CCEEFF" w:val="clear"/>
            <w:vAlign w:val="bottom"/>
          </w:tcPr>
          <w:p>
            <w:pPr>
              <w:pStyle w:val="TableContents"/>
              <w:spacing w:before="0" w:after="283"/>
              <w:rPr/>
            </w:pPr>
            <w:r>
              <w:rPr/>
              <w:t>%</w:t>
            </w:r>
          </w:p>
        </w:tc>
        <w:tc>
          <w:tcPr>
            <w:tcW w:w="6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jc w:val="left"/>
              <w:rPr/>
            </w:pPr>
            <w:r>
              <w:rPr/>
              <w:t> </w:t>
            </w:r>
          </w:p>
        </w:tc>
        <w:tc>
          <w:tcPr>
            <w:tcW w:w="779" w:type="dxa"/>
            <w:tcBorders/>
            <w:shd w:fill="CCEEFF" w:val="clear"/>
            <w:vAlign w:val="bottom"/>
          </w:tcPr>
          <w:p>
            <w:pPr>
              <w:pStyle w:val="TableContents"/>
              <w:spacing w:before="0" w:after="283"/>
              <w:jc w:val="right"/>
              <w:rPr/>
            </w:pPr>
            <w:r>
              <w:rPr/>
              <w:t>84</w:t>
            </w:r>
          </w:p>
        </w:tc>
        <w:tc>
          <w:tcPr>
            <w:tcW w:w="217" w:type="dxa"/>
            <w:tcBorders/>
            <w:shd w:fill="CCEEFF" w:val="clear"/>
            <w:vAlign w:val="bottom"/>
          </w:tcPr>
          <w:p>
            <w:pPr>
              <w:pStyle w:val="TableContents"/>
              <w:spacing w:before="0" w:after="283"/>
              <w:rPr/>
            </w:pPr>
            <w:r>
              <w:rPr/>
              <w:t>%</w:t>
            </w:r>
          </w:p>
        </w:tc>
        <w:tc>
          <w:tcPr>
            <w:tcW w:w="64"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jc w:val="left"/>
              <w:rPr/>
            </w:pPr>
            <w:r>
              <w:rPr/>
              <w:t> </w:t>
            </w:r>
          </w:p>
        </w:tc>
        <w:tc>
          <w:tcPr>
            <w:tcW w:w="752" w:type="dxa"/>
            <w:tcBorders/>
            <w:shd w:fill="CCEEFF" w:val="clear"/>
            <w:vAlign w:val="bottom"/>
          </w:tcPr>
          <w:p>
            <w:pPr>
              <w:pStyle w:val="TableContents"/>
              <w:spacing w:before="0" w:after="283"/>
              <w:jc w:val="right"/>
              <w:rPr/>
            </w:pPr>
            <w:r>
              <w:rPr/>
              <w:t>94</w:t>
            </w:r>
          </w:p>
        </w:tc>
        <w:tc>
          <w:tcPr>
            <w:tcW w:w="217" w:type="dxa"/>
            <w:tcBorders/>
            <w:shd w:fill="CCEEFF" w:val="clear"/>
            <w:vAlign w:val="bottom"/>
          </w:tcPr>
          <w:p>
            <w:pPr>
              <w:pStyle w:val="TableContents"/>
              <w:spacing w:before="0" w:after="283"/>
              <w:rPr/>
            </w:pPr>
            <w:r>
              <w:rPr/>
              <w:t>%</w:t>
            </w:r>
          </w:p>
        </w:tc>
        <w:tc>
          <w:tcPr>
            <w:tcW w:w="6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jc w:val="left"/>
              <w:rPr/>
            </w:pPr>
            <w:r>
              <w:rPr/>
              <w:t> </w:t>
            </w:r>
          </w:p>
        </w:tc>
        <w:tc>
          <w:tcPr>
            <w:tcW w:w="723" w:type="dxa"/>
            <w:tcBorders/>
            <w:shd w:fill="CCEEFF" w:val="clear"/>
            <w:vAlign w:val="bottom"/>
          </w:tcPr>
          <w:p>
            <w:pPr>
              <w:pStyle w:val="TableContents"/>
              <w:spacing w:before="0" w:after="283"/>
              <w:jc w:val="right"/>
              <w:rPr/>
            </w:pPr>
            <w:r>
              <w:rPr/>
              <w:t>87</w:t>
            </w:r>
          </w:p>
        </w:tc>
        <w:tc>
          <w:tcPr>
            <w:tcW w:w="217" w:type="dxa"/>
            <w:tcBorders/>
            <w:shd w:fill="CCEEFF" w:val="clear"/>
            <w:vAlign w:val="bottom"/>
          </w:tcPr>
          <w:p>
            <w:pPr>
              <w:pStyle w:val="TableContents"/>
              <w:spacing w:before="0" w:after="283"/>
              <w:rPr/>
            </w:pPr>
            <w:r>
              <w:rPr/>
              <w:t>%</w:t>
            </w:r>
          </w:p>
        </w:tc>
        <w:tc>
          <w:tcPr>
            <w:tcW w:w="6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jc w:val="left"/>
              <w:rPr/>
            </w:pPr>
            <w:r>
              <w:rPr/>
              <w:t> </w:t>
            </w:r>
          </w:p>
        </w:tc>
        <w:tc>
          <w:tcPr>
            <w:tcW w:w="1338" w:type="dxa"/>
            <w:tcBorders/>
            <w:shd w:fill="CCEEFF" w:val="clear"/>
            <w:vAlign w:val="bottom"/>
          </w:tcPr>
          <w:p>
            <w:pPr>
              <w:pStyle w:val="TableContents"/>
              <w:spacing w:before="0" w:after="283"/>
              <w:jc w:val="right"/>
              <w:rPr/>
            </w:pPr>
            <w:r>
              <w:rPr/>
              <w:t>87</w:t>
            </w:r>
          </w:p>
        </w:tc>
        <w:tc>
          <w:tcPr>
            <w:tcW w:w="217" w:type="dxa"/>
            <w:tcBorders/>
            <w:shd w:fill="CCEEFF" w:val="clear"/>
            <w:vAlign w:val="bottom"/>
          </w:tcPr>
          <w:p>
            <w:pPr>
              <w:pStyle w:val="TableContents"/>
              <w:spacing w:before="0" w:after="283"/>
              <w:rPr/>
            </w:pPr>
            <w:r>
              <w:rPr/>
              <w:t>%</w:t>
            </w:r>
          </w:p>
        </w:tc>
        <w:tc>
          <w:tcPr>
            <w:tcW w:w="6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jc w:val="left"/>
              <w:rPr/>
            </w:pPr>
            <w:r>
              <w:rPr/>
              <w:t> </w:t>
            </w:r>
          </w:p>
        </w:tc>
        <w:tc>
          <w:tcPr>
            <w:tcW w:w="1304" w:type="dxa"/>
            <w:tcBorders/>
            <w:shd w:fill="CCEEFF" w:val="clear"/>
            <w:vAlign w:val="bottom"/>
          </w:tcPr>
          <w:p>
            <w:pPr>
              <w:pStyle w:val="TableContents"/>
              <w:spacing w:before="0" w:after="283"/>
              <w:jc w:val="right"/>
              <w:rPr/>
            </w:pPr>
            <w:r>
              <w:rPr/>
              <w:t>0</w:t>
            </w:r>
          </w:p>
        </w:tc>
        <w:tc>
          <w:tcPr>
            <w:tcW w:w="305"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87</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Gas, oil and other</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jc w:val="left"/>
              <w:rPr/>
            </w:pPr>
            <w:r>
              <w:rPr/>
              <w:t> </w:t>
            </w:r>
          </w:p>
        </w:tc>
        <w:tc>
          <w:tcPr>
            <w:tcW w:w="697" w:type="dxa"/>
            <w:tcBorders/>
            <w:shd w:fill="auto" w:val="clear"/>
            <w:vAlign w:val="bottom"/>
          </w:tcPr>
          <w:p>
            <w:pPr>
              <w:pStyle w:val="TableContents"/>
              <w:spacing w:before="0" w:after="283"/>
              <w:jc w:val="right"/>
              <w:rPr/>
            </w:pPr>
            <w:r>
              <w:rPr/>
              <w:t>18</w:t>
            </w:r>
          </w:p>
        </w:tc>
        <w:tc>
          <w:tcPr>
            <w:tcW w:w="217" w:type="dxa"/>
            <w:tcBorders/>
            <w:shd w:fill="auto" w:val="clear"/>
            <w:vAlign w:val="bottom"/>
          </w:tcPr>
          <w:p>
            <w:pPr>
              <w:pStyle w:val="TableContents"/>
              <w:spacing w:before="0" w:after="283"/>
              <w:rPr/>
            </w:pPr>
            <w:r>
              <w:rPr/>
              <w:t>%</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jc w:val="left"/>
              <w:rPr/>
            </w:pPr>
            <w:r>
              <w:rPr/>
              <w:t> </w:t>
            </w:r>
          </w:p>
        </w:tc>
        <w:tc>
          <w:tcPr>
            <w:tcW w:w="779" w:type="dxa"/>
            <w:tcBorders/>
            <w:shd w:fill="auto" w:val="clear"/>
            <w:vAlign w:val="bottom"/>
          </w:tcPr>
          <w:p>
            <w:pPr>
              <w:pStyle w:val="TableContents"/>
              <w:spacing w:before="0" w:after="283"/>
              <w:jc w:val="right"/>
              <w:rPr/>
            </w:pPr>
            <w:r>
              <w:rPr/>
              <w:t>28</w:t>
            </w:r>
          </w:p>
        </w:tc>
        <w:tc>
          <w:tcPr>
            <w:tcW w:w="217" w:type="dxa"/>
            <w:tcBorders/>
            <w:shd w:fill="auto" w:val="clear"/>
            <w:vAlign w:val="bottom"/>
          </w:tcPr>
          <w:p>
            <w:pPr>
              <w:pStyle w:val="TableContents"/>
              <w:spacing w:before="0" w:after="283"/>
              <w:rPr/>
            </w:pPr>
            <w:r>
              <w:rPr/>
              <w:t>%</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jc w:val="left"/>
              <w:rPr/>
            </w:pPr>
            <w:r>
              <w:rPr/>
              <w:t> </w:t>
            </w:r>
          </w:p>
        </w:tc>
        <w:tc>
          <w:tcPr>
            <w:tcW w:w="752" w:type="dxa"/>
            <w:tcBorders/>
            <w:shd w:fill="auto" w:val="clear"/>
            <w:vAlign w:val="bottom"/>
          </w:tcPr>
          <w:p>
            <w:pPr>
              <w:pStyle w:val="TableContents"/>
              <w:spacing w:before="0" w:after="283"/>
              <w:jc w:val="right"/>
              <w:rPr/>
            </w:pPr>
            <w:r>
              <w:rPr/>
              <w:t>34</w:t>
            </w:r>
          </w:p>
        </w:tc>
        <w:tc>
          <w:tcPr>
            <w:tcW w:w="217" w:type="dxa"/>
            <w:tcBorders/>
            <w:shd w:fill="auto" w:val="clear"/>
            <w:vAlign w:val="bottom"/>
          </w:tcPr>
          <w:p>
            <w:pPr>
              <w:pStyle w:val="TableContents"/>
              <w:spacing w:before="0" w:after="283"/>
              <w:rPr/>
            </w:pPr>
            <w:r>
              <w:rPr/>
              <w:t>%</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jc w:val="left"/>
              <w:rPr/>
            </w:pPr>
            <w:r>
              <w:rPr/>
              <w:t> </w:t>
            </w:r>
          </w:p>
        </w:tc>
        <w:tc>
          <w:tcPr>
            <w:tcW w:w="723" w:type="dxa"/>
            <w:tcBorders/>
            <w:shd w:fill="auto" w:val="clear"/>
            <w:vAlign w:val="bottom"/>
          </w:tcPr>
          <w:p>
            <w:pPr>
              <w:pStyle w:val="TableContents"/>
              <w:spacing w:before="0" w:after="283"/>
              <w:jc w:val="right"/>
              <w:rPr/>
            </w:pPr>
            <w:r>
              <w:rPr/>
              <w:t>22</w:t>
            </w:r>
          </w:p>
        </w:tc>
        <w:tc>
          <w:tcPr>
            <w:tcW w:w="217" w:type="dxa"/>
            <w:tcBorders/>
            <w:shd w:fill="auto" w:val="clear"/>
            <w:vAlign w:val="bottom"/>
          </w:tcPr>
          <w:p>
            <w:pPr>
              <w:pStyle w:val="TableContents"/>
              <w:spacing w:before="0" w:after="283"/>
              <w:rPr/>
            </w:pPr>
            <w:r>
              <w:rPr/>
              <w:t>%</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jc w:val="left"/>
              <w:rPr/>
            </w:pPr>
            <w:r>
              <w:rPr/>
              <w:t> </w:t>
            </w:r>
          </w:p>
        </w:tc>
        <w:tc>
          <w:tcPr>
            <w:tcW w:w="1338" w:type="dxa"/>
            <w:tcBorders/>
            <w:shd w:fill="auto" w:val="clear"/>
            <w:vAlign w:val="bottom"/>
          </w:tcPr>
          <w:p>
            <w:pPr>
              <w:pStyle w:val="TableContents"/>
              <w:spacing w:before="0" w:after="283"/>
              <w:jc w:val="right"/>
              <w:rPr/>
            </w:pPr>
            <w:r>
              <w:rPr/>
              <w:t>25</w:t>
            </w:r>
          </w:p>
        </w:tc>
        <w:tc>
          <w:tcPr>
            <w:tcW w:w="217" w:type="dxa"/>
            <w:tcBorders/>
            <w:shd w:fill="auto" w:val="clear"/>
            <w:vAlign w:val="bottom"/>
          </w:tcPr>
          <w:p>
            <w:pPr>
              <w:pStyle w:val="TableContents"/>
              <w:spacing w:before="0" w:after="283"/>
              <w:rPr/>
            </w:pPr>
            <w:r>
              <w:rPr/>
              <w:t>%</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jc w:val="left"/>
              <w:rPr/>
            </w:pPr>
            <w:r>
              <w:rPr/>
              <w:t> </w:t>
            </w:r>
          </w:p>
        </w:tc>
        <w:tc>
          <w:tcPr>
            <w:tcW w:w="1304" w:type="dxa"/>
            <w:tcBorders/>
            <w:shd w:fill="auto" w:val="clear"/>
            <w:vAlign w:val="bottom"/>
          </w:tcPr>
          <w:p>
            <w:pPr>
              <w:pStyle w:val="TableContents"/>
              <w:spacing w:before="0" w:after="283"/>
              <w:jc w:val="right"/>
              <w:rPr/>
            </w:pPr>
            <w:r>
              <w:rPr/>
              <w:t>(3</w:t>
            </w:r>
          </w:p>
        </w:tc>
        <w:tc>
          <w:tcPr>
            <w:tcW w:w="305"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88</w:t>
            </w:r>
          </w:p>
        </w:tc>
        <w:tc>
          <w:tcPr>
            <w:tcW w:w="64" w:type="dxa"/>
            <w:tcBorders/>
            <w:shd w:fill="CCEEFF" w:val="clear"/>
            <w:vAlign w:val="bottom"/>
          </w:tcPr>
          <w:p>
            <w:pPr>
              <w:pStyle w:val="TableContents"/>
              <w:spacing w:before="0" w:after="283"/>
              <w:rPr/>
            </w:pPr>
            <w:r>
              <w:rPr/>
              <w:t> </w:t>
            </w:r>
          </w:p>
        </w:tc>
        <w:tc>
          <w:tcPr>
            <w:tcW w:w="1808" w:type="dxa"/>
            <w:tcBorders/>
            <w:shd w:fill="CCEEFF" w:val="clear"/>
            <w:vAlign w:val="bottom"/>
          </w:tcPr>
          <w:p>
            <w:pPr>
              <w:pStyle w:val="TableContents"/>
              <w:spacing w:before="0" w:after="0"/>
              <w:ind w:left="225" w:right="0" w:hanging="225"/>
              <w:rPr/>
            </w:pPr>
            <w:r>
              <w:rPr/>
              <w:t>System average</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jc w:val="left"/>
              <w:rPr/>
            </w:pPr>
            <w:r>
              <w:rPr/>
              <w:t> </w:t>
            </w:r>
          </w:p>
        </w:tc>
        <w:tc>
          <w:tcPr>
            <w:tcW w:w="697" w:type="dxa"/>
            <w:tcBorders/>
            <w:shd w:fill="CCEEFF" w:val="clear"/>
            <w:vAlign w:val="bottom"/>
          </w:tcPr>
          <w:p>
            <w:pPr>
              <w:pStyle w:val="TableContents"/>
              <w:spacing w:before="0" w:after="283"/>
              <w:jc w:val="right"/>
              <w:rPr/>
            </w:pPr>
            <w:r>
              <w:rPr/>
              <w:t>46</w:t>
            </w:r>
          </w:p>
        </w:tc>
        <w:tc>
          <w:tcPr>
            <w:tcW w:w="217" w:type="dxa"/>
            <w:tcBorders/>
            <w:shd w:fill="CCEEFF" w:val="clear"/>
            <w:vAlign w:val="bottom"/>
          </w:tcPr>
          <w:p>
            <w:pPr>
              <w:pStyle w:val="TableContents"/>
              <w:spacing w:before="0" w:after="283"/>
              <w:rPr/>
            </w:pPr>
            <w:r>
              <w:rPr/>
              <w:t>%</w:t>
            </w:r>
          </w:p>
        </w:tc>
        <w:tc>
          <w:tcPr>
            <w:tcW w:w="6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jc w:val="left"/>
              <w:rPr/>
            </w:pPr>
            <w:r>
              <w:rPr/>
              <w:t> </w:t>
            </w:r>
          </w:p>
        </w:tc>
        <w:tc>
          <w:tcPr>
            <w:tcW w:w="779" w:type="dxa"/>
            <w:tcBorders/>
            <w:shd w:fill="CCEEFF" w:val="clear"/>
            <w:vAlign w:val="bottom"/>
          </w:tcPr>
          <w:p>
            <w:pPr>
              <w:pStyle w:val="TableContents"/>
              <w:spacing w:before="0" w:after="283"/>
              <w:jc w:val="right"/>
              <w:rPr/>
            </w:pPr>
            <w:r>
              <w:rPr/>
              <w:t>48</w:t>
            </w:r>
          </w:p>
        </w:tc>
        <w:tc>
          <w:tcPr>
            <w:tcW w:w="217" w:type="dxa"/>
            <w:tcBorders/>
            <w:shd w:fill="CCEEFF" w:val="clear"/>
            <w:vAlign w:val="bottom"/>
          </w:tcPr>
          <w:p>
            <w:pPr>
              <w:pStyle w:val="TableContents"/>
              <w:spacing w:before="0" w:after="283"/>
              <w:rPr/>
            </w:pPr>
            <w:r>
              <w:rPr/>
              <w:t>%</w:t>
            </w:r>
          </w:p>
        </w:tc>
        <w:tc>
          <w:tcPr>
            <w:tcW w:w="64"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jc w:val="left"/>
              <w:rPr/>
            </w:pPr>
            <w:r>
              <w:rPr/>
              <w:t> </w:t>
            </w:r>
          </w:p>
        </w:tc>
        <w:tc>
          <w:tcPr>
            <w:tcW w:w="752" w:type="dxa"/>
            <w:tcBorders/>
            <w:shd w:fill="CCEEFF" w:val="clear"/>
            <w:vAlign w:val="bottom"/>
          </w:tcPr>
          <w:p>
            <w:pPr>
              <w:pStyle w:val="TableContents"/>
              <w:spacing w:before="0" w:after="283"/>
              <w:jc w:val="right"/>
              <w:rPr/>
            </w:pPr>
            <w:r>
              <w:rPr/>
              <w:t>61</w:t>
            </w:r>
          </w:p>
        </w:tc>
        <w:tc>
          <w:tcPr>
            <w:tcW w:w="217" w:type="dxa"/>
            <w:tcBorders/>
            <w:shd w:fill="CCEEFF" w:val="clear"/>
            <w:vAlign w:val="bottom"/>
          </w:tcPr>
          <w:p>
            <w:pPr>
              <w:pStyle w:val="TableContents"/>
              <w:spacing w:before="0" w:after="283"/>
              <w:rPr/>
            </w:pPr>
            <w:r>
              <w:rPr/>
              <w:t>%</w:t>
            </w:r>
          </w:p>
        </w:tc>
        <w:tc>
          <w:tcPr>
            <w:tcW w:w="6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jc w:val="left"/>
              <w:rPr/>
            </w:pPr>
            <w:r>
              <w:rPr/>
              <w:t> </w:t>
            </w:r>
          </w:p>
        </w:tc>
        <w:tc>
          <w:tcPr>
            <w:tcW w:w="723" w:type="dxa"/>
            <w:tcBorders/>
            <w:shd w:fill="CCEEFF" w:val="clear"/>
            <w:vAlign w:val="bottom"/>
          </w:tcPr>
          <w:p>
            <w:pPr>
              <w:pStyle w:val="TableContents"/>
              <w:spacing w:before="0" w:after="283"/>
              <w:jc w:val="right"/>
              <w:rPr/>
            </w:pPr>
            <w:r>
              <w:rPr/>
              <w:t>50</w:t>
            </w:r>
          </w:p>
        </w:tc>
        <w:tc>
          <w:tcPr>
            <w:tcW w:w="217" w:type="dxa"/>
            <w:tcBorders/>
            <w:shd w:fill="CCEEFF" w:val="clear"/>
            <w:vAlign w:val="bottom"/>
          </w:tcPr>
          <w:p>
            <w:pPr>
              <w:pStyle w:val="TableContents"/>
              <w:spacing w:before="0" w:after="283"/>
              <w:rPr/>
            </w:pPr>
            <w:r>
              <w:rPr/>
              <w:t>%</w:t>
            </w:r>
          </w:p>
        </w:tc>
        <w:tc>
          <w:tcPr>
            <w:tcW w:w="6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jc w:val="left"/>
              <w:rPr/>
            </w:pPr>
            <w:r>
              <w:rPr/>
              <w:t> </w:t>
            </w:r>
          </w:p>
        </w:tc>
        <w:tc>
          <w:tcPr>
            <w:tcW w:w="1338" w:type="dxa"/>
            <w:tcBorders/>
            <w:shd w:fill="CCEEFF" w:val="clear"/>
            <w:vAlign w:val="bottom"/>
          </w:tcPr>
          <w:p>
            <w:pPr>
              <w:pStyle w:val="TableContents"/>
              <w:spacing w:before="0" w:after="283"/>
              <w:jc w:val="right"/>
              <w:rPr/>
            </w:pPr>
            <w:r>
              <w:rPr/>
              <w:t>51</w:t>
            </w:r>
          </w:p>
        </w:tc>
        <w:tc>
          <w:tcPr>
            <w:tcW w:w="217" w:type="dxa"/>
            <w:tcBorders/>
            <w:shd w:fill="CCEEFF" w:val="clear"/>
            <w:vAlign w:val="bottom"/>
          </w:tcPr>
          <w:p>
            <w:pPr>
              <w:pStyle w:val="TableContents"/>
              <w:spacing w:before="0" w:after="283"/>
              <w:rPr/>
            </w:pPr>
            <w:r>
              <w:rPr/>
              <w:t>%</w:t>
            </w:r>
          </w:p>
        </w:tc>
        <w:tc>
          <w:tcPr>
            <w:tcW w:w="6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jc w:val="left"/>
              <w:rPr/>
            </w:pPr>
            <w:r>
              <w:rPr/>
              <w:t> </w:t>
            </w:r>
          </w:p>
        </w:tc>
        <w:tc>
          <w:tcPr>
            <w:tcW w:w="1304" w:type="dxa"/>
            <w:tcBorders/>
            <w:shd w:fill="CCEEFF" w:val="clear"/>
            <w:vAlign w:val="bottom"/>
          </w:tcPr>
          <w:p>
            <w:pPr>
              <w:pStyle w:val="TableContents"/>
              <w:spacing w:before="0" w:after="283"/>
              <w:jc w:val="right"/>
              <w:rPr/>
            </w:pPr>
            <w:r>
              <w:rPr/>
              <w:t>(2</w:t>
            </w:r>
          </w:p>
        </w:tc>
        <w:tc>
          <w:tcPr>
            <w:tcW w:w="305"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rPr/>
            </w:pPr>
            <w:r>
              <w:rPr/>
              <w:t> </w:t>
            </w:r>
          </w:p>
        </w:tc>
        <w:tc>
          <w:tcPr>
            <w:tcW w:w="30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b/>
              </w:rPr>
            </w:pPr>
            <w:r>
              <w:rPr>
                <w:b/>
              </w:rPr>
              <w:t>Generation Capacity Out of Service and Replaced for Native Load (average MW/day) (a)</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rPr/>
            </w:pPr>
            <w:r>
              <w:rPr/>
              <w:t> </w:t>
            </w:r>
          </w:p>
        </w:tc>
        <w:tc>
          <w:tcPr>
            <w:tcW w:w="30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89</w:t>
            </w:r>
          </w:p>
        </w:tc>
        <w:tc>
          <w:tcPr>
            <w:tcW w:w="64" w:type="dxa"/>
            <w:tcBorders/>
            <w:shd w:fill="CCEEFF" w:val="clear"/>
            <w:vAlign w:val="bottom"/>
          </w:tcPr>
          <w:p>
            <w:pPr>
              <w:pStyle w:val="TableContents"/>
              <w:spacing w:before="0" w:after="283"/>
              <w:rPr/>
            </w:pPr>
            <w:r>
              <w:rPr/>
              <w:t> </w:t>
            </w:r>
          </w:p>
        </w:tc>
        <w:tc>
          <w:tcPr>
            <w:tcW w:w="1808" w:type="dxa"/>
            <w:tcBorders/>
            <w:shd w:fill="CCEEFF" w:val="clear"/>
            <w:vAlign w:val="bottom"/>
          </w:tcPr>
          <w:p>
            <w:pPr>
              <w:pStyle w:val="TableContents"/>
              <w:spacing w:before="0" w:after="0"/>
              <w:ind w:left="225" w:right="0" w:hanging="225"/>
              <w:rPr/>
            </w:pPr>
            <w:r>
              <w:rPr/>
              <w:t>Nuclear</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pPr>
            <w:r>
              <w:rPr/>
              <w:t>306</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jc w:val="right"/>
              <w:rPr/>
            </w:pPr>
            <w:r>
              <w:rPr/>
              <w:t>553</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pPr>
            <w:r>
              <w:rPr/>
              <w:t>97</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723" w:type="dxa"/>
            <w:tcBorders/>
            <w:shd w:fill="CCEEFF" w:val="clear"/>
            <w:vAlign w:val="bottom"/>
          </w:tcPr>
          <w:p>
            <w:pPr>
              <w:pStyle w:val="TableContents"/>
              <w:spacing w:before="0" w:after="283"/>
              <w:jc w:val="right"/>
              <w:rPr/>
            </w:pPr>
            <w:r>
              <w:rPr/>
              <w:t>267</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38" w:type="dxa"/>
            <w:tcBorders/>
            <w:shd w:fill="CCEEFF" w:val="clear"/>
            <w:vAlign w:val="bottom"/>
          </w:tcPr>
          <w:p>
            <w:pPr>
              <w:pStyle w:val="TableContents"/>
              <w:spacing w:before="0" w:after="283"/>
              <w:jc w:val="right"/>
              <w:rPr/>
            </w:pPr>
            <w:r>
              <w:rPr/>
              <w:t>153</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304" w:type="dxa"/>
            <w:tcBorders/>
            <w:shd w:fill="CCEEFF" w:val="clear"/>
            <w:vAlign w:val="bottom"/>
          </w:tcPr>
          <w:p>
            <w:pPr>
              <w:pStyle w:val="TableContents"/>
              <w:spacing w:before="0" w:after="283"/>
              <w:jc w:val="right"/>
              <w:rPr/>
            </w:pPr>
            <w:r>
              <w:rPr/>
              <w:t>39</w:t>
            </w:r>
          </w:p>
        </w:tc>
        <w:tc>
          <w:tcPr>
            <w:tcW w:w="30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90</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Coal</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pPr>
            <w:r>
              <w:rPr/>
              <w:t>257</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jc w:val="right"/>
              <w:rPr/>
            </w:pPr>
            <w:r>
              <w:rPr/>
              <w:t>184</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pPr>
            <w:r>
              <w:rPr/>
              <w:t>62</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jc w:val="right"/>
              <w:rPr/>
            </w:pPr>
            <w:r>
              <w:rPr/>
              <w:t>155</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jc w:val="right"/>
              <w:rPr/>
            </w:pPr>
            <w:r>
              <w:rPr/>
              <w:t>82</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jc w:val="right"/>
              <w:rPr/>
            </w:pPr>
            <w:r>
              <w:rPr/>
              <w:t>9</w:t>
            </w:r>
          </w:p>
        </w:tc>
        <w:tc>
          <w:tcPr>
            <w:tcW w:w="30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91</w:t>
            </w:r>
          </w:p>
        </w:tc>
        <w:tc>
          <w:tcPr>
            <w:tcW w:w="64" w:type="dxa"/>
            <w:tcBorders/>
            <w:shd w:fill="CCEEFF" w:val="clear"/>
            <w:vAlign w:val="bottom"/>
          </w:tcPr>
          <w:p>
            <w:pPr>
              <w:pStyle w:val="TableContents"/>
              <w:spacing w:before="0" w:after="283"/>
              <w:rPr/>
            </w:pPr>
            <w:r>
              <w:rPr/>
              <w:t> </w:t>
            </w:r>
          </w:p>
        </w:tc>
        <w:tc>
          <w:tcPr>
            <w:tcW w:w="1808" w:type="dxa"/>
            <w:tcBorders/>
            <w:shd w:fill="CCEEFF" w:val="clear"/>
            <w:vAlign w:val="bottom"/>
          </w:tcPr>
          <w:p>
            <w:pPr>
              <w:pStyle w:val="TableContents"/>
              <w:spacing w:before="0" w:after="0"/>
              <w:ind w:left="225" w:right="0" w:hanging="225"/>
              <w:rPr/>
            </w:pPr>
            <w:r>
              <w:rPr/>
              <w:t>Gas</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pPr>
            <w:r>
              <w:rPr/>
              <w:t>201</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jc w:val="right"/>
              <w:rPr/>
            </w:pPr>
            <w:r>
              <w:rPr/>
              <w:t>117</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pPr>
            <w:r>
              <w:rPr/>
              <w:t>109</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723" w:type="dxa"/>
            <w:tcBorders/>
            <w:shd w:fill="CCEEFF" w:val="clear"/>
            <w:vAlign w:val="bottom"/>
          </w:tcPr>
          <w:p>
            <w:pPr>
              <w:pStyle w:val="TableContents"/>
              <w:spacing w:before="0" w:after="283"/>
              <w:jc w:val="right"/>
              <w:rPr/>
            </w:pPr>
            <w:r>
              <w:rPr/>
              <w:t>286</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38" w:type="dxa"/>
            <w:tcBorders/>
            <w:shd w:fill="CCEEFF" w:val="clear"/>
            <w:vAlign w:val="bottom"/>
          </w:tcPr>
          <w:p>
            <w:pPr>
              <w:pStyle w:val="TableContents"/>
              <w:spacing w:before="0" w:after="283"/>
              <w:jc w:val="right"/>
              <w:rPr/>
            </w:pPr>
            <w:r>
              <w:rPr/>
              <w:t>89</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jc w:val="left"/>
              <w:rPr/>
            </w:pPr>
            <w:r>
              <w:rPr/>
              <w:t> </w:t>
            </w:r>
          </w:p>
        </w:tc>
        <w:tc>
          <w:tcPr>
            <w:tcW w:w="1304" w:type="dxa"/>
            <w:tcBorders/>
            <w:shd w:fill="CCEEFF" w:val="clear"/>
            <w:vAlign w:val="bottom"/>
          </w:tcPr>
          <w:p>
            <w:pPr>
              <w:pStyle w:val="TableContents"/>
              <w:spacing w:before="0" w:after="283"/>
              <w:jc w:val="right"/>
              <w:rPr/>
            </w:pPr>
            <w:r>
              <w:rPr/>
              <w:t>(4</w:t>
            </w:r>
          </w:p>
        </w:tc>
        <w:tc>
          <w:tcPr>
            <w:tcW w:w="305"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center"/>
          </w:tcPr>
          <w:p>
            <w:pPr>
              <w:pStyle w:val="TableContents"/>
              <w:spacing w:before="0" w:after="283"/>
              <w:rPr/>
            </w:pPr>
            <w:r>
              <w:rPr/>
              <w:t> </w:t>
            </w:r>
          </w:p>
        </w:tc>
        <w:tc>
          <w:tcPr>
            <w:tcW w:w="1808" w:type="dxa"/>
            <w:tcBorders/>
            <w:shd w:fill="auto" w:val="clear"/>
            <w:vAlign w:val="center"/>
          </w:tcPr>
          <w:p>
            <w:pPr>
              <w:pStyle w:val="TableContents"/>
              <w:spacing w:before="0" w:after="0"/>
              <w:ind w:left="225" w:right="0" w:hanging="225"/>
              <w:rPr/>
            </w:pPr>
            <w:r>
              <w:rPr/>
              <w:t> </w:t>
            </w:r>
          </w:p>
        </w:tc>
        <w:tc>
          <w:tcPr>
            <w:tcW w:w="64" w:type="dxa"/>
            <w:tcBorders/>
            <w:shd w:fill="auto" w:val="clear"/>
            <w:vAlign w:val="center"/>
          </w:tcPr>
          <w:p>
            <w:pPr>
              <w:pStyle w:val="TableContents"/>
              <w:spacing w:before="0" w:after="283"/>
              <w:rPr/>
            </w:pPr>
            <w:r>
              <w:rPr/>
              <w:t> </w:t>
            </w:r>
          </w:p>
        </w:tc>
        <w:tc>
          <w:tcPr>
            <w:tcW w:w="7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7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5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2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05"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92</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Total</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pPr>
            <w:r>
              <w:rPr/>
              <w:t>764</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jc w:val="right"/>
              <w:rPr/>
            </w:pPr>
            <w:r>
              <w:rPr/>
              <w:t>854</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pPr>
            <w:r>
              <w:rPr/>
              <w:t>268</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jc w:val="right"/>
              <w:rPr/>
            </w:pPr>
            <w:r>
              <w:rPr/>
              <w:t>708</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jc w:val="right"/>
              <w:rPr/>
            </w:pPr>
            <w:r>
              <w:rPr/>
              <w:t>324</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jc w:val="right"/>
              <w:rPr/>
            </w:pPr>
            <w:r>
              <w:rPr/>
              <w:t>44</w:t>
            </w:r>
          </w:p>
        </w:tc>
        <w:tc>
          <w:tcPr>
            <w:tcW w:w="30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center"/>
          </w:tcPr>
          <w:p>
            <w:pPr>
              <w:pStyle w:val="TableContents"/>
              <w:spacing w:before="0" w:after="283"/>
              <w:rPr/>
            </w:pPr>
            <w:r>
              <w:rPr/>
              <w:t> </w:t>
            </w:r>
          </w:p>
        </w:tc>
        <w:tc>
          <w:tcPr>
            <w:tcW w:w="1808" w:type="dxa"/>
            <w:tcBorders/>
            <w:shd w:fill="auto" w:val="clear"/>
            <w:vAlign w:val="center"/>
          </w:tcPr>
          <w:p>
            <w:pPr>
              <w:pStyle w:val="TableContents"/>
              <w:spacing w:before="0" w:after="0"/>
              <w:ind w:left="225" w:right="0" w:hanging="225"/>
              <w:rPr/>
            </w:pPr>
            <w:r>
              <w:rPr/>
              <w:t> </w:t>
            </w:r>
          </w:p>
        </w:tc>
        <w:tc>
          <w:tcPr>
            <w:tcW w:w="64" w:type="dxa"/>
            <w:tcBorders/>
            <w:shd w:fill="auto" w:val="clear"/>
            <w:vAlign w:val="center"/>
          </w:tcPr>
          <w:p>
            <w:pPr>
              <w:pStyle w:val="TableContents"/>
              <w:spacing w:before="0" w:after="283"/>
              <w:rPr/>
            </w:pPr>
            <w:r>
              <w:rPr/>
              <w:t> </w:t>
            </w:r>
          </w:p>
        </w:tc>
        <w:tc>
          <w:tcPr>
            <w:tcW w:w="76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2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78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5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2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305"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896"/>
        <w:gridCol w:w="2298"/>
        <w:gridCol w:w="1011"/>
      </w:tblGrid>
      <w:tr>
        <w:trPr/>
        <w:tc>
          <w:tcPr>
            <w:tcW w:w="6896" w:type="dxa"/>
            <w:tcBorders/>
            <w:shd w:fill="auto" w:val="clear"/>
            <w:vAlign w:val="center"/>
          </w:tcPr>
          <w:p>
            <w:pPr>
              <w:pStyle w:val="TableContents"/>
              <w:spacing w:before="0" w:after="283"/>
              <w:rPr>
                <w:sz w:val="4"/>
                <w:szCs w:val="4"/>
              </w:rPr>
            </w:pPr>
            <w:r>
              <w:rPr>
                <w:sz w:val="4"/>
                <w:szCs w:val="4"/>
              </w:rPr>
            </w:r>
          </w:p>
        </w:tc>
        <w:tc>
          <w:tcPr>
            <w:tcW w:w="2298" w:type="dxa"/>
            <w:tcBorders/>
            <w:shd w:fill="auto" w:val="clear"/>
            <w:vAlign w:val="center"/>
          </w:tcPr>
          <w:p>
            <w:pPr>
              <w:pStyle w:val="TableContents"/>
              <w:spacing w:before="0" w:after="283"/>
              <w:rPr>
                <w:sz w:val="4"/>
                <w:szCs w:val="4"/>
              </w:rPr>
            </w:pPr>
            <w:r>
              <w:rPr>
                <w:sz w:val="4"/>
                <w:szCs w:val="4"/>
              </w:rPr>
            </w:r>
          </w:p>
        </w:tc>
        <w:tc>
          <w:tcPr>
            <w:tcW w:w="1011" w:type="dxa"/>
            <w:tcBorders/>
            <w:shd w:fill="auto" w:val="clear"/>
            <w:vAlign w:val="center"/>
          </w:tcPr>
          <w:p>
            <w:pPr>
              <w:pStyle w:val="TableContents"/>
              <w:spacing w:before="0" w:after="283"/>
              <w:rPr>
                <w:sz w:val="4"/>
                <w:szCs w:val="4"/>
              </w:rPr>
            </w:pPr>
            <w:r>
              <w:rPr>
                <w:sz w:val="4"/>
                <w:szCs w:val="4"/>
              </w:rPr>
            </w:r>
          </w:p>
        </w:tc>
      </w:tr>
      <w:tr>
        <w:trPr/>
        <w:tc>
          <w:tcPr>
            <w:tcW w:w="6896" w:type="dxa"/>
            <w:tcBorders/>
            <w:shd w:fill="auto" w:val="clear"/>
          </w:tcPr>
          <w:p>
            <w:pPr>
              <w:pStyle w:val="TableContents"/>
              <w:spacing w:before="0" w:after="283"/>
              <w:jc w:val="left"/>
              <w:rPr/>
            </w:pPr>
            <w:r>
              <w:rPr/>
              <w:t>(a)</w:t>
            </w:r>
          </w:p>
        </w:tc>
        <w:tc>
          <w:tcPr>
            <w:tcW w:w="2298" w:type="dxa"/>
            <w:tcBorders/>
            <w:shd w:fill="auto" w:val="clear"/>
          </w:tcPr>
          <w:p>
            <w:pPr>
              <w:pStyle w:val="TableContents"/>
              <w:spacing w:before="0" w:after="283"/>
              <w:rPr/>
            </w:pPr>
            <w:r>
              <w:rPr/>
              <w:t> </w:t>
            </w:r>
          </w:p>
        </w:tc>
        <w:tc>
          <w:tcPr>
            <w:tcW w:w="1011" w:type="dxa"/>
            <w:tcBorders/>
            <w:shd w:fill="auto" w:val="clear"/>
          </w:tcPr>
          <w:p>
            <w:pPr>
              <w:pStyle w:val="TableContents"/>
              <w:spacing w:before="0" w:after="283"/>
              <w:rPr/>
            </w:pPr>
            <w:r>
              <w:rPr/>
              <w:t>Includes planned and unplanned outages</w:t>
            </w:r>
          </w:p>
        </w:tc>
      </w:tr>
    </w:tbl>
    <w:tbl>
      <w:tblPr>
        <w:tblW w:w="5000" w:type="pct"/>
        <w:jc w:val="center"/>
        <w:tblInd w:w="0" w:type="dxa"/>
        <w:tblCellMar>
          <w:top w:w="0" w:type="dxa"/>
          <w:left w:w="0" w:type="dxa"/>
          <w:bottom w:w="0" w:type="dxa"/>
          <w:right w:w="0" w:type="dxa"/>
        </w:tblCellMar>
      </w:tblPr>
      <w:tblGrid>
        <w:gridCol w:w="4845"/>
        <w:gridCol w:w="514"/>
        <w:gridCol w:w="4846"/>
      </w:tblGrid>
      <w:tr>
        <w:trPr/>
        <w:tc>
          <w:tcPr>
            <w:tcW w:w="4845" w:type="dxa"/>
            <w:tcBorders/>
            <w:shd w:fill="auto" w:val="clear"/>
            <w:vAlign w:val="bottom"/>
          </w:tcPr>
          <w:p>
            <w:pPr>
              <w:pStyle w:val="TableContents"/>
              <w:spacing w:before="0" w:after="283"/>
              <w:rPr>
                <w:sz w:val="4"/>
                <w:szCs w:val="4"/>
              </w:rPr>
            </w:pPr>
            <w:r>
              <w:rPr>
                <w:sz w:val="4"/>
                <w:szCs w:val="4"/>
              </w:rPr>
            </w:r>
          </w:p>
        </w:tc>
        <w:tc>
          <w:tcPr>
            <w:tcW w:w="514" w:type="dxa"/>
            <w:tcBorders/>
            <w:shd w:fill="auto" w:val="clear"/>
            <w:vAlign w:val="bottom"/>
          </w:tcPr>
          <w:p>
            <w:pPr>
              <w:pStyle w:val="TableContents"/>
              <w:spacing w:before="0" w:after="283"/>
              <w:rPr>
                <w:sz w:val="4"/>
                <w:szCs w:val="4"/>
              </w:rPr>
            </w:pPr>
            <w:r>
              <w:rPr>
                <w:sz w:val="4"/>
                <w:szCs w:val="4"/>
              </w:rPr>
            </w:r>
          </w:p>
        </w:tc>
        <w:tc>
          <w:tcPr>
            <w:tcW w:w="4846" w:type="dxa"/>
            <w:tcBorders/>
            <w:shd w:fill="auto" w:val="clear"/>
            <w:vAlign w:val="bottom"/>
          </w:tcPr>
          <w:p>
            <w:pPr>
              <w:pStyle w:val="TableContents"/>
              <w:spacing w:before="0" w:after="283"/>
              <w:rPr>
                <w:sz w:val="4"/>
                <w:szCs w:val="4"/>
              </w:rPr>
            </w:pPr>
            <w:r>
              <w:rPr>
                <w:sz w:val="4"/>
                <w:szCs w:val="4"/>
              </w:rPr>
            </w:r>
          </w:p>
        </w:tc>
      </w:tr>
      <w:tr>
        <w:trPr/>
        <w:tc>
          <w:tcPr>
            <w:tcW w:w="4845" w:type="dxa"/>
            <w:tcBorders/>
            <w:shd w:fill="auto" w:val="clear"/>
          </w:tcPr>
          <w:p>
            <w:pPr>
              <w:pStyle w:val="TableContents"/>
              <w:spacing w:before="0" w:after="283"/>
              <w:jc w:val="left"/>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 </w:t>
            </w:r>
          </w:p>
        </w:tc>
      </w:tr>
      <w:tr>
        <w:trPr/>
        <w:tc>
          <w:tcPr>
            <w:tcW w:w="4845" w:type="dxa"/>
            <w:tcBorders/>
            <w:shd w:fill="auto" w:val="clear"/>
          </w:tcPr>
          <w:p>
            <w:pPr>
              <w:pStyle w:val="TableContents"/>
              <w:spacing w:before="0" w:after="283"/>
              <w:jc w:val="left"/>
              <w:rPr/>
            </w:pPr>
            <w:r>
              <w:rPr/>
              <w:t xml:space="preserve">See Glossary of Terms.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Page 18 of 31</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981"/>
        <w:gridCol w:w="489"/>
        <w:gridCol w:w="1335"/>
        <w:gridCol w:w="489"/>
        <w:gridCol w:w="911"/>
      </w:tblGrid>
      <w:tr>
        <w:trPr/>
        <w:tc>
          <w:tcPr>
            <w:tcW w:w="6981"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1335"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r>
      <w:tr>
        <w:trPr/>
        <w:tc>
          <w:tcPr>
            <w:tcW w:w="6981" w:type="dxa"/>
            <w:tcBorders/>
            <w:shd w:fill="auto" w:val="clear"/>
          </w:tcPr>
          <w:p>
            <w:pPr>
              <w:pStyle w:val="TableContents"/>
              <w:spacing w:before="0" w:after="0"/>
              <w:ind w:left="0" w:right="0" w:hanging="0"/>
              <w:rPr/>
            </w:pPr>
            <w:r>
              <w:rPr/>
              <w:t xml:space="preserve">  </w:t>
            </w:r>
          </w:p>
        </w:tc>
        <w:tc>
          <w:tcPr>
            <w:tcW w:w="489" w:type="dxa"/>
            <w:tcBorders/>
            <w:shd w:fill="auto" w:val="clear"/>
            <w:vAlign w:val="bottom"/>
          </w:tcPr>
          <w:p>
            <w:pPr>
              <w:pStyle w:val="TableContents"/>
              <w:spacing w:before="0" w:after="283"/>
              <w:rPr/>
            </w:pPr>
            <w:r>
              <w:rPr/>
              <w:t> </w:t>
            </w:r>
          </w:p>
        </w:tc>
        <w:tc>
          <w:tcPr>
            <w:tcW w:w="1335" w:type="dxa"/>
            <w:tcBorders/>
            <w:shd w:fill="auto" w:val="clear"/>
          </w:tcPr>
          <w:p>
            <w:pPr>
              <w:pStyle w:val="TableContents"/>
              <w:spacing w:before="0" w:after="283"/>
              <w:jc w:val="left"/>
              <w:rPr/>
            </w:pPr>
            <w:r>
              <w:rPr/>
              <w:t xml:space="preserve">Last Updated </w:t>
            </w:r>
          </w:p>
        </w:tc>
        <w:tc>
          <w:tcPr>
            <w:tcW w:w="489" w:type="dxa"/>
            <w:tcBorders/>
            <w:shd w:fill="auto" w:val="clear"/>
            <w:vAlign w:val="bottom"/>
          </w:tcPr>
          <w:p>
            <w:pPr>
              <w:pStyle w:val="TableContents"/>
              <w:spacing w:before="0" w:after="283"/>
              <w:rPr/>
            </w:pPr>
            <w:r>
              <w:rPr/>
              <w:t> </w:t>
            </w:r>
          </w:p>
        </w:tc>
        <w:tc>
          <w:tcPr>
            <w:tcW w:w="911" w:type="dxa"/>
            <w:tcBorders/>
            <w:shd w:fill="auto" w:val="clear"/>
          </w:tcPr>
          <w:p>
            <w:pPr>
              <w:pStyle w:val="TableContents"/>
              <w:spacing w:before="0" w:after="283"/>
              <w:jc w:val="left"/>
              <w:rPr/>
            </w:pPr>
            <w:r>
              <w:rPr/>
              <w:t>7/26/2007</w:t>
            </w:r>
          </w:p>
        </w:tc>
      </w:tr>
    </w:tbl>
    <w:p>
      <w:pPr>
        <w:pStyle w:val="TextBody"/>
        <w:spacing w:before="360" w:after="283"/>
        <w:jc w:val="center"/>
        <w:rPr>
          <w:rFonts w:ascii="Helvetica;Arial;sans-serif" w:hAnsi="Helvetica;Arial;sans-serif"/>
          <w:sz w:val="17"/>
        </w:rPr>
      </w:pPr>
      <w:r>
        <w:rPr>
          <w:rFonts w:ascii="Helvetica;Arial;sans-serif" w:hAnsi="Helvetica;Arial;sans-serif"/>
          <w:b/>
          <w:sz w:val="17"/>
        </w:rPr>
        <w:t>Pinnacle West Capital Corporation</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Consolidated Statistics By Quarter</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2006</w:t>
      </w:r>
      <w:r>
        <w:rPr>
          <w:rFonts w:ascii="Helvetica;Arial;sans-serif" w:hAnsi="Helvetica;Arial;sans-serif"/>
          <w:sz w:val="17"/>
        </w:rPr>
        <w:t xml:space="preserve"> </w:t>
      </w:r>
    </w:p>
    <w:tbl>
      <w:tblPr>
        <w:tblW w:w="5000" w:type="pct"/>
        <w:jc w:val="center"/>
        <w:tblInd w:w="0" w:type="dxa"/>
        <w:tblCellMar>
          <w:top w:w="0" w:type="dxa"/>
          <w:left w:w="0" w:type="dxa"/>
          <w:bottom w:w="0" w:type="dxa"/>
          <w:right w:w="0" w:type="dxa"/>
        </w:tblCellMar>
      </w:tblPr>
      <w:tblGrid>
        <w:gridCol w:w="454"/>
        <w:gridCol w:w="69"/>
        <w:gridCol w:w="1539"/>
        <w:gridCol w:w="69"/>
        <w:gridCol w:w="147"/>
        <w:gridCol w:w="718"/>
        <w:gridCol w:w="220"/>
        <w:gridCol w:w="69"/>
        <w:gridCol w:w="148"/>
        <w:gridCol w:w="726"/>
        <w:gridCol w:w="220"/>
        <w:gridCol w:w="69"/>
        <w:gridCol w:w="167"/>
        <w:gridCol w:w="679"/>
        <w:gridCol w:w="219"/>
        <w:gridCol w:w="69"/>
        <w:gridCol w:w="161"/>
        <w:gridCol w:w="655"/>
        <w:gridCol w:w="220"/>
        <w:gridCol w:w="69"/>
        <w:gridCol w:w="251"/>
        <w:gridCol w:w="1224"/>
        <w:gridCol w:w="220"/>
        <w:gridCol w:w="69"/>
        <w:gridCol w:w="225"/>
        <w:gridCol w:w="1221"/>
        <w:gridCol w:w="308"/>
      </w:tblGrid>
      <w:tr>
        <w:trPr/>
        <w:tc>
          <w:tcPr>
            <w:tcW w:w="454"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53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679"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24"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53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679"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24"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446" w:type="dxa"/>
            <w:gridSpan w:val="2"/>
            <w:tcBorders/>
            <w:shd w:fill="auto" w:val="clear"/>
            <w:vAlign w:val="bottom"/>
          </w:tcPr>
          <w:p>
            <w:pPr>
              <w:pStyle w:val="TableContents"/>
              <w:spacing w:before="0" w:after="283"/>
              <w:jc w:val="center"/>
              <w:rPr>
                <w:b/>
              </w:rPr>
            </w:pPr>
            <w:r>
              <w:rPr>
                <w:b/>
              </w:rPr>
              <w:t>Increase</w:t>
            </w:r>
          </w:p>
        </w:tc>
        <w:tc>
          <w:tcPr>
            <w:tcW w:w="308"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53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679"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24"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446" w:type="dxa"/>
            <w:gridSpan w:val="2"/>
            <w:tcBorders/>
            <w:shd w:fill="auto" w:val="clear"/>
            <w:vAlign w:val="bottom"/>
          </w:tcPr>
          <w:p>
            <w:pPr>
              <w:pStyle w:val="TableContents"/>
              <w:spacing w:before="0" w:after="283"/>
              <w:jc w:val="center"/>
              <w:rPr>
                <w:b/>
              </w:rPr>
            </w:pPr>
            <w:r>
              <w:rPr>
                <w:b/>
              </w:rPr>
              <w:t>(Decrease)</w:t>
            </w:r>
          </w:p>
        </w:tc>
        <w:tc>
          <w:tcPr>
            <w:tcW w:w="308"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jc w:val="center"/>
              <w:rPr/>
            </w:pPr>
            <w:r>
              <w:rPr/>
              <w:t>Line</w:t>
            </w:r>
          </w:p>
        </w:tc>
        <w:tc>
          <w:tcPr>
            <w:tcW w:w="69" w:type="dxa"/>
            <w:tcBorders/>
            <w:shd w:fill="auto" w:val="clear"/>
            <w:vAlign w:val="bottom"/>
          </w:tcPr>
          <w:p>
            <w:pPr>
              <w:pStyle w:val="TableContents"/>
              <w:spacing w:before="0" w:after="283"/>
              <w:rPr/>
            </w:pPr>
            <w:r>
              <w:rPr/>
              <w:t> </w:t>
            </w:r>
          </w:p>
        </w:tc>
        <w:tc>
          <w:tcPr>
            <w:tcW w:w="153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86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1st Qtr</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87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2nd Qtr</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84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3rd Qtr</w:t>
            </w:r>
          </w:p>
        </w:tc>
        <w:tc>
          <w:tcPr>
            <w:tcW w:w="2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81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4th Qtr</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47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Year-To-Date</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44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vs Prior YTD</w:t>
            </w:r>
          </w:p>
        </w:tc>
        <w:tc>
          <w:tcPr>
            <w:tcW w:w="308"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9" w:type="dxa"/>
            <w:tcBorders/>
            <w:shd w:fill="auto" w:val="clear"/>
            <w:vAlign w:val="bottom"/>
          </w:tcPr>
          <w:p>
            <w:pPr>
              <w:pStyle w:val="TableContents"/>
              <w:spacing w:before="0" w:after="283"/>
              <w:rPr/>
            </w:pPr>
            <w:r>
              <w:rPr/>
              <w:t> </w:t>
            </w:r>
          </w:p>
        </w:tc>
        <w:tc>
          <w:tcPr>
            <w:tcW w:w="1539" w:type="dxa"/>
            <w:tcBorders/>
            <w:shd w:fill="auto" w:val="clear"/>
            <w:vAlign w:val="bottom"/>
          </w:tcPr>
          <w:p>
            <w:pPr>
              <w:pStyle w:val="TableContents"/>
              <w:spacing w:before="0" w:after="0"/>
              <w:ind w:left="225" w:right="0" w:hanging="225"/>
              <w:rPr/>
            </w:pPr>
            <w:r>
              <w:rPr/>
              <w:t> </w:t>
            </w:r>
          </w:p>
        </w:tc>
        <w:tc>
          <w:tcPr>
            <w:tcW w:w="69"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679"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24"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9" w:type="dxa"/>
            <w:tcBorders/>
            <w:shd w:fill="CCEEFF" w:val="clear"/>
            <w:vAlign w:val="bottom"/>
          </w:tcPr>
          <w:p>
            <w:pPr>
              <w:pStyle w:val="TableContents"/>
              <w:spacing w:before="0" w:after="283"/>
              <w:rPr/>
            </w:pPr>
            <w:r>
              <w:rPr/>
              <w:t> </w:t>
            </w:r>
          </w:p>
        </w:tc>
        <w:tc>
          <w:tcPr>
            <w:tcW w:w="1539" w:type="dxa"/>
            <w:tcBorders/>
            <w:shd w:fill="CCEEFF" w:val="clear"/>
            <w:vAlign w:val="bottom"/>
          </w:tcPr>
          <w:p>
            <w:pPr>
              <w:pStyle w:val="TableContents"/>
              <w:spacing w:before="0" w:after="0"/>
              <w:ind w:left="225" w:right="0" w:hanging="225"/>
              <w:rPr>
                <w:b/>
              </w:rPr>
            </w:pPr>
            <w:r>
              <w:rPr>
                <w:b/>
              </w:rPr>
              <w:t>ENERGY MARKET INDICATORS (a)</w:t>
            </w:r>
          </w:p>
        </w:tc>
        <w:tc>
          <w:tcPr>
            <w:tcW w:w="69"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18"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679"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224"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9" w:type="dxa"/>
            <w:tcBorders/>
            <w:shd w:fill="auto" w:val="clear"/>
            <w:vAlign w:val="bottom"/>
          </w:tcPr>
          <w:p>
            <w:pPr>
              <w:pStyle w:val="TableContents"/>
              <w:spacing w:before="0" w:after="283"/>
              <w:rPr/>
            </w:pPr>
            <w:r>
              <w:rPr/>
              <w:t> </w:t>
            </w:r>
          </w:p>
        </w:tc>
        <w:tc>
          <w:tcPr>
            <w:tcW w:w="1539" w:type="dxa"/>
            <w:tcBorders/>
            <w:shd w:fill="auto" w:val="clear"/>
            <w:vAlign w:val="bottom"/>
          </w:tcPr>
          <w:p>
            <w:pPr>
              <w:pStyle w:val="TableContents"/>
              <w:spacing w:before="0" w:after="0"/>
              <w:ind w:left="225" w:right="0" w:hanging="225"/>
              <w:rPr/>
            </w:pPr>
            <w:r>
              <w:rPr/>
              <w:t> </w:t>
            </w:r>
          </w:p>
        </w:tc>
        <w:tc>
          <w:tcPr>
            <w:tcW w:w="69"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679"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24"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9" w:type="dxa"/>
            <w:tcBorders/>
            <w:shd w:fill="auto" w:val="clear"/>
            <w:vAlign w:val="bottom"/>
          </w:tcPr>
          <w:p>
            <w:pPr>
              <w:pStyle w:val="TableContents"/>
              <w:spacing w:before="0" w:after="283"/>
              <w:rPr/>
            </w:pPr>
            <w:r>
              <w:rPr/>
              <w:t> </w:t>
            </w:r>
          </w:p>
        </w:tc>
        <w:tc>
          <w:tcPr>
            <w:tcW w:w="1539" w:type="dxa"/>
            <w:tcBorders/>
            <w:shd w:fill="auto" w:val="clear"/>
            <w:vAlign w:val="bottom"/>
          </w:tcPr>
          <w:p>
            <w:pPr>
              <w:pStyle w:val="TableContents"/>
              <w:spacing w:before="0" w:after="0"/>
              <w:ind w:left="225" w:right="0" w:hanging="225"/>
              <w:rPr>
                <w:b/>
              </w:rPr>
            </w:pPr>
            <w:r>
              <w:rPr>
                <w:b/>
              </w:rPr>
              <w:t>Electricity Average Daily Spot Prices ($/MWh)</w:t>
            </w:r>
          </w:p>
        </w:tc>
        <w:tc>
          <w:tcPr>
            <w:tcW w:w="69"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679"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24"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9" w:type="dxa"/>
            <w:tcBorders/>
            <w:shd w:fill="CCEEFF" w:val="clear"/>
            <w:vAlign w:val="bottom"/>
          </w:tcPr>
          <w:p>
            <w:pPr>
              <w:pStyle w:val="TableContents"/>
              <w:spacing w:before="0" w:after="283"/>
              <w:rPr/>
            </w:pPr>
            <w:r>
              <w:rPr/>
              <w:t> </w:t>
            </w:r>
          </w:p>
        </w:tc>
        <w:tc>
          <w:tcPr>
            <w:tcW w:w="1539" w:type="dxa"/>
            <w:tcBorders/>
            <w:shd w:fill="CCEEFF" w:val="clear"/>
            <w:vAlign w:val="bottom"/>
          </w:tcPr>
          <w:p>
            <w:pPr>
              <w:pStyle w:val="TableContents"/>
              <w:spacing w:before="0" w:after="0"/>
              <w:ind w:left="225" w:right="0" w:hanging="225"/>
              <w:rPr>
                <w:b/>
              </w:rPr>
            </w:pPr>
            <w:r>
              <w:rPr>
                <w:b/>
              </w:rPr>
              <w:t>On-Peak</w:t>
            </w:r>
          </w:p>
        </w:tc>
        <w:tc>
          <w:tcPr>
            <w:tcW w:w="69"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18"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679"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224"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93</w:t>
            </w:r>
          </w:p>
        </w:tc>
        <w:tc>
          <w:tcPr>
            <w:tcW w:w="69" w:type="dxa"/>
            <w:tcBorders/>
            <w:shd w:fill="auto" w:val="clear"/>
            <w:vAlign w:val="bottom"/>
          </w:tcPr>
          <w:p>
            <w:pPr>
              <w:pStyle w:val="TableContents"/>
              <w:spacing w:before="0" w:after="283"/>
              <w:rPr/>
            </w:pPr>
            <w:r>
              <w:rPr/>
              <w:t> </w:t>
            </w:r>
          </w:p>
        </w:tc>
        <w:tc>
          <w:tcPr>
            <w:tcW w:w="1539" w:type="dxa"/>
            <w:tcBorders/>
            <w:shd w:fill="auto" w:val="clear"/>
            <w:vAlign w:val="bottom"/>
          </w:tcPr>
          <w:p>
            <w:pPr>
              <w:pStyle w:val="TableContents"/>
              <w:spacing w:before="0" w:after="0"/>
              <w:ind w:left="225" w:right="0" w:hanging="225"/>
              <w:rPr/>
            </w:pPr>
            <w:r>
              <w:rPr/>
              <w:t>Palo Verde</w:t>
            </w:r>
          </w:p>
        </w:tc>
        <w:tc>
          <w:tcPr>
            <w:tcW w:w="69"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w:t>
            </w:r>
          </w:p>
        </w:tc>
        <w:tc>
          <w:tcPr>
            <w:tcW w:w="718" w:type="dxa"/>
            <w:tcBorders/>
            <w:shd w:fill="auto" w:val="clear"/>
            <w:vAlign w:val="bottom"/>
          </w:tcPr>
          <w:p>
            <w:pPr>
              <w:pStyle w:val="TableContents"/>
              <w:spacing w:before="0" w:after="283"/>
              <w:jc w:val="right"/>
              <w:rPr/>
            </w:pPr>
            <w:r>
              <w:rPr/>
              <w:t>53.78</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726" w:type="dxa"/>
            <w:tcBorders/>
            <w:shd w:fill="auto" w:val="clear"/>
            <w:vAlign w:val="bottom"/>
          </w:tcPr>
          <w:p>
            <w:pPr>
              <w:pStyle w:val="TableContents"/>
              <w:spacing w:before="0" w:after="283"/>
              <w:jc w:val="right"/>
              <w:rPr/>
            </w:pPr>
            <w:r>
              <w:rPr/>
              <w:t>54.63</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jc w:val="left"/>
              <w:rPr/>
            </w:pPr>
            <w:r>
              <w:rPr/>
              <w:t>$</w:t>
            </w:r>
          </w:p>
        </w:tc>
        <w:tc>
          <w:tcPr>
            <w:tcW w:w="679" w:type="dxa"/>
            <w:tcBorders/>
            <w:shd w:fill="auto" w:val="clear"/>
            <w:vAlign w:val="bottom"/>
          </w:tcPr>
          <w:p>
            <w:pPr>
              <w:pStyle w:val="TableContents"/>
              <w:spacing w:before="0" w:after="283"/>
              <w:jc w:val="right"/>
              <w:rPr/>
            </w:pPr>
            <w:r>
              <w:rPr/>
              <w:t>65.89</w:t>
            </w:r>
          </w:p>
        </w:tc>
        <w:tc>
          <w:tcPr>
            <w:tcW w:w="2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jc w:val="left"/>
              <w:rPr/>
            </w:pPr>
            <w:r>
              <w:rPr/>
              <w:t>$</w:t>
            </w:r>
          </w:p>
        </w:tc>
        <w:tc>
          <w:tcPr>
            <w:tcW w:w="655" w:type="dxa"/>
            <w:tcBorders/>
            <w:shd w:fill="auto" w:val="clear"/>
            <w:vAlign w:val="bottom"/>
          </w:tcPr>
          <w:p>
            <w:pPr>
              <w:pStyle w:val="TableContents"/>
              <w:spacing w:before="0" w:after="283"/>
              <w:jc w:val="right"/>
              <w:rPr/>
            </w:pPr>
            <w:r>
              <w:rPr/>
              <w:t>52.72</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jc w:val="left"/>
              <w:rPr/>
            </w:pPr>
            <w:r>
              <w:rPr/>
              <w:t>$</w:t>
            </w:r>
          </w:p>
        </w:tc>
        <w:tc>
          <w:tcPr>
            <w:tcW w:w="1224" w:type="dxa"/>
            <w:tcBorders/>
            <w:shd w:fill="auto" w:val="clear"/>
            <w:vAlign w:val="bottom"/>
          </w:tcPr>
          <w:p>
            <w:pPr>
              <w:pStyle w:val="TableContents"/>
              <w:spacing w:before="0" w:after="283"/>
              <w:jc w:val="right"/>
              <w:rPr/>
            </w:pPr>
            <w:r>
              <w:rPr/>
              <w:t>56.76</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jc w:val="left"/>
              <w:rPr/>
            </w:pPr>
            <w:r>
              <w:rPr/>
              <w:t>$</w:t>
            </w:r>
          </w:p>
        </w:tc>
        <w:tc>
          <w:tcPr>
            <w:tcW w:w="1221" w:type="dxa"/>
            <w:tcBorders/>
            <w:shd w:fill="auto" w:val="clear"/>
            <w:vAlign w:val="bottom"/>
          </w:tcPr>
          <w:p>
            <w:pPr>
              <w:pStyle w:val="TableContents"/>
              <w:spacing w:before="0" w:after="283"/>
              <w:jc w:val="right"/>
              <w:rPr/>
            </w:pPr>
            <w:r>
              <w:rPr/>
              <w:t>(9.64</w:t>
            </w:r>
          </w:p>
        </w:tc>
        <w:tc>
          <w:tcPr>
            <w:tcW w:w="308"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94</w:t>
            </w:r>
          </w:p>
        </w:tc>
        <w:tc>
          <w:tcPr>
            <w:tcW w:w="69" w:type="dxa"/>
            <w:tcBorders/>
            <w:shd w:fill="CCEEFF" w:val="clear"/>
            <w:vAlign w:val="bottom"/>
          </w:tcPr>
          <w:p>
            <w:pPr>
              <w:pStyle w:val="TableContents"/>
              <w:spacing w:before="0" w:after="283"/>
              <w:rPr/>
            </w:pPr>
            <w:r>
              <w:rPr/>
              <w:t> </w:t>
            </w:r>
          </w:p>
        </w:tc>
        <w:tc>
          <w:tcPr>
            <w:tcW w:w="1539" w:type="dxa"/>
            <w:tcBorders/>
            <w:shd w:fill="CCEEFF" w:val="clear"/>
            <w:vAlign w:val="bottom"/>
          </w:tcPr>
          <w:p>
            <w:pPr>
              <w:pStyle w:val="TableContents"/>
              <w:spacing w:before="0" w:after="0"/>
              <w:ind w:left="225" w:right="0" w:hanging="225"/>
              <w:rPr/>
            </w:pPr>
            <w:r>
              <w:rPr/>
              <w:t>SP15</w:t>
            </w:r>
          </w:p>
        </w:tc>
        <w:tc>
          <w:tcPr>
            <w:tcW w:w="69"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718" w:type="dxa"/>
            <w:tcBorders/>
            <w:shd w:fill="CCEEFF" w:val="clear"/>
            <w:vAlign w:val="bottom"/>
          </w:tcPr>
          <w:p>
            <w:pPr>
              <w:pStyle w:val="TableContents"/>
              <w:spacing w:before="0" w:after="283"/>
              <w:jc w:val="right"/>
              <w:rPr/>
            </w:pPr>
            <w:r>
              <w:rPr/>
              <w:t>58.34</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726" w:type="dxa"/>
            <w:tcBorders/>
            <w:shd w:fill="CCEEFF" w:val="clear"/>
            <w:vAlign w:val="bottom"/>
          </w:tcPr>
          <w:p>
            <w:pPr>
              <w:pStyle w:val="TableContents"/>
              <w:spacing w:before="0" w:after="283"/>
              <w:jc w:val="right"/>
              <w:rPr/>
            </w:pPr>
            <w:r>
              <w:rPr/>
              <w:t>55.39</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w:t>
            </w:r>
          </w:p>
        </w:tc>
        <w:tc>
          <w:tcPr>
            <w:tcW w:w="679" w:type="dxa"/>
            <w:tcBorders/>
            <w:shd w:fill="CCEEFF" w:val="clear"/>
            <w:vAlign w:val="bottom"/>
          </w:tcPr>
          <w:p>
            <w:pPr>
              <w:pStyle w:val="TableContents"/>
              <w:spacing w:before="0" w:after="283"/>
              <w:jc w:val="right"/>
              <w:rPr/>
            </w:pPr>
            <w:r>
              <w:rPr/>
              <w:t>71.89</w:t>
            </w:r>
          </w:p>
        </w:tc>
        <w:tc>
          <w:tcPr>
            <w:tcW w:w="21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w:t>
            </w:r>
          </w:p>
        </w:tc>
        <w:tc>
          <w:tcPr>
            <w:tcW w:w="655" w:type="dxa"/>
            <w:tcBorders/>
            <w:shd w:fill="CCEEFF" w:val="clear"/>
            <w:vAlign w:val="bottom"/>
          </w:tcPr>
          <w:p>
            <w:pPr>
              <w:pStyle w:val="TableContents"/>
              <w:spacing w:before="0" w:after="283"/>
              <w:jc w:val="right"/>
              <w:rPr/>
            </w:pPr>
            <w:r>
              <w:rPr/>
              <w:t>62.16</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jc w:val="left"/>
              <w:rPr/>
            </w:pPr>
            <w:r>
              <w:rPr/>
              <w:t>$</w:t>
            </w:r>
          </w:p>
        </w:tc>
        <w:tc>
          <w:tcPr>
            <w:tcW w:w="1224" w:type="dxa"/>
            <w:tcBorders/>
            <w:shd w:fill="CCEEFF" w:val="clear"/>
            <w:vAlign w:val="bottom"/>
          </w:tcPr>
          <w:p>
            <w:pPr>
              <w:pStyle w:val="TableContents"/>
              <w:spacing w:before="0" w:after="283"/>
              <w:jc w:val="right"/>
              <w:rPr/>
            </w:pPr>
            <w:r>
              <w:rPr/>
              <w:t>61.95</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jc w:val="left"/>
              <w:rPr/>
            </w:pPr>
            <w:r>
              <w:rPr/>
              <w:t>$</w:t>
            </w:r>
          </w:p>
        </w:tc>
        <w:tc>
          <w:tcPr>
            <w:tcW w:w="1221" w:type="dxa"/>
            <w:tcBorders/>
            <w:shd w:fill="CCEEFF" w:val="clear"/>
            <w:vAlign w:val="bottom"/>
          </w:tcPr>
          <w:p>
            <w:pPr>
              <w:pStyle w:val="TableContents"/>
              <w:spacing w:before="0" w:after="283"/>
              <w:jc w:val="right"/>
              <w:rPr/>
            </w:pPr>
            <w:r>
              <w:rPr/>
              <w:t>(10.99</w:t>
            </w:r>
          </w:p>
        </w:tc>
        <w:tc>
          <w:tcPr>
            <w:tcW w:w="308"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9" w:type="dxa"/>
            <w:tcBorders/>
            <w:shd w:fill="auto" w:val="clear"/>
            <w:vAlign w:val="bottom"/>
          </w:tcPr>
          <w:p>
            <w:pPr>
              <w:pStyle w:val="TableContents"/>
              <w:spacing w:before="0" w:after="283"/>
              <w:rPr/>
            </w:pPr>
            <w:r>
              <w:rPr/>
              <w:t> </w:t>
            </w:r>
          </w:p>
        </w:tc>
        <w:tc>
          <w:tcPr>
            <w:tcW w:w="1539" w:type="dxa"/>
            <w:tcBorders/>
            <w:shd w:fill="auto" w:val="clear"/>
            <w:vAlign w:val="bottom"/>
          </w:tcPr>
          <w:p>
            <w:pPr>
              <w:pStyle w:val="TableContents"/>
              <w:spacing w:before="0" w:after="0"/>
              <w:ind w:left="225" w:right="0" w:hanging="225"/>
              <w:rPr>
                <w:b/>
              </w:rPr>
            </w:pPr>
            <w:r>
              <w:rPr>
                <w:b/>
              </w:rPr>
              <w:t>Off-Peak</w:t>
            </w:r>
          </w:p>
        </w:tc>
        <w:tc>
          <w:tcPr>
            <w:tcW w:w="69"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679"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24"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95</w:t>
            </w:r>
          </w:p>
        </w:tc>
        <w:tc>
          <w:tcPr>
            <w:tcW w:w="69" w:type="dxa"/>
            <w:tcBorders/>
            <w:shd w:fill="CCEEFF" w:val="clear"/>
            <w:vAlign w:val="bottom"/>
          </w:tcPr>
          <w:p>
            <w:pPr>
              <w:pStyle w:val="TableContents"/>
              <w:spacing w:before="0" w:after="283"/>
              <w:rPr/>
            </w:pPr>
            <w:r>
              <w:rPr/>
              <w:t> </w:t>
            </w:r>
          </w:p>
        </w:tc>
        <w:tc>
          <w:tcPr>
            <w:tcW w:w="1539" w:type="dxa"/>
            <w:tcBorders/>
            <w:shd w:fill="CCEEFF" w:val="clear"/>
            <w:vAlign w:val="bottom"/>
          </w:tcPr>
          <w:p>
            <w:pPr>
              <w:pStyle w:val="TableContents"/>
              <w:spacing w:before="0" w:after="0"/>
              <w:ind w:left="225" w:right="0" w:hanging="225"/>
              <w:rPr/>
            </w:pPr>
            <w:r>
              <w:rPr/>
              <w:t>Palo Verde</w:t>
            </w:r>
          </w:p>
        </w:tc>
        <w:tc>
          <w:tcPr>
            <w:tcW w:w="69"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718" w:type="dxa"/>
            <w:tcBorders/>
            <w:shd w:fill="CCEEFF" w:val="clear"/>
            <w:vAlign w:val="bottom"/>
          </w:tcPr>
          <w:p>
            <w:pPr>
              <w:pStyle w:val="TableContents"/>
              <w:spacing w:before="0" w:after="283"/>
              <w:jc w:val="right"/>
              <w:rPr/>
            </w:pPr>
            <w:r>
              <w:rPr/>
              <w:t>41.92</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726" w:type="dxa"/>
            <w:tcBorders/>
            <w:shd w:fill="CCEEFF" w:val="clear"/>
            <w:vAlign w:val="bottom"/>
          </w:tcPr>
          <w:p>
            <w:pPr>
              <w:pStyle w:val="TableContents"/>
              <w:spacing w:before="0" w:after="283"/>
              <w:jc w:val="right"/>
              <w:rPr/>
            </w:pPr>
            <w:r>
              <w:rPr/>
              <w:t>28.38</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w:t>
            </w:r>
          </w:p>
        </w:tc>
        <w:tc>
          <w:tcPr>
            <w:tcW w:w="679" w:type="dxa"/>
            <w:tcBorders/>
            <w:shd w:fill="CCEEFF" w:val="clear"/>
            <w:vAlign w:val="bottom"/>
          </w:tcPr>
          <w:p>
            <w:pPr>
              <w:pStyle w:val="TableContents"/>
              <w:spacing w:before="0" w:after="283"/>
              <w:jc w:val="right"/>
              <w:rPr/>
            </w:pPr>
            <w:r>
              <w:rPr/>
              <w:t>38.45</w:t>
            </w:r>
          </w:p>
        </w:tc>
        <w:tc>
          <w:tcPr>
            <w:tcW w:w="21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w:t>
            </w:r>
          </w:p>
        </w:tc>
        <w:tc>
          <w:tcPr>
            <w:tcW w:w="655" w:type="dxa"/>
            <w:tcBorders/>
            <w:shd w:fill="CCEEFF" w:val="clear"/>
            <w:vAlign w:val="bottom"/>
          </w:tcPr>
          <w:p>
            <w:pPr>
              <w:pStyle w:val="TableContents"/>
              <w:spacing w:before="0" w:after="283"/>
              <w:jc w:val="right"/>
              <w:rPr/>
            </w:pPr>
            <w:r>
              <w:rPr/>
              <w:t>39.62</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jc w:val="left"/>
              <w:rPr/>
            </w:pPr>
            <w:r>
              <w:rPr/>
              <w:t>$</w:t>
            </w:r>
          </w:p>
        </w:tc>
        <w:tc>
          <w:tcPr>
            <w:tcW w:w="1224" w:type="dxa"/>
            <w:tcBorders/>
            <w:shd w:fill="CCEEFF" w:val="clear"/>
            <w:vAlign w:val="bottom"/>
          </w:tcPr>
          <w:p>
            <w:pPr>
              <w:pStyle w:val="TableContents"/>
              <w:spacing w:before="0" w:after="283"/>
              <w:jc w:val="right"/>
              <w:rPr/>
            </w:pPr>
            <w:r>
              <w:rPr/>
              <w:t>37.09</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jc w:val="left"/>
              <w:rPr/>
            </w:pPr>
            <w:r>
              <w:rPr/>
              <w:t>$</w:t>
            </w:r>
          </w:p>
        </w:tc>
        <w:tc>
          <w:tcPr>
            <w:tcW w:w="1221" w:type="dxa"/>
            <w:tcBorders/>
            <w:shd w:fill="CCEEFF" w:val="clear"/>
            <w:vAlign w:val="bottom"/>
          </w:tcPr>
          <w:p>
            <w:pPr>
              <w:pStyle w:val="TableContents"/>
              <w:spacing w:before="0" w:after="283"/>
              <w:jc w:val="right"/>
              <w:rPr/>
            </w:pPr>
            <w:r>
              <w:rPr/>
              <w:t>(10.46</w:t>
            </w:r>
          </w:p>
        </w:tc>
        <w:tc>
          <w:tcPr>
            <w:tcW w:w="308"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96</w:t>
            </w:r>
          </w:p>
        </w:tc>
        <w:tc>
          <w:tcPr>
            <w:tcW w:w="69" w:type="dxa"/>
            <w:tcBorders/>
            <w:shd w:fill="auto" w:val="clear"/>
            <w:vAlign w:val="bottom"/>
          </w:tcPr>
          <w:p>
            <w:pPr>
              <w:pStyle w:val="TableContents"/>
              <w:spacing w:before="0" w:after="283"/>
              <w:rPr/>
            </w:pPr>
            <w:r>
              <w:rPr/>
              <w:t> </w:t>
            </w:r>
          </w:p>
        </w:tc>
        <w:tc>
          <w:tcPr>
            <w:tcW w:w="1539" w:type="dxa"/>
            <w:tcBorders/>
            <w:shd w:fill="auto" w:val="clear"/>
            <w:vAlign w:val="bottom"/>
          </w:tcPr>
          <w:p>
            <w:pPr>
              <w:pStyle w:val="TableContents"/>
              <w:spacing w:before="0" w:after="0"/>
              <w:ind w:left="225" w:right="0" w:hanging="225"/>
              <w:rPr/>
            </w:pPr>
            <w:r>
              <w:rPr/>
              <w:t>SP15</w:t>
            </w:r>
          </w:p>
        </w:tc>
        <w:tc>
          <w:tcPr>
            <w:tcW w:w="69"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w:t>
            </w:r>
          </w:p>
        </w:tc>
        <w:tc>
          <w:tcPr>
            <w:tcW w:w="718" w:type="dxa"/>
            <w:tcBorders/>
            <w:shd w:fill="auto" w:val="clear"/>
            <w:vAlign w:val="bottom"/>
          </w:tcPr>
          <w:p>
            <w:pPr>
              <w:pStyle w:val="TableContents"/>
              <w:spacing w:before="0" w:after="283"/>
              <w:jc w:val="right"/>
              <w:rPr/>
            </w:pPr>
            <w:r>
              <w:rPr/>
              <w:t>44.79</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726" w:type="dxa"/>
            <w:tcBorders/>
            <w:shd w:fill="auto" w:val="clear"/>
            <w:vAlign w:val="bottom"/>
          </w:tcPr>
          <w:p>
            <w:pPr>
              <w:pStyle w:val="TableContents"/>
              <w:spacing w:before="0" w:after="283"/>
              <w:jc w:val="right"/>
              <w:rPr/>
            </w:pPr>
            <w:r>
              <w:rPr/>
              <w:t>27.43</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jc w:val="left"/>
              <w:rPr/>
            </w:pPr>
            <w:r>
              <w:rPr/>
              <w:t>$</w:t>
            </w:r>
          </w:p>
        </w:tc>
        <w:tc>
          <w:tcPr>
            <w:tcW w:w="679" w:type="dxa"/>
            <w:tcBorders/>
            <w:shd w:fill="auto" w:val="clear"/>
            <w:vAlign w:val="bottom"/>
          </w:tcPr>
          <w:p>
            <w:pPr>
              <w:pStyle w:val="TableContents"/>
              <w:spacing w:before="0" w:after="283"/>
              <w:jc w:val="right"/>
              <w:rPr/>
            </w:pPr>
            <w:r>
              <w:rPr/>
              <w:t>43.94</w:t>
            </w:r>
          </w:p>
        </w:tc>
        <w:tc>
          <w:tcPr>
            <w:tcW w:w="2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jc w:val="left"/>
              <w:rPr/>
            </w:pPr>
            <w:r>
              <w:rPr/>
              <w:t>$</w:t>
            </w:r>
          </w:p>
        </w:tc>
        <w:tc>
          <w:tcPr>
            <w:tcW w:w="655" w:type="dxa"/>
            <w:tcBorders/>
            <w:shd w:fill="auto" w:val="clear"/>
            <w:vAlign w:val="bottom"/>
          </w:tcPr>
          <w:p>
            <w:pPr>
              <w:pStyle w:val="TableContents"/>
              <w:spacing w:before="0" w:after="283"/>
              <w:jc w:val="right"/>
              <w:rPr/>
            </w:pPr>
            <w:r>
              <w:rPr/>
              <w:t>46.27</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jc w:val="left"/>
              <w:rPr/>
            </w:pPr>
            <w:r>
              <w:rPr/>
              <w:t>$</w:t>
            </w:r>
          </w:p>
        </w:tc>
        <w:tc>
          <w:tcPr>
            <w:tcW w:w="1224" w:type="dxa"/>
            <w:tcBorders/>
            <w:shd w:fill="auto" w:val="clear"/>
            <w:vAlign w:val="bottom"/>
          </w:tcPr>
          <w:p>
            <w:pPr>
              <w:pStyle w:val="TableContents"/>
              <w:spacing w:before="0" w:after="283"/>
              <w:jc w:val="right"/>
              <w:rPr/>
            </w:pPr>
            <w:r>
              <w:rPr/>
              <w:t>40.61</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jc w:val="left"/>
              <w:rPr/>
            </w:pPr>
            <w:r>
              <w:rPr/>
              <w:t>$</w:t>
            </w:r>
          </w:p>
        </w:tc>
        <w:tc>
          <w:tcPr>
            <w:tcW w:w="1221" w:type="dxa"/>
            <w:tcBorders/>
            <w:shd w:fill="auto" w:val="clear"/>
            <w:vAlign w:val="bottom"/>
          </w:tcPr>
          <w:p>
            <w:pPr>
              <w:pStyle w:val="TableContents"/>
              <w:spacing w:before="0" w:after="283"/>
              <w:jc w:val="right"/>
              <w:rPr/>
            </w:pPr>
            <w:r>
              <w:rPr/>
              <w:t>(11.45</w:t>
            </w:r>
          </w:p>
        </w:tc>
        <w:tc>
          <w:tcPr>
            <w:tcW w:w="308"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9" w:type="dxa"/>
            <w:tcBorders/>
            <w:shd w:fill="auto" w:val="clear"/>
            <w:vAlign w:val="bottom"/>
          </w:tcPr>
          <w:p>
            <w:pPr>
              <w:pStyle w:val="TableContents"/>
              <w:spacing w:before="0" w:after="283"/>
              <w:rPr/>
            </w:pPr>
            <w:r>
              <w:rPr/>
              <w:t> </w:t>
            </w:r>
          </w:p>
        </w:tc>
        <w:tc>
          <w:tcPr>
            <w:tcW w:w="1539" w:type="dxa"/>
            <w:tcBorders/>
            <w:shd w:fill="auto" w:val="clear"/>
            <w:vAlign w:val="bottom"/>
          </w:tcPr>
          <w:p>
            <w:pPr>
              <w:pStyle w:val="TableContents"/>
              <w:spacing w:before="0" w:after="0"/>
              <w:ind w:left="225" w:right="0" w:hanging="225"/>
              <w:rPr/>
            </w:pPr>
            <w:r>
              <w:rPr/>
              <w:t> </w:t>
            </w:r>
          </w:p>
        </w:tc>
        <w:tc>
          <w:tcPr>
            <w:tcW w:w="69"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679"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24"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9" w:type="dxa"/>
            <w:tcBorders/>
            <w:shd w:fill="CCEEFF" w:val="clear"/>
            <w:vAlign w:val="bottom"/>
          </w:tcPr>
          <w:p>
            <w:pPr>
              <w:pStyle w:val="TableContents"/>
              <w:spacing w:before="0" w:after="283"/>
              <w:rPr/>
            </w:pPr>
            <w:r>
              <w:rPr/>
              <w:t> </w:t>
            </w:r>
          </w:p>
        </w:tc>
        <w:tc>
          <w:tcPr>
            <w:tcW w:w="1539" w:type="dxa"/>
            <w:tcBorders/>
            <w:shd w:fill="CCEEFF" w:val="clear"/>
            <w:vAlign w:val="bottom"/>
          </w:tcPr>
          <w:p>
            <w:pPr>
              <w:pStyle w:val="TableContents"/>
              <w:spacing w:before="0" w:after="0"/>
              <w:ind w:left="225" w:right="0" w:hanging="225"/>
              <w:rPr>
                <w:b/>
              </w:rPr>
            </w:pPr>
            <w:r>
              <w:rPr>
                <w:b/>
              </w:rPr>
              <w:t>WEATHER INDICATORS</w:t>
            </w:r>
          </w:p>
        </w:tc>
        <w:tc>
          <w:tcPr>
            <w:tcW w:w="69"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18"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679"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224"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9" w:type="dxa"/>
            <w:tcBorders/>
            <w:shd w:fill="auto" w:val="clear"/>
            <w:vAlign w:val="bottom"/>
          </w:tcPr>
          <w:p>
            <w:pPr>
              <w:pStyle w:val="TableContents"/>
              <w:spacing w:before="0" w:after="283"/>
              <w:rPr/>
            </w:pPr>
            <w:r>
              <w:rPr/>
              <w:t> </w:t>
            </w:r>
          </w:p>
        </w:tc>
        <w:tc>
          <w:tcPr>
            <w:tcW w:w="1539" w:type="dxa"/>
            <w:tcBorders/>
            <w:shd w:fill="auto" w:val="clear"/>
            <w:vAlign w:val="bottom"/>
          </w:tcPr>
          <w:p>
            <w:pPr>
              <w:pStyle w:val="TableContents"/>
              <w:spacing w:before="0" w:after="0"/>
              <w:ind w:left="225" w:right="0" w:hanging="225"/>
              <w:rPr/>
            </w:pPr>
            <w:r>
              <w:rPr/>
              <w:t> </w:t>
            </w:r>
          </w:p>
        </w:tc>
        <w:tc>
          <w:tcPr>
            <w:tcW w:w="69"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679"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24"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9" w:type="dxa"/>
            <w:tcBorders/>
            <w:shd w:fill="auto" w:val="clear"/>
            <w:vAlign w:val="bottom"/>
          </w:tcPr>
          <w:p>
            <w:pPr>
              <w:pStyle w:val="TableContents"/>
              <w:spacing w:before="0" w:after="283"/>
              <w:rPr/>
            </w:pPr>
            <w:r>
              <w:rPr/>
              <w:t> </w:t>
            </w:r>
          </w:p>
        </w:tc>
        <w:tc>
          <w:tcPr>
            <w:tcW w:w="1539" w:type="dxa"/>
            <w:tcBorders/>
            <w:shd w:fill="auto" w:val="clear"/>
            <w:vAlign w:val="bottom"/>
          </w:tcPr>
          <w:p>
            <w:pPr>
              <w:pStyle w:val="TableContents"/>
              <w:spacing w:before="0" w:after="0"/>
              <w:ind w:left="225" w:right="0" w:hanging="225"/>
              <w:rPr>
                <w:b/>
              </w:rPr>
            </w:pPr>
            <w:r>
              <w:rPr>
                <w:b/>
              </w:rPr>
              <w:t>Actual</w:t>
            </w:r>
          </w:p>
        </w:tc>
        <w:tc>
          <w:tcPr>
            <w:tcW w:w="69"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679"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24"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97</w:t>
            </w:r>
          </w:p>
        </w:tc>
        <w:tc>
          <w:tcPr>
            <w:tcW w:w="69" w:type="dxa"/>
            <w:tcBorders/>
            <w:shd w:fill="CCEEFF" w:val="clear"/>
            <w:vAlign w:val="bottom"/>
          </w:tcPr>
          <w:p>
            <w:pPr>
              <w:pStyle w:val="TableContents"/>
              <w:spacing w:before="0" w:after="283"/>
              <w:rPr/>
            </w:pPr>
            <w:r>
              <w:rPr/>
              <w:t> </w:t>
            </w:r>
          </w:p>
        </w:tc>
        <w:tc>
          <w:tcPr>
            <w:tcW w:w="1539" w:type="dxa"/>
            <w:tcBorders/>
            <w:shd w:fill="CCEEFF" w:val="clear"/>
            <w:vAlign w:val="bottom"/>
          </w:tcPr>
          <w:p>
            <w:pPr>
              <w:pStyle w:val="TableContents"/>
              <w:spacing w:before="0" w:after="0"/>
              <w:ind w:left="225" w:right="0" w:hanging="225"/>
              <w:rPr/>
            </w:pPr>
            <w:r>
              <w:rPr/>
              <w:t>Cooling degree-days</w:t>
            </w:r>
          </w:p>
        </w:tc>
        <w:tc>
          <w:tcPr>
            <w:tcW w:w="69"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18" w:type="dxa"/>
            <w:tcBorders/>
            <w:shd w:fill="CCEEFF" w:val="clear"/>
            <w:vAlign w:val="bottom"/>
          </w:tcPr>
          <w:p>
            <w:pPr>
              <w:pStyle w:val="TableContents"/>
              <w:spacing w:before="0" w:after="283"/>
              <w:jc w:val="right"/>
              <w:rPr/>
            </w:pPr>
            <w:r>
              <w:rPr/>
              <w:t>43</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pPr>
            <w:r>
              <w:rPr/>
              <w:t>1,740</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679" w:type="dxa"/>
            <w:tcBorders/>
            <w:shd w:fill="CCEEFF" w:val="clear"/>
            <w:vAlign w:val="bottom"/>
          </w:tcPr>
          <w:p>
            <w:pPr>
              <w:pStyle w:val="TableContents"/>
              <w:spacing w:before="0" w:after="283"/>
              <w:jc w:val="right"/>
              <w:rPr/>
            </w:pPr>
            <w:r>
              <w:rPr/>
              <w:t>2,455</w:t>
            </w:r>
          </w:p>
        </w:tc>
        <w:tc>
          <w:tcPr>
            <w:tcW w:w="21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pPr>
            <w:r>
              <w:rPr/>
              <w:t>457</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224" w:type="dxa"/>
            <w:tcBorders/>
            <w:shd w:fill="CCEEFF" w:val="clear"/>
            <w:vAlign w:val="bottom"/>
          </w:tcPr>
          <w:p>
            <w:pPr>
              <w:pStyle w:val="TableContents"/>
              <w:spacing w:before="0" w:after="283"/>
              <w:jc w:val="right"/>
              <w:rPr/>
            </w:pPr>
            <w:r>
              <w:rPr/>
              <w:t>4,695</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32</w:t>
            </w:r>
          </w:p>
        </w:tc>
        <w:tc>
          <w:tcPr>
            <w:tcW w:w="308"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98</w:t>
            </w:r>
          </w:p>
        </w:tc>
        <w:tc>
          <w:tcPr>
            <w:tcW w:w="69" w:type="dxa"/>
            <w:tcBorders/>
            <w:shd w:fill="auto" w:val="clear"/>
            <w:vAlign w:val="bottom"/>
          </w:tcPr>
          <w:p>
            <w:pPr>
              <w:pStyle w:val="TableContents"/>
              <w:spacing w:before="0" w:after="283"/>
              <w:rPr/>
            </w:pPr>
            <w:r>
              <w:rPr/>
              <w:t> </w:t>
            </w:r>
          </w:p>
        </w:tc>
        <w:tc>
          <w:tcPr>
            <w:tcW w:w="1539" w:type="dxa"/>
            <w:tcBorders/>
            <w:shd w:fill="auto" w:val="clear"/>
            <w:vAlign w:val="bottom"/>
          </w:tcPr>
          <w:p>
            <w:pPr>
              <w:pStyle w:val="TableContents"/>
              <w:spacing w:before="0" w:after="0"/>
              <w:ind w:left="225" w:right="0" w:hanging="225"/>
              <w:rPr/>
            </w:pPr>
            <w:r>
              <w:rPr/>
              <w:t>Heating degree-days</w:t>
            </w:r>
          </w:p>
        </w:tc>
        <w:tc>
          <w:tcPr>
            <w:tcW w:w="69"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jc w:val="right"/>
              <w:rPr/>
            </w:pPr>
            <w:r>
              <w:rPr/>
              <w:t>464</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pPr>
            <w:r>
              <w:rPr/>
              <w:t>4</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679" w:type="dxa"/>
            <w:tcBorders/>
            <w:shd w:fill="auto" w:val="clear"/>
            <w:vAlign w:val="bottom"/>
          </w:tcPr>
          <w:p>
            <w:pPr>
              <w:pStyle w:val="TableContents"/>
              <w:spacing w:before="0" w:after="283"/>
              <w:jc w:val="right"/>
              <w:rPr/>
            </w:pPr>
            <w:r>
              <w:rPr/>
              <w:t></w:t>
            </w:r>
          </w:p>
        </w:tc>
        <w:tc>
          <w:tcPr>
            <w:tcW w:w="2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pPr>
            <w:r>
              <w:rPr/>
              <w:t>383</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24" w:type="dxa"/>
            <w:tcBorders/>
            <w:shd w:fill="auto" w:val="clear"/>
            <w:vAlign w:val="bottom"/>
          </w:tcPr>
          <w:p>
            <w:pPr>
              <w:pStyle w:val="TableContents"/>
              <w:spacing w:before="0" w:after="283"/>
              <w:jc w:val="right"/>
              <w:rPr/>
            </w:pPr>
            <w:r>
              <w:rPr/>
              <w:t>851</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85</w:t>
            </w:r>
          </w:p>
        </w:tc>
        <w:tc>
          <w:tcPr>
            <w:tcW w:w="308"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99</w:t>
            </w:r>
          </w:p>
        </w:tc>
        <w:tc>
          <w:tcPr>
            <w:tcW w:w="69" w:type="dxa"/>
            <w:tcBorders/>
            <w:shd w:fill="CCEEFF" w:val="clear"/>
            <w:vAlign w:val="bottom"/>
          </w:tcPr>
          <w:p>
            <w:pPr>
              <w:pStyle w:val="TableContents"/>
              <w:spacing w:before="0" w:after="283"/>
              <w:rPr/>
            </w:pPr>
            <w:r>
              <w:rPr/>
              <w:t> </w:t>
            </w:r>
          </w:p>
        </w:tc>
        <w:tc>
          <w:tcPr>
            <w:tcW w:w="1539" w:type="dxa"/>
            <w:tcBorders/>
            <w:shd w:fill="CCEEFF" w:val="clear"/>
            <w:vAlign w:val="bottom"/>
          </w:tcPr>
          <w:p>
            <w:pPr>
              <w:pStyle w:val="TableContents"/>
              <w:spacing w:before="0" w:after="0"/>
              <w:ind w:left="225" w:right="0" w:hanging="225"/>
              <w:rPr/>
            </w:pPr>
            <w:r>
              <w:rPr/>
              <w:t>Average humidity</w:t>
            </w:r>
          </w:p>
        </w:tc>
        <w:tc>
          <w:tcPr>
            <w:tcW w:w="69"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 </w:t>
            </w:r>
          </w:p>
        </w:tc>
        <w:tc>
          <w:tcPr>
            <w:tcW w:w="718" w:type="dxa"/>
            <w:tcBorders/>
            <w:shd w:fill="CCEEFF" w:val="clear"/>
            <w:vAlign w:val="bottom"/>
          </w:tcPr>
          <w:p>
            <w:pPr>
              <w:pStyle w:val="TableContents"/>
              <w:spacing w:before="0" w:after="283"/>
              <w:jc w:val="right"/>
              <w:rPr/>
            </w:pPr>
            <w:r>
              <w:rPr/>
              <w:t>28</w:t>
            </w:r>
          </w:p>
        </w:tc>
        <w:tc>
          <w:tcPr>
            <w:tcW w:w="220" w:type="dxa"/>
            <w:tcBorders/>
            <w:shd w:fill="CCEEFF" w:val="clear"/>
            <w:vAlign w:val="bottom"/>
          </w:tcPr>
          <w:p>
            <w:pPr>
              <w:pStyle w:val="TableContents"/>
              <w:spacing w:before="0" w:after="283"/>
              <w:rPr/>
            </w:pPr>
            <w:r>
              <w:rPr/>
              <w:t>%</w:t>
            </w:r>
          </w:p>
        </w:tc>
        <w:tc>
          <w:tcPr>
            <w:tcW w:w="69"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 </w:t>
            </w:r>
          </w:p>
        </w:tc>
        <w:tc>
          <w:tcPr>
            <w:tcW w:w="726" w:type="dxa"/>
            <w:tcBorders/>
            <w:shd w:fill="CCEEFF" w:val="clear"/>
            <w:vAlign w:val="bottom"/>
          </w:tcPr>
          <w:p>
            <w:pPr>
              <w:pStyle w:val="TableContents"/>
              <w:spacing w:before="0" w:after="283"/>
              <w:jc w:val="right"/>
              <w:rPr/>
            </w:pPr>
            <w:r>
              <w:rPr/>
              <w:t>18</w:t>
            </w:r>
          </w:p>
        </w:tc>
        <w:tc>
          <w:tcPr>
            <w:tcW w:w="220" w:type="dxa"/>
            <w:tcBorders/>
            <w:shd w:fill="CCEEFF" w:val="clear"/>
            <w:vAlign w:val="bottom"/>
          </w:tcPr>
          <w:p>
            <w:pPr>
              <w:pStyle w:val="TableContents"/>
              <w:spacing w:before="0" w:after="283"/>
              <w:rPr/>
            </w:pPr>
            <w:r>
              <w:rPr/>
              <w:t>%</w:t>
            </w:r>
          </w:p>
        </w:tc>
        <w:tc>
          <w:tcPr>
            <w:tcW w:w="6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 </w:t>
            </w:r>
          </w:p>
        </w:tc>
        <w:tc>
          <w:tcPr>
            <w:tcW w:w="679" w:type="dxa"/>
            <w:tcBorders/>
            <w:shd w:fill="CCEEFF" w:val="clear"/>
            <w:vAlign w:val="bottom"/>
          </w:tcPr>
          <w:p>
            <w:pPr>
              <w:pStyle w:val="TableContents"/>
              <w:spacing w:before="0" w:after="283"/>
              <w:jc w:val="right"/>
              <w:rPr/>
            </w:pPr>
            <w:r>
              <w:rPr/>
              <w:t>33</w:t>
            </w:r>
          </w:p>
        </w:tc>
        <w:tc>
          <w:tcPr>
            <w:tcW w:w="219" w:type="dxa"/>
            <w:tcBorders/>
            <w:shd w:fill="CCEEFF" w:val="clear"/>
            <w:vAlign w:val="bottom"/>
          </w:tcPr>
          <w:p>
            <w:pPr>
              <w:pStyle w:val="TableContents"/>
              <w:spacing w:before="0" w:after="283"/>
              <w:rPr/>
            </w:pPr>
            <w:r>
              <w:rPr/>
              <w:t>%</w:t>
            </w:r>
          </w:p>
        </w:tc>
        <w:tc>
          <w:tcPr>
            <w:tcW w:w="69"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 </w:t>
            </w:r>
          </w:p>
        </w:tc>
        <w:tc>
          <w:tcPr>
            <w:tcW w:w="655" w:type="dxa"/>
            <w:tcBorders/>
            <w:shd w:fill="CCEEFF" w:val="clear"/>
            <w:vAlign w:val="bottom"/>
          </w:tcPr>
          <w:p>
            <w:pPr>
              <w:pStyle w:val="TableContents"/>
              <w:spacing w:before="0" w:after="283"/>
              <w:jc w:val="right"/>
              <w:rPr/>
            </w:pPr>
            <w:r>
              <w:rPr/>
              <w:t>33</w:t>
            </w:r>
          </w:p>
        </w:tc>
        <w:tc>
          <w:tcPr>
            <w:tcW w:w="220" w:type="dxa"/>
            <w:tcBorders/>
            <w:shd w:fill="CCEEFF" w:val="clear"/>
            <w:vAlign w:val="bottom"/>
          </w:tcPr>
          <w:p>
            <w:pPr>
              <w:pStyle w:val="TableContents"/>
              <w:spacing w:before="0" w:after="283"/>
              <w:rPr/>
            </w:pPr>
            <w:r>
              <w:rPr/>
              <w:t>%</w:t>
            </w:r>
          </w:p>
        </w:tc>
        <w:tc>
          <w:tcPr>
            <w:tcW w:w="69"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jc w:val="left"/>
              <w:rPr/>
            </w:pPr>
            <w:r>
              <w:rPr/>
              <w:t> </w:t>
            </w:r>
          </w:p>
        </w:tc>
        <w:tc>
          <w:tcPr>
            <w:tcW w:w="1224" w:type="dxa"/>
            <w:tcBorders/>
            <w:shd w:fill="CCEEFF" w:val="clear"/>
            <w:vAlign w:val="bottom"/>
          </w:tcPr>
          <w:p>
            <w:pPr>
              <w:pStyle w:val="TableContents"/>
              <w:spacing w:before="0" w:after="283"/>
              <w:jc w:val="right"/>
              <w:rPr/>
            </w:pPr>
            <w:r>
              <w:rPr/>
              <w:t>28</w:t>
            </w:r>
          </w:p>
        </w:tc>
        <w:tc>
          <w:tcPr>
            <w:tcW w:w="220" w:type="dxa"/>
            <w:tcBorders/>
            <w:shd w:fill="CCEEFF" w:val="clear"/>
            <w:vAlign w:val="bottom"/>
          </w:tcPr>
          <w:p>
            <w:pPr>
              <w:pStyle w:val="TableContents"/>
              <w:spacing w:before="0" w:after="283"/>
              <w:rPr/>
            </w:pPr>
            <w:r>
              <w:rPr/>
              <w:t>%</w:t>
            </w:r>
          </w:p>
        </w:tc>
        <w:tc>
          <w:tcPr>
            <w:tcW w:w="69"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jc w:val="left"/>
              <w:rPr/>
            </w:pPr>
            <w:r>
              <w:rPr/>
              <w:t> </w:t>
            </w:r>
          </w:p>
        </w:tc>
        <w:tc>
          <w:tcPr>
            <w:tcW w:w="1221" w:type="dxa"/>
            <w:tcBorders/>
            <w:shd w:fill="CCEEFF" w:val="clear"/>
            <w:vAlign w:val="bottom"/>
          </w:tcPr>
          <w:p>
            <w:pPr>
              <w:pStyle w:val="TableContents"/>
              <w:spacing w:before="0" w:after="283"/>
              <w:jc w:val="right"/>
              <w:rPr/>
            </w:pPr>
            <w:r>
              <w:rPr/>
              <w:t>(6</w:t>
            </w:r>
          </w:p>
        </w:tc>
        <w:tc>
          <w:tcPr>
            <w:tcW w:w="308"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9" w:type="dxa"/>
            <w:tcBorders/>
            <w:shd w:fill="auto" w:val="clear"/>
            <w:vAlign w:val="bottom"/>
          </w:tcPr>
          <w:p>
            <w:pPr>
              <w:pStyle w:val="TableContents"/>
              <w:spacing w:before="0" w:after="283"/>
              <w:rPr/>
            </w:pPr>
            <w:r>
              <w:rPr/>
              <w:t> </w:t>
            </w:r>
          </w:p>
        </w:tc>
        <w:tc>
          <w:tcPr>
            <w:tcW w:w="1539" w:type="dxa"/>
            <w:tcBorders/>
            <w:shd w:fill="auto" w:val="clear"/>
            <w:vAlign w:val="bottom"/>
          </w:tcPr>
          <w:p>
            <w:pPr>
              <w:pStyle w:val="TableContents"/>
              <w:spacing w:before="0" w:after="0"/>
              <w:ind w:left="225" w:right="0" w:hanging="225"/>
              <w:rPr>
                <w:b/>
              </w:rPr>
            </w:pPr>
            <w:r>
              <w:rPr>
                <w:b/>
              </w:rPr>
              <w:t>10-Year Averages</w:t>
            </w:r>
          </w:p>
        </w:tc>
        <w:tc>
          <w:tcPr>
            <w:tcW w:w="69"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679"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24"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100</w:t>
            </w:r>
          </w:p>
        </w:tc>
        <w:tc>
          <w:tcPr>
            <w:tcW w:w="69" w:type="dxa"/>
            <w:tcBorders/>
            <w:shd w:fill="CCEEFF" w:val="clear"/>
            <w:vAlign w:val="bottom"/>
          </w:tcPr>
          <w:p>
            <w:pPr>
              <w:pStyle w:val="TableContents"/>
              <w:spacing w:before="0" w:after="283"/>
              <w:rPr/>
            </w:pPr>
            <w:r>
              <w:rPr/>
              <w:t> </w:t>
            </w:r>
          </w:p>
        </w:tc>
        <w:tc>
          <w:tcPr>
            <w:tcW w:w="1539" w:type="dxa"/>
            <w:tcBorders/>
            <w:shd w:fill="CCEEFF" w:val="clear"/>
            <w:vAlign w:val="bottom"/>
          </w:tcPr>
          <w:p>
            <w:pPr>
              <w:pStyle w:val="TableContents"/>
              <w:spacing w:before="0" w:after="0"/>
              <w:ind w:left="225" w:right="0" w:hanging="225"/>
              <w:rPr/>
            </w:pPr>
            <w:r>
              <w:rPr/>
              <w:t>Cooling degree-days</w:t>
            </w:r>
          </w:p>
        </w:tc>
        <w:tc>
          <w:tcPr>
            <w:tcW w:w="69"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18" w:type="dxa"/>
            <w:tcBorders/>
            <w:shd w:fill="CCEEFF" w:val="clear"/>
            <w:vAlign w:val="bottom"/>
          </w:tcPr>
          <w:p>
            <w:pPr>
              <w:pStyle w:val="TableContents"/>
              <w:spacing w:before="0" w:after="283"/>
              <w:jc w:val="right"/>
              <w:rPr/>
            </w:pPr>
            <w:r>
              <w:rPr/>
              <w:t>97</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pPr>
            <w:r>
              <w:rPr/>
              <w:t>1,557</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679" w:type="dxa"/>
            <w:tcBorders/>
            <w:shd w:fill="CCEEFF" w:val="clear"/>
            <w:vAlign w:val="bottom"/>
          </w:tcPr>
          <w:p>
            <w:pPr>
              <w:pStyle w:val="TableContents"/>
              <w:spacing w:before="0" w:after="283"/>
              <w:jc w:val="right"/>
              <w:rPr/>
            </w:pPr>
            <w:r>
              <w:rPr/>
              <w:t>2,544</w:t>
            </w:r>
          </w:p>
        </w:tc>
        <w:tc>
          <w:tcPr>
            <w:tcW w:w="21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pPr>
            <w:r>
              <w:rPr/>
              <w:t>441</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224" w:type="dxa"/>
            <w:tcBorders/>
            <w:shd w:fill="CCEEFF" w:val="clear"/>
            <w:vAlign w:val="bottom"/>
          </w:tcPr>
          <w:p>
            <w:pPr>
              <w:pStyle w:val="TableContents"/>
              <w:spacing w:before="0" w:after="283"/>
              <w:jc w:val="right"/>
              <w:rPr/>
            </w:pPr>
            <w:r>
              <w:rPr/>
              <w:t>4,640</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w:t>
            </w:r>
          </w:p>
        </w:tc>
        <w:tc>
          <w:tcPr>
            <w:tcW w:w="308"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101</w:t>
            </w:r>
          </w:p>
        </w:tc>
        <w:tc>
          <w:tcPr>
            <w:tcW w:w="69" w:type="dxa"/>
            <w:tcBorders/>
            <w:shd w:fill="auto" w:val="clear"/>
            <w:vAlign w:val="bottom"/>
          </w:tcPr>
          <w:p>
            <w:pPr>
              <w:pStyle w:val="TableContents"/>
              <w:spacing w:before="0" w:after="283"/>
              <w:rPr/>
            </w:pPr>
            <w:r>
              <w:rPr/>
              <w:t> </w:t>
            </w:r>
          </w:p>
        </w:tc>
        <w:tc>
          <w:tcPr>
            <w:tcW w:w="1539" w:type="dxa"/>
            <w:tcBorders/>
            <w:shd w:fill="auto" w:val="clear"/>
            <w:vAlign w:val="bottom"/>
          </w:tcPr>
          <w:p>
            <w:pPr>
              <w:pStyle w:val="TableContents"/>
              <w:spacing w:before="0" w:after="0"/>
              <w:ind w:left="225" w:right="0" w:hanging="225"/>
              <w:rPr/>
            </w:pPr>
            <w:r>
              <w:rPr/>
              <w:t>Heating degree-days</w:t>
            </w:r>
          </w:p>
        </w:tc>
        <w:tc>
          <w:tcPr>
            <w:tcW w:w="69"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jc w:val="right"/>
              <w:rPr/>
            </w:pPr>
            <w:r>
              <w:rPr/>
              <w:t>513</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pPr>
            <w:r>
              <w:rPr/>
              <w:t>31</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679" w:type="dxa"/>
            <w:tcBorders/>
            <w:shd w:fill="auto" w:val="clear"/>
            <w:vAlign w:val="bottom"/>
          </w:tcPr>
          <w:p>
            <w:pPr>
              <w:pStyle w:val="TableContents"/>
              <w:spacing w:before="0" w:after="283"/>
              <w:jc w:val="right"/>
              <w:rPr/>
            </w:pPr>
            <w:r>
              <w:rPr/>
              <w:t></w:t>
            </w:r>
          </w:p>
        </w:tc>
        <w:tc>
          <w:tcPr>
            <w:tcW w:w="2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pPr>
            <w:r>
              <w:rPr/>
              <w:t>296</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24" w:type="dxa"/>
            <w:tcBorders/>
            <w:shd w:fill="auto" w:val="clear"/>
            <w:vAlign w:val="bottom"/>
          </w:tcPr>
          <w:p>
            <w:pPr>
              <w:pStyle w:val="TableContents"/>
              <w:spacing w:before="0" w:after="283"/>
              <w:jc w:val="right"/>
              <w:rPr/>
            </w:pPr>
            <w:r>
              <w:rPr/>
              <w:t>840</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w:t>
            </w:r>
          </w:p>
        </w:tc>
        <w:tc>
          <w:tcPr>
            <w:tcW w:w="308"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102</w:t>
            </w:r>
          </w:p>
        </w:tc>
        <w:tc>
          <w:tcPr>
            <w:tcW w:w="69" w:type="dxa"/>
            <w:tcBorders/>
            <w:shd w:fill="CCEEFF" w:val="clear"/>
            <w:vAlign w:val="bottom"/>
          </w:tcPr>
          <w:p>
            <w:pPr>
              <w:pStyle w:val="TableContents"/>
              <w:spacing w:before="0" w:after="283"/>
              <w:rPr/>
            </w:pPr>
            <w:r>
              <w:rPr/>
              <w:t> </w:t>
            </w:r>
          </w:p>
        </w:tc>
        <w:tc>
          <w:tcPr>
            <w:tcW w:w="1539" w:type="dxa"/>
            <w:tcBorders/>
            <w:shd w:fill="CCEEFF" w:val="clear"/>
            <w:vAlign w:val="bottom"/>
          </w:tcPr>
          <w:p>
            <w:pPr>
              <w:pStyle w:val="TableContents"/>
              <w:spacing w:before="0" w:after="0"/>
              <w:ind w:left="225" w:right="0" w:hanging="225"/>
              <w:rPr/>
            </w:pPr>
            <w:r>
              <w:rPr/>
              <w:t>Average humidity</w:t>
            </w:r>
          </w:p>
        </w:tc>
        <w:tc>
          <w:tcPr>
            <w:tcW w:w="69"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 </w:t>
            </w:r>
          </w:p>
        </w:tc>
        <w:tc>
          <w:tcPr>
            <w:tcW w:w="718" w:type="dxa"/>
            <w:tcBorders/>
            <w:shd w:fill="CCEEFF" w:val="clear"/>
            <w:vAlign w:val="bottom"/>
          </w:tcPr>
          <w:p>
            <w:pPr>
              <w:pStyle w:val="TableContents"/>
              <w:spacing w:before="0" w:after="283"/>
              <w:jc w:val="right"/>
              <w:rPr/>
            </w:pPr>
            <w:r>
              <w:rPr/>
              <w:t>42</w:t>
            </w:r>
          </w:p>
        </w:tc>
        <w:tc>
          <w:tcPr>
            <w:tcW w:w="220" w:type="dxa"/>
            <w:tcBorders/>
            <w:shd w:fill="CCEEFF" w:val="clear"/>
            <w:vAlign w:val="bottom"/>
          </w:tcPr>
          <w:p>
            <w:pPr>
              <w:pStyle w:val="TableContents"/>
              <w:spacing w:before="0" w:after="283"/>
              <w:rPr/>
            </w:pPr>
            <w:r>
              <w:rPr/>
              <w:t>%</w:t>
            </w:r>
          </w:p>
        </w:tc>
        <w:tc>
          <w:tcPr>
            <w:tcW w:w="69"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 </w:t>
            </w:r>
          </w:p>
        </w:tc>
        <w:tc>
          <w:tcPr>
            <w:tcW w:w="726" w:type="dxa"/>
            <w:tcBorders/>
            <w:shd w:fill="CCEEFF" w:val="clear"/>
            <w:vAlign w:val="bottom"/>
          </w:tcPr>
          <w:p>
            <w:pPr>
              <w:pStyle w:val="TableContents"/>
              <w:spacing w:before="0" w:after="283"/>
              <w:jc w:val="right"/>
              <w:rPr/>
            </w:pPr>
            <w:r>
              <w:rPr/>
              <w:t>22</w:t>
            </w:r>
          </w:p>
        </w:tc>
        <w:tc>
          <w:tcPr>
            <w:tcW w:w="220" w:type="dxa"/>
            <w:tcBorders/>
            <w:shd w:fill="CCEEFF" w:val="clear"/>
            <w:vAlign w:val="bottom"/>
          </w:tcPr>
          <w:p>
            <w:pPr>
              <w:pStyle w:val="TableContents"/>
              <w:spacing w:before="0" w:after="283"/>
              <w:rPr/>
            </w:pPr>
            <w:r>
              <w:rPr/>
              <w:t>%</w:t>
            </w:r>
          </w:p>
        </w:tc>
        <w:tc>
          <w:tcPr>
            <w:tcW w:w="6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 </w:t>
            </w:r>
          </w:p>
        </w:tc>
        <w:tc>
          <w:tcPr>
            <w:tcW w:w="679" w:type="dxa"/>
            <w:tcBorders/>
            <w:shd w:fill="CCEEFF" w:val="clear"/>
            <w:vAlign w:val="bottom"/>
          </w:tcPr>
          <w:p>
            <w:pPr>
              <w:pStyle w:val="TableContents"/>
              <w:spacing w:before="0" w:after="283"/>
              <w:jc w:val="right"/>
              <w:rPr/>
            </w:pPr>
            <w:r>
              <w:rPr/>
              <w:t>32</w:t>
            </w:r>
          </w:p>
        </w:tc>
        <w:tc>
          <w:tcPr>
            <w:tcW w:w="219" w:type="dxa"/>
            <w:tcBorders/>
            <w:shd w:fill="CCEEFF" w:val="clear"/>
            <w:vAlign w:val="bottom"/>
          </w:tcPr>
          <w:p>
            <w:pPr>
              <w:pStyle w:val="TableContents"/>
              <w:spacing w:before="0" w:after="283"/>
              <w:rPr/>
            </w:pPr>
            <w:r>
              <w:rPr/>
              <w:t>%</w:t>
            </w:r>
          </w:p>
        </w:tc>
        <w:tc>
          <w:tcPr>
            <w:tcW w:w="69"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 </w:t>
            </w:r>
          </w:p>
        </w:tc>
        <w:tc>
          <w:tcPr>
            <w:tcW w:w="655" w:type="dxa"/>
            <w:tcBorders/>
            <w:shd w:fill="CCEEFF" w:val="clear"/>
            <w:vAlign w:val="bottom"/>
          </w:tcPr>
          <w:p>
            <w:pPr>
              <w:pStyle w:val="TableContents"/>
              <w:spacing w:before="0" w:after="283"/>
              <w:jc w:val="right"/>
              <w:rPr/>
            </w:pPr>
            <w:r>
              <w:rPr/>
              <w:t>38</w:t>
            </w:r>
          </w:p>
        </w:tc>
        <w:tc>
          <w:tcPr>
            <w:tcW w:w="220" w:type="dxa"/>
            <w:tcBorders/>
            <w:shd w:fill="CCEEFF" w:val="clear"/>
            <w:vAlign w:val="bottom"/>
          </w:tcPr>
          <w:p>
            <w:pPr>
              <w:pStyle w:val="TableContents"/>
              <w:spacing w:before="0" w:after="283"/>
              <w:rPr/>
            </w:pPr>
            <w:r>
              <w:rPr/>
              <w:t>%</w:t>
            </w:r>
          </w:p>
        </w:tc>
        <w:tc>
          <w:tcPr>
            <w:tcW w:w="69"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jc w:val="left"/>
              <w:rPr/>
            </w:pPr>
            <w:r>
              <w:rPr/>
              <w:t> </w:t>
            </w:r>
          </w:p>
        </w:tc>
        <w:tc>
          <w:tcPr>
            <w:tcW w:w="1224" w:type="dxa"/>
            <w:tcBorders/>
            <w:shd w:fill="CCEEFF" w:val="clear"/>
            <w:vAlign w:val="bottom"/>
          </w:tcPr>
          <w:p>
            <w:pPr>
              <w:pStyle w:val="TableContents"/>
              <w:spacing w:before="0" w:after="283"/>
              <w:jc w:val="right"/>
              <w:rPr/>
            </w:pPr>
            <w:r>
              <w:rPr/>
              <w:t>33</w:t>
            </w:r>
          </w:p>
        </w:tc>
        <w:tc>
          <w:tcPr>
            <w:tcW w:w="220" w:type="dxa"/>
            <w:tcBorders/>
            <w:shd w:fill="CCEEFF" w:val="clear"/>
            <w:vAlign w:val="bottom"/>
          </w:tcPr>
          <w:p>
            <w:pPr>
              <w:pStyle w:val="TableContents"/>
              <w:spacing w:before="0" w:after="283"/>
              <w:rPr/>
            </w:pPr>
            <w:r>
              <w:rPr/>
              <w:t>%</w:t>
            </w:r>
          </w:p>
        </w:tc>
        <w:tc>
          <w:tcPr>
            <w:tcW w:w="69"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jc w:val="left"/>
              <w:rPr/>
            </w:pPr>
            <w:r>
              <w:rPr/>
              <w:t> </w:t>
            </w:r>
          </w:p>
        </w:tc>
        <w:tc>
          <w:tcPr>
            <w:tcW w:w="1221" w:type="dxa"/>
            <w:tcBorders/>
            <w:shd w:fill="CCEEFF" w:val="clear"/>
            <w:vAlign w:val="bottom"/>
          </w:tcPr>
          <w:p>
            <w:pPr>
              <w:pStyle w:val="TableContents"/>
              <w:spacing w:before="0" w:after="283"/>
              <w:jc w:val="right"/>
              <w:rPr/>
            </w:pPr>
            <w:r>
              <w:rPr/>
              <w:t>0</w:t>
            </w:r>
          </w:p>
        </w:tc>
        <w:tc>
          <w:tcPr>
            <w:tcW w:w="308"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9" w:type="dxa"/>
            <w:tcBorders/>
            <w:shd w:fill="auto" w:val="clear"/>
            <w:vAlign w:val="bottom"/>
          </w:tcPr>
          <w:p>
            <w:pPr>
              <w:pStyle w:val="TableContents"/>
              <w:spacing w:before="0" w:after="283"/>
              <w:rPr/>
            </w:pPr>
            <w:r>
              <w:rPr/>
              <w:t> </w:t>
            </w:r>
          </w:p>
        </w:tc>
        <w:tc>
          <w:tcPr>
            <w:tcW w:w="1539" w:type="dxa"/>
            <w:tcBorders/>
            <w:shd w:fill="auto" w:val="clear"/>
            <w:vAlign w:val="bottom"/>
          </w:tcPr>
          <w:p>
            <w:pPr>
              <w:pStyle w:val="TableContents"/>
              <w:spacing w:before="0" w:after="0"/>
              <w:ind w:left="225" w:right="0" w:hanging="225"/>
              <w:rPr/>
            </w:pPr>
            <w:r>
              <w:rPr/>
              <w:t> </w:t>
            </w:r>
          </w:p>
        </w:tc>
        <w:tc>
          <w:tcPr>
            <w:tcW w:w="69"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679"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24"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9" w:type="dxa"/>
            <w:tcBorders/>
            <w:shd w:fill="auto" w:val="clear"/>
            <w:vAlign w:val="bottom"/>
          </w:tcPr>
          <w:p>
            <w:pPr>
              <w:pStyle w:val="TableContents"/>
              <w:spacing w:before="0" w:after="283"/>
              <w:rPr/>
            </w:pPr>
            <w:r>
              <w:rPr/>
              <w:t> </w:t>
            </w:r>
          </w:p>
        </w:tc>
        <w:tc>
          <w:tcPr>
            <w:tcW w:w="1539" w:type="dxa"/>
            <w:tcBorders/>
            <w:shd w:fill="auto" w:val="clear"/>
            <w:vAlign w:val="bottom"/>
          </w:tcPr>
          <w:p>
            <w:pPr>
              <w:pStyle w:val="TableContents"/>
              <w:spacing w:before="0" w:after="0"/>
              <w:ind w:left="225" w:right="0" w:hanging="225"/>
              <w:rPr>
                <w:b/>
              </w:rPr>
            </w:pPr>
            <w:r>
              <w:rPr>
                <w:b/>
              </w:rPr>
              <w:t>ECONOMIC INDICATORS</w:t>
            </w:r>
          </w:p>
        </w:tc>
        <w:tc>
          <w:tcPr>
            <w:tcW w:w="69"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679"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24"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9" w:type="dxa"/>
            <w:tcBorders/>
            <w:shd w:fill="auto" w:val="clear"/>
            <w:vAlign w:val="bottom"/>
          </w:tcPr>
          <w:p>
            <w:pPr>
              <w:pStyle w:val="TableContents"/>
              <w:spacing w:before="0" w:after="283"/>
              <w:rPr/>
            </w:pPr>
            <w:r>
              <w:rPr/>
              <w:t> </w:t>
            </w:r>
          </w:p>
        </w:tc>
        <w:tc>
          <w:tcPr>
            <w:tcW w:w="1539" w:type="dxa"/>
            <w:tcBorders/>
            <w:shd w:fill="auto" w:val="clear"/>
            <w:vAlign w:val="bottom"/>
          </w:tcPr>
          <w:p>
            <w:pPr>
              <w:pStyle w:val="TableContents"/>
              <w:spacing w:before="0" w:after="0"/>
              <w:ind w:left="225" w:right="0" w:hanging="225"/>
              <w:rPr/>
            </w:pPr>
            <w:r>
              <w:rPr/>
              <w:t> </w:t>
            </w:r>
          </w:p>
        </w:tc>
        <w:tc>
          <w:tcPr>
            <w:tcW w:w="69"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679"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24"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9" w:type="dxa"/>
            <w:tcBorders/>
            <w:shd w:fill="CCEEFF" w:val="clear"/>
            <w:vAlign w:val="bottom"/>
          </w:tcPr>
          <w:p>
            <w:pPr>
              <w:pStyle w:val="TableContents"/>
              <w:spacing w:before="0" w:after="283"/>
              <w:rPr/>
            </w:pPr>
            <w:r>
              <w:rPr/>
              <w:t> </w:t>
            </w:r>
          </w:p>
        </w:tc>
        <w:tc>
          <w:tcPr>
            <w:tcW w:w="1539" w:type="dxa"/>
            <w:tcBorders/>
            <w:shd w:fill="CCEEFF" w:val="clear"/>
            <w:vAlign w:val="bottom"/>
          </w:tcPr>
          <w:p>
            <w:pPr>
              <w:pStyle w:val="TableContents"/>
              <w:spacing w:before="0" w:after="0"/>
              <w:ind w:left="225" w:right="0" w:hanging="225"/>
              <w:rPr>
                <w:b/>
              </w:rPr>
            </w:pPr>
            <w:r>
              <w:rPr>
                <w:b/>
              </w:rPr>
              <w:t>Building Permits  Metro Phoenix (b)</w:t>
            </w:r>
          </w:p>
        </w:tc>
        <w:tc>
          <w:tcPr>
            <w:tcW w:w="69"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18"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679"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224"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103</w:t>
            </w:r>
          </w:p>
        </w:tc>
        <w:tc>
          <w:tcPr>
            <w:tcW w:w="69" w:type="dxa"/>
            <w:tcBorders/>
            <w:shd w:fill="auto" w:val="clear"/>
            <w:vAlign w:val="bottom"/>
          </w:tcPr>
          <w:p>
            <w:pPr>
              <w:pStyle w:val="TableContents"/>
              <w:spacing w:before="0" w:after="283"/>
              <w:rPr/>
            </w:pPr>
            <w:r>
              <w:rPr/>
              <w:t> </w:t>
            </w:r>
          </w:p>
        </w:tc>
        <w:tc>
          <w:tcPr>
            <w:tcW w:w="1539" w:type="dxa"/>
            <w:tcBorders/>
            <w:shd w:fill="auto" w:val="clear"/>
            <w:vAlign w:val="bottom"/>
          </w:tcPr>
          <w:p>
            <w:pPr>
              <w:pStyle w:val="TableContents"/>
              <w:spacing w:before="0" w:after="0"/>
              <w:ind w:left="225" w:right="0" w:hanging="225"/>
              <w:rPr/>
            </w:pPr>
            <w:r>
              <w:rPr/>
              <w:t>Single-family</w:t>
            </w:r>
          </w:p>
        </w:tc>
        <w:tc>
          <w:tcPr>
            <w:tcW w:w="69"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jc w:val="right"/>
              <w:rPr/>
            </w:pPr>
            <w:r>
              <w:rPr/>
              <w:t>8,716</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pPr>
            <w:r>
              <w:rPr/>
              <w:t>8,883</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679" w:type="dxa"/>
            <w:tcBorders/>
            <w:shd w:fill="auto" w:val="clear"/>
            <w:vAlign w:val="bottom"/>
          </w:tcPr>
          <w:p>
            <w:pPr>
              <w:pStyle w:val="TableContents"/>
              <w:spacing w:before="0" w:after="283"/>
              <w:jc w:val="right"/>
              <w:rPr/>
            </w:pPr>
            <w:r>
              <w:rPr/>
              <w:t>5,969</w:t>
            </w:r>
          </w:p>
        </w:tc>
        <w:tc>
          <w:tcPr>
            <w:tcW w:w="2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pPr>
            <w:r>
              <w:rPr/>
              <w:t>4,408</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24" w:type="dxa"/>
            <w:tcBorders/>
            <w:shd w:fill="auto" w:val="clear"/>
            <w:vAlign w:val="bottom"/>
          </w:tcPr>
          <w:p>
            <w:pPr>
              <w:pStyle w:val="TableContents"/>
              <w:spacing w:before="0" w:after="283"/>
              <w:jc w:val="right"/>
              <w:rPr/>
            </w:pPr>
            <w:r>
              <w:rPr/>
              <w:t>27,976</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jc w:val="left"/>
              <w:rPr/>
            </w:pPr>
            <w:r>
              <w:rPr/>
              <w:t> </w:t>
            </w:r>
          </w:p>
        </w:tc>
        <w:tc>
          <w:tcPr>
            <w:tcW w:w="1221" w:type="dxa"/>
            <w:tcBorders/>
            <w:shd w:fill="auto" w:val="clear"/>
            <w:vAlign w:val="bottom"/>
          </w:tcPr>
          <w:p>
            <w:pPr>
              <w:pStyle w:val="TableContents"/>
              <w:spacing w:before="0" w:after="283"/>
              <w:jc w:val="right"/>
              <w:rPr/>
            </w:pPr>
            <w:r>
              <w:rPr/>
              <w:t>(15,282</w:t>
            </w:r>
          </w:p>
        </w:tc>
        <w:tc>
          <w:tcPr>
            <w:tcW w:w="308"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104</w:t>
            </w:r>
          </w:p>
        </w:tc>
        <w:tc>
          <w:tcPr>
            <w:tcW w:w="69" w:type="dxa"/>
            <w:tcBorders/>
            <w:shd w:fill="CCEEFF" w:val="clear"/>
            <w:vAlign w:val="bottom"/>
          </w:tcPr>
          <w:p>
            <w:pPr>
              <w:pStyle w:val="TableContents"/>
              <w:spacing w:before="0" w:after="283"/>
              <w:rPr/>
            </w:pPr>
            <w:r>
              <w:rPr/>
              <w:t> </w:t>
            </w:r>
          </w:p>
        </w:tc>
        <w:tc>
          <w:tcPr>
            <w:tcW w:w="1539" w:type="dxa"/>
            <w:tcBorders/>
            <w:shd w:fill="CCEEFF" w:val="clear"/>
            <w:vAlign w:val="bottom"/>
          </w:tcPr>
          <w:p>
            <w:pPr>
              <w:pStyle w:val="TableContents"/>
              <w:spacing w:before="0" w:after="0"/>
              <w:ind w:left="225" w:right="0" w:hanging="225"/>
              <w:rPr/>
            </w:pPr>
            <w:r>
              <w:rPr/>
              <w:t>Multi-family</w:t>
            </w:r>
          </w:p>
        </w:tc>
        <w:tc>
          <w:tcPr>
            <w:tcW w:w="69"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18" w:type="dxa"/>
            <w:tcBorders/>
            <w:shd w:fill="CCEEFF" w:val="clear"/>
            <w:vAlign w:val="bottom"/>
          </w:tcPr>
          <w:p>
            <w:pPr>
              <w:pStyle w:val="TableContents"/>
              <w:spacing w:before="0" w:after="283"/>
              <w:jc w:val="right"/>
              <w:rPr/>
            </w:pPr>
            <w:r>
              <w:rPr/>
              <w:t>2,887</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pPr>
            <w:r>
              <w:rPr/>
              <w:t>2,976</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679" w:type="dxa"/>
            <w:tcBorders/>
            <w:shd w:fill="CCEEFF" w:val="clear"/>
            <w:vAlign w:val="bottom"/>
          </w:tcPr>
          <w:p>
            <w:pPr>
              <w:pStyle w:val="TableContents"/>
              <w:spacing w:before="0" w:after="283"/>
              <w:jc w:val="right"/>
              <w:rPr/>
            </w:pPr>
            <w:r>
              <w:rPr/>
              <w:t>3,215</w:t>
            </w:r>
          </w:p>
        </w:tc>
        <w:tc>
          <w:tcPr>
            <w:tcW w:w="21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jc w:val="right"/>
              <w:rPr/>
            </w:pPr>
            <w:r>
              <w:rPr/>
              <w:t>1,029</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224" w:type="dxa"/>
            <w:tcBorders/>
            <w:shd w:fill="CCEEFF" w:val="clear"/>
            <w:vAlign w:val="bottom"/>
          </w:tcPr>
          <w:p>
            <w:pPr>
              <w:pStyle w:val="TableContents"/>
              <w:spacing w:before="0" w:after="283"/>
              <w:jc w:val="right"/>
              <w:rPr/>
            </w:pPr>
            <w:r>
              <w:rPr/>
              <w:t>10,107</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2,329</w:t>
            </w:r>
          </w:p>
        </w:tc>
        <w:tc>
          <w:tcPr>
            <w:tcW w:w="308"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9" w:type="dxa"/>
            <w:tcBorders/>
            <w:shd w:fill="auto" w:val="clear"/>
            <w:vAlign w:val="center"/>
          </w:tcPr>
          <w:p>
            <w:pPr>
              <w:pStyle w:val="TableContents"/>
              <w:spacing w:before="0" w:after="283"/>
              <w:rPr/>
            </w:pPr>
            <w:r>
              <w:rPr/>
              <w:t> </w:t>
            </w:r>
          </w:p>
        </w:tc>
        <w:tc>
          <w:tcPr>
            <w:tcW w:w="1539" w:type="dxa"/>
            <w:tcBorders/>
            <w:shd w:fill="auto" w:val="clear"/>
            <w:vAlign w:val="center"/>
          </w:tcPr>
          <w:p>
            <w:pPr>
              <w:pStyle w:val="TableContents"/>
              <w:spacing w:before="0" w:after="0"/>
              <w:ind w:left="225" w:right="0" w:hanging="225"/>
              <w:rPr/>
            </w:pPr>
            <w:r>
              <w:rPr/>
              <w:t> </w:t>
            </w:r>
          </w:p>
        </w:tc>
        <w:tc>
          <w:tcPr>
            <w:tcW w:w="69" w:type="dxa"/>
            <w:tcBorders/>
            <w:shd w:fill="auto" w:val="clear"/>
            <w:vAlign w:val="center"/>
          </w:tcPr>
          <w:p>
            <w:pPr>
              <w:pStyle w:val="TableContents"/>
              <w:spacing w:before="0" w:after="283"/>
              <w:rPr/>
            </w:pPr>
            <w:r>
              <w:rPr/>
              <w:t> </w:t>
            </w:r>
          </w:p>
        </w:tc>
        <w:tc>
          <w:tcPr>
            <w:tcW w:w="8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0"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87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0"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8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9"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81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0"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147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0"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14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08"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105</w:t>
            </w:r>
          </w:p>
        </w:tc>
        <w:tc>
          <w:tcPr>
            <w:tcW w:w="69" w:type="dxa"/>
            <w:tcBorders/>
            <w:shd w:fill="auto" w:val="clear"/>
            <w:vAlign w:val="bottom"/>
          </w:tcPr>
          <w:p>
            <w:pPr>
              <w:pStyle w:val="TableContents"/>
              <w:spacing w:before="0" w:after="283"/>
              <w:rPr/>
            </w:pPr>
            <w:r>
              <w:rPr/>
              <w:t> </w:t>
            </w:r>
          </w:p>
        </w:tc>
        <w:tc>
          <w:tcPr>
            <w:tcW w:w="1539" w:type="dxa"/>
            <w:tcBorders/>
            <w:shd w:fill="auto" w:val="clear"/>
            <w:vAlign w:val="bottom"/>
          </w:tcPr>
          <w:p>
            <w:pPr>
              <w:pStyle w:val="TableContents"/>
              <w:spacing w:before="0" w:after="0"/>
              <w:ind w:left="225" w:right="0" w:hanging="225"/>
              <w:rPr/>
            </w:pPr>
            <w:r>
              <w:rPr/>
              <w:t>Total</w:t>
            </w:r>
          </w:p>
        </w:tc>
        <w:tc>
          <w:tcPr>
            <w:tcW w:w="69"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jc w:val="right"/>
              <w:rPr/>
            </w:pPr>
            <w:r>
              <w:rPr/>
              <w:t>11,603</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pPr>
            <w:r>
              <w:rPr/>
              <w:t>11,859</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679" w:type="dxa"/>
            <w:tcBorders/>
            <w:shd w:fill="auto" w:val="clear"/>
            <w:vAlign w:val="bottom"/>
          </w:tcPr>
          <w:p>
            <w:pPr>
              <w:pStyle w:val="TableContents"/>
              <w:spacing w:before="0" w:after="283"/>
              <w:jc w:val="right"/>
              <w:rPr/>
            </w:pPr>
            <w:r>
              <w:rPr/>
              <w:t>9,184</w:t>
            </w:r>
          </w:p>
        </w:tc>
        <w:tc>
          <w:tcPr>
            <w:tcW w:w="2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jc w:val="right"/>
              <w:rPr/>
            </w:pPr>
            <w:r>
              <w:rPr/>
              <w:t>5,437</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24" w:type="dxa"/>
            <w:tcBorders/>
            <w:shd w:fill="auto" w:val="clear"/>
            <w:vAlign w:val="bottom"/>
          </w:tcPr>
          <w:p>
            <w:pPr>
              <w:pStyle w:val="TableContents"/>
              <w:spacing w:before="0" w:after="283"/>
              <w:jc w:val="right"/>
              <w:rPr/>
            </w:pPr>
            <w:r>
              <w:rPr/>
              <w:t>38,083</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jc w:val="left"/>
              <w:rPr/>
            </w:pPr>
            <w:r>
              <w:rPr/>
              <w:t> </w:t>
            </w:r>
          </w:p>
        </w:tc>
        <w:tc>
          <w:tcPr>
            <w:tcW w:w="1221" w:type="dxa"/>
            <w:tcBorders/>
            <w:shd w:fill="auto" w:val="clear"/>
            <w:vAlign w:val="bottom"/>
          </w:tcPr>
          <w:p>
            <w:pPr>
              <w:pStyle w:val="TableContents"/>
              <w:spacing w:before="0" w:after="283"/>
              <w:jc w:val="right"/>
              <w:rPr/>
            </w:pPr>
            <w:r>
              <w:rPr/>
              <w:t>(12,953</w:t>
            </w:r>
          </w:p>
        </w:tc>
        <w:tc>
          <w:tcPr>
            <w:tcW w:w="308"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9" w:type="dxa"/>
            <w:tcBorders/>
            <w:shd w:fill="auto" w:val="clear"/>
            <w:vAlign w:val="center"/>
          </w:tcPr>
          <w:p>
            <w:pPr>
              <w:pStyle w:val="TableContents"/>
              <w:spacing w:before="0" w:after="283"/>
              <w:rPr/>
            </w:pPr>
            <w:r>
              <w:rPr/>
              <w:t> </w:t>
            </w:r>
          </w:p>
        </w:tc>
        <w:tc>
          <w:tcPr>
            <w:tcW w:w="1539" w:type="dxa"/>
            <w:tcBorders/>
            <w:shd w:fill="auto" w:val="clear"/>
            <w:vAlign w:val="center"/>
          </w:tcPr>
          <w:p>
            <w:pPr>
              <w:pStyle w:val="TableContents"/>
              <w:spacing w:before="0" w:after="0"/>
              <w:ind w:left="225" w:right="0" w:hanging="225"/>
              <w:rPr/>
            </w:pPr>
            <w:r>
              <w:rPr/>
              <w:t> </w:t>
            </w:r>
          </w:p>
        </w:tc>
        <w:tc>
          <w:tcPr>
            <w:tcW w:w="69" w:type="dxa"/>
            <w:tcBorders/>
            <w:shd w:fill="auto" w:val="clear"/>
            <w:vAlign w:val="center"/>
          </w:tcPr>
          <w:p>
            <w:pPr>
              <w:pStyle w:val="TableContents"/>
              <w:spacing w:before="0" w:after="283"/>
              <w:rPr/>
            </w:pPr>
            <w:r>
              <w:rPr/>
              <w:t> </w:t>
            </w:r>
          </w:p>
        </w:tc>
        <w:tc>
          <w:tcPr>
            <w:tcW w:w="8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0"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87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0"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8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9"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81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0"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147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0" w:type="dxa"/>
            <w:tcBorders/>
            <w:shd w:fill="auto" w:val="clear"/>
            <w:vAlign w:val="center"/>
          </w:tcPr>
          <w:p>
            <w:pPr>
              <w:pStyle w:val="TableContents"/>
              <w:spacing w:before="0" w:after="283"/>
              <w:rPr/>
            </w:pPr>
            <w:r>
              <w:rPr/>
              <w:t> </w:t>
            </w:r>
          </w:p>
        </w:tc>
        <w:tc>
          <w:tcPr>
            <w:tcW w:w="69" w:type="dxa"/>
            <w:tcBorders/>
            <w:shd w:fill="auto" w:val="clear"/>
            <w:vAlign w:val="center"/>
          </w:tcPr>
          <w:p>
            <w:pPr>
              <w:pStyle w:val="TableContents"/>
              <w:spacing w:before="0" w:after="283"/>
              <w:rPr/>
            </w:pPr>
            <w:r>
              <w:rPr/>
              <w:t> </w:t>
            </w:r>
          </w:p>
        </w:tc>
        <w:tc>
          <w:tcPr>
            <w:tcW w:w="14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308"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9" w:type="dxa"/>
            <w:tcBorders/>
            <w:shd w:fill="auto" w:val="clear"/>
            <w:vAlign w:val="bottom"/>
          </w:tcPr>
          <w:p>
            <w:pPr>
              <w:pStyle w:val="TableContents"/>
              <w:spacing w:before="0" w:after="283"/>
              <w:rPr/>
            </w:pPr>
            <w:r>
              <w:rPr/>
              <w:t> </w:t>
            </w:r>
          </w:p>
        </w:tc>
        <w:tc>
          <w:tcPr>
            <w:tcW w:w="1539" w:type="dxa"/>
            <w:tcBorders/>
            <w:shd w:fill="auto" w:val="clear"/>
            <w:vAlign w:val="bottom"/>
          </w:tcPr>
          <w:p>
            <w:pPr>
              <w:pStyle w:val="TableContents"/>
              <w:spacing w:before="0" w:after="0"/>
              <w:ind w:left="225" w:right="0" w:hanging="225"/>
              <w:rPr/>
            </w:pPr>
            <w:r>
              <w:rPr/>
              <w:t> </w:t>
            </w:r>
          </w:p>
        </w:tc>
        <w:tc>
          <w:tcPr>
            <w:tcW w:w="69"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679"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1224"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9" w:type="dxa"/>
            <w:tcBorders/>
            <w:shd w:fill="CCEEFF" w:val="clear"/>
            <w:vAlign w:val="bottom"/>
          </w:tcPr>
          <w:p>
            <w:pPr>
              <w:pStyle w:val="TableContents"/>
              <w:spacing w:before="0" w:after="283"/>
              <w:rPr/>
            </w:pPr>
            <w:r>
              <w:rPr/>
              <w:t> </w:t>
            </w:r>
          </w:p>
        </w:tc>
        <w:tc>
          <w:tcPr>
            <w:tcW w:w="1539" w:type="dxa"/>
            <w:tcBorders/>
            <w:shd w:fill="CCEEFF" w:val="clear"/>
            <w:vAlign w:val="bottom"/>
          </w:tcPr>
          <w:p>
            <w:pPr>
              <w:pStyle w:val="TableContents"/>
              <w:spacing w:before="0" w:after="0"/>
              <w:ind w:left="225" w:right="0" w:hanging="225"/>
              <w:rPr>
                <w:b/>
              </w:rPr>
            </w:pPr>
            <w:r>
              <w:rPr>
                <w:b/>
              </w:rPr>
              <w:t>Arizona Job Growth (c)</w:t>
            </w:r>
          </w:p>
        </w:tc>
        <w:tc>
          <w:tcPr>
            <w:tcW w:w="69"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18"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679"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655"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1224"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9"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106</w:t>
            </w:r>
          </w:p>
        </w:tc>
        <w:tc>
          <w:tcPr>
            <w:tcW w:w="69" w:type="dxa"/>
            <w:tcBorders/>
            <w:shd w:fill="auto" w:val="clear"/>
            <w:vAlign w:val="bottom"/>
          </w:tcPr>
          <w:p>
            <w:pPr>
              <w:pStyle w:val="TableContents"/>
              <w:spacing w:before="0" w:after="283"/>
              <w:rPr/>
            </w:pPr>
            <w:r>
              <w:rPr/>
              <w:t> </w:t>
            </w:r>
          </w:p>
        </w:tc>
        <w:tc>
          <w:tcPr>
            <w:tcW w:w="1539" w:type="dxa"/>
            <w:tcBorders/>
            <w:shd w:fill="auto" w:val="clear"/>
            <w:vAlign w:val="bottom"/>
          </w:tcPr>
          <w:p>
            <w:pPr>
              <w:pStyle w:val="TableContents"/>
              <w:spacing w:before="0" w:after="0"/>
              <w:ind w:left="225" w:right="0" w:hanging="225"/>
              <w:rPr/>
            </w:pPr>
            <w:r>
              <w:rPr/>
              <w:t>Payroll job growth (% over prior year)</w:t>
            </w:r>
          </w:p>
        </w:tc>
        <w:tc>
          <w:tcPr>
            <w:tcW w:w="69"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 </w:t>
            </w:r>
          </w:p>
        </w:tc>
        <w:tc>
          <w:tcPr>
            <w:tcW w:w="718" w:type="dxa"/>
            <w:tcBorders/>
            <w:shd w:fill="auto" w:val="clear"/>
            <w:vAlign w:val="bottom"/>
          </w:tcPr>
          <w:p>
            <w:pPr>
              <w:pStyle w:val="TableContents"/>
              <w:spacing w:before="0" w:after="283"/>
              <w:jc w:val="right"/>
              <w:rPr/>
            </w:pPr>
            <w:r>
              <w:rPr/>
              <w:t>6.2</w:t>
            </w:r>
          </w:p>
        </w:tc>
        <w:tc>
          <w:tcPr>
            <w:tcW w:w="220" w:type="dxa"/>
            <w:tcBorders/>
            <w:shd w:fill="auto" w:val="clear"/>
            <w:vAlign w:val="bottom"/>
          </w:tcPr>
          <w:p>
            <w:pPr>
              <w:pStyle w:val="TableContents"/>
              <w:spacing w:before="0" w:after="283"/>
              <w:rPr/>
            </w:pPr>
            <w:r>
              <w:rPr/>
              <w:t>%</w:t>
            </w:r>
          </w:p>
        </w:tc>
        <w:tc>
          <w:tcPr>
            <w:tcW w:w="69"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 </w:t>
            </w:r>
          </w:p>
        </w:tc>
        <w:tc>
          <w:tcPr>
            <w:tcW w:w="726" w:type="dxa"/>
            <w:tcBorders/>
            <w:shd w:fill="auto" w:val="clear"/>
            <w:vAlign w:val="bottom"/>
          </w:tcPr>
          <w:p>
            <w:pPr>
              <w:pStyle w:val="TableContents"/>
              <w:spacing w:before="0" w:after="283"/>
              <w:jc w:val="right"/>
              <w:rPr/>
            </w:pPr>
            <w:r>
              <w:rPr/>
              <w:t>5.3</w:t>
            </w:r>
          </w:p>
        </w:tc>
        <w:tc>
          <w:tcPr>
            <w:tcW w:w="220" w:type="dxa"/>
            <w:tcBorders/>
            <w:shd w:fill="auto" w:val="clear"/>
            <w:vAlign w:val="bottom"/>
          </w:tcPr>
          <w:p>
            <w:pPr>
              <w:pStyle w:val="TableContents"/>
              <w:spacing w:before="0" w:after="283"/>
              <w:rPr/>
            </w:pPr>
            <w:r>
              <w:rPr/>
              <w:t>%</w:t>
            </w:r>
          </w:p>
        </w:tc>
        <w:tc>
          <w:tcPr>
            <w:tcW w:w="6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jc w:val="left"/>
              <w:rPr/>
            </w:pPr>
            <w:r>
              <w:rPr/>
              <w:t> </w:t>
            </w:r>
          </w:p>
        </w:tc>
        <w:tc>
          <w:tcPr>
            <w:tcW w:w="679" w:type="dxa"/>
            <w:tcBorders/>
            <w:shd w:fill="auto" w:val="clear"/>
            <w:vAlign w:val="bottom"/>
          </w:tcPr>
          <w:p>
            <w:pPr>
              <w:pStyle w:val="TableContents"/>
              <w:spacing w:before="0" w:after="283"/>
              <w:jc w:val="right"/>
              <w:rPr/>
            </w:pPr>
            <w:r>
              <w:rPr/>
              <w:t>5.1</w:t>
            </w:r>
          </w:p>
        </w:tc>
        <w:tc>
          <w:tcPr>
            <w:tcW w:w="219" w:type="dxa"/>
            <w:tcBorders/>
            <w:shd w:fill="auto" w:val="clear"/>
            <w:vAlign w:val="bottom"/>
          </w:tcPr>
          <w:p>
            <w:pPr>
              <w:pStyle w:val="TableContents"/>
              <w:spacing w:before="0" w:after="283"/>
              <w:rPr/>
            </w:pPr>
            <w:r>
              <w:rPr/>
              <w:t>%</w:t>
            </w:r>
          </w:p>
        </w:tc>
        <w:tc>
          <w:tcPr>
            <w:tcW w:w="69"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jc w:val="left"/>
              <w:rPr/>
            </w:pPr>
            <w:r>
              <w:rPr/>
              <w:t> </w:t>
            </w:r>
          </w:p>
        </w:tc>
        <w:tc>
          <w:tcPr>
            <w:tcW w:w="655" w:type="dxa"/>
            <w:tcBorders/>
            <w:shd w:fill="auto" w:val="clear"/>
            <w:vAlign w:val="bottom"/>
          </w:tcPr>
          <w:p>
            <w:pPr>
              <w:pStyle w:val="TableContents"/>
              <w:spacing w:before="0" w:after="283"/>
              <w:jc w:val="right"/>
              <w:rPr/>
            </w:pPr>
            <w:r>
              <w:rPr/>
              <w:t>4.9</w:t>
            </w:r>
          </w:p>
        </w:tc>
        <w:tc>
          <w:tcPr>
            <w:tcW w:w="220" w:type="dxa"/>
            <w:tcBorders/>
            <w:shd w:fill="auto" w:val="clear"/>
            <w:vAlign w:val="bottom"/>
          </w:tcPr>
          <w:p>
            <w:pPr>
              <w:pStyle w:val="TableContents"/>
              <w:spacing w:before="0" w:after="283"/>
              <w:rPr/>
            </w:pPr>
            <w:r>
              <w:rPr/>
              <w:t>%</w:t>
            </w:r>
          </w:p>
        </w:tc>
        <w:tc>
          <w:tcPr>
            <w:tcW w:w="69"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jc w:val="left"/>
              <w:rPr/>
            </w:pPr>
            <w:r>
              <w:rPr/>
              <w:t> </w:t>
            </w:r>
          </w:p>
        </w:tc>
        <w:tc>
          <w:tcPr>
            <w:tcW w:w="1224" w:type="dxa"/>
            <w:tcBorders/>
            <w:shd w:fill="auto" w:val="clear"/>
            <w:vAlign w:val="bottom"/>
          </w:tcPr>
          <w:p>
            <w:pPr>
              <w:pStyle w:val="TableContents"/>
              <w:spacing w:before="0" w:after="283"/>
              <w:jc w:val="right"/>
              <w:rPr/>
            </w:pPr>
            <w:r>
              <w:rPr/>
              <w:t>5.4</w:t>
            </w:r>
          </w:p>
        </w:tc>
        <w:tc>
          <w:tcPr>
            <w:tcW w:w="220" w:type="dxa"/>
            <w:tcBorders/>
            <w:shd w:fill="auto" w:val="clear"/>
            <w:vAlign w:val="bottom"/>
          </w:tcPr>
          <w:p>
            <w:pPr>
              <w:pStyle w:val="TableContents"/>
              <w:spacing w:before="0" w:after="283"/>
              <w:rPr/>
            </w:pPr>
            <w:r>
              <w:rPr/>
              <w:t>%</w:t>
            </w:r>
          </w:p>
        </w:tc>
        <w:tc>
          <w:tcPr>
            <w:tcW w:w="69"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jc w:val="left"/>
              <w:rPr/>
            </w:pPr>
            <w:r>
              <w:rPr/>
              <w:t> </w:t>
            </w:r>
          </w:p>
        </w:tc>
        <w:tc>
          <w:tcPr>
            <w:tcW w:w="1221" w:type="dxa"/>
            <w:tcBorders/>
            <w:shd w:fill="auto" w:val="clear"/>
            <w:vAlign w:val="bottom"/>
          </w:tcPr>
          <w:p>
            <w:pPr>
              <w:pStyle w:val="TableContents"/>
              <w:spacing w:before="0" w:after="283"/>
              <w:jc w:val="right"/>
              <w:rPr/>
            </w:pPr>
            <w:r>
              <w:rPr/>
              <w:t>0.0</w:t>
            </w:r>
          </w:p>
        </w:tc>
        <w:tc>
          <w:tcPr>
            <w:tcW w:w="308"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107</w:t>
            </w:r>
          </w:p>
        </w:tc>
        <w:tc>
          <w:tcPr>
            <w:tcW w:w="69" w:type="dxa"/>
            <w:tcBorders/>
            <w:shd w:fill="CCEEFF" w:val="clear"/>
            <w:vAlign w:val="bottom"/>
          </w:tcPr>
          <w:p>
            <w:pPr>
              <w:pStyle w:val="TableContents"/>
              <w:spacing w:before="0" w:after="283"/>
              <w:rPr/>
            </w:pPr>
            <w:r>
              <w:rPr/>
              <w:t> </w:t>
            </w:r>
          </w:p>
        </w:tc>
        <w:tc>
          <w:tcPr>
            <w:tcW w:w="1539" w:type="dxa"/>
            <w:tcBorders/>
            <w:shd w:fill="CCEEFF" w:val="clear"/>
            <w:vAlign w:val="bottom"/>
          </w:tcPr>
          <w:p>
            <w:pPr>
              <w:pStyle w:val="TableContents"/>
              <w:spacing w:before="0" w:after="0"/>
              <w:ind w:left="225" w:right="0" w:hanging="225"/>
              <w:rPr/>
            </w:pPr>
            <w:r>
              <w:rPr/>
              <w:t>Unemployment rate (%, seasonally adjusted)</w:t>
            </w:r>
          </w:p>
        </w:tc>
        <w:tc>
          <w:tcPr>
            <w:tcW w:w="69"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 </w:t>
            </w:r>
          </w:p>
        </w:tc>
        <w:tc>
          <w:tcPr>
            <w:tcW w:w="718" w:type="dxa"/>
            <w:tcBorders/>
            <w:shd w:fill="CCEEFF" w:val="clear"/>
            <w:vAlign w:val="bottom"/>
          </w:tcPr>
          <w:p>
            <w:pPr>
              <w:pStyle w:val="TableContents"/>
              <w:spacing w:before="0" w:after="283"/>
              <w:jc w:val="right"/>
              <w:rPr/>
            </w:pPr>
            <w:r>
              <w:rPr/>
              <w:t>4.2</w:t>
            </w:r>
          </w:p>
        </w:tc>
        <w:tc>
          <w:tcPr>
            <w:tcW w:w="220" w:type="dxa"/>
            <w:tcBorders/>
            <w:shd w:fill="CCEEFF" w:val="clear"/>
            <w:vAlign w:val="bottom"/>
          </w:tcPr>
          <w:p>
            <w:pPr>
              <w:pStyle w:val="TableContents"/>
              <w:spacing w:before="0" w:after="283"/>
              <w:rPr/>
            </w:pPr>
            <w:r>
              <w:rPr/>
              <w:t>%</w:t>
            </w:r>
          </w:p>
        </w:tc>
        <w:tc>
          <w:tcPr>
            <w:tcW w:w="69"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 </w:t>
            </w:r>
          </w:p>
        </w:tc>
        <w:tc>
          <w:tcPr>
            <w:tcW w:w="726" w:type="dxa"/>
            <w:tcBorders/>
            <w:shd w:fill="CCEEFF" w:val="clear"/>
            <w:vAlign w:val="bottom"/>
          </w:tcPr>
          <w:p>
            <w:pPr>
              <w:pStyle w:val="TableContents"/>
              <w:spacing w:before="0" w:after="283"/>
              <w:jc w:val="right"/>
              <w:rPr/>
            </w:pPr>
            <w:r>
              <w:rPr/>
              <w:t>4.1</w:t>
            </w:r>
          </w:p>
        </w:tc>
        <w:tc>
          <w:tcPr>
            <w:tcW w:w="220" w:type="dxa"/>
            <w:tcBorders/>
            <w:shd w:fill="CCEEFF" w:val="clear"/>
            <w:vAlign w:val="bottom"/>
          </w:tcPr>
          <w:p>
            <w:pPr>
              <w:pStyle w:val="TableContents"/>
              <w:spacing w:before="0" w:after="283"/>
              <w:rPr/>
            </w:pPr>
            <w:r>
              <w:rPr/>
              <w:t>%</w:t>
            </w:r>
          </w:p>
        </w:tc>
        <w:tc>
          <w:tcPr>
            <w:tcW w:w="6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 </w:t>
            </w:r>
          </w:p>
        </w:tc>
        <w:tc>
          <w:tcPr>
            <w:tcW w:w="679" w:type="dxa"/>
            <w:tcBorders/>
            <w:shd w:fill="CCEEFF" w:val="clear"/>
            <w:vAlign w:val="bottom"/>
          </w:tcPr>
          <w:p>
            <w:pPr>
              <w:pStyle w:val="TableContents"/>
              <w:spacing w:before="0" w:after="283"/>
              <w:jc w:val="right"/>
              <w:rPr/>
            </w:pPr>
            <w:r>
              <w:rPr/>
              <w:t>4.0</w:t>
            </w:r>
          </w:p>
        </w:tc>
        <w:tc>
          <w:tcPr>
            <w:tcW w:w="219" w:type="dxa"/>
            <w:tcBorders/>
            <w:shd w:fill="CCEEFF" w:val="clear"/>
            <w:vAlign w:val="bottom"/>
          </w:tcPr>
          <w:p>
            <w:pPr>
              <w:pStyle w:val="TableContents"/>
              <w:spacing w:before="0" w:after="283"/>
              <w:rPr/>
            </w:pPr>
            <w:r>
              <w:rPr/>
              <w:t>%</w:t>
            </w:r>
          </w:p>
        </w:tc>
        <w:tc>
          <w:tcPr>
            <w:tcW w:w="69"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 </w:t>
            </w:r>
          </w:p>
        </w:tc>
        <w:tc>
          <w:tcPr>
            <w:tcW w:w="655" w:type="dxa"/>
            <w:tcBorders/>
            <w:shd w:fill="CCEEFF" w:val="clear"/>
            <w:vAlign w:val="bottom"/>
          </w:tcPr>
          <w:p>
            <w:pPr>
              <w:pStyle w:val="TableContents"/>
              <w:spacing w:before="0" w:after="283"/>
              <w:jc w:val="right"/>
              <w:rPr/>
            </w:pPr>
            <w:r>
              <w:rPr/>
              <w:t>4.1</w:t>
            </w:r>
          </w:p>
        </w:tc>
        <w:tc>
          <w:tcPr>
            <w:tcW w:w="220" w:type="dxa"/>
            <w:tcBorders/>
            <w:shd w:fill="CCEEFF" w:val="clear"/>
            <w:vAlign w:val="bottom"/>
          </w:tcPr>
          <w:p>
            <w:pPr>
              <w:pStyle w:val="TableContents"/>
              <w:spacing w:before="0" w:after="283"/>
              <w:rPr/>
            </w:pPr>
            <w:r>
              <w:rPr/>
              <w:t>%</w:t>
            </w:r>
          </w:p>
        </w:tc>
        <w:tc>
          <w:tcPr>
            <w:tcW w:w="69"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jc w:val="left"/>
              <w:rPr/>
            </w:pPr>
            <w:r>
              <w:rPr/>
              <w:t> </w:t>
            </w:r>
          </w:p>
        </w:tc>
        <w:tc>
          <w:tcPr>
            <w:tcW w:w="1224" w:type="dxa"/>
            <w:tcBorders/>
            <w:shd w:fill="CCEEFF" w:val="clear"/>
            <w:vAlign w:val="bottom"/>
          </w:tcPr>
          <w:p>
            <w:pPr>
              <w:pStyle w:val="TableContents"/>
              <w:spacing w:before="0" w:after="283"/>
              <w:jc w:val="right"/>
              <w:rPr/>
            </w:pPr>
            <w:r>
              <w:rPr/>
              <w:t>4.1</w:t>
            </w:r>
          </w:p>
        </w:tc>
        <w:tc>
          <w:tcPr>
            <w:tcW w:w="220" w:type="dxa"/>
            <w:tcBorders/>
            <w:shd w:fill="CCEEFF" w:val="clear"/>
            <w:vAlign w:val="bottom"/>
          </w:tcPr>
          <w:p>
            <w:pPr>
              <w:pStyle w:val="TableContents"/>
              <w:spacing w:before="0" w:after="283"/>
              <w:rPr/>
            </w:pPr>
            <w:r>
              <w:rPr/>
              <w:t>%</w:t>
            </w:r>
          </w:p>
        </w:tc>
        <w:tc>
          <w:tcPr>
            <w:tcW w:w="69"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jc w:val="left"/>
              <w:rPr/>
            </w:pPr>
            <w:r>
              <w:rPr/>
              <w:t> </w:t>
            </w:r>
          </w:p>
        </w:tc>
        <w:tc>
          <w:tcPr>
            <w:tcW w:w="1221" w:type="dxa"/>
            <w:tcBorders/>
            <w:shd w:fill="CCEEFF" w:val="clear"/>
            <w:vAlign w:val="bottom"/>
          </w:tcPr>
          <w:p>
            <w:pPr>
              <w:pStyle w:val="TableContents"/>
              <w:spacing w:before="0" w:after="283"/>
              <w:jc w:val="right"/>
              <w:rPr/>
            </w:pPr>
            <w:r>
              <w:rPr/>
              <w:t>(0.5</w:t>
            </w:r>
          </w:p>
        </w:tc>
        <w:tc>
          <w:tcPr>
            <w:tcW w:w="308" w:type="dxa"/>
            <w:tcBorders/>
            <w:shd w:fill="CCEEFF" w:val="clear"/>
            <w:vAlign w:val="bottom"/>
          </w:tcPr>
          <w:p>
            <w:pPr>
              <w:pStyle w:val="TableContents"/>
              <w:spacing w:before="0" w:after="283"/>
              <w:rPr/>
            </w:pPr>
            <w:r>
              <w:rPr/>
              <w:t>)%</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716"/>
        <w:gridCol w:w="2238"/>
        <w:gridCol w:w="1251"/>
      </w:tblGrid>
      <w:tr>
        <w:trPr/>
        <w:tc>
          <w:tcPr>
            <w:tcW w:w="6716" w:type="dxa"/>
            <w:tcBorders/>
            <w:shd w:fill="auto" w:val="clear"/>
            <w:vAlign w:val="center"/>
          </w:tcPr>
          <w:p>
            <w:pPr>
              <w:pStyle w:val="TableContents"/>
              <w:spacing w:before="0" w:after="283"/>
              <w:rPr>
                <w:sz w:val="4"/>
                <w:szCs w:val="4"/>
              </w:rPr>
            </w:pPr>
            <w:r>
              <w:rPr>
                <w:sz w:val="4"/>
                <w:szCs w:val="4"/>
              </w:rPr>
            </w:r>
          </w:p>
        </w:tc>
        <w:tc>
          <w:tcPr>
            <w:tcW w:w="2238" w:type="dxa"/>
            <w:tcBorders/>
            <w:shd w:fill="auto" w:val="clear"/>
            <w:vAlign w:val="center"/>
          </w:tcPr>
          <w:p>
            <w:pPr>
              <w:pStyle w:val="TableContents"/>
              <w:spacing w:before="0" w:after="283"/>
              <w:rPr>
                <w:sz w:val="4"/>
                <w:szCs w:val="4"/>
              </w:rPr>
            </w:pPr>
            <w:r>
              <w:rPr>
                <w:sz w:val="4"/>
                <w:szCs w:val="4"/>
              </w:rPr>
            </w:r>
          </w:p>
        </w:tc>
        <w:tc>
          <w:tcPr>
            <w:tcW w:w="1251" w:type="dxa"/>
            <w:tcBorders/>
            <w:shd w:fill="auto" w:val="clear"/>
            <w:vAlign w:val="center"/>
          </w:tcPr>
          <w:p>
            <w:pPr>
              <w:pStyle w:val="TableContents"/>
              <w:spacing w:before="0" w:after="283"/>
              <w:rPr>
                <w:sz w:val="4"/>
                <w:szCs w:val="4"/>
              </w:rPr>
            </w:pPr>
            <w:r>
              <w:rPr>
                <w:sz w:val="4"/>
                <w:szCs w:val="4"/>
              </w:rPr>
            </w:r>
          </w:p>
        </w:tc>
      </w:tr>
      <w:tr>
        <w:trPr/>
        <w:tc>
          <w:tcPr>
            <w:tcW w:w="10205" w:type="dxa"/>
            <w:gridSpan w:val="3"/>
            <w:tcBorders/>
            <w:shd w:fill="auto" w:val="clear"/>
          </w:tcPr>
          <w:p>
            <w:pPr>
              <w:pStyle w:val="TableContents"/>
              <w:spacing w:before="0" w:after="283"/>
              <w:rPr>
                <w:u w:val="single"/>
              </w:rPr>
            </w:pPr>
            <w:r>
              <w:rPr>
                <w:u w:val="single"/>
              </w:rPr>
              <w:t>Sources:</w:t>
            </w:r>
          </w:p>
        </w:tc>
      </w:tr>
      <w:tr>
        <w:trPr/>
        <w:tc>
          <w:tcPr>
            <w:tcW w:w="6716" w:type="dxa"/>
            <w:tcBorders/>
            <w:shd w:fill="auto" w:val="clear"/>
            <w:vAlign w:val="center"/>
          </w:tcPr>
          <w:p>
            <w:pPr>
              <w:pStyle w:val="TableContents"/>
              <w:spacing w:before="0" w:after="283"/>
              <w:rPr/>
            </w:pPr>
            <w:r>
              <w:rPr/>
              <w:t> </w:t>
            </w:r>
          </w:p>
        </w:tc>
        <w:tc>
          <w:tcPr>
            <w:tcW w:w="3489" w:type="dxa"/>
            <w:gridSpan w:val="2"/>
            <w:tcBorders/>
            <w:shd w:fill="auto" w:val="clear"/>
          </w:tcPr>
          <w:p>
            <w:pPr>
              <w:pStyle w:val="TableContents"/>
              <w:spacing w:before="0" w:after="283"/>
              <w:rPr>
                <w:sz w:val="4"/>
                <w:szCs w:val="4"/>
              </w:rPr>
            </w:pPr>
            <w:r>
              <w:rPr>
                <w:sz w:val="4"/>
                <w:szCs w:val="4"/>
              </w:rPr>
            </w:r>
          </w:p>
        </w:tc>
      </w:tr>
      <w:tr>
        <w:trPr/>
        <w:tc>
          <w:tcPr>
            <w:tcW w:w="6716" w:type="dxa"/>
            <w:tcBorders/>
            <w:shd w:fill="auto" w:val="clear"/>
          </w:tcPr>
          <w:p>
            <w:pPr>
              <w:pStyle w:val="TableContents"/>
              <w:spacing w:before="0" w:after="283"/>
              <w:jc w:val="left"/>
              <w:rPr/>
            </w:pPr>
            <w:r>
              <w:rPr/>
              <w:t>(a)</w:t>
            </w:r>
          </w:p>
        </w:tc>
        <w:tc>
          <w:tcPr>
            <w:tcW w:w="2238" w:type="dxa"/>
            <w:tcBorders/>
            <w:shd w:fill="auto" w:val="clear"/>
          </w:tcPr>
          <w:p>
            <w:pPr>
              <w:pStyle w:val="TableContents"/>
              <w:spacing w:before="0" w:after="283"/>
              <w:rPr/>
            </w:pPr>
            <w:r>
              <w:rPr/>
              <w:t> </w:t>
            </w:r>
          </w:p>
        </w:tc>
        <w:tc>
          <w:tcPr>
            <w:tcW w:w="1251" w:type="dxa"/>
            <w:tcBorders/>
            <w:shd w:fill="auto" w:val="clear"/>
          </w:tcPr>
          <w:p>
            <w:pPr>
              <w:pStyle w:val="TableContents"/>
              <w:spacing w:before="0" w:after="283"/>
              <w:rPr/>
            </w:pPr>
            <w:r>
              <w:rPr/>
              <w:t>Average of daily prices obtained and used with permission from Dow Jones &amp; Company, Inc.</w:t>
            </w:r>
          </w:p>
        </w:tc>
      </w:tr>
      <w:tr>
        <w:trPr/>
        <w:tc>
          <w:tcPr>
            <w:tcW w:w="6716" w:type="dxa"/>
            <w:tcBorders/>
            <w:shd w:fill="auto" w:val="clear"/>
            <w:vAlign w:val="center"/>
          </w:tcPr>
          <w:p>
            <w:pPr>
              <w:pStyle w:val="TableContents"/>
              <w:spacing w:before="0" w:after="283"/>
              <w:rPr/>
            </w:pPr>
            <w:r>
              <w:rPr/>
              <w:t> </w:t>
            </w:r>
          </w:p>
        </w:tc>
        <w:tc>
          <w:tcPr>
            <w:tcW w:w="3489" w:type="dxa"/>
            <w:gridSpan w:val="2"/>
            <w:tcBorders/>
            <w:shd w:fill="auto" w:val="clear"/>
          </w:tcPr>
          <w:p>
            <w:pPr>
              <w:pStyle w:val="TableContents"/>
              <w:spacing w:before="0" w:after="283"/>
              <w:rPr>
                <w:sz w:val="4"/>
                <w:szCs w:val="4"/>
              </w:rPr>
            </w:pPr>
            <w:r>
              <w:rPr>
                <w:sz w:val="4"/>
                <w:szCs w:val="4"/>
              </w:rPr>
            </w:r>
          </w:p>
        </w:tc>
      </w:tr>
      <w:tr>
        <w:trPr/>
        <w:tc>
          <w:tcPr>
            <w:tcW w:w="6716" w:type="dxa"/>
            <w:tcBorders/>
            <w:shd w:fill="auto" w:val="clear"/>
          </w:tcPr>
          <w:p>
            <w:pPr>
              <w:pStyle w:val="TableContents"/>
              <w:spacing w:before="0" w:after="283"/>
              <w:jc w:val="left"/>
              <w:rPr/>
            </w:pPr>
            <w:r>
              <w:rPr/>
              <w:t>(b)</w:t>
            </w:r>
          </w:p>
        </w:tc>
        <w:tc>
          <w:tcPr>
            <w:tcW w:w="2238" w:type="dxa"/>
            <w:tcBorders/>
            <w:shd w:fill="auto" w:val="clear"/>
          </w:tcPr>
          <w:p>
            <w:pPr>
              <w:pStyle w:val="TableContents"/>
              <w:spacing w:before="0" w:after="283"/>
              <w:rPr/>
            </w:pPr>
            <w:r>
              <w:rPr/>
              <w:t> </w:t>
            </w:r>
          </w:p>
        </w:tc>
        <w:tc>
          <w:tcPr>
            <w:tcW w:w="1251" w:type="dxa"/>
            <w:tcBorders/>
            <w:shd w:fill="auto" w:val="clear"/>
          </w:tcPr>
          <w:p>
            <w:pPr>
              <w:pStyle w:val="TableContents"/>
              <w:spacing w:before="0" w:after="283"/>
              <w:rPr/>
            </w:pPr>
            <w:r>
              <w:rPr/>
              <w:t>Arizona Real Estate Center, Arizona State University W.P. Carey College of Business</w:t>
            </w:r>
          </w:p>
        </w:tc>
      </w:tr>
      <w:tr>
        <w:trPr/>
        <w:tc>
          <w:tcPr>
            <w:tcW w:w="6716" w:type="dxa"/>
            <w:tcBorders/>
            <w:shd w:fill="auto" w:val="clear"/>
            <w:vAlign w:val="center"/>
          </w:tcPr>
          <w:p>
            <w:pPr>
              <w:pStyle w:val="TableContents"/>
              <w:spacing w:before="0" w:after="283"/>
              <w:rPr/>
            </w:pPr>
            <w:r>
              <w:rPr/>
              <w:t> </w:t>
            </w:r>
          </w:p>
        </w:tc>
        <w:tc>
          <w:tcPr>
            <w:tcW w:w="3489" w:type="dxa"/>
            <w:gridSpan w:val="2"/>
            <w:tcBorders/>
            <w:shd w:fill="auto" w:val="clear"/>
          </w:tcPr>
          <w:p>
            <w:pPr>
              <w:pStyle w:val="TableContents"/>
              <w:spacing w:before="0" w:after="283"/>
              <w:rPr>
                <w:sz w:val="4"/>
                <w:szCs w:val="4"/>
              </w:rPr>
            </w:pPr>
            <w:r>
              <w:rPr>
                <w:sz w:val="4"/>
                <w:szCs w:val="4"/>
              </w:rPr>
            </w:r>
          </w:p>
        </w:tc>
      </w:tr>
      <w:tr>
        <w:trPr/>
        <w:tc>
          <w:tcPr>
            <w:tcW w:w="6716" w:type="dxa"/>
            <w:tcBorders/>
            <w:shd w:fill="auto" w:val="clear"/>
          </w:tcPr>
          <w:p>
            <w:pPr>
              <w:pStyle w:val="TableContents"/>
              <w:spacing w:before="0" w:after="283"/>
              <w:jc w:val="left"/>
              <w:rPr/>
            </w:pPr>
            <w:r>
              <w:rPr/>
              <w:t>(c)</w:t>
            </w:r>
          </w:p>
        </w:tc>
        <w:tc>
          <w:tcPr>
            <w:tcW w:w="2238" w:type="dxa"/>
            <w:tcBorders/>
            <w:shd w:fill="auto" w:val="clear"/>
          </w:tcPr>
          <w:p>
            <w:pPr>
              <w:pStyle w:val="TableContents"/>
              <w:spacing w:before="0" w:after="283"/>
              <w:rPr/>
            </w:pPr>
            <w:r>
              <w:rPr/>
              <w:t> </w:t>
            </w:r>
          </w:p>
        </w:tc>
        <w:tc>
          <w:tcPr>
            <w:tcW w:w="1251" w:type="dxa"/>
            <w:tcBorders/>
            <w:shd w:fill="auto" w:val="clear"/>
          </w:tcPr>
          <w:p>
            <w:pPr>
              <w:pStyle w:val="TableContents"/>
              <w:spacing w:before="0" w:after="283"/>
              <w:rPr/>
            </w:pPr>
            <w:r>
              <w:rPr/>
              <w:t>Arizona Department of Economic Security</w:t>
            </w:r>
          </w:p>
        </w:tc>
      </w:tr>
    </w:tbl>
    <w:tbl>
      <w:tblPr>
        <w:tblW w:w="5000" w:type="pct"/>
        <w:jc w:val="center"/>
        <w:tblInd w:w="0" w:type="dxa"/>
        <w:tblCellMar>
          <w:top w:w="0" w:type="dxa"/>
          <w:left w:w="0" w:type="dxa"/>
          <w:bottom w:w="0" w:type="dxa"/>
          <w:right w:w="0" w:type="dxa"/>
        </w:tblCellMar>
      </w:tblPr>
      <w:tblGrid>
        <w:gridCol w:w="4845"/>
        <w:gridCol w:w="514"/>
        <w:gridCol w:w="4846"/>
      </w:tblGrid>
      <w:tr>
        <w:trPr/>
        <w:tc>
          <w:tcPr>
            <w:tcW w:w="4845" w:type="dxa"/>
            <w:tcBorders/>
            <w:shd w:fill="auto" w:val="clear"/>
            <w:vAlign w:val="bottom"/>
          </w:tcPr>
          <w:p>
            <w:pPr>
              <w:pStyle w:val="TableContents"/>
              <w:spacing w:before="0" w:after="283"/>
              <w:rPr>
                <w:sz w:val="4"/>
                <w:szCs w:val="4"/>
              </w:rPr>
            </w:pPr>
            <w:r>
              <w:rPr>
                <w:sz w:val="4"/>
                <w:szCs w:val="4"/>
              </w:rPr>
            </w:r>
          </w:p>
        </w:tc>
        <w:tc>
          <w:tcPr>
            <w:tcW w:w="514" w:type="dxa"/>
            <w:tcBorders/>
            <w:shd w:fill="auto" w:val="clear"/>
            <w:vAlign w:val="bottom"/>
          </w:tcPr>
          <w:p>
            <w:pPr>
              <w:pStyle w:val="TableContents"/>
              <w:spacing w:before="0" w:after="283"/>
              <w:rPr>
                <w:sz w:val="4"/>
                <w:szCs w:val="4"/>
              </w:rPr>
            </w:pPr>
            <w:r>
              <w:rPr>
                <w:sz w:val="4"/>
                <w:szCs w:val="4"/>
              </w:rPr>
            </w:r>
          </w:p>
        </w:tc>
        <w:tc>
          <w:tcPr>
            <w:tcW w:w="4846" w:type="dxa"/>
            <w:tcBorders/>
            <w:shd w:fill="auto" w:val="clear"/>
            <w:vAlign w:val="bottom"/>
          </w:tcPr>
          <w:p>
            <w:pPr>
              <w:pStyle w:val="TableContents"/>
              <w:spacing w:before="0" w:after="283"/>
              <w:rPr>
                <w:sz w:val="4"/>
                <w:szCs w:val="4"/>
              </w:rPr>
            </w:pPr>
            <w:r>
              <w:rPr>
                <w:sz w:val="4"/>
                <w:szCs w:val="4"/>
              </w:rPr>
            </w:r>
          </w:p>
        </w:tc>
      </w:tr>
      <w:tr>
        <w:trPr/>
        <w:tc>
          <w:tcPr>
            <w:tcW w:w="4845" w:type="dxa"/>
            <w:tcBorders/>
            <w:shd w:fill="auto" w:val="clear"/>
          </w:tcPr>
          <w:p>
            <w:pPr>
              <w:pStyle w:val="TableContents"/>
              <w:spacing w:before="0" w:after="283"/>
              <w:jc w:val="left"/>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 </w:t>
            </w:r>
          </w:p>
        </w:tc>
      </w:tr>
      <w:tr>
        <w:trPr/>
        <w:tc>
          <w:tcPr>
            <w:tcW w:w="4845" w:type="dxa"/>
            <w:tcBorders/>
            <w:shd w:fill="auto" w:val="clear"/>
          </w:tcPr>
          <w:p>
            <w:pPr>
              <w:pStyle w:val="TableContents"/>
              <w:spacing w:before="0" w:after="283"/>
              <w:jc w:val="left"/>
              <w:rPr/>
            </w:pPr>
            <w:r>
              <w:rPr/>
              <w:t xml:space="preserve">See Glossary of Terms.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Page 19 of 31</w:t>
            </w:r>
          </w:p>
        </w:tc>
      </w:tr>
    </w:tbl>
    <w:p>
      <w:pPr>
        <w:pStyle w:val="TextBody"/>
        <w:jc w:val="center"/>
        <w:rPr/>
      </w:pPr>
      <w:r>
        <w:rPr/>
        <w:t xml:space="preserve">  </w:t>
      </w:r>
      <w:r>
        <w:br w:type="page"/>
      </w:r>
    </w:p>
    <w:p>
      <w:pPr>
        <w:pStyle w:val="Heading5"/>
        <w:jc w:val="left"/>
        <w:rPr/>
      </w:pPr>
      <w:bookmarkStart w:id="16" w:name="p74108exv99w5.htm"/>
      <w:bookmarkStart w:id="17" w:name="ksp74108exv99w5"/>
      <w:bookmarkEnd w:id="16"/>
      <w:bookmarkEnd w:id="17"/>
      <w:r>
        <w:rPr/>
        <w:t> </w:t>
      </w:r>
    </w:p>
    <w:p>
      <w:pPr>
        <w:pStyle w:val="TextBody"/>
        <w:spacing w:before="240" w:after="283"/>
        <w:jc w:val="right"/>
        <w:rPr>
          <w:rFonts w:ascii="Helvetica;Arial;sans-serif" w:hAnsi="Helvetica;Arial;sans-serif"/>
          <w:sz w:val="17"/>
        </w:rPr>
      </w:pPr>
      <w:r>
        <w:rPr>
          <w:rFonts w:ascii="Helvetica;Arial;sans-serif" w:hAnsi="Helvetica;Arial;sans-serif"/>
          <w:sz w:val="17"/>
        </w:rPr>
        <w:t xml:space="preserve">Exhibit 99.5 </w:t>
      </w:r>
    </w:p>
    <w:tbl>
      <w:tblPr>
        <w:tblW w:w="5000" w:type="pct"/>
        <w:jc w:val="center"/>
        <w:tblInd w:w="0" w:type="dxa"/>
        <w:tblCellMar>
          <w:top w:w="0" w:type="dxa"/>
          <w:left w:w="0" w:type="dxa"/>
          <w:bottom w:w="0" w:type="dxa"/>
          <w:right w:w="0" w:type="dxa"/>
        </w:tblCellMar>
      </w:tblPr>
      <w:tblGrid>
        <w:gridCol w:w="6981"/>
        <w:gridCol w:w="489"/>
        <w:gridCol w:w="1335"/>
        <w:gridCol w:w="489"/>
        <w:gridCol w:w="911"/>
      </w:tblGrid>
      <w:tr>
        <w:trPr/>
        <w:tc>
          <w:tcPr>
            <w:tcW w:w="6981"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1335"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r>
      <w:tr>
        <w:trPr/>
        <w:tc>
          <w:tcPr>
            <w:tcW w:w="6981" w:type="dxa"/>
            <w:tcBorders/>
            <w:shd w:fill="auto" w:val="clear"/>
          </w:tcPr>
          <w:p>
            <w:pPr>
              <w:pStyle w:val="TableContents"/>
              <w:spacing w:before="0" w:after="0"/>
              <w:ind w:left="0" w:right="0" w:hanging="0"/>
              <w:rPr/>
            </w:pPr>
            <w:r>
              <w:rPr/>
              <w:t xml:space="preserve">  </w:t>
            </w:r>
          </w:p>
        </w:tc>
        <w:tc>
          <w:tcPr>
            <w:tcW w:w="489" w:type="dxa"/>
            <w:tcBorders/>
            <w:shd w:fill="auto" w:val="clear"/>
            <w:vAlign w:val="bottom"/>
          </w:tcPr>
          <w:p>
            <w:pPr>
              <w:pStyle w:val="TableContents"/>
              <w:spacing w:before="0" w:after="283"/>
              <w:rPr/>
            </w:pPr>
            <w:r>
              <w:rPr/>
              <w:t> </w:t>
            </w:r>
          </w:p>
        </w:tc>
        <w:tc>
          <w:tcPr>
            <w:tcW w:w="1335" w:type="dxa"/>
            <w:tcBorders/>
            <w:shd w:fill="auto" w:val="clear"/>
          </w:tcPr>
          <w:p>
            <w:pPr>
              <w:pStyle w:val="TableContents"/>
              <w:spacing w:before="0" w:after="283"/>
              <w:jc w:val="left"/>
              <w:rPr/>
            </w:pPr>
            <w:r>
              <w:rPr/>
              <w:t xml:space="preserve">Last Updated </w:t>
            </w:r>
          </w:p>
        </w:tc>
        <w:tc>
          <w:tcPr>
            <w:tcW w:w="489" w:type="dxa"/>
            <w:tcBorders/>
            <w:shd w:fill="auto" w:val="clear"/>
            <w:vAlign w:val="bottom"/>
          </w:tcPr>
          <w:p>
            <w:pPr>
              <w:pStyle w:val="TableContents"/>
              <w:spacing w:before="0" w:after="283"/>
              <w:rPr/>
            </w:pPr>
            <w:r>
              <w:rPr/>
              <w:t> </w:t>
            </w:r>
          </w:p>
        </w:tc>
        <w:tc>
          <w:tcPr>
            <w:tcW w:w="911" w:type="dxa"/>
            <w:tcBorders/>
            <w:shd w:fill="auto" w:val="clear"/>
          </w:tcPr>
          <w:p>
            <w:pPr>
              <w:pStyle w:val="TableContents"/>
              <w:spacing w:before="0" w:after="283"/>
              <w:jc w:val="left"/>
              <w:rPr/>
            </w:pPr>
            <w:r>
              <w:rPr/>
              <w:t>7/26/2007</w:t>
            </w:r>
          </w:p>
        </w:tc>
      </w:tr>
    </w:tbl>
    <w:p>
      <w:pPr>
        <w:pStyle w:val="TextBody"/>
        <w:spacing w:before="360" w:after="283"/>
        <w:jc w:val="center"/>
        <w:rPr>
          <w:rFonts w:ascii="Helvetica;Arial;sans-serif" w:hAnsi="Helvetica;Arial;sans-serif"/>
          <w:sz w:val="17"/>
        </w:rPr>
      </w:pPr>
      <w:r>
        <w:rPr>
          <w:rFonts w:ascii="Helvetica;Arial;sans-serif" w:hAnsi="Helvetica;Arial;sans-serif"/>
          <w:b/>
          <w:sz w:val="17"/>
        </w:rPr>
        <w:t>Pinnacle West Capital Corporation</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Consolidated Statistics By Quarter</w:t>
        <w:br/>
        <w:t>2005</w:t>
      </w:r>
      <w:r>
        <w:rPr>
          <w:rFonts w:ascii="Helvetica;Arial;sans-serif" w:hAnsi="Helvetica;Arial;sans-serif"/>
          <w:sz w:val="17"/>
        </w:rPr>
        <w:t xml:space="preserve"> </w:t>
      </w:r>
    </w:p>
    <w:tbl>
      <w:tblPr>
        <w:tblW w:w="5000" w:type="pct"/>
        <w:jc w:val="center"/>
        <w:tblInd w:w="0" w:type="dxa"/>
        <w:tblCellMar>
          <w:top w:w="0" w:type="dxa"/>
          <w:left w:w="0" w:type="dxa"/>
          <w:bottom w:w="0" w:type="dxa"/>
          <w:right w:w="0" w:type="dxa"/>
        </w:tblCellMar>
      </w:tblPr>
      <w:tblGrid>
        <w:gridCol w:w="454"/>
        <w:gridCol w:w="75"/>
        <w:gridCol w:w="2016"/>
        <w:gridCol w:w="75"/>
        <w:gridCol w:w="152"/>
        <w:gridCol w:w="742"/>
        <w:gridCol w:w="109"/>
        <w:gridCol w:w="75"/>
        <w:gridCol w:w="153"/>
        <w:gridCol w:w="750"/>
        <w:gridCol w:w="109"/>
        <w:gridCol w:w="74"/>
        <w:gridCol w:w="152"/>
        <w:gridCol w:w="742"/>
        <w:gridCol w:w="109"/>
        <w:gridCol w:w="75"/>
        <w:gridCol w:w="152"/>
        <w:gridCol w:w="742"/>
        <w:gridCol w:w="109"/>
        <w:gridCol w:w="75"/>
        <w:gridCol w:w="254"/>
        <w:gridCol w:w="1241"/>
        <w:gridCol w:w="109"/>
        <w:gridCol w:w="75"/>
        <w:gridCol w:w="288"/>
        <w:gridCol w:w="1177"/>
        <w:gridCol w:w="121"/>
      </w:tblGrid>
      <w:tr>
        <w:trPr/>
        <w:tc>
          <w:tcPr>
            <w:tcW w:w="45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0"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1"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0"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1"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465" w:type="dxa"/>
            <w:gridSpan w:val="2"/>
            <w:tcBorders/>
            <w:shd w:fill="auto" w:val="clear"/>
            <w:vAlign w:val="bottom"/>
          </w:tcPr>
          <w:p>
            <w:pPr>
              <w:pStyle w:val="TableContents"/>
              <w:spacing w:before="0" w:after="283"/>
              <w:jc w:val="center"/>
              <w:rPr>
                <w:b/>
              </w:rPr>
            </w:pPr>
            <w:r>
              <w:rPr>
                <w:b/>
              </w:rPr>
              <w:t>Increase</w:t>
            </w:r>
          </w:p>
        </w:tc>
        <w:tc>
          <w:tcPr>
            <w:tcW w:w="121"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0"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1"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465" w:type="dxa"/>
            <w:gridSpan w:val="2"/>
            <w:tcBorders/>
            <w:shd w:fill="auto" w:val="clear"/>
            <w:vAlign w:val="bottom"/>
          </w:tcPr>
          <w:p>
            <w:pPr>
              <w:pStyle w:val="TableContents"/>
              <w:spacing w:before="0" w:after="283"/>
              <w:jc w:val="center"/>
              <w:rPr>
                <w:b/>
              </w:rPr>
            </w:pPr>
            <w:r>
              <w:rPr>
                <w:b/>
              </w:rPr>
              <w:t>(Decrease)</w:t>
            </w:r>
          </w:p>
        </w:tc>
        <w:tc>
          <w:tcPr>
            <w:tcW w:w="121"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jc w:val="center"/>
              <w:rPr/>
            </w:pPr>
            <w:r>
              <w:rPr/>
              <w:t>Line</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89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1st Qtr</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90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2nd Qtr</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89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3rd Qtr</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89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4th Qtr</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49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Year-To-Date</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46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vs Prior YTD</w:t>
            </w:r>
          </w:p>
        </w:tc>
        <w:tc>
          <w:tcPr>
            <w:tcW w:w="121"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0"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1"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75"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0"/>
              <w:ind w:left="225" w:right="0" w:hanging="225"/>
              <w:rPr>
                <w:b/>
              </w:rPr>
            </w:pPr>
            <w:r>
              <w:rPr>
                <w:b/>
              </w:rPr>
              <w:t>EARNINGS CONTRIBUTION BY SUBSIDIARY ($ Millions)</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750"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241"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177"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0"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1"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Arizona Public Service</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742" w:type="dxa"/>
            <w:tcBorders/>
            <w:shd w:fill="auto" w:val="clear"/>
            <w:vAlign w:val="bottom"/>
          </w:tcPr>
          <w:p>
            <w:pPr>
              <w:pStyle w:val="TableContents"/>
              <w:spacing w:before="0" w:after="283"/>
              <w:jc w:val="right"/>
              <w:rPr/>
            </w:pPr>
            <w:r>
              <w:rPr/>
              <w:t>27</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w:t>
            </w:r>
          </w:p>
        </w:tc>
        <w:tc>
          <w:tcPr>
            <w:tcW w:w="750" w:type="dxa"/>
            <w:tcBorders/>
            <w:shd w:fill="auto" w:val="clear"/>
            <w:vAlign w:val="bottom"/>
          </w:tcPr>
          <w:p>
            <w:pPr>
              <w:pStyle w:val="TableContents"/>
              <w:spacing w:before="0" w:after="283"/>
              <w:jc w:val="right"/>
              <w:rPr/>
            </w:pPr>
            <w:r>
              <w:rPr/>
              <w:t>64</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742" w:type="dxa"/>
            <w:tcBorders/>
            <w:shd w:fill="auto" w:val="clear"/>
            <w:vAlign w:val="bottom"/>
          </w:tcPr>
          <w:p>
            <w:pPr>
              <w:pStyle w:val="TableContents"/>
              <w:spacing w:before="0" w:after="283"/>
              <w:jc w:val="right"/>
              <w:rPr/>
            </w:pPr>
            <w:r>
              <w:rPr/>
              <w:t>61</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742" w:type="dxa"/>
            <w:tcBorders/>
            <w:shd w:fill="auto" w:val="clear"/>
            <w:vAlign w:val="bottom"/>
          </w:tcPr>
          <w:p>
            <w:pPr>
              <w:pStyle w:val="TableContents"/>
              <w:spacing w:before="0" w:after="283"/>
              <w:jc w:val="right"/>
              <w:rPr/>
            </w:pPr>
            <w:r>
              <w:rPr/>
              <w:t>18</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w:t>
            </w:r>
          </w:p>
        </w:tc>
        <w:tc>
          <w:tcPr>
            <w:tcW w:w="1241" w:type="dxa"/>
            <w:tcBorders/>
            <w:shd w:fill="auto" w:val="clear"/>
            <w:vAlign w:val="bottom"/>
          </w:tcPr>
          <w:p>
            <w:pPr>
              <w:pStyle w:val="TableContents"/>
              <w:spacing w:before="0" w:after="283"/>
              <w:jc w:val="right"/>
              <w:rPr/>
            </w:pPr>
            <w:r>
              <w:rPr/>
              <w:t>170</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w:t>
            </w:r>
          </w:p>
        </w:tc>
        <w:tc>
          <w:tcPr>
            <w:tcW w:w="1177" w:type="dxa"/>
            <w:tcBorders/>
            <w:shd w:fill="auto" w:val="clear"/>
            <w:vAlign w:val="bottom"/>
          </w:tcPr>
          <w:p>
            <w:pPr>
              <w:pStyle w:val="TableContents"/>
              <w:spacing w:before="0" w:after="283"/>
              <w:jc w:val="right"/>
              <w:rPr/>
            </w:pPr>
            <w:r>
              <w:rPr/>
              <w:t>(30</w:t>
            </w:r>
          </w:p>
        </w:tc>
        <w:tc>
          <w:tcPr>
            <w:tcW w:w="121"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2</w:t>
            </w:r>
          </w:p>
        </w:tc>
        <w:tc>
          <w:tcPr>
            <w:tcW w:w="75"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0"/>
              <w:ind w:left="225" w:right="0" w:hanging="225"/>
              <w:rPr/>
            </w:pPr>
            <w:r>
              <w:rPr/>
              <w:t>Pinnacle West Energy</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 </w:t>
            </w:r>
          </w:p>
        </w:tc>
        <w:tc>
          <w:tcPr>
            <w:tcW w:w="742" w:type="dxa"/>
            <w:tcBorders/>
            <w:shd w:fill="CCEEFF" w:val="clear"/>
            <w:vAlign w:val="bottom"/>
          </w:tcPr>
          <w:p>
            <w:pPr>
              <w:pStyle w:val="TableContents"/>
              <w:spacing w:before="0" w:after="283"/>
              <w:jc w:val="right"/>
              <w:rPr/>
            </w:pPr>
            <w:r>
              <w:rPr/>
              <w:t>(21</w:t>
            </w:r>
          </w:p>
        </w:tc>
        <w:tc>
          <w:tcPr>
            <w:tcW w:w="109"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750" w:type="dxa"/>
            <w:tcBorders/>
            <w:shd w:fill="CCEEFF" w:val="clear"/>
            <w:vAlign w:val="bottom"/>
          </w:tcPr>
          <w:p>
            <w:pPr>
              <w:pStyle w:val="TableContents"/>
              <w:spacing w:before="0" w:after="283"/>
              <w:jc w:val="right"/>
              <w:rPr/>
            </w:pPr>
            <w:r>
              <w:rPr/>
              <w:t>12</w:t>
            </w:r>
          </w:p>
        </w:tc>
        <w:tc>
          <w:tcPr>
            <w:tcW w:w="10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 </w:t>
            </w:r>
          </w:p>
        </w:tc>
        <w:tc>
          <w:tcPr>
            <w:tcW w:w="742" w:type="dxa"/>
            <w:tcBorders/>
            <w:shd w:fill="CCEEFF" w:val="clear"/>
            <w:vAlign w:val="bottom"/>
          </w:tcPr>
          <w:p>
            <w:pPr>
              <w:pStyle w:val="TableContents"/>
              <w:spacing w:before="0" w:after="283"/>
              <w:jc w:val="right"/>
              <w:rPr/>
            </w:pPr>
            <w:r>
              <w:rPr/>
              <w:t>(71</w:t>
            </w:r>
          </w:p>
        </w:tc>
        <w:tc>
          <w:tcPr>
            <w:tcW w:w="109"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 </w:t>
            </w:r>
          </w:p>
        </w:tc>
        <w:tc>
          <w:tcPr>
            <w:tcW w:w="742" w:type="dxa"/>
            <w:tcBorders/>
            <w:shd w:fill="CCEEFF" w:val="clear"/>
            <w:vAlign w:val="bottom"/>
          </w:tcPr>
          <w:p>
            <w:pPr>
              <w:pStyle w:val="TableContents"/>
              <w:spacing w:before="0" w:after="283"/>
              <w:jc w:val="right"/>
              <w:rPr/>
            </w:pPr>
            <w:r>
              <w:rPr/>
              <w:t>(6</w:t>
            </w:r>
          </w:p>
        </w:tc>
        <w:tc>
          <w:tcPr>
            <w:tcW w:w="109"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1241" w:type="dxa"/>
            <w:tcBorders/>
            <w:shd w:fill="CCEEFF" w:val="clear"/>
            <w:vAlign w:val="bottom"/>
          </w:tcPr>
          <w:p>
            <w:pPr>
              <w:pStyle w:val="TableContents"/>
              <w:spacing w:before="0" w:after="283"/>
              <w:jc w:val="right"/>
              <w:rPr/>
            </w:pPr>
            <w:r>
              <w:rPr/>
              <w:t>(85</w:t>
            </w:r>
          </w:p>
        </w:tc>
        <w:tc>
          <w:tcPr>
            <w:tcW w:w="109"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left"/>
              <w:rPr/>
            </w:pPr>
            <w:r>
              <w:rPr/>
              <w:t> </w:t>
            </w:r>
          </w:p>
        </w:tc>
        <w:tc>
          <w:tcPr>
            <w:tcW w:w="1177" w:type="dxa"/>
            <w:tcBorders/>
            <w:shd w:fill="CCEEFF" w:val="clear"/>
            <w:vAlign w:val="bottom"/>
          </w:tcPr>
          <w:p>
            <w:pPr>
              <w:pStyle w:val="TableContents"/>
              <w:spacing w:before="0" w:after="283"/>
              <w:jc w:val="right"/>
              <w:rPr/>
            </w:pPr>
            <w:r>
              <w:rPr/>
              <w:t>(27</w:t>
            </w:r>
          </w:p>
        </w:tc>
        <w:tc>
          <w:tcPr>
            <w:tcW w:w="121"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3</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APS Energy Services</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742" w:type="dxa"/>
            <w:tcBorders/>
            <w:shd w:fill="auto" w:val="clear"/>
            <w:vAlign w:val="bottom"/>
          </w:tcPr>
          <w:p>
            <w:pPr>
              <w:pStyle w:val="TableContents"/>
              <w:spacing w:before="0" w:after="283"/>
              <w:jc w:val="right"/>
              <w:rPr/>
            </w:pPr>
            <w:r>
              <w:rPr/>
              <w:t>(3</w:t>
            </w:r>
          </w:p>
        </w:tc>
        <w:tc>
          <w:tcPr>
            <w:tcW w:w="109"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0" w:type="dxa"/>
            <w:tcBorders/>
            <w:shd w:fill="auto" w:val="clear"/>
            <w:vAlign w:val="bottom"/>
          </w:tcPr>
          <w:p>
            <w:pPr>
              <w:pStyle w:val="TableContents"/>
              <w:spacing w:before="0" w:after="283"/>
              <w:jc w:val="right"/>
              <w:rPr/>
            </w:pPr>
            <w:r>
              <w:rPr/>
              <w:t>1</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742" w:type="dxa"/>
            <w:tcBorders/>
            <w:shd w:fill="auto" w:val="clear"/>
            <w:vAlign w:val="bottom"/>
          </w:tcPr>
          <w:p>
            <w:pPr>
              <w:pStyle w:val="TableContents"/>
              <w:spacing w:before="0" w:after="283"/>
              <w:jc w:val="right"/>
              <w:rPr/>
            </w:pPr>
            <w:r>
              <w:rPr/>
              <w:t>(3</w:t>
            </w:r>
          </w:p>
        </w:tc>
        <w:tc>
          <w:tcPr>
            <w:tcW w:w="109"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 </w:t>
            </w:r>
          </w:p>
        </w:tc>
        <w:tc>
          <w:tcPr>
            <w:tcW w:w="1241" w:type="dxa"/>
            <w:tcBorders/>
            <w:shd w:fill="auto" w:val="clear"/>
            <w:vAlign w:val="bottom"/>
          </w:tcPr>
          <w:p>
            <w:pPr>
              <w:pStyle w:val="TableContents"/>
              <w:spacing w:before="0" w:after="283"/>
              <w:jc w:val="right"/>
              <w:rPr/>
            </w:pPr>
            <w:r>
              <w:rPr/>
              <w:t>(6</w:t>
            </w:r>
          </w:p>
        </w:tc>
        <w:tc>
          <w:tcPr>
            <w:tcW w:w="109"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1177" w:type="dxa"/>
            <w:tcBorders/>
            <w:shd w:fill="auto" w:val="clear"/>
            <w:vAlign w:val="bottom"/>
          </w:tcPr>
          <w:p>
            <w:pPr>
              <w:pStyle w:val="TableContents"/>
              <w:spacing w:before="0" w:after="283"/>
              <w:jc w:val="right"/>
              <w:rPr/>
            </w:pPr>
            <w:r>
              <w:rPr/>
              <w:t>(9</w:t>
            </w:r>
          </w:p>
        </w:tc>
        <w:tc>
          <w:tcPr>
            <w:tcW w:w="121"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4</w:t>
            </w:r>
          </w:p>
        </w:tc>
        <w:tc>
          <w:tcPr>
            <w:tcW w:w="75"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0"/>
              <w:ind w:left="225" w:right="0" w:hanging="225"/>
              <w:rPr/>
            </w:pPr>
            <w:r>
              <w:rPr/>
              <w:t>SunCor</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9</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750" w:type="dxa"/>
            <w:tcBorders/>
            <w:shd w:fill="CCEEFF" w:val="clear"/>
            <w:vAlign w:val="bottom"/>
          </w:tcPr>
          <w:p>
            <w:pPr>
              <w:pStyle w:val="TableContents"/>
              <w:spacing w:before="0" w:after="283"/>
              <w:jc w:val="right"/>
              <w:rPr/>
            </w:pPr>
            <w:r>
              <w:rPr/>
              <w:t>10</w:t>
            </w:r>
          </w:p>
        </w:tc>
        <w:tc>
          <w:tcPr>
            <w:tcW w:w="10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7</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13</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241" w:type="dxa"/>
            <w:tcBorders/>
            <w:shd w:fill="CCEEFF" w:val="clear"/>
            <w:vAlign w:val="bottom"/>
          </w:tcPr>
          <w:p>
            <w:pPr>
              <w:pStyle w:val="TableContents"/>
              <w:spacing w:before="0" w:after="283"/>
              <w:jc w:val="right"/>
              <w:rPr/>
            </w:pPr>
            <w:r>
              <w:rPr/>
              <w:t>39</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left"/>
              <w:rPr/>
            </w:pPr>
            <w:r>
              <w:rPr/>
              <w:t> </w:t>
            </w:r>
          </w:p>
        </w:tc>
        <w:tc>
          <w:tcPr>
            <w:tcW w:w="1177" w:type="dxa"/>
            <w:tcBorders/>
            <w:shd w:fill="CCEEFF" w:val="clear"/>
            <w:vAlign w:val="bottom"/>
          </w:tcPr>
          <w:p>
            <w:pPr>
              <w:pStyle w:val="TableContents"/>
              <w:spacing w:before="0" w:after="283"/>
              <w:jc w:val="right"/>
              <w:rPr/>
            </w:pPr>
            <w:r>
              <w:rPr/>
              <w:t>(2</w:t>
            </w:r>
          </w:p>
        </w:tc>
        <w:tc>
          <w:tcPr>
            <w:tcW w:w="121"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5</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El Dorado</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742" w:type="dxa"/>
            <w:tcBorders/>
            <w:shd w:fill="auto" w:val="clear"/>
            <w:vAlign w:val="bottom"/>
          </w:tcPr>
          <w:p>
            <w:pPr>
              <w:pStyle w:val="TableContents"/>
              <w:spacing w:before="0" w:after="283"/>
              <w:jc w:val="right"/>
              <w:rPr/>
            </w:pPr>
            <w:r>
              <w:rPr/>
              <w:t>(1</w:t>
            </w:r>
          </w:p>
        </w:tc>
        <w:tc>
          <w:tcPr>
            <w:tcW w:w="109"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0" w:type="dxa"/>
            <w:tcBorders/>
            <w:shd w:fill="auto" w:val="clear"/>
            <w:vAlign w:val="bottom"/>
          </w:tcPr>
          <w:p>
            <w:pPr>
              <w:pStyle w:val="TableContents"/>
              <w:spacing w:before="0" w:after="283"/>
              <w:jc w:val="right"/>
              <w:rPr/>
            </w:pPr>
            <w:r>
              <w:rPr/>
              <w:t></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 </w:t>
            </w:r>
          </w:p>
        </w:tc>
        <w:tc>
          <w:tcPr>
            <w:tcW w:w="1241" w:type="dxa"/>
            <w:tcBorders/>
            <w:shd w:fill="auto" w:val="clear"/>
            <w:vAlign w:val="bottom"/>
          </w:tcPr>
          <w:p>
            <w:pPr>
              <w:pStyle w:val="TableContents"/>
              <w:spacing w:before="0" w:after="283"/>
              <w:jc w:val="right"/>
              <w:rPr/>
            </w:pPr>
            <w:r>
              <w:rPr/>
              <w:t>(2</w:t>
            </w:r>
          </w:p>
        </w:tc>
        <w:tc>
          <w:tcPr>
            <w:tcW w:w="109"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1177" w:type="dxa"/>
            <w:tcBorders/>
            <w:shd w:fill="auto" w:val="clear"/>
            <w:vAlign w:val="bottom"/>
          </w:tcPr>
          <w:p>
            <w:pPr>
              <w:pStyle w:val="TableContents"/>
              <w:spacing w:before="0" w:after="283"/>
              <w:jc w:val="right"/>
              <w:rPr/>
            </w:pPr>
            <w:r>
              <w:rPr/>
              <w:t>(35</w:t>
            </w:r>
          </w:p>
        </w:tc>
        <w:tc>
          <w:tcPr>
            <w:tcW w:w="121"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6</w:t>
            </w:r>
          </w:p>
        </w:tc>
        <w:tc>
          <w:tcPr>
            <w:tcW w:w="75"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0"/>
              <w:ind w:left="225" w:right="0" w:hanging="225"/>
              <w:rPr/>
            </w:pPr>
            <w:r>
              <w:rPr/>
              <w:t>Parent Company</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19</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 </w:t>
            </w:r>
          </w:p>
        </w:tc>
        <w:tc>
          <w:tcPr>
            <w:tcW w:w="750" w:type="dxa"/>
            <w:tcBorders/>
            <w:shd w:fill="CCEEFF" w:val="clear"/>
            <w:vAlign w:val="bottom"/>
          </w:tcPr>
          <w:p>
            <w:pPr>
              <w:pStyle w:val="TableContents"/>
              <w:spacing w:before="0" w:after="283"/>
              <w:jc w:val="right"/>
              <w:rPr/>
            </w:pPr>
            <w:r>
              <w:rPr/>
              <w:t>(2</w:t>
            </w:r>
          </w:p>
        </w:tc>
        <w:tc>
          <w:tcPr>
            <w:tcW w:w="109" w:type="dxa"/>
            <w:tcBorders/>
            <w:shd w:fill="CCEEFF" w:val="clear"/>
            <w:vAlign w:val="bottom"/>
          </w:tcPr>
          <w:p>
            <w:pPr>
              <w:pStyle w:val="TableContents"/>
              <w:spacing w:before="0" w:after="283"/>
              <w:rPr/>
            </w:pPr>
            <w:r>
              <w:rPr/>
              <w:t>)</w:t>
            </w:r>
          </w:p>
        </w:tc>
        <w:tc>
          <w:tcPr>
            <w:tcW w:w="7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88</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2</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241" w:type="dxa"/>
            <w:tcBorders/>
            <w:shd w:fill="CCEEFF" w:val="clear"/>
            <w:vAlign w:val="bottom"/>
          </w:tcPr>
          <w:p>
            <w:pPr>
              <w:pStyle w:val="TableContents"/>
              <w:spacing w:before="0" w:after="283"/>
              <w:jc w:val="right"/>
              <w:rPr/>
            </w:pPr>
            <w:r>
              <w:rPr/>
              <w:t>107</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177" w:type="dxa"/>
            <w:tcBorders/>
            <w:shd w:fill="CCEEFF" w:val="clear"/>
            <w:vAlign w:val="bottom"/>
          </w:tcPr>
          <w:p>
            <w:pPr>
              <w:pStyle w:val="TableContents"/>
              <w:spacing w:before="0" w:after="283"/>
              <w:jc w:val="right"/>
              <w:rPr/>
            </w:pPr>
            <w:r>
              <w:rPr/>
              <w:t>79</w:t>
            </w:r>
          </w:p>
        </w:tc>
        <w:tc>
          <w:tcPr>
            <w:tcW w:w="12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center"/>
          </w:tcPr>
          <w:p>
            <w:pPr>
              <w:pStyle w:val="TableContents"/>
              <w:spacing w:before="0" w:after="283"/>
              <w:rPr/>
            </w:pPr>
            <w:r>
              <w:rPr/>
              <w:t> </w:t>
            </w:r>
          </w:p>
        </w:tc>
        <w:tc>
          <w:tcPr>
            <w:tcW w:w="2016" w:type="dxa"/>
            <w:tcBorders/>
            <w:shd w:fill="auto" w:val="clear"/>
            <w:vAlign w:val="center"/>
          </w:tcPr>
          <w:p>
            <w:pPr>
              <w:pStyle w:val="TableContents"/>
              <w:spacing w:before="0" w:after="0"/>
              <w:ind w:left="225" w:right="0" w:hanging="225"/>
              <w:rPr/>
            </w:pPr>
            <w:r>
              <w:rPr/>
              <w:t> </w:t>
            </w:r>
          </w:p>
        </w:tc>
        <w:tc>
          <w:tcPr>
            <w:tcW w:w="75" w:type="dxa"/>
            <w:tcBorders/>
            <w:shd w:fill="auto" w:val="clear"/>
            <w:vAlign w:val="center"/>
          </w:tcPr>
          <w:p>
            <w:pPr>
              <w:pStyle w:val="TableContents"/>
              <w:spacing w:before="0" w:after="283"/>
              <w:rPr/>
            </w:pPr>
            <w:r>
              <w:rPr/>
              <w:t> </w:t>
            </w:r>
          </w:p>
        </w:tc>
        <w:tc>
          <w:tcPr>
            <w:tcW w:w="89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90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c>
          <w:tcPr>
            <w:tcW w:w="89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9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4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4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0"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1"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7</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Income From Continuing Operations</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30</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0" w:type="dxa"/>
            <w:tcBorders/>
            <w:shd w:fill="auto" w:val="clear"/>
            <w:vAlign w:val="bottom"/>
          </w:tcPr>
          <w:p>
            <w:pPr>
              <w:pStyle w:val="TableContents"/>
              <w:spacing w:before="0" w:after="283"/>
              <w:jc w:val="right"/>
              <w:rPr/>
            </w:pPr>
            <w:r>
              <w:rPr/>
              <w:t>85</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85</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24</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1" w:type="dxa"/>
            <w:tcBorders/>
            <w:shd w:fill="auto" w:val="clear"/>
            <w:vAlign w:val="bottom"/>
          </w:tcPr>
          <w:p>
            <w:pPr>
              <w:pStyle w:val="TableContents"/>
              <w:spacing w:before="0" w:after="283"/>
              <w:jc w:val="right"/>
              <w:rPr/>
            </w:pPr>
            <w:r>
              <w:rPr/>
              <w:t>223</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1177" w:type="dxa"/>
            <w:tcBorders/>
            <w:shd w:fill="auto" w:val="clear"/>
            <w:vAlign w:val="bottom"/>
          </w:tcPr>
          <w:p>
            <w:pPr>
              <w:pStyle w:val="TableContents"/>
              <w:spacing w:before="0" w:after="283"/>
              <w:jc w:val="right"/>
              <w:rPr/>
            </w:pPr>
            <w:r>
              <w:rPr/>
              <w:t>(24</w:t>
            </w:r>
          </w:p>
        </w:tc>
        <w:tc>
          <w:tcPr>
            <w:tcW w:w="121"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0"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1"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75"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0"/>
              <w:ind w:left="225" w:right="0" w:hanging="225"/>
              <w:rPr/>
            </w:pPr>
            <w:r>
              <w:rPr/>
              <w:t>Income (Loss) From Discontinued Operations  Net of Tax</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750"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241"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177"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8</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Silverhawk</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742" w:type="dxa"/>
            <w:tcBorders/>
            <w:shd w:fill="auto" w:val="clear"/>
            <w:vAlign w:val="bottom"/>
          </w:tcPr>
          <w:p>
            <w:pPr>
              <w:pStyle w:val="TableContents"/>
              <w:spacing w:before="0" w:after="283"/>
              <w:jc w:val="right"/>
              <w:rPr/>
            </w:pPr>
            <w:r>
              <w:rPr/>
              <w:t>(7</w:t>
            </w:r>
          </w:p>
        </w:tc>
        <w:tc>
          <w:tcPr>
            <w:tcW w:w="109"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 </w:t>
            </w:r>
          </w:p>
        </w:tc>
        <w:tc>
          <w:tcPr>
            <w:tcW w:w="750" w:type="dxa"/>
            <w:tcBorders/>
            <w:shd w:fill="auto" w:val="clear"/>
            <w:vAlign w:val="bottom"/>
          </w:tcPr>
          <w:p>
            <w:pPr>
              <w:pStyle w:val="TableContents"/>
              <w:spacing w:before="0" w:after="283"/>
              <w:jc w:val="right"/>
              <w:rPr/>
            </w:pPr>
            <w:r>
              <w:rPr/>
              <w:t>(59</w:t>
            </w:r>
          </w:p>
        </w:tc>
        <w:tc>
          <w:tcPr>
            <w:tcW w:w="109" w:type="dxa"/>
            <w:tcBorders/>
            <w:shd w:fill="auto" w:val="clear"/>
            <w:vAlign w:val="bottom"/>
          </w:tcPr>
          <w:p>
            <w:pPr>
              <w:pStyle w:val="TableContents"/>
              <w:spacing w:before="0" w:after="283"/>
              <w:rPr/>
            </w:pPr>
            <w:r>
              <w:rPr/>
              <w:t>)</w:t>
            </w:r>
          </w:p>
        </w:tc>
        <w:tc>
          <w:tcPr>
            <w:tcW w:w="7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1</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742" w:type="dxa"/>
            <w:tcBorders/>
            <w:shd w:fill="auto" w:val="clear"/>
            <w:vAlign w:val="bottom"/>
          </w:tcPr>
          <w:p>
            <w:pPr>
              <w:pStyle w:val="TableContents"/>
              <w:spacing w:before="0" w:after="283"/>
              <w:jc w:val="right"/>
              <w:rPr/>
            </w:pPr>
            <w:r>
              <w:rPr/>
              <w:t>(3</w:t>
            </w:r>
          </w:p>
        </w:tc>
        <w:tc>
          <w:tcPr>
            <w:tcW w:w="109"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 </w:t>
            </w:r>
          </w:p>
        </w:tc>
        <w:tc>
          <w:tcPr>
            <w:tcW w:w="1241" w:type="dxa"/>
            <w:tcBorders/>
            <w:shd w:fill="auto" w:val="clear"/>
            <w:vAlign w:val="bottom"/>
          </w:tcPr>
          <w:p>
            <w:pPr>
              <w:pStyle w:val="TableContents"/>
              <w:spacing w:before="0" w:after="283"/>
              <w:jc w:val="right"/>
              <w:rPr/>
            </w:pPr>
            <w:r>
              <w:rPr/>
              <w:t>(67</w:t>
            </w:r>
          </w:p>
        </w:tc>
        <w:tc>
          <w:tcPr>
            <w:tcW w:w="109"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1177" w:type="dxa"/>
            <w:tcBorders/>
            <w:shd w:fill="auto" w:val="clear"/>
            <w:vAlign w:val="bottom"/>
          </w:tcPr>
          <w:p>
            <w:pPr>
              <w:pStyle w:val="TableContents"/>
              <w:spacing w:before="0" w:after="283"/>
              <w:jc w:val="right"/>
              <w:rPr/>
            </w:pPr>
            <w:r>
              <w:rPr/>
              <w:t>(55</w:t>
            </w:r>
          </w:p>
        </w:tc>
        <w:tc>
          <w:tcPr>
            <w:tcW w:w="121"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9</w:t>
            </w:r>
          </w:p>
        </w:tc>
        <w:tc>
          <w:tcPr>
            <w:tcW w:w="75"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0"/>
              <w:ind w:left="225" w:right="0" w:hanging="225"/>
              <w:rPr/>
            </w:pPr>
            <w:r>
              <w:rPr/>
              <w:t>SunCor</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1</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750" w:type="dxa"/>
            <w:tcBorders/>
            <w:shd w:fill="CCEEFF" w:val="clear"/>
            <w:vAlign w:val="bottom"/>
          </w:tcPr>
          <w:p>
            <w:pPr>
              <w:pStyle w:val="TableContents"/>
              <w:spacing w:before="0" w:after="283"/>
              <w:jc w:val="right"/>
              <w:rPr/>
            </w:pPr>
            <w:r>
              <w:rPr/>
              <w:t>1</w:t>
            </w:r>
          </w:p>
        </w:tc>
        <w:tc>
          <w:tcPr>
            <w:tcW w:w="10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14</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241" w:type="dxa"/>
            <w:tcBorders/>
            <w:shd w:fill="CCEEFF" w:val="clear"/>
            <w:vAlign w:val="bottom"/>
          </w:tcPr>
          <w:p>
            <w:pPr>
              <w:pStyle w:val="TableContents"/>
              <w:spacing w:before="0" w:after="283"/>
              <w:jc w:val="right"/>
              <w:rPr/>
            </w:pPr>
            <w:r>
              <w:rPr/>
              <w:t>17</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177" w:type="dxa"/>
            <w:tcBorders/>
            <w:shd w:fill="CCEEFF" w:val="clear"/>
            <w:vAlign w:val="bottom"/>
          </w:tcPr>
          <w:p>
            <w:pPr>
              <w:pStyle w:val="TableContents"/>
              <w:spacing w:before="0" w:after="283"/>
              <w:jc w:val="right"/>
              <w:rPr/>
            </w:pPr>
            <w:r>
              <w:rPr/>
              <w:t>13</w:t>
            </w:r>
          </w:p>
        </w:tc>
        <w:tc>
          <w:tcPr>
            <w:tcW w:w="12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10</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NAC</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0" w:type="dxa"/>
            <w:tcBorders/>
            <w:shd w:fill="auto" w:val="clear"/>
            <w:vAlign w:val="bottom"/>
          </w:tcPr>
          <w:p>
            <w:pPr>
              <w:pStyle w:val="TableContents"/>
              <w:spacing w:before="0" w:after="283"/>
              <w:jc w:val="right"/>
              <w:rPr/>
            </w:pPr>
            <w:r>
              <w:rPr/>
              <w:t></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4</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1" w:type="dxa"/>
            <w:tcBorders/>
            <w:shd w:fill="auto" w:val="clear"/>
            <w:vAlign w:val="bottom"/>
          </w:tcPr>
          <w:p>
            <w:pPr>
              <w:pStyle w:val="TableContents"/>
              <w:spacing w:before="0" w:after="283"/>
              <w:jc w:val="right"/>
              <w:rPr/>
            </w:pPr>
            <w:r>
              <w:rPr/>
              <w:t>3</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1177" w:type="dxa"/>
            <w:tcBorders/>
            <w:shd w:fill="auto" w:val="clear"/>
            <w:vAlign w:val="bottom"/>
          </w:tcPr>
          <w:p>
            <w:pPr>
              <w:pStyle w:val="TableContents"/>
              <w:spacing w:before="0" w:after="283"/>
              <w:jc w:val="right"/>
              <w:rPr/>
            </w:pPr>
            <w:r>
              <w:rPr/>
              <w:t>(1</w:t>
            </w:r>
          </w:p>
        </w:tc>
        <w:tc>
          <w:tcPr>
            <w:tcW w:w="121"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center"/>
          </w:tcPr>
          <w:p>
            <w:pPr>
              <w:pStyle w:val="TableContents"/>
              <w:spacing w:before="0" w:after="283"/>
              <w:rPr/>
            </w:pPr>
            <w:r>
              <w:rPr/>
              <w:t> </w:t>
            </w:r>
          </w:p>
        </w:tc>
        <w:tc>
          <w:tcPr>
            <w:tcW w:w="2016" w:type="dxa"/>
            <w:tcBorders/>
            <w:shd w:fill="auto" w:val="clear"/>
            <w:vAlign w:val="center"/>
          </w:tcPr>
          <w:p>
            <w:pPr>
              <w:pStyle w:val="TableContents"/>
              <w:spacing w:before="0" w:after="0"/>
              <w:ind w:left="225" w:right="0" w:hanging="225"/>
              <w:rPr/>
            </w:pPr>
            <w:r>
              <w:rPr/>
              <w:t> </w:t>
            </w:r>
          </w:p>
        </w:tc>
        <w:tc>
          <w:tcPr>
            <w:tcW w:w="75" w:type="dxa"/>
            <w:tcBorders/>
            <w:shd w:fill="auto" w:val="clear"/>
            <w:vAlign w:val="center"/>
          </w:tcPr>
          <w:p>
            <w:pPr>
              <w:pStyle w:val="TableContents"/>
              <w:spacing w:before="0" w:after="283"/>
              <w:rPr/>
            </w:pPr>
            <w:r>
              <w:rPr/>
              <w:t> </w:t>
            </w:r>
          </w:p>
        </w:tc>
        <w:tc>
          <w:tcPr>
            <w:tcW w:w="89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90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c>
          <w:tcPr>
            <w:tcW w:w="89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9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4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4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11</w:t>
            </w:r>
          </w:p>
        </w:tc>
        <w:tc>
          <w:tcPr>
            <w:tcW w:w="75"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0"/>
              <w:ind w:left="450" w:right="0" w:hanging="225"/>
              <w:rPr/>
            </w:pPr>
            <w:r>
              <w:rPr/>
              <w:t>Total</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 </w:t>
            </w:r>
          </w:p>
        </w:tc>
        <w:tc>
          <w:tcPr>
            <w:tcW w:w="742" w:type="dxa"/>
            <w:tcBorders/>
            <w:shd w:fill="CCEEFF" w:val="clear"/>
            <w:vAlign w:val="bottom"/>
          </w:tcPr>
          <w:p>
            <w:pPr>
              <w:pStyle w:val="TableContents"/>
              <w:spacing w:before="0" w:after="283"/>
              <w:jc w:val="right"/>
              <w:rPr/>
            </w:pPr>
            <w:r>
              <w:rPr/>
              <w:t>(6</w:t>
            </w:r>
          </w:p>
        </w:tc>
        <w:tc>
          <w:tcPr>
            <w:tcW w:w="109"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 </w:t>
            </w:r>
          </w:p>
        </w:tc>
        <w:tc>
          <w:tcPr>
            <w:tcW w:w="750" w:type="dxa"/>
            <w:tcBorders/>
            <w:shd w:fill="CCEEFF" w:val="clear"/>
            <w:vAlign w:val="bottom"/>
          </w:tcPr>
          <w:p>
            <w:pPr>
              <w:pStyle w:val="TableContents"/>
              <w:spacing w:before="0" w:after="283"/>
              <w:jc w:val="right"/>
              <w:rPr/>
            </w:pPr>
            <w:r>
              <w:rPr/>
              <w:t>(58</w:t>
            </w:r>
          </w:p>
        </w:tc>
        <w:tc>
          <w:tcPr>
            <w:tcW w:w="109" w:type="dxa"/>
            <w:tcBorders/>
            <w:shd w:fill="CCEEFF" w:val="clear"/>
            <w:vAlign w:val="bottom"/>
          </w:tcPr>
          <w:p>
            <w:pPr>
              <w:pStyle w:val="TableContents"/>
              <w:spacing w:before="0" w:after="283"/>
              <w:rPr/>
            </w:pPr>
            <w:r>
              <w:rPr/>
              <w:t>)</w:t>
            </w:r>
          </w:p>
        </w:tc>
        <w:tc>
          <w:tcPr>
            <w:tcW w:w="7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19</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 </w:t>
            </w:r>
          </w:p>
        </w:tc>
        <w:tc>
          <w:tcPr>
            <w:tcW w:w="742" w:type="dxa"/>
            <w:tcBorders/>
            <w:shd w:fill="CCEEFF" w:val="clear"/>
            <w:vAlign w:val="bottom"/>
          </w:tcPr>
          <w:p>
            <w:pPr>
              <w:pStyle w:val="TableContents"/>
              <w:spacing w:before="0" w:after="283"/>
              <w:jc w:val="right"/>
              <w:rPr/>
            </w:pPr>
            <w:r>
              <w:rPr/>
              <w:t>(3</w:t>
            </w:r>
          </w:p>
        </w:tc>
        <w:tc>
          <w:tcPr>
            <w:tcW w:w="109"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1241" w:type="dxa"/>
            <w:tcBorders/>
            <w:shd w:fill="CCEEFF" w:val="clear"/>
            <w:vAlign w:val="bottom"/>
          </w:tcPr>
          <w:p>
            <w:pPr>
              <w:pStyle w:val="TableContents"/>
              <w:spacing w:before="0" w:after="283"/>
              <w:jc w:val="right"/>
              <w:rPr/>
            </w:pPr>
            <w:r>
              <w:rPr/>
              <w:t>(47</w:t>
            </w:r>
          </w:p>
        </w:tc>
        <w:tc>
          <w:tcPr>
            <w:tcW w:w="109"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left"/>
              <w:rPr/>
            </w:pPr>
            <w:r>
              <w:rPr/>
              <w:t> </w:t>
            </w:r>
          </w:p>
        </w:tc>
        <w:tc>
          <w:tcPr>
            <w:tcW w:w="1177" w:type="dxa"/>
            <w:tcBorders/>
            <w:shd w:fill="CCEEFF" w:val="clear"/>
            <w:vAlign w:val="bottom"/>
          </w:tcPr>
          <w:p>
            <w:pPr>
              <w:pStyle w:val="TableContents"/>
              <w:spacing w:before="0" w:after="283"/>
              <w:jc w:val="right"/>
              <w:rPr/>
            </w:pPr>
            <w:r>
              <w:rPr/>
              <w:t>(43</w:t>
            </w:r>
          </w:p>
        </w:tc>
        <w:tc>
          <w:tcPr>
            <w:tcW w:w="121"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0"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1"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12</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Net Income</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742" w:type="dxa"/>
            <w:tcBorders/>
            <w:shd w:fill="auto" w:val="clear"/>
            <w:vAlign w:val="bottom"/>
          </w:tcPr>
          <w:p>
            <w:pPr>
              <w:pStyle w:val="TableContents"/>
              <w:spacing w:before="0" w:after="283"/>
              <w:jc w:val="right"/>
              <w:rPr/>
            </w:pPr>
            <w:r>
              <w:rPr/>
              <w:t>24</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w:t>
            </w:r>
          </w:p>
        </w:tc>
        <w:tc>
          <w:tcPr>
            <w:tcW w:w="750" w:type="dxa"/>
            <w:tcBorders/>
            <w:shd w:fill="auto" w:val="clear"/>
            <w:vAlign w:val="bottom"/>
          </w:tcPr>
          <w:p>
            <w:pPr>
              <w:pStyle w:val="TableContents"/>
              <w:spacing w:before="0" w:after="283"/>
              <w:jc w:val="right"/>
              <w:rPr/>
            </w:pPr>
            <w:r>
              <w:rPr/>
              <w:t>27</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742" w:type="dxa"/>
            <w:tcBorders/>
            <w:shd w:fill="auto" w:val="clear"/>
            <w:vAlign w:val="bottom"/>
          </w:tcPr>
          <w:p>
            <w:pPr>
              <w:pStyle w:val="TableContents"/>
              <w:spacing w:before="0" w:after="283"/>
              <w:jc w:val="right"/>
              <w:rPr/>
            </w:pPr>
            <w:r>
              <w:rPr/>
              <w:t>104</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742" w:type="dxa"/>
            <w:tcBorders/>
            <w:shd w:fill="auto" w:val="clear"/>
            <w:vAlign w:val="bottom"/>
          </w:tcPr>
          <w:p>
            <w:pPr>
              <w:pStyle w:val="TableContents"/>
              <w:spacing w:before="0" w:after="283"/>
              <w:jc w:val="right"/>
              <w:rPr/>
            </w:pPr>
            <w:r>
              <w:rPr/>
              <w:t>21</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w:t>
            </w:r>
          </w:p>
        </w:tc>
        <w:tc>
          <w:tcPr>
            <w:tcW w:w="1241" w:type="dxa"/>
            <w:tcBorders/>
            <w:shd w:fill="auto" w:val="clear"/>
            <w:vAlign w:val="bottom"/>
          </w:tcPr>
          <w:p>
            <w:pPr>
              <w:pStyle w:val="TableContents"/>
              <w:spacing w:before="0" w:after="283"/>
              <w:jc w:val="right"/>
              <w:rPr/>
            </w:pPr>
            <w:r>
              <w:rPr/>
              <w:t>176</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w:t>
            </w:r>
          </w:p>
        </w:tc>
        <w:tc>
          <w:tcPr>
            <w:tcW w:w="1177" w:type="dxa"/>
            <w:tcBorders/>
            <w:shd w:fill="auto" w:val="clear"/>
            <w:vAlign w:val="bottom"/>
          </w:tcPr>
          <w:p>
            <w:pPr>
              <w:pStyle w:val="TableContents"/>
              <w:spacing w:before="0" w:after="283"/>
              <w:jc w:val="right"/>
              <w:rPr/>
            </w:pPr>
            <w:r>
              <w:rPr/>
              <w:t>(67</w:t>
            </w:r>
          </w:p>
        </w:tc>
        <w:tc>
          <w:tcPr>
            <w:tcW w:w="121"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center"/>
          </w:tcPr>
          <w:p>
            <w:pPr>
              <w:pStyle w:val="TableContents"/>
              <w:spacing w:before="0" w:after="283"/>
              <w:rPr/>
            </w:pPr>
            <w:r>
              <w:rPr/>
              <w:t> </w:t>
            </w:r>
          </w:p>
        </w:tc>
        <w:tc>
          <w:tcPr>
            <w:tcW w:w="2016" w:type="dxa"/>
            <w:tcBorders/>
            <w:shd w:fill="auto" w:val="clear"/>
            <w:vAlign w:val="center"/>
          </w:tcPr>
          <w:p>
            <w:pPr>
              <w:pStyle w:val="TableContents"/>
              <w:spacing w:before="0" w:after="0"/>
              <w:ind w:left="225" w:right="0" w:hanging="225"/>
              <w:rPr/>
            </w:pPr>
            <w:r>
              <w:rPr/>
              <w:t> </w:t>
            </w:r>
          </w:p>
        </w:tc>
        <w:tc>
          <w:tcPr>
            <w:tcW w:w="75" w:type="dxa"/>
            <w:tcBorders/>
            <w:shd w:fill="auto" w:val="clear"/>
            <w:vAlign w:val="center"/>
          </w:tcPr>
          <w:p>
            <w:pPr>
              <w:pStyle w:val="TableContents"/>
              <w:spacing w:before="0" w:after="283"/>
              <w:rPr/>
            </w:pPr>
            <w:r>
              <w:rPr/>
              <w:t> </w:t>
            </w:r>
          </w:p>
        </w:tc>
        <w:tc>
          <w:tcPr>
            <w:tcW w:w="89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90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c>
          <w:tcPr>
            <w:tcW w:w="89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9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49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4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0"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1"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75"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0"/>
              <w:ind w:left="225" w:right="0" w:hanging="225"/>
              <w:rPr>
                <w:b/>
              </w:rPr>
            </w:pPr>
            <w:r>
              <w:rPr>
                <w:b/>
              </w:rPr>
              <w:t>EARNINGS PER SHARE BY SUBSIDIARY  DILUTED</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750"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241"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177"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0"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1"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13</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Arizona Public Service</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742" w:type="dxa"/>
            <w:tcBorders/>
            <w:shd w:fill="auto" w:val="clear"/>
            <w:vAlign w:val="bottom"/>
          </w:tcPr>
          <w:p>
            <w:pPr>
              <w:pStyle w:val="TableContents"/>
              <w:spacing w:before="0" w:after="283"/>
              <w:jc w:val="right"/>
              <w:rPr/>
            </w:pPr>
            <w:r>
              <w:rPr/>
              <w:t>0.30</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w:t>
            </w:r>
          </w:p>
        </w:tc>
        <w:tc>
          <w:tcPr>
            <w:tcW w:w="750" w:type="dxa"/>
            <w:tcBorders/>
            <w:shd w:fill="auto" w:val="clear"/>
            <w:vAlign w:val="bottom"/>
          </w:tcPr>
          <w:p>
            <w:pPr>
              <w:pStyle w:val="TableContents"/>
              <w:spacing w:before="0" w:after="283"/>
              <w:jc w:val="right"/>
              <w:rPr/>
            </w:pPr>
            <w:r>
              <w:rPr/>
              <w:t>0.66</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742" w:type="dxa"/>
            <w:tcBorders/>
            <w:shd w:fill="auto" w:val="clear"/>
            <w:vAlign w:val="bottom"/>
          </w:tcPr>
          <w:p>
            <w:pPr>
              <w:pStyle w:val="TableContents"/>
              <w:spacing w:before="0" w:after="283"/>
              <w:jc w:val="right"/>
              <w:rPr/>
            </w:pPr>
            <w:r>
              <w:rPr/>
              <w:t>0.62</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742" w:type="dxa"/>
            <w:tcBorders/>
            <w:shd w:fill="auto" w:val="clear"/>
            <w:vAlign w:val="bottom"/>
          </w:tcPr>
          <w:p>
            <w:pPr>
              <w:pStyle w:val="TableContents"/>
              <w:spacing w:before="0" w:after="283"/>
              <w:jc w:val="right"/>
              <w:rPr/>
            </w:pPr>
            <w:r>
              <w:rPr/>
              <w:t>0.19</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w:t>
            </w:r>
          </w:p>
        </w:tc>
        <w:tc>
          <w:tcPr>
            <w:tcW w:w="1241" w:type="dxa"/>
            <w:tcBorders/>
            <w:shd w:fill="auto" w:val="clear"/>
            <w:vAlign w:val="bottom"/>
          </w:tcPr>
          <w:p>
            <w:pPr>
              <w:pStyle w:val="TableContents"/>
              <w:spacing w:before="0" w:after="283"/>
              <w:jc w:val="right"/>
              <w:rPr/>
            </w:pPr>
            <w:r>
              <w:rPr/>
              <w:t>1.77</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w:t>
            </w:r>
          </w:p>
        </w:tc>
        <w:tc>
          <w:tcPr>
            <w:tcW w:w="1177" w:type="dxa"/>
            <w:tcBorders/>
            <w:shd w:fill="auto" w:val="clear"/>
            <w:vAlign w:val="bottom"/>
          </w:tcPr>
          <w:p>
            <w:pPr>
              <w:pStyle w:val="TableContents"/>
              <w:spacing w:before="0" w:after="283"/>
              <w:jc w:val="right"/>
              <w:rPr/>
            </w:pPr>
            <w:r>
              <w:rPr/>
              <w:t>(0.41</w:t>
            </w:r>
          </w:p>
        </w:tc>
        <w:tc>
          <w:tcPr>
            <w:tcW w:w="121"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14</w:t>
            </w:r>
          </w:p>
        </w:tc>
        <w:tc>
          <w:tcPr>
            <w:tcW w:w="75"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0"/>
              <w:ind w:left="225" w:right="0" w:hanging="225"/>
              <w:rPr/>
            </w:pPr>
            <w:r>
              <w:rPr/>
              <w:t>Pinnacle West Energy</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 </w:t>
            </w:r>
          </w:p>
        </w:tc>
        <w:tc>
          <w:tcPr>
            <w:tcW w:w="742" w:type="dxa"/>
            <w:tcBorders/>
            <w:shd w:fill="CCEEFF" w:val="clear"/>
            <w:vAlign w:val="bottom"/>
          </w:tcPr>
          <w:p>
            <w:pPr>
              <w:pStyle w:val="TableContents"/>
              <w:spacing w:before="0" w:after="283"/>
              <w:jc w:val="right"/>
              <w:rPr/>
            </w:pPr>
            <w:r>
              <w:rPr/>
              <w:t>(0.23</w:t>
            </w:r>
          </w:p>
        </w:tc>
        <w:tc>
          <w:tcPr>
            <w:tcW w:w="109"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750" w:type="dxa"/>
            <w:tcBorders/>
            <w:shd w:fill="CCEEFF" w:val="clear"/>
            <w:vAlign w:val="bottom"/>
          </w:tcPr>
          <w:p>
            <w:pPr>
              <w:pStyle w:val="TableContents"/>
              <w:spacing w:before="0" w:after="283"/>
              <w:jc w:val="right"/>
              <w:rPr/>
            </w:pPr>
            <w:r>
              <w:rPr/>
              <w:t>0.13</w:t>
            </w:r>
          </w:p>
        </w:tc>
        <w:tc>
          <w:tcPr>
            <w:tcW w:w="10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 </w:t>
            </w:r>
          </w:p>
        </w:tc>
        <w:tc>
          <w:tcPr>
            <w:tcW w:w="742" w:type="dxa"/>
            <w:tcBorders/>
            <w:shd w:fill="CCEEFF" w:val="clear"/>
            <w:vAlign w:val="bottom"/>
          </w:tcPr>
          <w:p>
            <w:pPr>
              <w:pStyle w:val="TableContents"/>
              <w:spacing w:before="0" w:after="283"/>
              <w:jc w:val="right"/>
              <w:rPr/>
            </w:pPr>
            <w:r>
              <w:rPr/>
              <w:t>(0.72</w:t>
            </w:r>
          </w:p>
        </w:tc>
        <w:tc>
          <w:tcPr>
            <w:tcW w:w="109"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 </w:t>
            </w:r>
          </w:p>
        </w:tc>
        <w:tc>
          <w:tcPr>
            <w:tcW w:w="742" w:type="dxa"/>
            <w:tcBorders/>
            <w:shd w:fill="CCEEFF" w:val="clear"/>
            <w:vAlign w:val="bottom"/>
          </w:tcPr>
          <w:p>
            <w:pPr>
              <w:pStyle w:val="TableContents"/>
              <w:spacing w:before="0" w:after="283"/>
              <w:jc w:val="right"/>
              <w:rPr/>
            </w:pPr>
            <w:r>
              <w:rPr/>
              <w:t>(0.06</w:t>
            </w:r>
          </w:p>
        </w:tc>
        <w:tc>
          <w:tcPr>
            <w:tcW w:w="109"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1241" w:type="dxa"/>
            <w:tcBorders/>
            <w:shd w:fill="CCEEFF" w:val="clear"/>
            <w:vAlign w:val="bottom"/>
          </w:tcPr>
          <w:p>
            <w:pPr>
              <w:pStyle w:val="TableContents"/>
              <w:spacing w:before="0" w:after="283"/>
              <w:jc w:val="right"/>
              <w:rPr/>
            </w:pPr>
            <w:r>
              <w:rPr/>
              <w:t>(0.89</w:t>
            </w:r>
          </w:p>
        </w:tc>
        <w:tc>
          <w:tcPr>
            <w:tcW w:w="109"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left"/>
              <w:rPr/>
            </w:pPr>
            <w:r>
              <w:rPr/>
              <w:t> </w:t>
            </w:r>
          </w:p>
        </w:tc>
        <w:tc>
          <w:tcPr>
            <w:tcW w:w="1177" w:type="dxa"/>
            <w:tcBorders/>
            <w:shd w:fill="CCEEFF" w:val="clear"/>
            <w:vAlign w:val="bottom"/>
          </w:tcPr>
          <w:p>
            <w:pPr>
              <w:pStyle w:val="TableContents"/>
              <w:spacing w:before="0" w:after="283"/>
              <w:jc w:val="right"/>
              <w:rPr/>
            </w:pPr>
            <w:r>
              <w:rPr/>
              <w:t>(0.26</w:t>
            </w:r>
          </w:p>
        </w:tc>
        <w:tc>
          <w:tcPr>
            <w:tcW w:w="121"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15</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APS Energy Services</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742" w:type="dxa"/>
            <w:tcBorders/>
            <w:shd w:fill="auto" w:val="clear"/>
            <w:vAlign w:val="bottom"/>
          </w:tcPr>
          <w:p>
            <w:pPr>
              <w:pStyle w:val="TableContents"/>
              <w:spacing w:before="0" w:after="283"/>
              <w:jc w:val="right"/>
              <w:rPr/>
            </w:pPr>
            <w:r>
              <w:rPr/>
              <w:t>(0.04</w:t>
            </w:r>
          </w:p>
        </w:tc>
        <w:tc>
          <w:tcPr>
            <w:tcW w:w="109"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0" w:type="dxa"/>
            <w:tcBorders/>
            <w:shd w:fill="auto" w:val="clear"/>
            <w:vAlign w:val="bottom"/>
          </w:tcPr>
          <w:p>
            <w:pPr>
              <w:pStyle w:val="TableContents"/>
              <w:spacing w:before="0" w:after="283"/>
              <w:jc w:val="right"/>
              <w:rPr/>
            </w:pPr>
            <w:r>
              <w:rPr/>
              <w:t>0.01</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742" w:type="dxa"/>
            <w:tcBorders/>
            <w:shd w:fill="auto" w:val="clear"/>
            <w:vAlign w:val="bottom"/>
          </w:tcPr>
          <w:p>
            <w:pPr>
              <w:pStyle w:val="TableContents"/>
              <w:spacing w:before="0" w:after="283"/>
              <w:jc w:val="right"/>
              <w:rPr/>
            </w:pPr>
            <w:r>
              <w:rPr/>
              <w:t>(0.04</w:t>
            </w:r>
          </w:p>
        </w:tc>
        <w:tc>
          <w:tcPr>
            <w:tcW w:w="109"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 </w:t>
            </w:r>
          </w:p>
        </w:tc>
        <w:tc>
          <w:tcPr>
            <w:tcW w:w="1241" w:type="dxa"/>
            <w:tcBorders/>
            <w:shd w:fill="auto" w:val="clear"/>
            <w:vAlign w:val="bottom"/>
          </w:tcPr>
          <w:p>
            <w:pPr>
              <w:pStyle w:val="TableContents"/>
              <w:spacing w:before="0" w:after="283"/>
              <w:jc w:val="right"/>
              <w:rPr/>
            </w:pPr>
            <w:r>
              <w:rPr/>
              <w:t>(0.06</w:t>
            </w:r>
          </w:p>
        </w:tc>
        <w:tc>
          <w:tcPr>
            <w:tcW w:w="109"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1177" w:type="dxa"/>
            <w:tcBorders/>
            <w:shd w:fill="auto" w:val="clear"/>
            <w:vAlign w:val="bottom"/>
          </w:tcPr>
          <w:p>
            <w:pPr>
              <w:pStyle w:val="TableContents"/>
              <w:spacing w:before="0" w:after="283"/>
              <w:jc w:val="right"/>
              <w:rPr/>
            </w:pPr>
            <w:r>
              <w:rPr/>
              <w:t>(0.09</w:t>
            </w:r>
          </w:p>
        </w:tc>
        <w:tc>
          <w:tcPr>
            <w:tcW w:w="121"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16</w:t>
            </w:r>
          </w:p>
        </w:tc>
        <w:tc>
          <w:tcPr>
            <w:tcW w:w="75"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0"/>
              <w:ind w:left="225" w:right="0" w:hanging="225"/>
              <w:rPr/>
            </w:pPr>
            <w:r>
              <w:rPr/>
              <w:t>SunCor</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0.09</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750" w:type="dxa"/>
            <w:tcBorders/>
            <w:shd w:fill="CCEEFF" w:val="clear"/>
            <w:vAlign w:val="bottom"/>
          </w:tcPr>
          <w:p>
            <w:pPr>
              <w:pStyle w:val="TableContents"/>
              <w:spacing w:before="0" w:after="283"/>
              <w:jc w:val="right"/>
              <w:rPr/>
            </w:pPr>
            <w:r>
              <w:rPr/>
              <w:t>0.11</w:t>
            </w:r>
          </w:p>
        </w:tc>
        <w:tc>
          <w:tcPr>
            <w:tcW w:w="10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0.07</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0.13</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241" w:type="dxa"/>
            <w:tcBorders/>
            <w:shd w:fill="CCEEFF" w:val="clear"/>
            <w:vAlign w:val="bottom"/>
          </w:tcPr>
          <w:p>
            <w:pPr>
              <w:pStyle w:val="TableContents"/>
              <w:spacing w:before="0" w:after="283"/>
              <w:jc w:val="right"/>
              <w:rPr/>
            </w:pPr>
            <w:r>
              <w:rPr/>
              <w:t>0.40</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left"/>
              <w:rPr/>
            </w:pPr>
            <w:r>
              <w:rPr/>
              <w:t> </w:t>
            </w:r>
          </w:p>
        </w:tc>
        <w:tc>
          <w:tcPr>
            <w:tcW w:w="1177" w:type="dxa"/>
            <w:tcBorders/>
            <w:shd w:fill="CCEEFF" w:val="clear"/>
            <w:vAlign w:val="bottom"/>
          </w:tcPr>
          <w:p>
            <w:pPr>
              <w:pStyle w:val="TableContents"/>
              <w:spacing w:before="0" w:after="283"/>
              <w:jc w:val="right"/>
              <w:rPr/>
            </w:pPr>
            <w:r>
              <w:rPr/>
              <w:t>(0.05</w:t>
            </w:r>
          </w:p>
        </w:tc>
        <w:tc>
          <w:tcPr>
            <w:tcW w:w="121"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17</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El Dorado</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742" w:type="dxa"/>
            <w:tcBorders/>
            <w:shd w:fill="auto" w:val="clear"/>
            <w:vAlign w:val="bottom"/>
          </w:tcPr>
          <w:p>
            <w:pPr>
              <w:pStyle w:val="TableContents"/>
              <w:spacing w:before="0" w:after="283"/>
              <w:jc w:val="right"/>
              <w:rPr/>
            </w:pPr>
            <w:r>
              <w:rPr/>
              <w:t>(0.01</w:t>
            </w:r>
          </w:p>
        </w:tc>
        <w:tc>
          <w:tcPr>
            <w:tcW w:w="109"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0" w:type="dxa"/>
            <w:tcBorders/>
            <w:shd w:fill="auto" w:val="clear"/>
            <w:vAlign w:val="bottom"/>
          </w:tcPr>
          <w:p>
            <w:pPr>
              <w:pStyle w:val="TableContents"/>
              <w:spacing w:before="0" w:after="283"/>
              <w:jc w:val="right"/>
              <w:rPr/>
            </w:pPr>
            <w:r>
              <w:rPr/>
              <w:t></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742" w:type="dxa"/>
            <w:tcBorders/>
            <w:shd w:fill="auto" w:val="clear"/>
            <w:vAlign w:val="bottom"/>
          </w:tcPr>
          <w:p>
            <w:pPr>
              <w:pStyle w:val="TableContents"/>
              <w:spacing w:before="0" w:after="283"/>
              <w:jc w:val="right"/>
              <w:rPr/>
            </w:pPr>
            <w:r>
              <w:rPr/>
              <w:t>(0.01</w:t>
            </w:r>
          </w:p>
        </w:tc>
        <w:tc>
          <w:tcPr>
            <w:tcW w:w="109"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742" w:type="dxa"/>
            <w:tcBorders/>
            <w:shd w:fill="auto" w:val="clear"/>
            <w:vAlign w:val="bottom"/>
          </w:tcPr>
          <w:p>
            <w:pPr>
              <w:pStyle w:val="TableContents"/>
              <w:spacing w:before="0" w:after="283"/>
              <w:jc w:val="right"/>
              <w:rPr/>
            </w:pPr>
            <w:r>
              <w:rPr/>
              <w:t>(0.01</w:t>
            </w:r>
          </w:p>
        </w:tc>
        <w:tc>
          <w:tcPr>
            <w:tcW w:w="109"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 </w:t>
            </w:r>
          </w:p>
        </w:tc>
        <w:tc>
          <w:tcPr>
            <w:tcW w:w="1241" w:type="dxa"/>
            <w:tcBorders/>
            <w:shd w:fill="auto" w:val="clear"/>
            <w:vAlign w:val="bottom"/>
          </w:tcPr>
          <w:p>
            <w:pPr>
              <w:pStyle w:val="TableContents"/>
              <w:spacing w:before="0" w:after="283"/>
              <w:jc w:val="right"/>
              <w:rPr/>
            </w:pPr>
            <w:r>
              <w:rPr/>
              <w:t>(0.02</w:t>
            </w:r>
          </w:p>
        </w:tc>
        <w:tc>
          <w:tcPr>
            <w:tcW w:w="109"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1177" w:type="dxa"/>
            <w:tcBorders/>
            <w:shd w:fill="auto" w:val="clear"/>
            <w:vAlign w:val="bottom"/>
          </w:tcPr>
          <w:p>
            <w:pPr>
              <w:pStyle w:val="TableContents"/>
              <w:spacing w:before="0" w:after="283"/>
              <w:jc w:val="right"/>
              <w:rPr/>
            </w:pPr>
            <w:r>
              <w:rPr/>
              <w:t>(0.38</w:t>
            </w:r>
          </w:p>
        </w:tc>
        <w:tc>
          <w:tcPr>
            <w:tcW w:w="121"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18</w:t>
            </w:r>
          </w:p>
        </w:tc>
        <w:tc>
          <w:tcPr>
            <w:tcW w:w="75"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0"/>
              <w:ind w:left="225" w:right="0" w:hanging="225"/>
              <w:rPr/>
            </w:pPr>
            <w:r>
              <w:rPr/>
              <w:t>Parent Company</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0.21</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 </w:t>
            </w:r>
          </w:p>
        </w:tc>
        <w:tc>
          <w:tcPr>
            <w:tcW w:w="750" w:type="dxa"/>
            <w:tcBorders/>
            <w:shd w:fill="CCEEFF" w:val="clear"/>
            <w:vAlign w:val="bottom"/>
          </w:tcPr>
          <w:p>
            <w:pPr>
              <w:pStyle w:val="TableContents"/>
              <w:spacing w:before="0" w:after="283"/>
              <w:jc w:val="right"/>
              <w:rPr/>
            </w:pPr>
            <w:r>
              <w:rPr/>
              <w:t>(0.03</w:t>
            </w:r>
          </w:p>
        </w:tc>
        <w:tc>
          <w:tcPr>
            <w:tcW w:w="109" w:type="dxa"/>
            <w:tcBorders/>
            <w:shd w:fill="CCEEFF" w:val="clear"/>
            <w:vAlign w:val="bottom"/>
          </w:tcPr>
          <w:p>
            <w:pPr>
              <w:pStyle w:val="TableContents"/>
              <w:spacing w:before="0" w:after="283"/>
              <w:rPr/>
            </w:pPr>
            <w:r>
              <w:rPr/>
              <w:t>)</w:t>
            </w:r>
          </w:p>
        </w:tc>
        <w:tc>
          <w:tcPr>
            <w:tcW w:w="7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0.90</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0.03</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241" w:type="dxa"/>
            <w:tcBorders/>
            <w:shd w:fill="CCEEFF" w:val="clear"/>
            <w:vAlign w:val="bottom"/>
          </w:tcPr>
          <w:p>
            <w:pPr>
              <w:pStyle w:val="TableContents"/>
              <w:spacing w:before="0" w:after="283"/>
              <w:jc w:val="right"/>
              <w:rPr/>
            </w:pPr>
            <w:r>
              <w:rPr/>
              <w:t>1.11</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177" w:type="dxa"/>
            <w:tcBorders/>
            <w:shd w:fill="CCEEFF" w:val="clear"/>
            <w:vAlign w:val="bottom"/>
          </w:tcPr>
          <w:p>
            <w:pPr>
              <w:pStyle w:val="TableContents"/>
              <w:spacing w:before="0" w:after="283"/>
              <w:jc w:val="right"/>
              <w:rPr/>
            </w:pPr>
            <w:r>
              <w:rPr/>
              <w:t>0.81</w:t>
            </w:r>
          </w:p>
        </w:tc>
        <w:tc>
          <w:tcPr>
            <w:tcW w:w="12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center"/>
          </w:tcPr>
          <w:p>
            <w:pPr>
              <w:pStyle w:val="TableContents"/>
              <w:spacing w:before="0" w:after="283"/>
              <w:rPr/>
            </w:pPr>
            <w:r>
              <w:rPr/>
              <w:t> </w:t>
            </w:r>
          </w:p>
        </w:tc>
        <w:tc>
          <w:tcPr>
            <w:tcW w:w="2016" w:type="dxa"/>
            <w:tcBorders/>
            <w:shd w:fill="auto" w:val="clear"/>
            <w:vAlign w:val="center"/>
          </w:tcPr>
          <w:p>
            <w:pPr>
              <w:pStyle w:val="TableContents"/>
              <w:spacing w:before="0" w:after="0"/>
              <w:ind w:left="225" w:right="0" w:hanging="225"/>
              <w:rPr/>
            </w:pPr>
            <w:r>
              <w:rPr/>
              <w:t> </w:t>
            </w:r>
          </w:p>
        </w:tc>
        <w:tc>
          <w:tcPr>
            <w:tcW w:w="75" w:type="dxa"/>
            <w:tcBorders/>
            <w:shd w:fill="auto" w:val="clear"/>
            <w:vAlign w:val="center"/>
          </w:tcPr>
          <w:p>
            <w:pPr>
              <w:pStyle w:val="TableContents"/>
              <w:spacing w:before="0" w:after="283"/>
              <w:rPr/>
            </w:pPr>
            <w:r>
              <w:rPr/>
              <w:t> </w:t>
            </w:r>
          </w:p>
        </w:tc>
        <w:tc>
          <w:tcPr>
            <w:tcW w:w="89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90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c>
          <w:tcPr>
            <w:tcW w:w="89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9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4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4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0"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1"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19</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Income From Continuing Operations</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0.32</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0" w:type="dxa"/>
            <w:tcBorders/>
            <w:shd w:fill="auto" w:val="clear"/>
            <w:vAlign w:val="bottom"/>
          </w:tcPr>
          <w:p>
            <w:pPr>
              <w:pStyle w:val="TableContents"/>
              <w:spacing w:before="0" w:after="283"/>
              <w:jc w:val="right"/>
              <w:rPr/>
            </w:pPr>
            <w:r>
              <w:rPr/>
              <w:t>0.88</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0.86</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0.24</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1" w:type="dxa"/>
            <w:tcBorders/>
            <w:shd w:fill="auto" w:val="clear"/>
            <w:vAlign w:val="bottom"/>
          </w:tcPr>
          <w:p>
            <w:pPr>
              <w:pStyle w:val="TableContents"/>
              <w:spacing w:before="0" w:after="283"/>
              <w:jc w:val="right"/>
              <w:rPr/>
            </w:pPr>
            <w:r>
              <w:rPr/>
              <w:t>2.31</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1177" w:type="dxa"/>
            <w:tcBorders/>
            <w:shd w:fill="auto" w:val="clear"/>
            <w:vAlign w:val="bottom"/>
          </w:tcPr>
          <w:p>
            <w:pPr>
              <w:pStyle w:val="TableContents"/>
              <w:spacing w:before="0" w:after="283"/>
              <w:jc w:val="right"/>
              <w:rPr/>
            </w:pPr>
            <w:r>
              <w:rPr/>
              <w:t>(0.38</w:t>
            </w:r>
          </w:p>
        </w:tc>
        <w:tc>
          <w:tcPr>
            <w:tcW w:w="121"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0"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1"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75"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0"/>
              <w:ind w:left="225" w:right="0" w:hanging="225"/>
              <w:rPr/>
            </w:pPr>
            <w:r>
              <w:rPr/>
              <w:t>Income (Loss) From Discontinued Operations  Net of Tax</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750"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241"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177"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20</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Silverhawk</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742" w:type="dxa"/>
            <w:tcBorders/>
            <w:shd w:fill="auto" w:val="clear"/>
            <w:vAlign w:val="bottom"/>
          </w:tcPr>
          <w:p>
            <w:pPr>
              <w:pStyle w:val="TableContents"/>
              <w:spacing w:before="0" w:after="283"/>
              <w:jc w:val="right"/>
              <w:rPr/>
            </w:pPr>
            <w:r>
              <w:rPr/>
              <w:t>(0.06</w:t>
            </w:r>
          </w:p>
        </w:tc>
        <w:tc>
          <w:tcPr>
            <w:tcW w:w="109"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 </w:t>
            </w:r>
          </w:p>
        </w:tc>
        <w:tc>
          <w:tcPr>
            <w:tcW w:w="750" w:type="dxa"/>
            <w:tcBorders/>
            <w:shd w:fill="auto" w:val="clear"/>
            <w:vAlign w:val="bottom"/>
          </w:tcPr>
          <w:p>
            <w:pPr>
              <w:pStyle w:val="TableContents"/>
              <w:spacing w:before="0" w:after="283"/>
              <w:jc w:val="right"/>
              <w:rPr/>
            </w:pPr>
            <w:r>
              <w:rPr/>
              <w:t>(0.61</w:t>
            </w:r>
          </w:p>
        </w:tc>
        <w:tc>
          <w:tcPr>
            <w:tcW w:w="109" w:type="dxa"/>
            <w:tcBorders/>
            <w:shd w:fill="auto" w:val="clear"/>
            <w:vAlign w:val="bottom"/>
          </w:tcPr>
          <w:p>
            <w:pPr>
              <w:pStyle w:val="TableContents"/>
              <w:spacing w:before="0" w:after="283"/>
              <w:rPr/>
            </w:pPr>
            <w:r>
              <w:rPr/>
              <w:t>)</w:t>
            </w:r>
          </w:p>
        </w:tc>
        <w:tc>
          <w:tcPr>
            <w:tcW w:w="7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742" w:type="dxa"/>
            <w:tcBorders/>
            <w:shd w:fill="auto" w:val="clear"/>
            <w:vAlign w:val="bottom"/>
          </w:tcPr>
          <w:p>
            <w:pPr>
              <w:pStyle w:val="TableContents"/>
              <w:spacing w:before="0" w:after="283"/>
              <w:jc w:val="right"/>
              <w:rPr/>
            </w:pPr>
            <w:r>
              <w:rPr/>
              <w:t>(0.03</w:t>
            </w:r>
          </w:p>
        </w:tc>
        <w:tc>
          <w:tcPr>
            <w:tcW w:w="109"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 </w:t>
            </w:r>
          </w:p>
        </w:tc>
        <w:tc>
          <w:tcPr>
            <w:tcW w:w="1241" w:type="dxa"/>
            <w:tcBorders/>
            <w:shd w:fill="auto" w:val="clear"/>
            <w:vAlign w:val="bottom"/>
          </w:tcPr>
          <w:p>
            <w:pPr>
              <w:pStyle w:val="TableContents"/>
              <w:spacing w:before="0" w:after="283"/>
              <w:jc w:val="right"/>
              <w:rPr/>
            </w:pPr>
            <w:r>
              <w:rPr/>
              <w:t>(0.69</w:t>
            </w:r>
          </w:p>
        </w:tc>
        <w:tc>
          <w:tcPr>
            <w:tcW w:w="109"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1177" w:type="dxa"/>
            <w:tcBorders/>
            <w:shd w:fill="auto" w:val="clear"/>
            <w:vAlign w:val="bottom"/>
          </w:tcPr>
          <w:p>
            <w:pPr>
              <w:pStyle w:val="TableContents"/>
              <w:spacing w:before="0" w:after="283"/>
              <w:jc w:val="right"/>
              <w:rPr/>
            </w:pPr>
            <w:r>
              <w:rPr/>
              <w:t>(0.57</w:t>
            </w:r>
          </w:p>
        </w:tc>
        <w:tc>
          <w:tcPr>
            <w:tcW w:w="121"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21</w:t>
            </w:r>
          </w:p>
        </w:tc>
        <w:tc>
          <w:tcPr>
            <w:tcW w:w="75"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0"/>
              <w:ind w:left="225" w:right="0" w:hanging="225"/>
              <w:rPr/>
            </w:pPr>
            <w:r>
              <w:rPr/>
              <w:t>SunCor</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0.01</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750" w:type="dxa"/>
            <w:tcBorders/>
            <w:shd w:fill="CCEEFF" w:val="clear"/>
            <w:vAlign w:val="bottom"/>
          </w:tcPr>
          <w:p>
            <w:pPr>
              <w:pStyle w:val="TableContents"/>
              <w:spacing w:before="0" w:after="283"/>
              <w:jc w:val="right"/>
              <w:rPr/>
            </w:pPr>
            <w:r>
              <w:rPr/>
              <w:t>0.01</w:t>
            </w:r>
          </w:p>
        </w:tc>
        <w:tc>
          <w:tcPr>
            <w:tcW w:w="10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0.15</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0.01</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241" w:type="dxa"/>
            <w:tcBorders/>
            <w:shd w:fill="CCEEFF" w:val="clear"/>
            <w:vAlign w:val="bottom"/>
          </w:tcPr>
          <w:p>
            <w:pPr>
              <w:pStyle w:val="TableContents"/>
              <w:spacing w:before="0" w:after="283"/>
              <w:jc w:val="right"/>
              <w:rPr/>
            </w:pPr>
            <w:r>
              <w:rPr/>
              <w:t>0.17</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177" w:type="dxa"/>
            <w:tcBorders/>
            <w:shd w:fill="CCEEFF" w:val="clear"/>
            <w:vAlign w:val="bottom"/>
          </w:tcPr>
          <w:p>
            <w:pPr>
              <w:pStyle w:val="TableContents"/>
              <w:spacing w:before="0" w:after="283"/>
              <w:jc w:val="right"/>
              <w:rPr/>
            </w:pPr>
            <w:r>
              <w:rPr/>
              <w:t>0.13</w:t>
            </w:r>
          </w:p>
        </w:tc>
        <w:tc>
          <w:tcPr>
            <w:tcW w:w="12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22</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NAC</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0" w:type="dxa"/>
            <w:tcBorders/>
            <w:shd w:fill="auto" w:val="clear"/>
            <w:vAlign w:val="bottom"/>
          </w:tcPr>
          <w:p>
            <w:pPr>
              <w:pStyle w:val="TableContents"/>
              <w:spacing w:before="0" w:after="283"/>
              <w:jc w:val="right"/>
              <w:rPr/>
            </w:pPr>
            <w:r>
              <w:rPr/>
              <w:t></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0.04</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1" w:type="dxa"/>
            <w:tcBorders/>
            <w:shd w:fill="auto" w:val="clear"/>
            <w:vAlign w:val="bottom"/>
          </w:tcPr>
          <w:p>
            <w:pPr>
              <w:pStyle w:val="TableContents"/>
              <w:spacing w:before="0" w:after="283"/>
              <w:jc w:val="right"/>
              <w:rPr/>
            </w:pPr>
            <w:r>
              <w:rPr/>
              <w:t>0.03</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1177" w:type="dxa"/>
            <w:tcBorders/>
            <w:shd w:fill="auto" w:val="clear"/>
            <w:vAlign w:val="bottom"/>
          </w:tcPr>
          <w:p>
            <w:pPr>
              <w:pStyle w:val="TableContents"/>
              <w:spacing w:before="0" w:after="283"/>
              <w:jc w:val="right"/>
              <w:rPr/>
            </w:pPr>
            <w:r>
              <w:rPr/>
              <w:t>(0.02</w:t>
            </w:r>
          </w:p>
        </w:tc>
        <w:tc>
          <w:tcPr>
            <w:tcW w:w="121"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center"/>
          </w:tcPr>
          <w:p>
            <w:pPr>
              <w:pStyle w:val="TableContents"/>
              <w:spacing w:before="0" w:after="283"/>
              <w:rPr/>
            </w:pPr>
            <w:r>
              <w:rPr/>
              <w:t> </w:t>
            </w:r>
          </w:p>
        </w:tc>
        <w:tc>
          <w:tcPr>
            <w:tcW w:w="2016" w:type="dxa"/>
            <w:tcBorders/>
            <w:shd w:fill="auto" w:val="clear"/>
            <w:vAlign w:val="center"/>
          </w:tcPr>
          <w:p>
            <w:pPr>
              <w:pStyle w:val="TableContents"/>
              <w:spacing w:before="0" w:after="0"/>
              <w:ind w:left="225" w:right="0" w:hanging="225"/>
              <w:rPr/>
            </w:pPr>
            <w:r>
              <w:rPr/>
              <w:t> </w:t>
            </w:r>
          </w:p>
        </w:tc>
        <w:tc>
          <w:tcPr>
            <w:tcW w:w="75" w:type="dxa"/>
            <w:tcBorders/>
            <w:shd w:fill="auto" w:val="clear"/>
            <w:vAlign w:val="center"/>
          </w:tcPr>
          <w:p>
            <w:pPr>
              <w:pStyle w:val="TableContents"/>
              <w:spacing w:before="0" w:after="283"/>
              <w:rPr/>
            </w:pPr>
            <w:r>
              <w:rPr/>
              <w:t> </w:t>
            </w:r>
          </w:p>
        </w:tc>
        <w:tc>
          <w:tcPr>
            <w:tcW w:w="89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90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c>
          <w:tcPr>
            <w:tcW w:w="89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9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4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4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23</w:t>
            </w:r>
          </w:p>
        </w:tc>
        <w:tc>
          <w:tcPr>
            <w:tcW w:w="75"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0"/>
              <w:ind w:left="450" w:right="0" w:hanging="225"/>
              <w:rPr/>
            </w:pPr>
            <w:r>
              <w:rPr/>
              <w:t>Total</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 </w:t>
            </w:r>
          </w:p>
        </w:tc>
        <w:tc>
          <w:tcPr>
            <w:tcW w:w="742" w:type="dxa"/>
            <w:tcBorders/>
            <w:shd w:fill="CCEEFF" w:val="clear"/>
            <w:vAlign w:val="bottom"/>
          </w:tcPr>
          <w:p>
            <w:pPr>
              <w:pStyle w:val="TableContents"/>
              <w:spacing w:before="0" w:after="283"/>
              <w:jc w:val="right"/>
              <w:rPr/>
            </w:pPr>
            <w:r>
              <w:rPr/>
              <w:t>(0.05</w:t>
            </w:r>
          </w:p>
        </w:tc>
        <w:tc>
          <w:tcPr>
            <w:tcW w:w="109"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 </w:t>
            </w:r>
          </w:p>
        </w:tc>
        <w:tc>
          <w:tcPr>
            <w:tcW w:w="750" w:type="dxa"/>
            <w:tcBorders/>
            <w:shd w:fill="CCEEFF" w:val="clear"/>
            <w:vAlign w:val="bottom"/>
          </w:tcPr>
          <w:p>
            <w:pPr>
              <w:pStyle w:val="TableContents"/>
              <w:spacing w:before="0" w:after="283"/>
              <w:jc w:val="right"/>
              <w:rPr/>
            </w:pPr>
            <w:r>
              <w:rPr/>
              <w:t>(0.60</w:t>
            </w:r>
          </w:p>
        </w:tc>
        <w:tc>
          <w:tcPr>
            <w:tcW w:w="109" w:type="dxa"/>
            <w:tcBorders/>
            <w:shd w:fill="CCEEFF" w:val="clear"/>
            <w:vAlign w:val="bottom"/>
          </w:tcPr>
          <w:p>
            <w:pPr>
              <w:pStyle w:val="TableContents"/>
              <w:spacing w:before="0" w:after="283"/>
              <w:rPr/>
            </w:pPr>
            <w:r>
              <w:rPr/>
              <w:t>)</w:t>
            </w:r>
          </w:p>
        </w:tc>
        <w:tc>
          <w:tcPr>
            <w:tcW w:w="7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0.19</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 </w:t>
            </w:r>
          </w:p>
        </w:tc>
        <w:tc>
          <w:tcPr>
            <w:tcW w:w="742" w:type="dxa"/>
            <w:tcBorders/>
            <w:shd w:fill="CCEEFF" w:val="clear"/>
            <w:vAlign w:val="bottom"/>
          </w:tcPr>
          <w:p>
            <w:pPr>
              <w:pStyle w:val="TableContents"/>
              <w:spacing w:before="0" w:after="283"/>
              <w:jc w:val="right"/>
              <w:rPr/>
            </w:pPr>
            <w:r>
              <w:rPr/>
              <w:t>(0.02</w:t>
            </w:r>
          </w:p>
        </w:tc>
        <w:tc>
          <w:tcPr>
            <w:tcW w:w="109"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1241" w:type="dxa"/>
            <w:tcBorders/>
            <w:shd w:fill="CCEEFF" w:val="clear"/>
            <w:vAlign w:val="bottom"/>
          </w:tcPr>
          <w:p>
            <w:pPr>
              <w:pStyle w:val="TableContents"/>
              <w:spacing w:before="0" w:after="283"/>
              <w:jc w:val="right"/>
              <w:rPr/>
            </w:pPr>
            <w:r>
              <w:rPr/>
              <w:t>(0.49</w:t>
            </w:r>
          </w:p>
        </w:tc>
        <w:tc>
          <w:tcPr>
            <w:tcW w:w="109"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left"/>
              <w:rPr/>
            </w:pPr>
            <w:r>
              <w:rPr/>
              <w:t> </w:t>
            </w:r>
          </w:p>
        </w:tc>
        <w:tc>
          <w:tcPr>
            <w:tcW w:w="1177" w:type="dxa"/>
            <w:tcBorders/>
            <w:shd w:fill="CCEEFF" w:val="clear"/>
            <w:vAlign w:val="bottom"/>
          </w:tcPr>
          <w:p>
            <w:pPr>
              <w:pStyle w:val="TableContents"/>
              <w:spacing w:before="0" w:after="283"/>
              <w:jc w:val="right"/>
              <w:rPr/>
            </w:pPr>
            <w:r>
              <w:rPr/>
              <w:t>(0.46</w:t>
            </w:r>
          </w:p>
        </w:tc>
        <w:tc>
          <w:tcPr>
            <w:tcW w:w="121"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0"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1"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24</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Net Income</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742" w:type="dxa"/>
            <w:tcBorders/>
            <w:shd w:fill="auto" w:val="clear"/>
            <w:vAlign w:val="bottom"/>
          </w:tcPr>
          <w:p>
            <w:pPr>
              <w:pStyle w:val="TableContents"/>
              <w:spacing w:before="0" w:after="283"/>
              <w:jc w:val="right"/>
              <w:rPr/>
            </w:pPr>
            <w:r>
              <w:rPr/>
              <w:t>0.27</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w:t>
            </w:r>
          </w:p>
        </w:tc>
        <w:tc>
          <w:tcPr>
            <w:tcW w:w="750" w:type="dxa"/>
            <w:tcBorders/>
            <w:shd w:fill="auto" w:val="clear"/>
            <w:vAlign w:val="bottom"/>
          </w:tcPr>
          <w:p>
            <w:pPr>
              <w:pStyle w:val="TableContents"/>
              <w:spacing w:before="0" w:after="283"/>
              <w:jc w:val="right"/>
              <w:rPr/>
            </w:pPr>
            <w:r>
              <w:rPr/>
              <w:t>0.28</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742" w:type="dxa"/>
            <w:tcBorders/>
            <w:shd w:fill="auto" w:val="clear"/>
            <w:vAlign w:val="bottom"/>
          </w:tcPr>
          <w:p>
            <w:pPr>
              <w:pStyle w:val="TableContents"/>
              <w:spacing w:before="0" w:after="283"/>
              <w:jc w:val="right"/>
              <w:rPr/>
            </w:pPr>
            <w:r>
              <w:rPr/>
              <w:t>1.05</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742" w:type="dxa"/>
            <w:tcBorders/>
            <w:shd w:fill="auto" w:val="clear"/>
            <w:vAlign w:val="bottom"/>
          </w:tcPr>
          <w:p>
            <w:pPr>
              <w:pStyle w:val="TableContents"/>
              <w:spacing w:before="0" w:after="283"/>
              <w:jc w:val="right"/>
              <w:rPr/>
            </w:pPr>
            <w:r>
              <w:rPr/>
              <w:t>0.22</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w:t>
            </w:r>
          </w:p>
        </w:tc>
        <w:tc>
          <w:tcPr>
            <w:tcW w:w="1241" w:type="dxa"/>
            <w:tcBorders/>
            <w:shd w:fill="auto" w:val="clear"/>
            <w:vAlign w:val="bottom"/>
          </w:tcPr>
          <w:p>
            <w:pPr>
              <w:pStyle w:val="TableContents"/>
              <w:spacing w:before="0" w:after="283"/>
              <w:jc w:val="right"/>
              <w:rPr/>
            </w:pPr>
            <w:r>
              <w:rPr/>
              <w:t>1.82</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w:t>
            </w:r>
          </w:p>
        </w:tc>
        <w:tc>
          <w:tcPr>
            <w:tcW w:w="1177" w:type="dxa"/>
            <w:tcBorders/>
            <w:shd w:fill="auto" w:val="clear"/>
            <w:vAlign w:val="bottom"/>
          </w:tcPr>
          <w:p>
            <w:pPr>
              <w:pStyle w:val="TableContents"/>
              <w:spacing w:before="0" w:after="283"/>
              <w:jc w:val="right"/>
              <w:rPr/>
            </w:pPr>
            <w:r>
              <w:rPr/>
              <w:t>(0.84</w:t>
            </w:r>
          </w:p>
        </w:tc>
        <w:tc>
          <w:tcPr>
            <w:tcW w:w="121"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center"/>
          </w:tcPr>
          <w:p>
            <w:pPr>
              <w:pStyle w:val="TableContents"/>
              <w:spacing w:before="0" w:after="283"/>
              <w:rPr/>
            </w:pPr>
            <w:r>
              <w:rPr/>
              <w:t> </w:t>
            </w:r>
          </w:p>
        </w:tc>
        <w:tc>
          <w:tcPr>
            <w:tcW w:w="2016" w:type="dxa"/>
            <w:tcBorders/>
            <w:shd w:fill="auto" w:val="clear"/>
            <w:vAlign w:val="center"/>
          </w:tcPr>
          <w:p>
            <w:pPr>
              <w:pStyle w:val="TableContents"/>
              <w:spacing w:before="0" w:after="0"/>
              <w:ind w:left="225" w:right="0" w:hanging="225"/>
              <w:rPr/>
            </w:pPr>
            <w:r>
              <w:rPr/>
              <w:t> </w:t>
            </w:r>
          </w:p>
        </w:tc>
        <w:tc>
          <w:tcPr>
            <w:tcW w:w="75" w:type="dxa"/>
            <w:tcBorders/>
            <w:shd w:fill="auto" w:val="clear"/>
            <w:vAlign w:val="center"/>
          </w:tcPr>
          <w:p>
            <w:pPr>
              <w:pStyle w:val="TableContents"/>
              <w:spacing w:before="0" w:after="283"/>
              <w:rPr/>
            </w:pPr>
            <w:r>
              <w:rPr/>
              <w:t> </w:t>
            </w:r>
          </w:p>
        </w:tc>
        <w:tc>
          <w:tcPr>
            <w:tcW w:w="89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90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c>
          <w:tcPr>
            <w:tcW w:w="89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9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49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4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0"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1"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25</w:t>
            </w:r>
          </w:p>
        </w:tc>
        <w:tc>
          <w:tcPr>
            <w:tcW w:w="75"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0"/>
              <w:ind w:left="225" w:right="0" w:hanging="225"/>
              <w:rPr>
                <w:b/>
              </w:rPr>
            </w:pPr>
            <w:r>
              <w:rPr>
                <w:b/>
              </w:rPr>
              <w:t>BOOK VALUE PER SHARE</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742" w:type="dxa"/>
            <w:tcBorders/>
            <w:shd w:fill="CCEEFF" w:val="clear"/>
            <w:vAlign w:val="bottom"/>
          </w:tcPr>
          <w:p>
            <w:pPr>
              <w:pStyle w:val="TableContents"/>
              <w:spacing w:before="0" w:after="283"/>
              <w:jc w:val="right"/>
              <w:rPr/>
            </w:pPr>
            <w:r>
              <w:rPr/>
              <w:t>32.50</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750" w:type="dxa"/>
            <w:tcBorders/>
            <w:shd w:fill="CCEEFF" w:val="clear"/>
            <w:vAlign w:val="bottom"/>
          </w:tcPr>
          <w:p>
            <w:pPr>
              <w:pStyle w:val="TableContents"/>
              <w:spacing w:before="0" w:after="283"/>
              <w:jc w:val="right"/>
              <w:rPr/>
            </w:pPr>
            <w:r>
              <w:rPr/>
              <w:t>32.89</w:t>
            </w:r>
          </w:p>
        </w:tc>
        <w:tc>
          <w:tcPr>
            <w:tcW w:w="10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742" w:type="dxa"/>
            <w:tcBorders/>
            <w:shd w:fill="CCEEFF" w:val="clear"/>
            <w:vAlign w:val="bottom"/>
          </w:tcPr>
          <w:p>
            <w:pPr>
              <w:pStyle w:val="TableContents"/>
              <w:spacing w:before="0" w:after="283"/>
              <w:jc w:val="right"/>
              <w:rPr/>
            </w:pPr>
            <w:r>
              <w:rPr/>
              <w:t>35.81</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742" w:type="dxa"/>
            <w:tcBorders/>
            <w:shd w:fill="CCEEFF" w:val="clear"/>
            <w:vAlign w:val="bottom"/>
          </w:tcPr>
          <w:p>
            <w:pPr>
              <w:pStyle w:val="TableContents"/>
              <w:spacing w:before="0" w:after="283"/>
              <w:jc w:val="right"/>
              <w:rPr/>
            </w:pPr>
            <w:r>
              <w:rPr/>
              <w:t>34.58</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w:t>
            </w:r>
          </w:p>
        </w:tc>
        <w:tc>
          <w:tcPr>
            <w:tcW w:w="1241" w:type="dxa"/>
            <w:tcBorders/>
            <w:shd w:fill="CCEEFF" w:val="clear"/>
            <w:vAlign w:val="bottom"/>
          </w:tcPr>
          <w:p>
            <w:pPr>
              <w:pStyle w:val="TableContents"/>
              <w:spacing w:before="0" w:after="283"/>
              <w:jc w:val="right"/>
              <w:rPr/>
            </w:pPr>
            <w:r>
              <w:rPr/>
              <w:t>34.58</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left"/>
              <w:rPr/>
            </w:pPr>
            <w:r>
              <w:rPr/>
              <w:t>$</w:t>
            </w:r>
          </w:p>
        </w:tc>
        <w:tc>
          <w:tcPr>
            <w:tcW w:w="1177" w:type="dxa"/>
            <w:tcBorders/>
            <w:shd w:fill="CCEEFF" w:val="clear"/>
            <w:vAlign w:val="bottom"/>
          </w:tcPr>
          <w:p>
            <w:pPr>
              <w:pStyle w:val="TableContents"/>
              <w:spacing w:before="0" w:after="283"/>
              <w:jc w:val="right"/>
              <w:rPr/>
            </w:pPr>
            <w:r>
              <w:rPr/>
              <w:t>2.44</w:t>
            </w:r>
          </w:p>
        </w:tc>
        <w:tc>
          <w:tcPr>
            <w:tcW w:w="12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0"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1"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b/>
              </w:rPr>
            </w:pPr>
            <w:r>
              <w:rPr>
                <w:b/>
              </w:rPr>
              <w:t>COMMON SHARES OUTSTANDING (Thousands)</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0"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1"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26</w:t>
            </w:r>
          </w:p>
        </w:tc>
        <w:tc>
          <w:tcPr>
            <w:tcW w:w="75" w:type="dxa"/>
            <w:tcBorders/>
            <w:shd w:fill="CCEEFF" w:val="clear"/>
            <w:vAlign w:val="bottom"/>
          </w:tcPr>
          <w:p>
            <w:pPr>
              <w:pStyle w:val="TableContents"/>
              <w:spacing w:before="0" w:after="283"/>
              <w:rPr/>
            </w:pPr>
            <w:r>
              <w:rPr/>
              <w:t> </w:t>
            </w:r>
          </w:p>
        </w:tc>
        <w:tc>
          <w:tcPr>
            <w:tcW w:w="2016" w:type="dxa"/>
            <w:tcBorders/>
            <w:shd w:fill="CCEEFF" w:val="clear"/>
            <w:vAlign w:val="bottom"/>
          </w:tcPr>
          <w:p>
            <w:pPr>
              <w:pStyle w:val="TableContents"/>
              <w:spacing w:before="0" w:after="0"/>
              <w:ind w:left="225" w:right="0" w:hanging="225"/>
              <w:rPr/>
            </w:pPr>
            <w:r>
              <w:rPr/>
              <w:t>Average  Diluted</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92,045</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750" w:type="dxa"/>
            <w:tcBorders/>
            <w:shd w:fill="CCEEFF" w:val="clear"/>
            <w:vAlign w:val="bottom"/>
          </w:tcPr>
          <w:p>
            <w:pPr>
              <w:pStyle w:val="TableContents"/>
              <w:spacing w:before="0" w:after="283"/>
              <w:jc w:val="right"/>
              <w:rPr/>
            </w:pPr>
            <w:r>
              <w:rPr/>
              <w:t>96,299</w:t>
            </w:r>
          </w:p>
        </w:tc>
        <w:tc>
          <w:tcPr>
            <w:tcW w:w="10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98,816</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2" w:type="dxa"/>
            <w:tcBorders/>
            <w:shd w:fill="CCEEFF" w:val="clear"/>
            <w:vAlign w:val="bottom"/>
          </w:tcPr>
          <w:p>
            <w:pPr>
              <w:pStyle w:val="TableContents"/>
              <w:spacing w:before="0" w:after="283"/>
              <w:jc w:val="right"/>
              <w:rPr/>
            </w:pPr>
            <w:r>
              <w:rPr/>
              <w:t>99,050</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241" w:type="dxa"/>
            <w:tcBorders/>
            <w:shd w:fill="CCEEFF" w:val="clear"/>
            <w:vAlign w:val="bottom"/>
          </w:tcPr>
          <w:p>
            <w:pPr>
              <w:pStyle w:val="TableContents"/>
              <w:spacing w:before="0" w:after="283"/>
              <w:jc w:val="right"/>
              <w:rPr/>
            </w:pPr>
            <w:r>
              <w:rPr/>
              <w:t>96,590</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177" w:type="dxa"/>
            <w:tcBorders/>
            <w:shd w:fill="CCEEFF" w:val="clear"/>
            <w:vAlign w:val="bottom"/>
          </w:tcPr>
          <w:p>
            <w:pPr>
              <w:pStyle w:val="TableContents"/>
              <w:spacing w:before="0" w:after="283"/>
              <w:jc w:val="right"/>
              <w:rPr/>
            </w:pPr>
            <w:r>
              <w:rPr/>
              <w:t>5,058</w:t>
            </w:r>
          </w:p>
        </w:tc>
        <w:tc>
          <w:tcPr>
            <w:tcW w:w="12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27</w:t>
            </w:r>
          </w:p>
        </w:tc>
        <w:tc>
          <w:tcPr>
            <w:tcW w:w="75" w:type="dxa"/>
            <w:tcBorders/>
            <w:shd w:fill="auto" w:val="clear"/>
            <w:vAlign w:val="bottom"/>
          </w:tcPr>
          <w:p>
            <w:pPr>
              <w:pStyle w:val="TableContents"/>
              <w:spacing w:before="0" w:after="283"/>
              <w:rPr/>
            </w:pPr>
            <w:r>
              <w:rPr/>
              <w:t> </w:t>
            </w:r>
          </w:p>
        </w:tc>
        <w:tc>
          <w:tcPr>
            <w:tcW w:w="2016" w:type="dxa"/>
            <w:tcBorders/>
            <w:shd w:fill="auto" w:val="clear"/>
            <w:vAlign w:val="bottom"/>
          </w:tcPr>
          <w:p>
            <w:pPr>
              <w:pStyle w:val="TableContents"/>
              <w:spacing w:before="0" w:after="0"/>
              <w:ind w:left="225" w:right="0" w:hanging="225"/>
              <w:rPr/>
            </w:pPr>
            <w:r>
              <w:rPr/>
              <w:t>End of Period</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92,103</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0" w:type="dxa"/>
            <w:tcBorders/>
            <w:shd w:fill="auto" w:val="clear"/>
            <w:vAlign w:val="bottom"/>
          </w:tcPr>
          <w:p>
            <w:pPr>
              <w:pStyle w:val="TableContents"/>
              <w:spacing w:before="0" w:after="283"/>
              <w:jc w:val="right"/>
              <w:rPr/>
            </w:pPr>
            <w:r>
              <w:rPr/>
              <w:t>98,442</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98,881</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2" w:type="dxa"/>
            <w:tcBorders/>
            <w:shd w:fill="auto" w:val="clear"/>
            <w:vAlign w:val="bottom"/>
          </w:tcPr>
          <w:p>
            <w:pPr>
              <w:pStyle w:val="TableContents"/>
              <w:spacing w:before="0" w:after="283"/>
              <w:jc w:val="right"/>
              <w:rPr/>
            </w:pPr>
            <w:r>
              <w:rPr/>
              <w:t>99,057</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1" w:type="dxa"/>
            <w:tcBorders/>
            <w:shd w:fill="auto" w:val="clear"/>
            <w:vAlign w:val="bottom"/>
          </w:tcPr>
          <w:p>
            <w:pPr>
              <w:pStyle w:val="TableContents"/>
              <w:spacing w:before="0" w:after="283"/>
              <w:jc w:val="right"/>
              <w:rPr/>
            </w:pPr>
            <w:r>
              <w:rPr/>
              <w:t>99,057</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77" w:type="dxa"/>
            <w:tcBorders/>
            <w:shd w:fill="auto" w:val="clear"/>
            <w:vAlign w:val="bottom"/>
          </w:tcPr>
          <w:p>
            <w:pPr>
              <w:pStyle w:val="TableContents"/>
              <w:spacing w:before="0" w:after="283"/>
              <w:jc w:val="right"/>
              <w:rPr/>
            </w:pPr>
            <w:r>
              <w:rPr/>
              <w:t>7,264</w:t>
            </w:r>
          </w:p>
        </w:tc>
        <w:tc>
          <w:tcPr>
            <w:tcW w:w="121" w:type="dxa"/>
            <w:tcBorders/>
            <w:shd w:fill="auto" w:val="clear"/>
            <w:vAlign w:val="bottom"/>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4845"/>
        <w:gridCol w:w="514"/>
        <w:gridCol w:w="4846"/>
      </w:tblGrid>
      <w:tr>
        <w:trPr/>
        <w:tc>
          <w:tcPr>
            <w:tcW w:w="4845" w:type="dxa"/>
            <w:tcBorders/>
            <w:shd w:fill="auto" w:val="clear"/>
            <w:vAlign w:val="bottom"/>
          </w:tcPr>
          <w:p>
            <w:pPr>
              <w:pStyle w:val="TableContents"/>
              <w:spacing w:before="0" w:after="283"/>
              <w:rPr>
                <w:sz w:val="4"/>
                <w:szCs w:val="4"/>
              </w:rPr>
            </w:pPr>
            <w:r>
              <w:rPr>
                <w:sz w:val="4"/>
                <w:szCs w:val="4"/>
              </w:rPr>
            </w:r>
          </w:p>
        </w:tc>
        <w:tc>
          <w:tcPr>
            <w:tcW w:w="514" w:type="dxa"/>
            <w:tcBorders/>
            <w:shd w:fill="auto" w:val="clear"/>
            <w:vAlign w:val="bottom"/>
          </w:tcPr>
          <w:p>
            <w:pPr>
              <w:pStyle w:val="TableContents"/>
              <w:spacing w:before="0" w:after="283"/>
              <w:rPr>
                <w:sz w:val="4"/>
                <w:szCs w:val="4"/>
              </w:rPr>
            </w:pPr>
            <w:r>
              <w:rPr>
                <w:sz w:val="4"/>
                <w:szCs w:val="4"/>
              </w:rPr>
            </w:r>
          </w:p>
        </w:tc>
        <w:tc>
          <w:tcPr>
            <w:tcW w:w="4846" w:type="dxa"/>
            <w:tcBorders/>
            <w:shd w:fill="auto" w:val="clear"/>
            <w:vAlign w:val="bottom"/>
          </w:tcPr>
          <w:p>
            <w:pPr>
              <w:pStyle w:val="TableContents"/>
              <w:spacing w:before="0" w:after="283"/>
              <w:rPr>
                <w:sz w:val="4"/>
                <w:szCs w:val="4"/>
              </w:rPr>
            </w:pPr>
            <w:r>
              <w:rPr>
                <w:sz w:val="4"/>
                <w:szCs w:val="4"/>
              </w:rPr>
            </w:r>
          </w:p>
        </w:tc>
      </w:tr>
      <w:tr>
        <w:trPr/>
        <w:tc>
          <w:tcPr>
            <w:tcW w:w="4845" w:type="dxa"/>
            <w:tcBorders/>
            <w:shd w:fill="auto" w:val="clear"/>
          </w:tcPr>
          <w:p>
            <w:pPr>
              <w:pStyle w:val="TableContents"/>
              <w:spacing w:before="0" w:after="283"/>
              <w:jc w:val="left"/>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 </w:t>
            </w:r>
          </w:p>
        </w:tc>
      </w:tr>
      <w:tr>
        <w:trPr/>
        <w:tc>
          <w:tcPr>
            <w:tcW w:w="4845" w:type="dxa"/>
            <w:tcBorders/>
            <w:shd w:fill="auto" w:val="clear"/>
          </w:tcPr>
          <w:p>
            <w:pPr>
              <w:pStyle w:val="TableContents"/>
              <w:spacing w:before="0" w:after="283"/>
              <w:jc w:val="left"/>
              <w:rPr/>
            </w:pPr>
            <w:r>
              <w:rPr/>
              <w:t xml:space="preserve">See Glossary of Terms.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Page 20 of 31</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981"/>
        <w:gridCol w:w="489"/>
        <w:gridCol w:w="1335"/>
        <w:gridCol w:w="489"/>
        <w:gridCol w:w="911"/>
      </w:tblGrid>
      <w:tr>
        <w:trPr/>
        <w:tc>
          <w:tcPr>
            <w:tcW w:w="6981"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1335"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r>
      <w:tr>
        <w:trPr/>
        <w:tc>
          <w:tcPr>
            <w:tcW w:w="6981" w:type="dxa"/>
            <w:tcBorders/>
            <w:shd w:fill="auto" w:val="clear"/>
          </w:tcPr>
          <w:p>
            <w:pPr>
              <w:pStyle w:val="TableContents"/>
              <w:spacing w:before="0" w:after="0"/>
              <w:ind w:left="0" w:right="0" w:hanging="0"/>
              <w:rPr/>
            </w:pPr>
            <w:r>
              <w:rPr/>
              <w:t xml:space="preserve">  </w:t>
            </w:r>
          </w:p>
        </w:tc>
        <w:tc>
          <w:tcPr>
            <w:tcW w:w="489" w:type="dxa"/>
            <w:tcBorders/>
            <w:shd w:fill="auto" w:val="clear"/>
            <w:vAlign w:val="bottom"/>
          </w:tcPr>
          <w:p>
            <w:pPr>
              <w:pStyle w:val="TableContents"/>
              <w:spacing w:before="0" w:after="283"/>
              <w:rPr/>
            </w:pPr>
            <w:r>
              <w:rPr/>
              <w:t> </w:t>
            </w:r>
          </w:p>
        </w:tc>
        <w:tc>
          <w:tcPr>
            <w:tcW w:w="1335" w:type="dxa"/>
            <w:tcBorders/>
            <w:shd w:fill="auto" w:val="clear"/>
          </w:tcPr>
          <w:p>
            <w:pPr>
              <w:pStyle w:val="TableContents"/>
              <w:spacing w:before="0" w:after="283"/>
              <w:jc w:val="left"/>
              <w:rPr/>
            </w:pPr>
            <w:r>
              <w:rPr/>
              <w:t xml:space="preserve">Last Updated </w:t>
            </w:r>
          </w:p>
        </w:tc>
        <w:tc>
          <w:tcPr>
            <w:tcW w:w="489" w:type="dxa"/>
            <w:tcBorders/>
            <w:shd w:fill="auto" w:val="clear"/>
            <w:vAlign w:val="bottom"/>
          </w:tcPr>
          <w:p>
            <w:pPr>
              <w:pStyle w:val="TableContents"/>
              <w:spacing w:before="0" w:after="283"/>
              <w:rPr/>
            </w:pPr>
            <w:r>
              <w:rPr/>
              <w:t> </w:t>
            </w:r>
          </w:p>
        </w:tc>
        <w:tc>
          <w:tcPr>
            <w:tcW w:w="911" w:type="dxa"/>
            <w:tcBorders/>
            <w:shd w:fill="auto" w:val="clear"/>
          </w:tcPr>
          <w:p>
            <w:pPr>
              <w:pStyle w:val="TableContents"/>
              <w:spacing w:before="0" w:after="283"/>
              <w:jc w:val="left"/>
              <w:rPr/>
            </w:pPr>
            <w:r>
              <w:rPr/>
              <w:t>7/26/2007</w:t>
            </w:r>
          </w:p>
        </w:tc>
      </w:tr>
    </w:tbl>
    <w:p>
      <w:pPr>
        <w:pStyle w:val="TextBody"/>
        <w:spacing w:before="360" w:after="283"/>
        <w:jc w:val="center"/>
        <w:rPr>
          <w:rFonts w:ascii="Helvetica;Arial;sans-serif" w:hAnsi="Helvetica;Arial;sans-serif"/>
          <w:sz w:val="17"/>
        </w:rPr>
      </w:pPr>
      <w:r>
        <w:rPr>
          <w:rFonts w:ascii="Helvetica;Arial;sans-serif" w:hAnsi="Helvetica;Arial;sans-serif"/>
          <w:b/>
          <w:sz w:val="17"/>
        </w:rPr>
        <w:t>Pinnacle West Capital Corporation</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Consolidated Statistics By Quarter</w:t>
        <w:br/>
        <w:t>2005</w:t>
      </w:r>
      <w:r>
        <w:rPr>
          <w:rFonts w:ascii="Helvetica;Arial;sans-serif" w:hAnsi="Helvetica;Arial;sans-serif"/>
          <w:sz w:val="17"/>
        </w:rPr>
        <w:t xml:space="preserve"> </w:t>
      </w:r>
    </w:p>
    <w:tbl>
      <w:tblPr>
        <w:tblW w:w="5000" w:type="pct"/>
        <w:jc w:val="center"/>
        <w:tblInd w:w="0" w:type="dxa"/>
        <w:tblCellMar>
          <w:top w:w="0" w:type="dxa"/>
          <w:left w:w="0" w:type="dxa"/>
          <w:bottom w:w="0" w:type="dxa"/>
          <w:right w:w="0" w:type="dxa"/>
        </w:tblCellMar>
      </w:tblPr>
      <w:tblGrid>
        <w:gridCol w:w="454"/>
        <w:gridCol w:w="81"/>
        <w:gridCol w:w="1936"/>
        <w:gridCol w:w="81"/>
        <w:gridCol w:w="157"/>
        <w:gridCol w:w="768"/>
        <w:gridCol w:w="81"/>
        <w:gridCol w:w="81"/>
        <w:gridCol w:w="158"/>
        <w:gridCol w:w="776"/>
        <w:gridCol w:w="81"/>
        <w:gridCol w:w="81"/>
        <w:gridCol w:w="157"/>
        <w:gridCol w:w="768"/>
        <w:gridCol w:w="81"/>
        <w:gridCol w:w="80"/>
        <w:gridCol w:w="157"/>
        <w:gridCol w:w="768"/>
        <w:gridCol w:w="81"/>
        <w:gridCol w:w="81"/>
        <w:gridCol w:w="257"/>
        <w:gridCol w:w="1259"/>
        <w:gridCol w:w="81"/>
        <w:gridCol w:w="81"/>
        <w:gridCol w:w="265"/>
        <w:gridCol w:w="1223"/>
        <w:gridCol w:w="131"/>
      </w:tblGrid>
      <w:tr>
        <w:trPr/>
        <w:tc>
          <w:tcPr>
            <w:tcW w:w="45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936"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9"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936"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9"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488" w:type="dxa"/>
            <w:gridSpan w:val="2"/>
            <w:tcBorders/>
            <w:shd w:fill="auto" w:val="clear"/>
            <w:vAlign w:val="bottom"/>
          </w:tcPr>
          <w:p>
            <w:pPr>
              <w:pStyle w:val="TableContents"/>
              <w:spacing w:before="0" w:after="283"/>
              <w:jc w:val="center"/>
              <w:rPr>
                <w:b/>
              </w:rPr>
            </w:pPr>
            <w:r>
              <w:rPr>
                <w:b/>
              </w:rPr>
              <w:t>Increase</w:t>
            </w:r>
          </w:p>
        </w:tc>
        <w:tc>
          <w:tcPr>
            <w:tcW w:w="131"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936"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9"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488" w:type="dxa"/>
            <w:gridSpan w:val="2"/>
            <w:tcBorders/>
            <w:shd w:fill="auto" w:val="clear"/>
            <w:vAlign w:val="bottom"/>
          </w:tcPr>
          <w:p>
            <w:pPr>
              <w:pStyle w:val="TableContents"/>
              <w:spacing w:before="0" w:after="283"/>
              <w:jc w:val="center"/>
              <w:rPr>
                <w:b/>
              </w:rPr>
            </w:pPr>
            <w:r>
              <w:rPr>
                <w:b/>
              </w:rPr>
              <w:t>(Decrease)</w:t>
            </w:r>
          </w:p>
        </w:tc>
        <w:tc>
          <w:tcPr>
            <w:tcW w:w="131"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jc w:val="center"/>
              <w:rPr/>
            </w:pPr>
            <w:r>
              <w:rPr/>
              <w:t>Line</w:t>
            </w:r>
          </w:p>
        </w:tc>
        <w:tc>
          <w:tcPr>
            <w:tcW w:w="81" w:type="dxa"/>
            <w:tcBorders/>
            <w:shd w:fill="auto" w:val="clear"/>
            <w:vAlign w:val="bottom"/>
          </w:tcPr>
          <w:p>
            <w:pPr>
              <w:pStyle w:val="TableContents"/>
              <w:spacing w:before="0" w:after="283"/>
              <w:rPr/>
            </w:pPr>
            <w:r>
              <w:rPr/>
              <w:t> </w:t>
            </w:r>
          </w:p>
        </w:tc>
        <w:tc>
          <w:tcPr>
            <w:tcW w:w="1936"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92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1st Qtr</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93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2nd Qtr</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92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3rd Qtr</w:t>
            </w:r>
          </w:p>
        </w:tc>
        <w:tc>
          <w:tcPr>
            <w:tcW w:w="81"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92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4th Qtr</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1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Year-To-Date</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48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vs Prior YTD</w:t>
            </w:r>
          </w:p>
        </w:tc>
        <w:tc>
          <w:tcPr>
            <w:tcW w:w="131"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bottom"/>
          </w:tcPr>
          <w:p>
            <w:pPr>
              <w:pStyle w:val="TableContents"/>
              <w:spacing w:before="0" w:after="283"/>
              <w:rPr/>
            </w:pPr>
            <w:r>
              <w:rPr/>
              <w:t> </w:t>
            </w:r>
          </w:p>
        </w:tc>
        <w:tc>
          <w:tcPr>
            <w:tcW w:w="1936" w:type="dxa"/>
            <w:tcBorders/>
            <w:shd w:fill="auto" w:val="clear"/>
            <w:vAlign w:val="bottom"/>
          </w:tcPr>
          <w:p>
            <w:pPr>
              <w:pStyle w:val="TableContents"/>
              <w:spacing w:before="0" w:after="0"/>
              <w:ind w:left="225" w:right="0" w:hanging="225"/>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9"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1" w:type="dxa"/>
            <w:tcBorders/>
            <w:shd w:fill="CCEEFF" w:val="clear"/>
            <w:vAlign w:val="bottom"/>
          </w:tcPr>
          <w:p>
            <w:pPr>
              <w:pStyle w:val="TableContents"/>
              <w:spacing w:before="0" w:after="283"/>
              <w:rPr/>
            </w:pPr>
            <w:r>
              <w:rPr/>
              <w:t> </w:t>
            </w:r>
          </w:p>
        </w:tc>
        <w:tc>
          <w:tcPr>
            <w:tcW w:w="1936" w:type="dxa"/>
            <w:tcBorders/>
            <w:shd w:fill="CCEEFF" w:val="clear"/>
            <w:vAlign w:val="bottom"/>
          </w:tcPr>
          <w:p>
            <w:pPr>
              <w:pStyle w:val="TableContents"/>
              <w:spacing w:before="0" w:after="0"/>
              <w:ind w:left="225" w:right="0" w:hanging="225"/>
              <w:rPr>
                <w:b/>
              </w:rPr>
            </w:pPr>
            <w:r>
              <w:rPr>
                <w:b/>
              </w:rPr>
              <w:t xml:space="preserve">ELECTRIC OPERATING REVENUES (Dollars in Millions) </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76"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259"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bottom"/>
          </w:tcPr>
          <w:p>
            <w:pPr>
              <w:pStyle w:val="TableContents"/>
              <w:spacing w:before="0" w:after="283"/>
              <w:rPr/>
            </w:pPr>
            <w:r>
              <w:rPr/>
              <w:t> </w:t>
            </w:r>
          </w:p>
        </w:tc>
        <w:tc>
          <w:tcPr>
            <w:tcW w:w="1936" w:type="dxa"/>
            <w:tcBorders/>
            <w:shd w:fill="auto" w:val="clear"/>
            <w:vAlign w:val="bottom"/>
          </w:tcPr>
          <w:p>
            <w:pPr>
              <w:pStyle w:val="TableContents"/>
              <w:spacing w:before="0" w:after="0"/>
              <w:ind w:left="225" w:right="0" w:hanging="225"/>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9"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bottom"/>
          </w:tcPr>
          <w:p>
            <w:pPr>
              <w:pStyle w:val="TableContents"/>
              <w:spacing w:before="0" w:after="283"/>
              <w:rPr/>
            </w:pPr>
            <w:r>
              <w:rPr/>
              <w:t> </w:t>
            </w:r>
          </w:p>
        </w:tc>
        <w:tc>
          <w:tcPr>
            <w:tcW w:w="1936" w:type="dxa"/>
            <w:tcBorders/>
            <w:shd w:fill="auto" w:val="clear"/>
            <w:vAlign w:val="bottom"/>
          </w:tcPr>
          <w:p>
            <w:pPr>
              <w:pStyle w:val="TableContents"/>
              <w:spacing w:before="0" w:after="0"/>
              <w:ind w:left="225" w:right="0" w:hanging="225"/>
              <w:rPr>
                <w:b/>
              </w:rPr>
            </w:pPr>
            <w:r>
              <w:rPr>
                <w:b/>
              </w:rPr>
              <w:t>REGULATED ELECTRICITY SEGMENT</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9"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1" w:type="dxa"/>
            <w:tcBorders/>
            <w:shd w:fill="CCEEFF" w:val="clear"/>
            <w:vAlign w:val="bottom"/>
          </w:tcPr>
          <w:p>
            <w:pPr>
              <w:pStyle w:val="TableContents"/>
              <w:spacing w:before="0" w:after="283"/>
              <w:rPr/>
            </w:pPr>
            <w:r>
              <w:rPr/>
              <w:t> </w:t>
            </w:r>
          </w:p>
        </w:tc>
        <w:tc>
          <w:tcPr>
            <w:tcW w:w="1936" w:type="dxa"/>
            <w:tcBorders/>
            <w:shd w:fill="CCEEFF" w:val="clear"/>
            <w:vAlign w:val="bottom"/>
          </w:tcPr>
          <w:p>
            <w:pPr>
              <w:pStyle w:val="TableContents"/>
              <w:spacing w:before="0" w:after="0"/>
              <w:ind w:left="225" w:right="0" w:hanging="225"/>
              <w:rPr>
                <w:b/>
              </w:rPr>
            </w:pPr>
            <w:r>
              <w:rPr>
                <w:b/>
              </w:rPr>
              <w:t>Retail</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76"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259"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28</w:t>
            </w:r>
          </w:p>
        </w:tc>
        <w:tc>
          <w:tcPr>
            <w:tcW w:w="81" w:type="dxa"/>
            <w:tcBorders/>
            <w:shd w:fill="auto" w:val="clear"/>
            <w:vAlign w:val="bottom"/>
          </w:tcPr>
          <w:p>
            <w:pPr>
              <w:pStyle w:val="TableContents"/>
              <w:spacing w:before="0" w:after="283"/>
              <w:rPr/>
            </w:pPr>
            <w:r>
              <w:rPr/>
              <w:t> </w:t>
            </w:r>
          </w:p>
        </w:tc>
        <w:tc>
          <w:tcPr>
            <w:tcW w:w="1936" w:type="dxa"/>
            <w:tcBorders/>
            <w:shd w:fill="auto" w:val="clear"/>
            <w:vAlign w:val="bottom"/>
          </w:tcPr>
          <w:p>
            <w:pPr>
              <w:pStyle w:val="TableContents"/>
              <w:spacing w:before="0" w:after="0"/>
              <w:ind w:left="225" w:right="0" w:hanging="225"/>
              <w:rPr/>
            </w:pPr>
            <w:r>
              <w:rPr/>
              <w:t>Residential</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768" w:type="dxa"/>
            <w:tcBorders/>
            <w:shd w:fill="auto" w:val="clear"/>
            <w:vAlign w:val="bottom"/>
          </w:tcPr>
          <w:p>
            <w:pPr>
              <w:pStyle w:val="TableContents"/>
              <w:spacing w:before="0" w:after="283"/>
              <w:jc w:val="right"/>
              <w:rPr/>
            </w:pPr>
            <w:r>
              <w:rPr/>
              <w:t>190</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w:t>
            </w:r>
          </w:p>
        </w:tc>
        <w:tc>
          <w:tcPr>
            <w:tcW w:w="776" w:type="dxa"/>
            <w:tcBorders/>
            <w:shd w:fill="auto" w:val="clear"/>
            <w:vAlign w:val="bottom"/>
          </w:tcPr>
          <w:p>
            <w:pPr>
              <w:pStyle w:val="TableContents"/>
              <w:spacing w:before="0" w:after="283"/>
              <w:jc w:val="right"/>
              <w:rPr/>
            </w:pPr>
            <w:r>
              <w:rPr/>
              <w:t>268</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768" w:type="dxa"/>
            <w:tcBorders/>
            <w:shd w:fill="auto" w:val="clear"/>
            <w:vAlign w:val="bottom"/>
          </w:tcPr>
          <w:p>
            <w:pPr>
              <w:pStyle w:val="TableContents"/>
              <w:spacing w:before="0" w:after="283"/>
              <w:jc w:val="right"/>
              <w:rPr/>
            </w:pPr>
            <w:r>
              <w:rPr/>
              <w:t>414</w:t>
            </w:r>
          </w:p>
        </w:tc>
        <w:tc>
          <w:tcPr>
            <w:tcW w:w="81"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768" w:type="dxa"/>
            <w:tcBorders/>
            <w:shd w:fill="auto" w:val="clear"/>
            <w:vAlign w:val="bottom"/>
          </w:tcPr>
          <w:p>
            <w:pPr>
              <w:pStyle w:val="TableContents"/>
              <w:spacing w:before="0" w:after="283"/>
              <w:jc w:val="right"/>
              <w:rPr/>
            </w:pPr>
            <w:r>
              <w:rPr/>
              <w:t>207</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jc w:val="left"/>
              <w:rPr/>
            </w:pPr>
            <w:r>
              <w:rPr/>
              <w:t>$</w:t>
            </w:r>
          </w:p>
        </w:tc>
        <w:tc>
          <w:tcPr>
            <w:tcW w:w="1259" w:type="dxa"/>
            <w:tcBorders/>
            <w:shd w:fill="auto" w:val="clear"/>
            <w:vAlign w:val="bottom"/>
          </w:tcPr>
          <w:p>
            <w:pPr>
              <w:pStyle w:val="TableContents"/>
              <w:spacing w:before="0" w:after="283"/>
              <w:jc w:val="right"/>
              <w:rPr/>
            </w:pPr>
            <w:r>
              <w:rPr/>
              <w:t>1,079</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jc w:val="left"/>
              <w:rPr/>
            </w:pPr>
            <w:r>
              <w:rPr/>
              <w:t>$</w:t>
            </w:r>
          </w:p>
        </w:tc>
        <w:tc>
          <w:tcPr>
            <w:tcW w:w="1223" w:type="dxa"/>
            <w:tcBorders/>
            <w:shd w:fill="auto" w:val="clear"/>
            <w:vAlign w:val="bottom"/>
          </w:tcPr>
          <w:p>
            <w:pPr>
              <w:pStyle w:val="TableContents"/>
              <w:spacing w:before="0" w:after="283"/>
              <w:jc w:val="right"/>
              <w:rPr/>
            </w:pPr>
            <w:r>
              <w:rPr/>
              <w:t>95</w:t>
            </w:r>
          </w:p>
        </w:tc>
        <w:tc>
          <w:tcPr>
            <w:tcW w:w="13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29</w:t>
            </w:r>
          </w:p>
        </w:tc>
        <w:tc>
          <w:tcPr>
            <w:tcW w:w="81" w:type="dxa"/>
            <w:tcBorders/>
            <w:shd w:fill="CCEEFF" w:val="clear"/>
            <w:vAlign w:val="bottom"/>
          </w:tcPr>
          <w:p>
            <w:pPr>
              <w:pStyle w:val="TableContents"/>
              <w:spacing w:before="0" w:after="283"/>
              <w:rPr/>
            </w:pPr>
            <w:r>
              <w:rPr/>
              <w:t> </w:t>
            </w:r>
          </w:p>
        </w:tc>
        <w:tc>
          <w:tcPr>
            <w:tcW w:w="1936" w:type="dxa"/>
            <w:tcBorders/>
            <w:shd w:fill="CCEEFF" w:val="clear"/>
            <w:vAlign w:val="bottom"/>
          </w:tcPr>
          <w:p>
            <w:pPr>
              <w:pStyle w:val="TableContents"/>
              <w:spacing w:before="0" w:after="0"/>
              <w:ind w:left="225" w:right="0" w:hanging="225"/>
              <w:rPr/>
            </w:pPr>
            <w:r>
              <w:rPr/>
              <w:t>Business</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jc w:val="right"/>
              <w:rPr/>
            </w:pPr>
            <w:r>
              <w:rPr/>
              <w:t>209</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76" w:type="dxa"/>
            <w:tcBorders/>
            <w:shd w:fill="CCEEFF" w:val="clear"/>
            <w:vAlign w:val="bottom"/>
          </w:tcPr>
          <w:p>
            <w:pPr>
              <w:pStyle w:val="TableContents"/>
              <w:spacing w:before="0" w:after="283"/>
              <w:jc w:val="right"/>
              <w:rPr/>
            </w:pPr>
            <w:r>
              <w:rPr/>
              <w:t>281</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jc w:val="right"/>
              <w:rPr/>
            </w:pPr>
            <w:r>
              <w:rPr/>
              <w:t>308</w:t>
            </w:r>
          </w:p>
        </w:tc>
        <w:tc>
          <w:tcPr>
            <w:tcW w:w="81"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jc w:val="right"/>
              <w:rPr/>
            </w:pPr>
            <w:r>
              <w:rPr/>
              <w:t>243</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259" w:type="dxa"/>
            <w:tcBorders/>
            <w:shd w:fill="CCEEFF" w:val="clear"/>
            <w:vAlign w:val="bottom"/>
          </w:tcPr>
          <w:p>
            <w:pPr>
              <w:pStyle w:val="TableContents"/>
              <w:spacing w:before="0" w:after="283"/>
              <w:jc w:val="right"/>
              <w:rPr/>
            </w:pPr>
            <w:r>
              <w:rPr/>
              <w:t>1,041</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jc w:val="right"/>
              <w:rPr/>
            </w:pPr>
            <w:r>
              <w:rPr/>
              <w:t>63</w:t>
            </w:r>
          </w:p>
        </w:tc>
        <w:tc>
          <w:tcPr>
            <w:tcW w:w="13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center"/>
          </w:tcPr>
          <w:p>
            <w:pPr>
              <w:pStyle w:val="TableContents"/>
              <w:spacing w:before="0" w:after="283"/>
              <w:rPr/>
            </w:pPr>
            <w:r>
              <w:rPr/>
              <w:t> </w:t>
            </w:r>
          </w:p>
        </w:tc>
        <w:tc>
          <w:tcPr>
            <w:tcW w:w="1936" w:type="dxa"/>
            <w:tcBorders/>
            <w:shd w:fill="auto" w:val="clear"/>
            <w:vAlign w:val="center"/>
          </w:tcPr>
          <w:p>
            <w:pPr>
              <w:pStyle w:val="TableContents"/>
              <w:spacing w:before="0" w:after="0"/>
              <w:ind w:left="225" w:right="0" w:hanging="225"/>
              <w:rPr/>
            </w:pPr>
            <w:r>
              <w:rPr/>
              <w:t> </w:t>
            </w:r>
          </w:p>
        </w:tc>
        <w:tc>
          <w:tcPr>
            <w:tcW w:w="81" w:type="dxa"/>
            <w:tcBorders/>
            <w:shd w:fill="auto" w:val="clear"/>
            <w:vAlign w:val="center"/>
          </w:tcPr>
          <w:p>
            <w:pPr>
              <w:pStyle w:val="TableContents"/>
              <w:spacing w:before="0" w:after="283"/>
              <w:rPr/>
            </w:pPr>
            <w:r>
              <w:rPr/>
              <w:t> </w:t>
            </w:r>
          </w:p>
        </w:tc>
        <w:tc>
          <w:tcPr>
            <w:tcW w:w="9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0" w:type="dxa"/>
            <w:tcBorders/>
            <w:shd w:fill="auto" w:val="clear"/>
            <w:vAlign w:val="center"/>
          </w:tcPr>
          <w:p>
            <w:pPr>
              <w:pStyle w:val="TableContents"/>
              <w:spacing w:before="0" w:after="283"/>
              <w:rPr/>
            </w:pPr>
            <w:r>
              <w:rPr/>
              <w:t> </w:t>
            </w:r>
          </w:p>
        </w:tc>
        <w:tc>
          <w:tcPr>
            <w:tcW w:w="9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51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4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30</w:t>
            </w:r>
          </w:p>
        </w:tc>
        <w:tc>
          <w:tcPr>
            <w:tcW w:w="81" w:type="dxa"/>
            <w:tcBorders/>
            <w:shd w:fill="auto" w:val="clear"/>
            <w:vAlign w:val="bottom"/>
          </w:tcPr>
          <w:p>
            <w:pPr>
              <w:pStyle w:val="TableContents"/>
              <w:spacing w:before="0" w:after="283"/>
              <w:rPr/>
            </w:pPr>
            <w:r>
              <w:rPr/>
              <w:t> </w:t>
            </w:r>
          </w:p>
        </w:tc>
        <w:tc>
          <w:tcPr>
            <w:tcW w:w="1936" w:type="dxa"/>
            <w:tcBorders/>
            <w:shd w:fill="auto" w:val="clear"/>
            <w:vAlign w:val="bottom"/>
          </w:tcPr>
          <w:p>
            <w:pPr>
              <w:pStyle w:val="TableContents"/>
              <w:spacing w:before="0" w:after="0"/>
              <w:ind w:left="225" w:right="0" w:hanging="225"/>
              <w:rPr/>
            </w:pPr>
            <w:r>
              <w:rPr/>
              <w:t>Total retail</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jc w:val="right"/>
              <w:rPr/>
            </w:pPr>
            <w:r>
              <w:rPr/>
              <w:t>399</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jc w:val="right"/>
              <w:rPr/>
            </w:pPr>
            <w:r>
              <w:rPr/>
              <w:t>549</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jc w:val="right"/>
              <w:rPr/>
            </w:pPr>
            <w:r>
              <w:rPr/>
              <w:t>722</w:t>
            </w:r>
          </w:p>
        </w:tc>
        <w:tc>
          <w:tcPr>
            <w:tcW w:w="81"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jc w:val="right"/>
              <w:rPr/>
            </w:pPr>
            <w:r>
              <w:rPr/>
              <w:t>450</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9" w:type="dxa"/>
            <w:tcBorders/>
            <w:shd w:fill="auto" w:val="clear"/>
            <w:vAlign w:val="bottom"/>
          </w:tcPr>
          <w:p>
            <w:pPr>
              <w:pStyle w:val="TableContents"/>
              <w:spacing w:before="0" w:after="283"/>
              <w:jc w:val="right"/>
              <w:rPr/>
            </w:pPr>
            <w:r>
              <w:rPr/>
              <w:t>2,120</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jc w:val="right"/>
              <w:rPr/>
            </w:pPr>
            <w:r>
              <w:rPr/>
              <w:t>158</w:t>
            </w:r>
          </w:p>
        </w:tc>
        <w:tc>
          <w:tcPr>
            <w:tcW w:w="13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1" w:type="dxa"/>
            <w:tcBorders/>
            <w:shd w:fill="CCEEFF" w:val="clear"/>
            <w:vAlign w:val="bottom"/>
          </w:tcPr>
          <w:p>
            <w:pPr>
              <w:pStyle w:val="TableContents"/>
              <w:spacing w:before="0" w:after="283"/>
              <w:rPr/>
            </w:pPr>
            <w:r>
              <w:rPr/>
              <w:t> </w:t>
            </w:r>
          </w:p>
        </w:tc>
        <w:tc>
          <w:tcPr>
            <w:tcW w:w="1936" w:type="dxa"/>
            <w:tcBorders/>
            <w:shd w:fill="CCEEFF" w:val="clear"/>
            <w:vAlign w:val="bottom"/>
          </w:tcPr>
          <w:p>
            <w:pPr>
              <w:pStyle w:val="TableContents"/>
              <w:spacing w:before="0" w:after="0"/>
              <w:ind w:left="225" w:right="0" w:hanging="225"/>
              <w:rPr>
                <w:b/>
              </w:rPr>
            </w:pPr>
            <w:r>
              <w:rPr>
                <w:b/>
              </w:rPr>
              <w:t>Wholesale revenue on delivered electricity</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76"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259"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31</w:t>
            </w:r>
          </w:p>
        </w:tc>
        <w:tc>
          <w:tcPr>
            <w:tcW w:w="81" w:type="dxa"/>
            <w:tcBorders/>
            <w:shd w:fill="auto" w:val="clear"/>
            <w:vAlign w:val="bottom"/>
          </w:tcPr>
          <w:p>
            <w:pPr>
              <w:pStyle w:val="TableContents"/>
              <w:spacing w:before="0" w:after="283"/>
              <w:rPr/>
            </w:pPr>
            <w:r>
              <w:rPr/>
              <w:t> </w:t>
            </w:r>
          </w:p>
        </w:tc>
        <w:tc>
          <w:tcPr>
            <w:tcW w:w="1936" w:type="dxa"/>
            <w:tcBorders/>
            <w:shd w:fill="auto" w:val="clear"/>
            <w:vAlign w:val="bottom"/>
          </w:tcPr>
          <w:p>
            <w:pPr>
              <w:pStyle w:val="TableContents"/>
              <w:spacing w:before="0" w:after="0"/>
              <w:ind w:left="450" w:right="0" w:hanging="225"/>
              <w:rPr/>
            </w:pPr>
            <w:r>
              <w:rPr/>
              <w:t>Traditional contracts</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jc w:val="right"/>
              <w:rPr/>
            </w:pPr>
            <w:r>
              <w:rPr/>
              <w:t>3</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jc w:val="right"/>
              <w:rPr/>
            </w:pPr>
            <w:r>
              <w:rPr/>
              <w:t>5</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jc w:val="right"/>
              <w:rPr/>
            </w:pPr>
            <w:r>
              <w:rPr/>
              <w:t>9</w:t>
            </w:r>
          </w:p>
        </w:tc>
        <w:tc>
          <w:tcPr>
            <w:tcW w:w="81"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jc w:val="right"/>
              <w:rPr/>
            </w:pPr>
            <w:r>
              <w:rPr/>
              <w:t>6</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9" w:type="dxa"/>
            <w:tcBorders/>
            <w:shd w:fill="auto" w:val="clear"/>
            <w:vAlign w:val="bottom"/>
          </w:tcPr>
          <w:p>
            <w:pPr>
              <w:pStyle w:val="TableContents"/>
              <w:spacing w:before="0" w:after="283"/>
              <w:jc w:val="right"/>
              <w:rPr/>
            </w:pPr>
            <w:r>
              <w:rPr/>
              <w:t>23</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jc w:val="right"/>
              <w:rPr/>
            </w:pPr>
            <w:r>
              <w:rPr/>
              <w:t>7</w:t>
            </w:r>
          </w:p>
        </w:tc>
        <w:tc>
          <w:tcPr>
            <w:tcW w:w="13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32</w:t>
            </w:r>
          </w:p>
        </w:tc>
        <w:tc>
          <w:tcPr>
            <w:tcW w:w="81" w:type="dxa"/>
            <w:tcBorders/>
            <w:shd w:fill="CCEEFF" w:val="clear"/>
            <w:vAlign w:val="bottom"/>
          </w:tcPr>
          <w:p>
            <w:pPr>
              <w:pStyle w:val="TableContents"/>
              <w:spacing w:before="0" w:after="283"/>
              <w:rPr/>
            </w:pPr>
            <w:r>
              <w:rPr/>
              <w:t> </w:t>
            </w:r>
          </w:p>
        </w:tc>
        <w:tc>
          <w:tcPr>
            <w:tcW w:w="1936" w:type="dxa"/>
            <w:tcBorders/>
            <w:shd w:fill="CCEEFF" w:val="clear"/>
            <w:vAlign w:val="bottom"/>
          </w:tcPr>
          <w:p>
            <w:pPr>
              <w:pStyle w:val="TableContents"/>
              <w:spacing w:before="0" w:after="0"/>
              <w:ind w:left="450" w:right="0" w:hanging="225"/>
              <w:rPr/>
            </w:pPr>
            <w:r>
              <w:rPr/>
              <w:t>Off-system sales</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jc w:val="right"/>
              <w:rPr/>
            </w:pPr>
            <w:r>
              <w:rPr/>
              <w:t></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76" w:type="dxa"/>
            <w:tcBorders/>
            <w:shd w:fill="CCEEFF" w:val="clear"/>
            <w:vAlign w:val="bottom"/>
          </w:tcPr>
          <w:p>
            <w:pPr>
              <w:pStyle w:val="TableContents"/>
              <w:spacing w:before="0" w:after="283"/>
              <w:jc w:val="right"/>
              <w:rPr/>
            </w:pPr>
            <w:r>
              <w:rPr/>
              <w:t>12</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jc w:val="right"/>
              <w:rPr/>
            </w:pPr>
            <w:r>
              <w:rPr/>
              <w:t>8</w:t>
            </w:r>
          </w:p>
        </w:tc>
        <w:tc>
          <w:tcPr>
            <w:tcW w:w="81"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jc w:val="right"/>
              <w:rPr/>
            </w:pPr>
            <w:r>
              <w:rPr/>
              <w:t>20</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259" w:type="dxa"/>
            <w:tcBorders/>
            <w:shd w:fill="CCEEFF" w:val="clear"/>
            <w:vAlign w:val="bottom"/>
          </w:tcPr>
          <w:p>
            <w:pPr>
              <w:pStyle w:val="TableContents"/>
              <w:spacing w:before="0" w:after="283"/>
              <w:jc w:val="right"/>
              <w:rPr/>
            </w:pPr>
            <w:r>
              <w:rPr/>
              <w:t>40</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jc w:val="right"/>
              <w:rPr/>
            </w:pPr>
            <w:r>
              <w:rPr/>
              <w:t>40</w:t>
            </w:r>
          </w:p>
        </w:tc>
        <w:tc>
          <w:tcPr>
            <w:tcW w:w="13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33</w:t>
            </w:r>
          </w:p>
        </w:tc>
        <w:tc>
          <w:tcPr>
            <w:tcW w:w="81" w:type="dxa"/>
            <w:tcBorders/>
            <w:shd w:fill="auto" w:val="clear"/>
            <w:vAlign w:val="bottom"/>
          </w:tcPr>
          <w:p>
            <w:pPr>
              <w:pStyle w:val="TableContents"/>
              <w:spacing w:before="0" w:after="283"/>
              <w:rPr/>
            </w:pPr>
            <w:r>
              <w:rPr/>
              <w:t> </w:t>
            </w:r>
          </w:p>
        </w:tc>
        <w:tc>
          <w:tcPr>
            <w:tcW w:w="1936" w:type="dxa"/>
            <w:tcBorders/>
            <w:shd w:fill="auto" w:val="clear"/>
            <w:vAlign w:val="bottom"/>
          </w:tcPr>
          <w:p>
            <w:pPr>
              <w:pStyle w:val="TableContents"/>
              <w:spacing w:before="0" w:after="0"/>
              <w:ind w:left="225" w:right="0" w:hanging="225"/>
              <w:rPr/>
            </w:pPr>
            <w:r>
              <w:rPr/>
              <w:t>Transmission for others</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jc w:val="right"/>
              <w:rPr/>
            </w:pPr>
            <w:r>
              <w:rPr/>
              <w:t>7</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jc w:val="right"/>
              <w:rPr/>
            </w:pPr>
            <w:r>
              <w:rPr/>
              <w:t>7</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jc w:val="right"/>
              <w:rPr/>
            </w:pPr>
            <w:r>
              <w:rPr/>
              <w:t>7</w:t>
            </w:r>
          </w:p>
        </w:tc>
        <w:tc>
          <w:tcPr>
            <w:tcW w:w="81"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jc w:val="right"/>
              <w:rPr/>
            </w:pPr>
            <w:r>
              <w:rPr/>
              <w:t>5</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9" w:type="dxa"/>
            <w:tcBorders/>
            <w:shd w:fill="auto" w:val="clear"/>
            <w:vAlign w:val="bottom"/>
          </w:tcPr>
          <w:p>
            <w:pPr>
              <w:pStyle w:val="TableContents"/>
              <w:spacing w:before="0" w:after="283"/>
              <w:jc w:val="right"/>
              <w:rPr/>
            </w:pPr>
            <w:r>
              <w:rPr/>
              <w:t>26</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jc w:val="left"/>
              <w:rPr/>
            </w:pPr>
            <w:r>
              <w:rPr/>
              <w:t> </w:t>
            </w:r>
          </w:p>
        </w:tc>
        <w:tc>
          <w:tcPr>
            <w:tcW w:w="1223" w:type="dxa"/>
            <w:tcBorders/>
            <w:shd w:fill="auto" w:val="clear"/>
            <w:vAlign w:val="bottom"/>
          </w:tcPr>
          <w:p>
            <w:pPr>
              <w:pStyle w:val="TableContents"/>
              <w:spacing w:before="0" w:after="283"/>
              <w:jc w:val="right"/>
              <w:rPr/>
            </w:pPr>
            <w:r>
              <w:rPr/>
              <w:t>(6</w:t>
            </w:r>
          </w:p>
        </w:tc>
        <w:tc>
          <w:tcPr>
            <w:tcW w:w="131"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34</w:t>
            </w:r>
          </w:p>
        </w:tc>
        <w:tc>
          <w:tcPr>
            <w:tcW w:w="81" w:type="dxa"/>
            <w:tcBorders/>
            <w:shd w:fill="CCEEFF" w:val="clear"/>
            <w:vAlign w:val="bottom"/>
          </w:tcPr>
          <w:p>
            <w:pPr>
              <w:pStyle w:val="TableContents"/>
              <w:spacing w:before="0" w:after="283"/>
              <w:rPr/>
            </w:pPr>
            <w:r>
              <w:rPr/>
              <w:t> </w:t>
            </w:r>
          </w:p>
        </w:tc>
        <w:tc>
          <w:tcPr>
            <w:tcW w:w="1936" w:type="dxa"/>
            <w:tcBorders/>
            <w:shd w:fill="CCEEFF" w:val="clear"/>
            <w:vAlign w:val="bottom"/>
          </w:tcPr>
          <w:p>
            <w:pPr>
              <w:pStyle w:val="TableContents"/>
              <w:spacing w:before="0" w:after="0"/>
              <w:ind w:left="225" w:right="0" w:hanging="225"/>
              <w:rPr/>
            </w:pPr>
            <w:r>
              <w:rPr/>
              <w:t>Other miscellaneous services</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jc w:val="right"/>
              <w:rPr/>
            </w:pPr>
            <w:r>
              <w:rPr/>
              <w:t>7</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76" w:type="dxa"/>
            <w:tcBorders/>
            <w:shd w:fill="CCEEFF" w:val="clear"/>
            <w:vAlign w:val="bottom"/>
          </w:tcPr>
          <w:p>
            <w:pPr>
              <w:pStyle w:val="TableContents"/>
              <w:spacing w:before="0" w:after="283"/>
              <w:jc w:val="right"/>
              <w:rPr/>
            </w:pPr>
            <w:r>
              <w:rPr/>
              <w:t>7</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jc w:val="right"/>
              <w:rPr/>
            </w:pPr>
            <w:r>
              <w:rPr/>
              <w:t>7</w:t>
            </w:r>
          </w:p>
        </w:tc>
        <w:tc>
          <w:tcPr>
            <w:tcW w:w="81"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jc w:val="right"/>
              <w:rPr/>
            </w:pPr>
            <w:r>
              <w:rPr/>
              <w:t>7</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259" w:type="dxa"/>
            <w:tcBorders/>
            <w:shd w:fill="CCEEFF" w:val="clear"/>
            <w:vAlign w:val="bottom"/>
          </w:tcPr>
          <w:p>
            <w:pPr>
              <w:pStyle w:val="TableContents"/>
              <w:spacing w:before="0" w:after="283"/>
              <w:jc w:val="right"/>
              <w:rPr/>
            </w:pPr>
            <w:r>
              <w:rPr/>
              <w:t>28</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jc w:val="right"/>
              <w:rPr/>
            </w:pPr>
            <w:r>
              <w:rPr/>
              <w:t>3</w:t>
            </w:r>
          </w:p>
        </w:tc>
        <w:tc>
          <w:tcPr>
            <w:tcW w:w="13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center"/>
          </w:tcPr>
          <w:p>
            <w:pPr>
              <w:pStyle w:val="TableContents"/>
              <w:spacing w:before="0" w:after="283"/>
              <w:rPr/>
            </w:pPr>
            <w:r>
              <w:rPr/>
              <w:t> </w:t>
            </w:r>
          </w:p>
        </w:tc>
        <w:tc>
          <w:tcPr>
            <w:tcW w:w="1936" w:type="dxa"/>
            <w:tcBorders/>
            <w:shd w:fill="auto" w:val="clear"/>
            <w:vAlign w:val="center"/>
          </w:tcPr>
          <w:p>
            <w:pPr>
              <w:pStyle w:val="TableContents"/>
              <w:spacing w:before="0" w:after="0"/>
              <w:ind w:left="225" w:right="0" w:hanging="225"/>
              <w:rPr/>
            </w:pPr>
            <w:r>
              <w:rPr/>
              <w:t> </w:t>
            </w:r>
          </w:p>
        </w:tc>
        <w:tc>
          <w:tcPr>
            <w:tcW w:w="81" w:type="dxa"/>
            <w:tcBorders/>
            <w:shd w:fill="auto" w:val="clear"/>
            <w:vAlign w:val="center"/>
          </w:tcPr>
          <w:p>
            <w:pPr>
              <w:pStyle w:val="TableContents"/>
              <w:spacing w:before="0" w:after="283"/>
              <w:rPr/>
            </w:pPr>
            <w:r>
              <w:rPr/>
              <w:t> </w:t>
            </w:r>
          </w:p>
        </w:tc>
        <w:tc>
          <w:tcPr>
            <w:tcW w:w="9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0" w:type="dxa"/>
            <w:tcBorders/>
            <w:shd w:fill="auto" w:val="clear"/>
            <w:vAlign w:val="center"/>
          </w:tcPr>
          <w:p>
            <w:pPr>
              <w:pStyle w:val="TableContents"/>
              <w:spacing w:before="0" w:after="283"/>
              <w:rPr/>
            </w:pPr>
            <w:r>
              <w:rPr/>
              <w:t> </w:t>
            </w:r>
          </w:p>
        </w:tc>
        <w:tc>
          <w:tcPr>
            <w:tcW w:w="9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51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4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35</w:t>
            </w:r>
          </w:p>
        </w:tc>
        <w:tc>
          <w:tcPr>
            <w:tcW w:w="81" w:type="dxa"/>
            <w:tcBorders/>
            <w:shd w:fill="auto" w:val="clear"/>
            <w:vAlign w:val="bottom"/>
          </w:tcPr>
          <w:p>
            <w:pPr>
              <w:pStyle w:val="TableContents"/>
              <w:spacing w:before="0" w:after="283"/>
              <w:rPr/>
            </w:pPr>
            <w:r>
              <w:rPr/>
              <w:t> </w:t>
            </w:r>
          </w:p>
        </w:tc>
        <w:tc>
          <w:tcPr>
            <w:tcW w:w="1936" w:type="dxa"/>
            <w:tcBorders/>
            <w:shd w:fill="auto" w:val="clear"/>
            <w:vAlign w:val="bottom"/>
          </w:tcPr>
          <w:p>
            <w:pPr>
              <w:pStyle w:val="TableContents"/>
              <w:spacing w:before="0" w:after="0"/>
              <w:ind w:left="225" w:right="0" w:hanging="225"/>
              <w:rPr/>
            </w:pPr>
            <w:r>
              <w:rPr/>
              <w:t>Total regulated operating electricity revenues</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jc w:val="right"/>
              <w:rPr/>
            </w:pPr>
            <w:r>
              <w:rPr/>
              <w:t>416</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jc w:val="right"/>
              <w:rPr/>
            </w:pPr>
            <w:r>
              <w:rPr/>
              <w:t>580</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jc w:val="right"/>
              <w:rPr/>
            </w:pPr>
            <w:r>
              <w:rPr/>
              <w:t>753</w:t>
            </w:r>
          </w:p>
        </w:tc>
        <w:tc>
          <w:tcPr>
            <w:tcW w:w="81"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jc w:val="right"/>
              <w:rPr/>
            </w:pPr>
            <w:r>
              <w:rPr/>
              <w:t>488</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9" w:type="dxa"/>
            <w:tcBorders/>
            <w:shd w:fill="auto" w:val="clear"/>
            <w:vAlign w:val="bottom"/>
          </w:tcPr>
          <w:p>
            <w:pPr>
              <w:pStyle w:val="TableContents"/>
              <w:spacing w:before="0" w:after="283"/>
              <w:jc w:val="right"/>
              <w:rPr/>
            </w:pPr>
            <w:r>
              <w:rPr/>
              <w:t>2,237</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jc w:val="right"/>
              <w:rPr/>
            </w:pPr>
            <w:r>
              <w:rPr/>
              <w:t>202</w:t>
            </w:r>
          </w:p>
        </w:tc>
        <w:tc>
          <w:tcPr>
            <w:tcW w:w="131"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bottom"/>
          </w:tcPr>
          <w:p>
            <w:pPr>
              <w:pStyle w:val="TableContents"/>
              <w:spacing w:before="0" w:after="283"/>
              <w:rPr/>
            </w:pPr>
            <w:r>
              <w:rPr/>
              <w:t> </w:t>
            </w:r>
          </w:p>
        </w:tc>
        <w:tc>
          <w:tcPr>
            <w:tcW w:w="1936" w:type="dxa"/>
            <w:tcBorders/>
            <w:shd w:fill="auto" w:val="clear"/>
            <w:vAlign w:val="bottom"/>
          </w:tcPr>
          <w:p>
            <w:pPr>
              <w:pStyle w:val="TableContents"/>
              <w:spacing w:before="0" w:after="0"/>
              <w:ind w:left="225" w:right="0" w:hanging="225"/>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9"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1" w:type="dxa"/>
            <w:tcBorders/>
            <w:shd w:fill="CCEEFF" w:val="clear"/>
            <w:vAlign w:val="bottom"/>
          </w:tcPr>
          <w:p>
            <w:pPr>
              <w:pStyle w:val="TableContents"/>
              <w:spacing w:before="0" w:after="283"/>
              <w:rPr/>
            </w:pPr>
            <w:r>
              <w:rPr/>
              <w:t> </w:t>
            </w:r>
          </w:p>
        </w:tc>
        <w:tc>
          <w:tcPr>
            <w:tcW w:w="1936" w:type="dxa"/>
            <w:tcBorders/>
            <w:shd w:fill="CCEEFF" w:val="clear"/>
            <w:vAlign w:val="bottom"/>
          </w:tcPr>
          <w:p>
            <w:pPr>
              <w:pStyle w:val="TableContents"/>
              <w:spacing w:before="0" w:after="0"/>
              <w:ind w:left="225" w:right="0" w:hanging="225"/>
              <w:rPr>
                <w:b/>
              </w:rPr>
            </w:pPr>
            <w:r>
              <w:rPr>
                <w:b/>
              </w:rPr>
              <w:t>MARKETING AND TRADING</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76"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259"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36</w:t>
            </w:r>
          </w:p>
        </w:tc>
        <w:tc>
          <w:tcPr>
            <w:tcW w:w="81" w:type="dxa"/>
            <w:tcBorders/>
            <w:shd w:fill="auto" w:val="clear"/>
            <w:vAlign w:val="bottom"/>
          </w:tcPr>
          <w:p>
            <w:pPr>
              <w:pStyle w:val="TableContents"/>
              <w:spacing w:before="0" w:after="283"/>
              <w:rPr/>
            </w:pPr>
            <w:r>
              <w:rPr/>
              <w:t> </w:t>
            </w:r>
          </w:p>
        </w:tc>
        <w:tc>
          <w:tcPr>
            <w:tcW w:w="1936" w:type="dxa"/>
            <w:tcBorders/>
            <w:shd w:fill="auto" w:val="clear"/>
            <w:vAlign w:val="bottom"/>
          </w:tcPr>
          <w:p>
            <w:pPr>
              <w:pStyle w:val="TableContents"/>
              <w:spacing w:before="0" w:after="0"/>
              <w:ind w:left="225" w:right="0" w:hanging="225"/>
              <w:rPr/>
            </w:pPr>
            <w:r>
              <w:rPr/>
              <w:t>Electricity and other commodity sales</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jc w:val="right"/>
              <w:rPr/>
            </w:pPr>
            <w:r>
              <w:rPr/>
              <w:t>89</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jc w:val="right"/>
              <w:rPr/>
            </w:pPr>
            <w:r>
              <w:rPr/>
              <w:t>71</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jc w:val="right"/>
              <w:rPr/>
            </w:pPr>
            <w:r>
              <w:rPr/>
              <w:t>107</w:t>
            </w:r>
          </w:p>
        </w:tc>
        <w:tc>
          <w:tcPr>
            <w:tcW w:w="81"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jc w:val="right"/>
              <w:rPr/>
            </w:pPr>
            <w:r>
              <w:rPr/>
              <w:t>84</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9" w:type="dxa"/>
            <w:tcBorders/>
            <w:shd w:fill="auto" w:val="clear"/>
            <w:vAlign w:val="bottom"/>
          </w:tcPr>
          <w:p>
            <w:pPr>
              <w:pStyle w:val="TableContents"/>
              <w:spacing w:before="0" w:after="283"/>
              <w:jc w:val="right"/>
              <w:rPr/>
            </w:pPr>
            <w:r>
              <w:rPr/>
              <w:t>352</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jc w:val="left"/>
              <w:rPr/>
            </w:pPr>
            <w:r>
              <w:rPr/>
              <w:t> </w:t>
            </w:r>
          </w:p>
        </w:tc>
        <w:tc>
          <w:tcPr>
            <w:tcW w:w="1223" w:type="dxa"/>
            <w:tcBorders/>
            <w:shd w:fill="auto" w:val="clear"/>
            <w:vAlign w:val="bottom"/>
          </w:tcPr>
          <w:p>
            <w:pPr>
              <w:pStyle w:val="TableContents"/>
              <w:spacing w:before="0" w:after="283"/>
              <w:jc w:val="right"/>
              <w:rPr/>
            </w:pPr>
            <w:r>
              <w:rPr/>
              <w:t>(49</w:t>
            </w:r>
          </w:p>
        </w:tc>
        <w:tc>
          <w:tcPr>
            <w:tcW w:w="131"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center"/>
          </w:tcPr>
          <w:p>
            <w:pPr>
              <w:pStyle w:val="TableContents"/>
              <w:spacing w:before="0" w:after="283"/>
              <w:rPr/>
            </w:pPr>
            <w:r>
              <w:rPr/>
              <w:t> </w:t>
            </w:r>
          </w:p>
        </w:tc>
        <w:tc>
          <w:tcPr>
            <w:tcW w:w="1936" w:type="dxa"/>
            <w:tcBorders/>
            <w:shd w:fill="auto" w:val="clear"/>
            <w:vAlign w:val="center"/>
          </w:tcPr>
          <w:p>
            <w:pPr>
              <w:pStyle w:val="TableContents"/>
              <w:spacing w:before="0" w:after="0"/>
              <w:ind w:left="225" w:right="0" w:hanging="225"/>
              <w:rPr/>
            </w:pPr>
            <w:r>
              <w:rPr/>
              <w:t> </w:t>
            </w:r>
          </w:p>
        </w:tc>
        <w:tc>
          <w:tcPr>
            <w:tcW w:w="81" w:type="dxa"/>
            <w:tcBorders/>
            <w:shd w:fill="auto" w:val="clear"/>
            <w:vAlign w:val="center"/>
          </w:tcPr>
          <w:p>
            <w:pPr>
              <w:pStyle w:val="TableContents"/>
              <w:spacing w:before="0" w:after="283"/>
              <w:rPr/>
            </w:pPr>
            <w:r>
              <w:rPr/>
              <w:t> </w:t>
            </w:r>
          </w:p>
        </w:tc>
        <w:tc>
          <w:tcPr>
            <w:tcW w:w="9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0" w:type="dxa"/>
            <w:tcBorders/>
            <w:shd w:fill="auto" w:val="clear"/>
            <w:vAlign w:val="center"/>
          </w:tcPr>
          <w:p>
            <w:pPr>
              <w:pStyle w:val="TableContents"/>
              <w:spacing w:before="0" w:after="283"/>
              <w:rPr/>
            </w:pPr>
            <w:r>
              <w:rPr/>
              <w:t> </w:t>
            </w:r>
          </w:p>
        </w:tc>
        <w:tc>
          <w:tcPr>
            <w:tcW w:w="9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51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4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37</w:t>
            </w:r>
          </w:p>
        </w:tc>
        <w:tc>
          <w:tcPr>
            <w:tcW w:w="81" w:type="dxa"/>
            <w:tcBorders/>
            <w:shd w:fill="CCEEFF" w:val="clear"/>
            <w:vAlign w:val="bottom"/>
          </w:tcPr>
          <w:p>
            <w:pPr>
              <w:pStyle w:val="TableContents"/>
              <w:spacing w:before="0" w:after="283"/>
              <w:rPr/>
            </w:pPr>
            <w:r>
              <w:rPr/>
              <w:t> </w:t>
            </w:r>
          </w:p>
        </w:tc>
        <w:tc>
          <w:tcPr>
            <w:tcW w:w="1936" w:type="dxa"/>
            <w:tcBorders/>
            <w:shd w:fill="CCEEFF" w:val="clear"/>
            <w:vAlign w:val="bottom"/>
          </w:tcPr>
          <w:p>
            <w:pPr>
              <w:pStyle w:val="TableContents"/>
              <w:spacing w:before="0" w:after="0"/>
              <w:ind w:left="225" w:right="0" w:hanging="225"/>
              <w:rPr/>
            </w:pPr>
            <w:r>
              <w:rPr/>
              <w:t>Total operating electric revenues</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w:t>
            </w:r>
          </w:p>
        </w:tc>
        <w:tc>
          <w:tcPr>
            <w:tcW w:w="768" w:type="dxa"/>
            <w:tcBorders/>
            <w:shd w:fill="CCEEFF" w:val="clear"/>
            <w:vAlign w:val="bottom"/>
          </w:tcPr>
          <w:p>
            <w:pPr>
              <w:pStyle w:val="TableContents"/>
              <w:spacing w:before="0" w:after="283"/>
              <w:jc w:val="right"/>
              <w:rPr/>
            </w:pPr>
            <w:r>
              <w:rPr/>
              <w:t>505</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776" w:type="dxa"/>
            <w:tcBorders/>
            <w:shd w:fill="CCEEFF" w:val="clear"/>
            <w:vAlign w:val="bottom"/>
          </w:tcPr>
          <w:p>
            <w:pPr>
              <w:pStyle w:val="TableContents"/>
              <w:spacing w:before="0" w:after="283"/>
              <w:jc w:val="right"/>
              <w:rPr/>
            </w:pPr>
            <w:r>
              <w:rPr/>
              <w:t>651</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w:t>
            </w:r>
          </w:p>
        </w:tc>
        <w:tc>
          <w:tcPr>
            <w:tcW w:w="768" w:type="dxa"/>
            <w:tcBorders/>
            <w:shd w:fill="CCEEFF" w:val="clear"/>
            <w:vAlign w:val="bottom"/>
          </w:tcPr>
          <w:p>
            <w:pPr>
              <w:pStyle w:val="TableContents"/>
              <w:spacing w:before="0" w:after="283"/>
              <w:jc w:val="right"/>
              <w:rPr/>
            </w:pPr>
            <w:r>
              <w:rPr/>
              <w:t>860</w:t>
            </w:r>
          </w:p>
        </w:tc>
        <w:tc>
          <w:tcPr>
            <w:tcW w:w="81"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w:t>
            </w:r>
          </w:p>
        </w:tc>
        <w:tc>
          <w:tcPr>
            <w:tcW w:w="768" w:type="dxa"/>
            <w:tcBorders/>
            <w:shd w:fill="CCEEFF" w:val="clear"/>
            <w:vAlign w:val="bottom"/>
          </w:tcPr>
          <w:p>
            <w:pPr>
              <w:pStyle w:val="TableContents"/>
              <w:spacing w:before="0" w:after="283"/>
              <w:jc w:val="right"/>
              <w:rPr/>
            </w:pPr>
            <w:r>
              <w:rPr/>
              <w:t>572</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jc w:val="left"/>
              <w:rPr/>
            </w:pPr>
            <w:r>
              <w:rPr/>
              <w:t>$</w:t>
            </w:r>
          </w:p>
        </w:tc>
        <w:tc>
          <w:tcPr>
            <w:tcW w:w="1259" w:type="dxa"/>
            <w:tcBorders/>
            <w:shd w:fill="CCEEFF" w:val="clear"/>
            <w:vAlign w:val="bottom"/>
          </w:tcPr>
          <w:p>
            <w:pPr>
              <w:pStyle w:val="TableContents"/>
              <w:spacing w:before="0" w:after="283"/>
              <w:jc w:val="right"/>
              <w:rPr/>
            </w:pPr>
            <w:r>
              <w:rPr/>
              <w:t>2,589</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jc w:val="left"/>
              <w:rPr/>
            </w:pPr>
            <w:r>
              <w:rPr/>
              <w:t>$</w:t>
            </w:r>
          </w:p>
        </w:tc>
        <w:tc>
          <w:tcPr>
            <w:tcW w:w="1223" w:type="dxa"/>
            <w:tcBorders/>
            <w:shd w:fill="CCEEFF" w:val="clear"/>
            <w:vAlign w:val="bottom"/>
          </w:tcPr>
          <w:p>
            <w:pPr>
              <w:pStyle w:val="TableContents"/>
              <w:spacing w:before="0" w:after="283"/>
              <w:jc w:val="right"/>
              <w:rPr/>
            </w:pPr>
            <w:r>
              <w:rPr/>
              <w:t>153</w:t>
            </w:r>
          </w:p>
        </w:tc>
        <w:tc>
          <w:tcPr>
            <w:tcW w:w="13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center"/>
          </w:tcPr>
          <w:p>
            <w:pPr>
              <w:pStyle w:val="TableContents"/>
              <w:spacing w:before="0" w:after="283"/>
              <w:rPr/>
            </w:pPr>
            <w:r>
              <w:rPr/>
              <w:t> </w:t>
            </w:r>
          </w:p>
        </w:tc>
        <w:tc>
          <w:tcPr>
            <w:tcW w:w="1936" w:type="dxa"/>
            <w:tcBorders/>
            <w:shd w:fill="auto" w:val="clear"/>
            <w:vAlign w:val="center"/>
          </w:tcPr>
          <w:p>
            <w:pPr>
              <w:pStyle w:val="TableContents"/>
              <w:spacing w:before="0" w:after="0"/>
              <w:ind w:left="225" w:right="0" w:hanging="225"/>
              <w:rPr/>
            </w:pPr>
            <w:r>
              <w:rPr/>
              <w:t> </w:t>
            </w:r>
          </w:p>
        </w:tc>
        <w:tc>
          <w:tcPr>
            <w:tcW w:w="81" w:type="dxa"/>
            <w:tcBorders/>
            <w:shd w:fill="auto" w:val="clear"/>
            <w:vAlign w:val="center"/>
          </w:tcPr>
          <w:p>
            <w:pPr>
              <w:pStyle w:val="TableContents"/>
              <w:spacing w:before="0" w:after="283"/>
              <w:rPr/>
            </w:pPr>
            <w:r>
              <w:rPr/>
              <w:t> </w:t>
            </w:r>
          </w:p>
        </w:tc>
        <w:tc>
          <w:tcPr>
            <w:tcW w:w="92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2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0" w:type="dxa"/>
            <w:tcBorders/>
            <w:shd w:fill="auto" w:val="clear"/>
            <w:vAlign w:val="center"/>
          </w:tcPr>
          <w:p>
            <w:pPr>
              <w:pStyle w:val="TableContents"/>
              <w:spacing w:before="0" w:after="283"/>
              <w:rPr/>
            </w:pPr>
            <w:r>
              <w:rPr/>
              <w:t> </w:t>
            </w:r>
          </w:p>
        </w:tc>
        <w:tc>
          <w:tcPr>
            <w:tcW w:w="92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51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4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bottom"/>
          </w:tcPr>
          <w:p>
            <w:pPr>
              <w:pStyle w:val="TableContents"/>
              <w:spacing w:before="0" w:after="283"/>
              <w:rPr/>
            </w:pPr>
            <w:r>
              <w:rPr/>
              <w:t> </w:t>
            </w:r>
          </w:p>
        </w:tc>
        <w:tc>
          <w:tcPr>
            <w:tcW w:w="1936" w:type="dxa"/>
            <w:tcBorders/>
            <w:shd w:fill="auto" w:val="clear"/>
            <w:vAlign w:val="bottom"/>
          </w:tcPr>
          <w:p>
            <w:pPr>
              <w:pStyle w:val="TableContents"/>
              <w:spacing w:before="0" w:after="0"/>
              <w:ind w:left="225" w:right="0" w:hanging="225"/>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9"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bottom"/>
          </w:tcPr>
          <w:p>
            <w:pPr>
              <w:pStyle w:val="TableContents"/>
              <w:spacing w:before="0" w:after="283"/>
              <w:rPr/>
            </w:pPr>
            <w:r>
              <w:rPr/>
              <w:t> </w:t>
            </w:r>
          </w:p>
        </w:tc>
        <w:tc>
          <w:tcPr>
            <w:tcW w:w="1936" w:type="dxa"/>
            <w:tcBorders/>
            <w:shd w:fill="auto" w:val="clear"/>
            <w:vAlign w:val="bottom"/>
          </w:tcPr>
          <w:p>
            <w:pPr>
              <w:pStyle w:val="TableContents"/>
              <w:spacing w:before="0" w:after="0"/>
              <w:ind w:left="225" w:right="0" w:hanging="225"/>
              <w:rPr>
                <w:b/>
              </w:rPr>
            </w:pPr>
            <w:r>
              <w:rPr>
                <w:b/>
              </w:rPr>
              <w:t>ELECTRIC SALES (GWH)</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9"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bottom"/>
          </w:tcPr>
          <w:p>
            <w:pPr>
              <w:pStyle w:val="TableContents"/>
              <w:spacing w:before="0" w:after="283"/>
              <w:rPr/>
            </w:pPr>
            <w:r>
              <w:rPr/>
              <w:t> </w:t>
            </w:r>
          </w:p>
        </w:tc>
        <w:tc>
          <w:tcPr>
            <w:tcW w:w="1936" w:type="dxa"/>
            <w:tcBorders/>
            <w:shd w:fill="auto" w:val="clear"/>
            <w:vAlign w:val="bottom"/>
          </w:tcPr>
          <w:p>
            <w:pPr>
              <w:pStyle w:val="TableContents"/>
              <w:spacing w:before="0" w:after="0"/>
              <w:ind w:left="225" w:right="0" w:hanging="225"/>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9"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1" w:type="dxa"/>
            <w:tcBorders/>
            <w:shd w:fill="CCEEFF" w:val="clear"/>
            <w:vAlign w:val="bottom"/>
          </w:tcPr>
          <w:p>
            <w:pPr>
              <w:pStyle w:val="TableContents"/>
              <w:spacing w:before="0" w:after="283"/>
              <w:rPr/>
            </w:pPr>
            <w:r>
              <w:rPr/>
              <w:t> </w:t>
            </w:r>
          </w:p>
        </w:tc>
        <w:tc>
          <w:tcPr>
            <w:tcW w:w="1936" w:type="dxa"/>
            <w:tcBorders/>
            <w:shd w:fill="CCEEFF" w:val="clear"/>
            <w:vAlign w:val="bottom"/>
          </w:tcPr>
          <w:p>
            <w:pPr>
              <w:pStyle w:val="TableContents"/>
              <w:spacing w:before="0" w:after="0"/>
              <w:ind w:left="225" w:right="0" w:hanging="225"/>
              <w:rPr>
                <w:b/>
              </w:rPr>
            </w:pPr>
            <w:r>
              <w:rPr>
                <w:b/>
              </w:rPr>
              <w:t>REGULATED ELECTRICITY SEGMENT</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76"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259"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bottom"/>
          </w:tcPr>
          <w:p>
            <w:pPr>
              <w:pStyle w:val="TableContents"/>
              <w:spacing w:before="0" w:after="283"/>
              <w:rPr/>
            </w:pPr>
            <w:r>
              <w:rPr/>
              <w:t> </w:t>
            </w:r>
          </w:p>
        </w:tc>
        <w:tc>
          <w:tcPr>
            <w:tcW w:w="1936" w:type="dxa"/>
            <w:tcBorders/>
            <w:shd w:fill="auto" w:val="clear"/>
            <w:vAlign w:val="bottom"/>
          </w:tcPr>
          <w:p>
            <w:pPr>
              <w:pStyle w:val="TableContents"/>
              <w:spacing w:before="0" w:after="0"/>
              <w:ind w:left="225" w:right="0" w:hanging="225"/>
              <w:rPr>
                <w:b/>
              </w:rPr>
            </w:pPr>
            <w:r>
              <w:rPr>
                <w:b/>
              </w:rPr>
              <w:t>Retail sales</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9"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38</w:t>
            </w:r>
          </w:p>
        </w:tc>
        <w:tc>
          <w:tcPr>
            <w:tcW w:w="81" w:type="dxa"/>
            <w:tcBorders/>
            <w:shd w:fill="CCEEFF" w:val="clear"/>
            <w:vAlign w:val="bottom"/>
          </w:tcPr>
          <w:p>
            <w:pPr>
              <w:pStyle w:val="TableContents"/>
              <w:spacing w:before="0" w:after="283"/>
              <w:rPr/>
            </w:pPr>
            <w:r>
              <w:rPr/>
              <w:t> </w:t>
            </w:r>
          </w:p>
        </w:tc>
        <w:tc>
          <w:tcPr>
            <w:tcW w:w="1936" w:type="dxa"/>
            <w:tcBorders/>
            <w:shd w:fill="CCEEFF" w:val="clear"/>
            <w:vAlign w:val="bottom"/>
          </w:tcPr>
          <w:p>
            <w:pPr>
              <w:pStyle w:val="TableContents"/>
              <w:spacing w:before="0" w:after="0"/>
              <w:ind w:left="225" w:right="0" w:hanging="225"/>
              <w:rPr/>
            </w:pPr>
            <w:r>
              <w:rPr/>
              <w:t>Residential</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jc w:val="right"/>
              <w:rPr/>
            </w:pPr>
            <w:r>
              <w:rPr/>
              <w:t>2,367</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76" w:type="dxa"/>
            <w:tcBorders/>
            <w:shd w:fill="CCEEFF" w:val="clear"/>
            <w:vAlign w:val="bottom"/>
          </w:tcPr>
          <w:p>
            <w:pPr>
              <w:pStyle w:val="TableContents"/>
              <w:spacing w:before="0" w:after="283"/>
              <w:jc w:val="right"/>
              <w:rPr/>
            </w:pPr>
            <w:r>
              <w:rPr/>
              <w:t>2,889</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jc w:val="right"/>
              <w:rPr/>
            </w:pPr>
            <w:r>
              <w:rPr/>
              <w:t>4,449</w:t>
            </w:r>
          </w:p>
        </w:tc>
        <w:tc>
          <w:tcPr>
            <w:tcW w:w="81"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jc w:val="right"/>
              <w:rPr/>
            </w:pPr>
            <w:r>
              <w:rPr/>
              <w:t>2,518</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259" w:type="dxa"/>
            <w:tcBorders/>
            <w:shd w:fill="CCEEFF" w:val="clear"/>
            <w:vAlign w:val="bottom"/>
          </w:tcPr>
          <w:p>
            <w:pPr>
              <w:pStyle w:val="TableContents"/>
              <w:spacing w:before="0" w:after="283"/>
              <w:jc w:val="right"/>
              <w:rPr/>
            </w:pPr>
            <w:r>
              <w:rPr/>
              <w:t>12,223</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jc w:val="right"/>
              <w:rPr/>
            </w:pPr>
            <w:r>
              <w:rPr/>
              <w:t>696</w:t>
            </w:r>
          </w:p>
        </w:tc>
        <w:tc>
          <w:tcPr>
            <w:tcW w:w="13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39</w:t>
            </w:r>
          </w:p>
        </w:tc>
        <w:tc>
          <w:tcPr>
            <w:tcW w:w="81" w:type="dxa"/>
            <w:tcBorders/>
            <w:shd w:fill="auto" w:val="clear"/>
            <w:vAlign w:val="bottom"/>
          </w:tcPr>
          <w:p>
            <w:pPr>
              <w:pStyle w:val="TableContents"/>
              <w:spacing w:before="0" w:after="283"/>
              <w:rPr/>
            </w:pPr>
            <w:r>
              <w:rPr/>
              <w:t> </w:t>
            </w:r>
          </w:p>
        </w:tc>
        <w:tc>
          <w:tcPr>
            <w:tcW w:w="1936" w:type="dxa"/>
            <w:tcBorders/>
            <w:shd w:fill="auto" w:val="clear"/>
            <w:vAlign w:val="bottom"/>
          </w:tcPr>
          <w:p>
            <w:pPr>
              <w:pStyle w:val="TableContents"/>
              <w:spacing w:before="0" w:after="0"/>
              <w:ind w:left="225" w:right="0" w:hanging="225"/>
              <w:rPr/>
            </w:pPr>
            <w:r>
              <w:rPr/>
              <w:t>Business</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jc w:val="right"/>
              <w:rPr/>
            </w:pPr>
            <w:r>
              <w:rPr/>
              <w:t>3,042</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jc w:val="right"/>
              <w:rPr/>
            </w:pPr>
            <w:r>
              <w:rPr/>
              <w:t>3,684</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jc w:val="right"/>
              <w:rPr/>
            </w:pPr>
            <w:r>
              <w:rPr/>
              <w:t>4,100</w:t>
            </w:r>
          </w:p>
        </w:tc>
        <w:tc>
          <w:tcPr>
            <w:tcW w:w="81"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jc w:val="right"/>
              <w:rPr/>
            </w:pPr>
            <w:r>
              <w:rPr/>
              <w:t>3,427</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9" w:type="dxa"/>
            <w:tcBorders/>
            <w:shd w:fill="auto" w:val="clear"/>
            <w:vAlign w:val="bottom"/>
          </w:tcPr>
          <w:p>
            <w:pPr>
              <w:pStyle w:val="TableContents"/>
              <w:spacing w:before="0" w:after="283"/>
              <w:jc w:val="right"/>
              <w:rPr/>
            </w:pPr>
            <w:r>
              <w:rPr/>
              <w:t>14,254</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jc w:val="right"/>
              <w:rPr/>
            </w:pPr>
            <w:r>
              <w:rPr/>
              <w:t>428</w:t>
            </w:r>
          </w:p>
        </w:tc>
        <w:tc>
          <w:tcPr>
            <w:tcW w:w="131"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center"/>
          </w:tcPr>
          <w:p>
            <w:pPr>
              <w:pStyle w:val="TableContents"/>
              <w:spacing w:before="0" w:after="283"/>
              <w:rPr/>
            </w:pPr>
            <w:r>
              <w:rPr/>
              <w:t> </w:t>
            </w:r>
          </w:p>
        </w:tc>
        <w:tc>
          <w:tcPr>
            <w:tcW w:w="1936" w:type="dxa"/>
            <w:tcBorders/>
            <w:shd w:fill="auto" w:val="clear"/>
            <w:vAlign w:val="center"/>
          </w:tcPr>
          <w:p>
            <w:pPr>
              <w:pStyle w:val="TableContents"/>
              <w:spacing w:before="0" w:after="0"/>
              <w:ind w:left="225" w:right="0" w:hanging="225"/>
              <w:rPr/>
            </w:pPr>
            <w:r>
              <w:rPr/>
              <w:t> </w:t>
            </w:r>
          </w:p>
        </w:tc>
        <w:tc>
          <w:tcPr>
            <w:tcW w:w="81" w:type="dxa"/>
            <w:tcBorders/>
            <w:shd w:fill="auto" w:val="clear"/>
            <w:vAlign w:val="center"/>
          </w:tcPr>
          <w:p>
            <w:pPr>
              <w:pStyle w:val="TableContents"/>
              <w:spacing w:before="0" w:after="283"/>
              <w:rPr/>
            </w:pPr>
            <w:r>
              <w:rPr/>
              <w:t> </w:t>
            </w:r>
          </w:p>
        </w:tc>
        <w:tc>
          <w:tcPr>
            <w:tcW w:w="9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0" w:type="dxa"/>
            <w:tcBorders/>
            <w:shd w:fill="auto" w:val="clear"/>
            <w:vAlign w:val="center"/>
          </w:tcPr>
          <w:p>
            <w:pPr>
              <w:pStyle w:val="TableContents"/>
              <w:spacing w:before="0" w:after="283"/>
              <w:rPr/>
            </w:pPr>
            <w:r>
              <w:rPr/>
              <w:t> </w:t>
            </w:r>
          </w:p>
        </w:tc>
        <w:tc>
          <w:tcPr>
            <w:tcW w:w="9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51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4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40</w:t>
            </w:r>
          </w:p>
        </w:tc>
        <w:tc>
          <w:tcPr>
            <w:tcW w:w="81" w:type="dxa"/>
            <w:tcBorders/>
            <w:shd w:fill="CCEEFF" w:val="clear"/>
            <w:vAlign w:val="bottom"/>
          </w:tcPr>
          <w:p>
            <w:pPr>
              <w:pStyle w:val="TableContents"/>
              <w:spacing w:before="0" w:after="283"/>
              <w:rPr/>
            </w:pPr>
            <w:r>
              <w:rPr/>
              <w:t> </w:t>
            </w:r>
          </w:p>
        </w:tc>
        <w:tc>
          <w:tcPr>
            <w:tcW w:w="1936" w:type="dxa"/>
            <w:tcBorders/>
            <w:shd w:fill="CCEEFF" w:val="clear"/>
            <w:vAlign w:val="bottom"/>
          </w:tcPr>
          <w:p>
            <w:pPr>
              <w:pStyle w:val="TableContents"/>
              <w:spacing w:before="0" w:after="0"/>
              <w:ind w:left="225" w:right="0" w:hanging="225"/>
              <w:rPr/>
            </w:pPr>
            <w:r>
              <w:rPr/>
              <w:t>Total retail</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jc w:val="right"/>
              <w:rPr/>
            </w:pPr>
            <w:r>
              <w:rPr/>
              <w:t>5,409</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76" w:type="dxa"/>
            <w:tcBorders/>
            <w:shd w:fill="CCEEFF" w:val="clear"/>
            <w:vAlign w:val="bottom"/>
          </w:tcPr>
          <w:p>
            <w:pPr>
              <w:pStyle w:val="TableContents"/>
              <w:spacing w:before="0" w:after="283"/>
              <w:jc w:val="right"/>
              <w:rPr/>
            </w:pPr>
            <w:r>
              <w:rPr/>
              <w:t>6,573</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jc w:val="right"/>
              <w:rPr/>
            </w:pPr>
            <w:r>
              <w:rPr/>
              <w:t>8,549</w:t>
            </w:r>
          </w:p>
        </w:tc>
        <w:tc>
          <w:tcPr>
            <w:tcW w:w="81"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jc w:val="right"/>
              <w:rPr/>
            </w:pPr>
            <w:r>
              <w:rPr/>
              <w:t>5,945</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259" w:type="dxa"/>
            <w:tcBorders/>
            <w:shd w:fill="CCEEFF" w:val="clear"/>
            <w:vAlign w:val="bottom"/>
          </w:tcPr>
          <w:p>
            <w:pPr>
              <w:pStyle w:val="TableContents"/>
              <w:spacing w:before="0" w:after="283"/>
              <w:jc w:val="right"/>
              <w:rPr/>
            </w:pPr>
            <w:r>
              <w:rPr/>
              <w:t>26,477</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jc w:val="right"/>
              <w:rPr/>
            </w:pPr>
            <w:r>
              <w:rPr/>
              <w:t>1,124</w:t>
            </w:r>
          </w:p>
        </w:tc>
        <w:tc>
          <w:tcPr>
            <w:tcW w:w="13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bottom"/>
          </w:tcPr>
          <w:p>
            <w:pPr>
              <w:pStyle w:val="TableContents"/>
              <w:spacing w:before="0" w:after="283"/>
              <w:rPr/>
            </w:pPr>
            <w:r>
              <w:rPr/>
              <w:t> </w:t>
            </w:r>
          </w:p>
        </w:tc>
        <w:tc>
          <w:tcPr>
            <w:tcW w:w="1936" w:type="dxa"/>
            <w:tcBorders/>
            <w:shd w:fill="auto" w:val="clear"/>
            <w:vAlign w:val="bottom"/>
          </w:tcPr>
          <w:p>
            <w:pPr>
              <w:pStyle w:val="TableContents"/>
              <w:spacing w:before="0" w:after="0"/>
              <w:ind w:left="225" w:right="0" w:hanging="225"/>
              <w:rPr>
                <w:b/>
              </w:rPr>
            </w:pPr>
            <w:r>
              <w:rPr>
                <w:b/>
              </w:rPr>
              <w:t>Wholesale electricity delivered</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9"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41</w:t>
            </w:r>
          </w:p>
        </w:tc>
        <w:tc>
          <w:tcPr>
            <w:tcW w:w="81" w:type="dxa"/>
            <w:tcBorders/>
            <w:shd w:fill="CCEEFF" w:val="clear"/>
            <w:vAlign w:val="bottom"/>
          </w:tcPr>
          <w:p>
            <w:pPr>
              <w:pStyle w:val="TableContents"/>
              <w:spacing w:before="0" w:after="283"/>
              <w:rPr/>
            </w:pPr>
            <w:r>
              <w:rPr/>
              <w:t> </w:t>
            </w:r>
          </w:p>
        </w:tc>
        <w:tc>
          <w:tcPr>
            <w:tcW w:w="1936" w:type="dxa"/>
            <w:tcBorders/>
            <w:shd w:fill="CCEEFF" w:val="clear"/>
            <w:vAlign w:val="bottom"/>
          </w:tcPr>
          <w:p>
            <w:pPr>
              <w:pStyle w:val="TableContents"/>
              <w:spacing w:before="0" w:after="0"/>
              <w:ind w:left="225" w:right="0" w:hanging="225"/>
              <w:rPr/>
            </w:pPr>
            <w:r>
              <w:rPr/>
              <w:t>Traditional contracts</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jc w:val="right"/>
              <w:rPr/>
            </w:pPr>
            <w:r>
              <w:rPr/>
              <w:t>155</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76" w:type="dxa"/>
            <w:tcBorders/>
            <w:shd w:fill="CCEEFF" w:val="clear"/>
            <w:vAlign w:val="bottom"/>
          </w:tcPr>
          <w:p>
            <w:pPr>
              <w:pStyle w:val="TableContents"/>
              <w:spacing w:before="0" w:after="283"/>
              <w:jc w:val="right"/>
              <w:rPr/>
            </w:pPr>
            <w:r>
              <w:rPr/>
              <w:t>200</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jc w:val="right"/>
              <w:rPr/>
            </w:pPr>
            <w:r>
              <w:rPr/>
              <w:t>269</w:t>
            </w:r>
          </w:p>
        </w:tc>
        <w:tc>
          <w:tcPr>
            <w:tcW w:w="81"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jc w:val="right"/>
              <w:rPr/>
            </w:pPr>
            <w:r>
              <w:rPr/>
              <w:t>227</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259" w:type="dxa"/>
            <w:tcBorders/>
            <w:shd w:fill="CCEEFF" w:val="clear"/>
            <w:vAlign w:val="bottom"/>
          </w:tcPr>
          <w:p>
            <w:pPr>
              <w:pStyle w:val="TableContents"/>
              <w:spacing w:before="0" w:after="283"/>
              <w:jc w:val="right"/>
              <w:rPr/>
            </w:pPr>
            <w:r>
              <w:rPr/>
              <w:t>850</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jc w:val="right"/>
              <w:rPr/>
            </w:pPr>
            <w:r>
              <w:rPr/>
              <w:t>141</w:t>
            </w:r>
          </w:p>
        </w:tc>
        <w:tc>
          <w:tcPr>
            <w:tcW w:w="13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42</w:t>
            </w:r>
          </w:p>
        </w:tc>
        <w:tc>
          <w:tcPr>
            <w:tcW w:w="81" w:type="dxa"/>
            <w:tcBorders/>
            <w:shd w:fill="auto" w:val="clear"/>
            <w:vAlign w:val="bottom"/>
          </w:tcPr>
          <w:p>
            <w:pPr>
              <w:pStyle w:val="TableContents"/>
              <w:spacing w:before="0" w:after="283"/>
              <w:rPr/>
            </w:pPr>
            <w:r>
              <w:rPr/>
              <w:t> </w:t>
            </w:r>
          </w:p>
        </w:tc>
        <w:tc>
          <w:tcPr>
            <w:tcW w:w="1936" w:type="dxa"/>
            <w:tcBorders/>
            <w:shd w:fill="auto" w:val="clear"/>
            <w:vAlign w:val="bottom"/>
          </w:tcPr>
          <w:p>
            <w:pPr>
              <w:pStyle w:val="TableContents"/>
              <w:spacing w:before="0" w:after="0"/>
              <w:ind w:left="225" w:right="0" w:hanging="225"/>
              <w:rPr/>
            </w:pPr>
            <w:r>
              <w:rPr/>
              <w:t>Off-system sales</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jc w:val="right"/>
              <w:rPr/>
            </w:pPr>
            <w:r>
              <w:rPr/>
              <w:t></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jc w:val="right"/>
              <w:rPr/>
            </w:pPr>
            <w:r>
              <w:rPr/>
              <w:t>598</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jc w:val="right"/>
              <w:rPr/>
            </w:pPr>
            <w:r>
              <w:rPr/>
              <w:t>212</w:t>
            </w:r>
          </w:p>
        </w:tc>
        <w:tc>
          <w:tcPr>
            <w:tcW w:w="81"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jc w:val="right"/>
              <w:rPr/>
            </w:pPr>
            <w:r>
              <w:rPr/>
              <w:t>526</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9" w:type="dxa"/>
            <w:tcBorders/>
            <w:shd w:fill="auto" w:val="clear"/>
            <w:vAlign w:val="bottom"/>
          </w:tcPr>
          <w:p>
            <w:pPr>
              <w:pStyle w:val="TableContents"/>
              <w:spacing w:before="0" w:after="283"/>
              <w:jc w:val="right"/>
              <w:rPr/>
            </w:pPr>
            <w:r>
              <w:rPr/>
              <w:t>1,336</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jc w:val="right"/>
              <w:rPr/>
            </w:pPr>
            <w:r>
              <w:rPr/>
              <w:t>1,336</w:t>
            </w:r>
          </w:p>
        </w:tc>
        <w:tc>
          <w:tcPr>
            <w:tcW w:w="13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43</w:t>
            </w:r>
          </w:p>
        </w:tc>
        <w:tc>
          <w:tcPr>
            <w:tcW w:w="81" w:type="dxa"/>
            <w:tcBorders/>
            <w:shd w:fill="CCEEFF" w:val="clear"/>
            <w:vAlign w:val="bottom"/>
          </w:tcPr>
          <w:p>
            <w:pPr>
              <w:pStyle w:val="TableContents"/>
              <w:spacing w:before="0" w:after="283"/>
              <w:rPr/>
            </w:pPr>
            <w:r>
              <w:rPr/>
              <w:t> </w:t>
            </w:r>
          </w:p>
        </w:tc>
        <w:tc>
          <w:tcPr>
            <w:tcW w:w="1936" w:type="dxa"/>
            <w:tcBorders/>
            <w:shd w:fill="CCEEFF" w:val="clear"/>
            <w:vAlign w:val="bottom"/>
          </w:tcPr>
          <w:p>
            <w:pPr>
              <w:pStyle w:val="TableContents"/>
              <w:spacing w:before="0" w:after="0"/>
              <w:ind w:left="225" w:right="0" w:hanging="225"/>
              <w:rPr/>
            </w:pPr>
            <w:r>
              <w:rPr/>
              <w:t>Retail load hedge management</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jc w:val="right"/>
              <w:rPr/>
            </w:pPr>
            <w:r>
              <w:rPr/>
              <w:t>750</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76" w:type="dxa"/>
            <w:tcBorders/>
            <w:shd w:fill="CCEEFF" w:val="clear"/>
            <w:vAlign w:val="bottom"/>
          </w:tcPr>
          <w:p>
            <w:pPr>
              <w:pStyle w:val="TableContents"/>
              <w:spacing w:before="0" w:after="283"/>
              <w:jc w:val="right"/>
              <w:rPr/>
            </w:pPr>
            <w:r>
              <w:rPr/>
              <w:t>702</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jc w:val="right"/>
              <w:rPr/>
            </w:pPr>
            <w:r>
              <w:rPr/>
              <w:t>1,026</w:t>
            </w:r>
          </w:p>
        </w:tc>
        <w:tc>
          <w:tcPr>
            <w:tcW w:w="81"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jc w:val="right"/>
              <w:rPr/>
            </w:pPr>
            <w:r>
              <w:rPr/>
              <w:t>532</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259" w:type="dxa"/>
            <w:tcBorders/>
            <w:shd w:fill="CCEEFF" w:val="clear"/>
            <w:vAlign w:val="bottom"/>
          </w:tcPr>
          <w:p>
            <w:pPr>
              <w:pStyle w:val="TableContents"/>
              <w:spacing w:before="0" w:after="283"/>
              <w:jc w:val="right"/>
              <w:rPr/>
            </w:pPr>
            <w:r>
              <w:rPr/>
              <w:t>3,010</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jc w:val="right"/>
              <w:rPr/>
            </w:pPr>
            <w:r>
              <w:rPr/>
              <w:t>278</w:t>
            </w:r>
          </w:p>
        </w:tc>
        <w:tc>
          <w:tcPr>
            <w:tcW w:w="13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center"/>
          </w:tcPr>
          <w:p>
            <w:pPr>
              <w:pStyle w:val="TableContents"/>
              <w:spacing w:before="0" w:after="283"/>
              <w:rPr/>
            </w:pPr>
            <w:r>
              <w:rPr/>
              <w:t> </w:t>
            </w:r>
          </w:p>
        </w:tc>
        <w:tc>
          <w:tcPr>
            <w:tcW w:w="1936" w:type="dxa"/>
            <w:tcBorders/>
            <w:shd w:fill="auto" w:val="clear"/>
            <w:vAlign w:val="center"/>
          </w:tcPr>
          <w:p>
            <w:pPr>
              <w:pStyle w:val="TableContents"/>
              <w:spacing w:before="0" w:after="0"/>
              <w:ind w:left="225" w:right="0" w:hanging="225"/>
              <w:rPr/>
            </w:pPr>
            <w:r>
              <w:rPr/>
              <w:t> </w:t>
            </w:r>
          </w:p>
        </w:tc>
        <w:tc>
          <w:tcPr>
            <w:tcW w:w="81" w:type="dxa"/>
            <w:tcBorders/>
            <w:shd w:fill="auto" w:val="clear"/>
            <w:vAlign w:val="center"/>
          </w:tcPr>
          <w:p>
            <w:pPr>
              <w:pStyle w:val="TableContents"/>
              <w:spacing w:before="0" w:after="283"/>
              <w:rPr/>
            </w:pPr>
            <w:r>
              <w:rPr/>
              <w:t> </w:t>
            </w:r>
          </w:p>
        </w:tc>
        <w:tc>
          <w:tcPr>
            <w:tcW w:w="9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0" w:type="dxa"/>
            <w:tcBorders/>
            <w:shd w:fill="auto" w:val="clear"/>
            <w:vAlign w:val="center"/>
          </w:tcPr>
          <w:p>
            <w:pPr>
              <w:pStyle w:val="TableContents"/>
              <w:spacing w:before="0" w:after="283"/>
              <w:rPr/>
            </w:pPr>
            <w:r>
              <w:rPr/>
              <w:t> </w:t>
            </w:r>
          </w:p>
        </w:tc>
        <w:tc>
          <w:tcPr>
            <w:tcW w:w="9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51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4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44</w:t>
            </w:r>
          </w:p>
        </w:tc>
        <w:tc>
          <w:tcPr>
            <w:tcW w:w="81" w:type="dxa"/>
            <w:tcBorders/>
            <w:shd w:fill="auto" w:val="clear"/>
            <w:vAlign w:val="bottom"/>
          </w:tcPr>
          <w:p>
            <w:pPr>
              <w:pStyle w:val="TableContents"/>
              <w:spacing w:before="0" w:after="283"/>
              <w:rPr/>
            </w:pPr>
            <w:r>
              <w:rPr/>
              <w:t> </w:t>
            </w:r>
          </w:p>
        </w:tc>
        <w:tc>
          <w:tcPr>
            <w:tcW w:w="1936" w:type="dxa"/>
            <w:tcBorders/>
            <w:shd w:fill="auto" w:val="clear"/>
            <w:vAlign w:val="bottom"/>
          </w:tcPr>
          <w:p>
            <w:pPr>
              <w:pStyle w:val="TableContents"/>
              <w:spacing w:before="0" w:after="0"/>
              <w:ind w:left="225" w:right="0" w:hanging="225"/>
              <w:rPr/>
            </w:pPr>
            <w:r>
              <w:rPr/>
              <w:t>Total regulated electricity</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jc w:val="right"/>
              <w:rPr/>
            </w:pPr>
            <w:r>
              <w:rPr/>
              <w:t>6,314</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jc w:val="right"/>
              <w:rPr/>
            </w:pPr>
            <w:r>
              <w:rPr/>
              <w:t>8,073</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jc w:val="right"/>
              <w:rPr/>
            </w:pPr>
            <w:r>
              <w:rPr/>
              <w:t>10,056</w:t>
            </w:r>
          </w:p>
        </w:tc>
        <w:tc>
          <w:tcPr>
            <w:tcW w:w="81"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jc w:val="right"/>
              <w:rPr/>
            </w:pPr>
            <w:r>
              <w:rPr/>
              <w:t>7,230</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9" w:type="dxa"/>
            <w:tcBorders/>
            <w:shd w:fill="auto" w:val="clear"/>
            <w:vAlign w:val="bottom"/>
          </w:tcPr>
          <w:p>
            <w:pPr>
              <w:pStyle w:val="TableContents"/>
              <w:spacing w:before="0" w:after="283"/>
              <w:jc w:val="right"/>
              <w:rPr/>
            </w:pPr>
            <w:r>
              <w:rPr/>
              <w:t>31,673</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jc w:val="right"/>
              <w:rPr/>
            </w:pPr>
            <w:r>
              <w:rPr/>
              <w:t>2,879</w:t>
            </w:r>
          </w:p>
        </w:tc>
        <w:tc>
          <w:tcPr>
            <w:tcW w:w="131"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bottom"/>
          </w:tcPr>
          <w:p>
            <w:pPr>
              <w:pStyle w:val="TableContents"/>
              <w:spacing w:before="0" w:after="283"/>
              <w:rPr/>
            </w:pPr>
            <w:r>
              <w:rPr/>
              <w:t> </w:t>
            </w:r>
          </w:p>
        </w:tc>
        <w:tc>
          <w:tcPr>
            <w:tcW w:w="1936" w:type="dxa"/>
            <w:tcBorders/>
            <w:shd w:fill="auto" w:val="clear"/>
            <w:vAlign w:val="bottom"/>
          </w:tcPr>
          <w:p>
            <w:pPr>
              <w:pStyle w:val="TableContents"/>
              <w:spacing w:before="0" w:after="0"/>
              <w:ind w:left="225" w:right="0" w:hanging="225"/>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9"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1" w:type="dxa"/>
            <w:tcBorders/>
            <w:shd w:fill="CCEEFF" w:val="clear"/>
            <w:vAlign w:val="bottom"/>
          </w:tcPr>
          <w:p>
            <w:pPr>
              <w:pStyle w:val="TableContents"/>
              <w:spacing w:before="0" w:after="283"/>
              <w:rPr/>
            </w:pPr>
            <w:r>
              <w:rPr/>
              <w:t> </w:t>
            </w:r>
          </w:p>
        </w:tc>
        <w:tc>
          <w:tcPr>
            <w:tcW w:w="1936" w:type="dxa"/>
            <w:tcBorders/>
            <w:shd w:fill="CCEEFF" w:val="clear"/>
            <w:vAlign w:val="bottom"/>
          </w:tcPr>
          <w:p>
            <w:pPr>
              <w:pStyle w:val="TableContents"/>
              <w:spacing w:before="0" w:after="0"/>
              <w:ind w:left="225" w:right="0" w:hanging="225"/>
              <w:rPr>
                <w:b/>
              </w:rPr>
            </w:pPr>
            <w:r>
              <w:rPr>
                <w:b/>
              </w:rPr>
              <w:t>MARKETING AND TRADING</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76"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259"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45</w:t>
            </w:r>
          </w:p>
        </w:tc>
        <w:tc>
          <w:tcPr>
            <w:tcW w:w="81" w:type="dxa"/>
            <w:tcBorders/>
            <w:shd w:fill="auto" w:val="clear"/>
            <w:vAlign w:val="bottom"/>
          </w:tcPr>
          <w:p>
            <w:pPr>
              <w:pStyle w:val="TableContents"/>
              <w:spacing w:before="0" w:after="283"/>
              <w:rPr/>
            </w:pPr>
            <w:r>
              <w:rPr/>
              <w:t> </w:t>
            </w:r>
          </w:p>
        </w:tc>
        <w:tc>
          <w:tcPr>
            <w:tcW w:w="1936" w:type="dxa"/>
            <w:tcBorders/>
            <w:shd w:fill="auto" w:val="clear"/>
            <w:vAlign w:val="bottom"/>
          </w:tcPr>
          <w:p>
            <w:pPr>
              <w:pStyle w:val="TableContents"/>
              <w:spacing w:before="0" w:after="0"/>
              <w:ind w:left="225" w:right="0" w:hanging="225"/>
              <w:rPr/>
            </w:pPr>
            <w:r>
              <w:rPr/>
              <w:t>Wholesale sales of electricity</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jc w:val="right"/>
              <w:rPr/>
            </w:pPr>
            <w:r>
              <w:rPr/>
              <w:t>6,060</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jc w:val="right"/>
              <w:rPr/>
            </w:pPr>
            <w:r>
              <w:rPr/>
              <w:t>5,009</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jc w:val="right"/>
              <w:rPr/>
            </w:pPr>
            <w:r>
              <w:rPr/>
              <w:t>7,263</w:t>
            </w:r>
          </w:p>
        </w:tc>
        <w:tc>
          <w:tcPr>
            <w:tcW w:w="81"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jc w:val="right"/>
              <w:rPr/>
            </w:pPr>
            <w:r>
              <w:rPr/>
              <w:t>5,240</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259" w:type="dxa"/>
            <w:tcBorders/>
            <w:shd w:fill="auto" w:val="clear"/>
            <w:vAlign w:val="bottom"/>
          </w:tcPr>
          <w:p>
            <w:pPr>
              <w:pStyle w:val="TableContents"/>
              <w:spacing w:before="0" w:after="283"/>
              <w:jc w:val="right"/>
              <w:rPr/>
            </w:pPr>
            <w:r>
              <w:rPr/>
              <w:t>23,572</w:t>
            </w:r>
          </w:p>
        </w:tc>
        <w:tc>
          <w:tcPr>
            <w:tcW w:w="81"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jc w:val="left"/>
              <w:rPr/>
            </w:pPr>
            <w:r>
              <w:rPr/>
              <w:t> </w:t>
            </w:r>
          </w:p>
        </w:tc>
        <w:tc>
          <w:tcPr>
            <w:tcW w:w="1223" w:type="dxa"/>
            <w:tcBorders/>
            <w:shd w:fill="auto" w:val="clear"/>
            <w:vAlign w:val="bottom"/>
          </w:tcPr>
          <w:p>
            <w:pPr>
              <w:pStyle w:val="TableContents"/>
              <w:spacing w:before="0" w:after="283"/>
              <w:jc w:val="right"/>
              <w:rPr/>
            </w:pPr>
            <w:r>
              <w:rPr/>
              <w:t>(6,606</w:t>
            </w:r>
          </w:p>
        </w:tc>
        <w:tc>
          <w:tcPr>
            <w:tcW w:w="131"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center"/>
          </w:tcPr>
          <w:p>
            <w:pPr>
              <w:pStyle w:val="TableContents"/>
              <w:spacing w:before="0" w:after="283"/>
              <w:rPr/>
            </w:pPr>
            <w:r>
              <w:rPr/>
              <w:t> </w:t>
            </w:r>
          </w:p>
        </w:tc>
        <w:tc>
          <w:tcPr>
            <w:tcW w:w="1936" w:type="dxa"/>
            <w:tcBorders/>
            <w:shd w:fill="auto" w:val="clear"/>
            <w:vAlign w:val="center"/>
          </w:tcPr>
          <w:p>
            <w:pPr>
              <w:pStyle w:val="TableContents"/>
              <w:spacing w:before="0" w:after="0"/>
              <w:ind w:left="225" w:right="0" w:hanging="225"/>
              <w:rPr/>
            </w:pPr>
            <w:r>
              <w:rPr/>
              <w:t> </w:t>
            </w:r>
          </w:p>
        </w:tc>
        <w:tc>
          <w:tcPr>
            <w:tcW w:w="81" w:type="dxa"/>
            <w:tcBorders/>
            <w:shd w:fill="auto" w:val="clear"/>
            <w:vAlign w:val="center"/>
          </w:tcPr>
          <w:p>
            <w:pPr>
              <w:pStyle w:val="TableContents"/>
              <w:spacing w:before="0" w:after="283"/>
              <w:rPr/>
            </w:pPr>
            <w:r>
              <w:rPr/>
              <w:t> </w:t>
            </w:r>
          </w:p>
        </w:tc>
        <w:tc>
          <w:tcPr>
            <w:tcW w:w="9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0" w:type="dxa"/>
            <w:tcBorders/>
            <w:shd w:fill="auto" w:val="clear"/>
            <w:vAlign w:val="center"/>
          </w:tcPr>
          <w:p>
            <w:pPr>
              <w:pStyle w:val="TableContents"/>
              <w:spacing w:before="0" w:after="283"/>
              <w:rPr/>
            </w:pPr>
            <w:r>
              <w:rPr/>
              <w:t> </w:t>
            </w:r>
          </w:p>
        </w:tc>
        <w:tc>
          <w:tcPr>
            <w:tcW w:w="9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51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4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46</w:t>
            </w:r>
          </w:p>
        </w:tc>
        <w:tc>
          <w:tcPr>
            <w:tcW w:w="81" w:type="dxa"/>
            <w:tcBorders/>
            <w:shd w:fill="CCEEFF" w:val="clear"/>
            <w:vAlign w:val="bottom"/>
          </w:tcPr>
          <w:p>
            <w:pPr>
              <w:pStyle w:val="TableContents"/>
              <w:spacing w:before="0" w:after="283"/>
              <w:rPr/>
            </w:pPr>
            <w:r>
              <w:rPr/>
              <w:t> </w:t>
            </w:r>
          </w:p>
        </w:tc>
        <w:tc>
          <w:tcPr>
            <w:tcW w:w="1936" w:type="dxa"/>
            <w:tcBorders/>
            <w:shd w:fill="CCEEFF" w:val="clear"/>
            <w:vAlign w:val="bottom"/>
          </w:tcPr>
          <w:p>
            <w:pPr>
              <w:pStyle w:val="TableContents"/>
              <w:spacing w:before="0" w:after="0"/>
              <w:ind w:left="225" w:right="0" w:hanging="225"/>
              <w:rPr/>
            </w:pPr>
            <w:r>
              <w:rPr/>
              <w:t>Total electric sales</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jc w:val="right"/>
              <w:rPr/>
            </w:pPr>
            <w:r>
              <w:rPr/>
              <w:t>12,374</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76" w:type="dxa"/>
            <w:tcBorders/>
            <w:shd w:fill="CCEEFF" w:val="clear"/>
            <w:vAlign w:val="bottom"/>
          </w:tcPr>
          <w:p>
            <w:pPr>
              <w:pStyle w:val="TableContents"/>
              <w:spacing w:before="0" w:after="283"/>
              <w:jc w:val="right"/>
              <w:rPr/>
            </w:pPr>
            <w:r>
              <w:rPr/>
              <w:t>13,082</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jc w:val="right"/>
              <w:rPr/>
            </w:pPr>
            <w:r>
              <w:rPr/>
              <w:t>17,319</w:t>
            </w:r>
          </w:p>
        </w:tc>
        <w:tc>
          <w:tcPr>
            <w:tcW w:w="81"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jc w:val="right"/>
              <w:rPr/>
            </w:pPr>
            <w:r>
              <w:rPr/>
              <w:t>12,470</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259" w:type="dxa"/>
            <w:tcBorders/>
            <w:shd w:fill="CCEEFF" w:val="clear"/>
            <w:vAlign w:val="bottom"/>
          </w:tcPr>
          <w:p>
            <w:pPr>
              <w:pStyle w:val="TableContents"/>
              <w:spacing w:before="0" w:after="283"/>
              <w:jc w:val="right"/>
              <w:rPr/>
            </w:pPr>
            <w:r>
              <w:rPr/>
              <w:t>55,245</w:t>
            </w:r>
          </w:p>
        </w:tc>
        <w:tc>
          <w:tcPr>
            <w:tcW w:w="81"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jc w:val="left"/>
              <w:rPr/>
            </w:pPr>
            <w:r>
              <w:rPr/>
              <w:t> </w:t>
            </w:r>
          </w:p>
        </w:tc>
        <w:tc>
          <w:tcPr>
            <w:tcW w:w="1223" w:type="dxa"/>
            <w:tcBorders/>
            <w:shd w:fill="CCEEFF" w:val="clear"/>
            <w:vAlign w:val="bottom"/>
          </w:tcPr>
          <w:p>
            <w:pPr>
              <w:pStyle w:val="TableContents"/>
              <w:spacing w:before="0" w:after="283"/>
              <w:jc w:val="right"/>
              <w:rPr/>
            </w:pPr>
            <w:r>
              <w:rPr/>
              <w:t>(3,727</w:t>
            </w:r>
          </w:p>
        </w:tc>
        <w:tc>
          <w:tcPr>
            <w:tcW w:w="131"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81" w:type="dxa"/>
            <w:tcBorders/>
            <w:shd w:fill="auto" w:val="clear"/>
            <w:vAlign w:val="center"/>
          </w:tcPr>
          <w:p>
            <w:pPr>
              <w:pStyle w:val="TableContents"/>
              <w:spacing w:before="0" w:after="283"/>
              <w:rPr/>
            </w:pPr>
            <w:r>
              <w:rPr/>
              <w:t> </w:t>
            </w:r>
          </w:p>
        </w:tc>
        <w:tc>
          <w:tcPr>
            <w:tcW w:w="1936" w:type="dxa"/>
            <w:tcBorders/>
            <w:shd w:fill="auto" w:val="clear"/>
            <w:vAlign w:val="center"/>
          </w:tcPr>
          <w:p>
            <w:pPr>
              <w:pStyle w:val="TableContents"/>
              <w:spacing w:before="0" w:after="0"/>
              <w:ind w:left="225" w:right="0" w:hanging="225"/>
              <w:rPr/>
            </w:pPr>
            <w:r>
              <w:rPr/>
              <w:t> </w:t>
            </w:r>
          </w:p>
        </w:tc>
        <w:tc>
          <w:tcPr>
            <w:tcW w:w="81" w:type="dxa"/>
            <w:tcBorders/>
            <w:shd w:fill="auto" w:val="clear"/>
            <w:vAlign w:val="center"/>
          </w:tcPr>
          <w:p>
            <w:pPr>
              <w:pStyle w:val="TableContents"/>
              <w:spacing w:before="0" w:after="283"/>
              <w:rPr/>
            </w:pPr>
            <w:r>
              <w:rPr/>
              <w:t> </w:t>
            </w:r>
          </w:p>
        </w:tc>
        <w:tc>
          <w:tcPr>
            <w:tcW w:w="92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92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0" w:type="dxa"/>
            <w:tcBorders/>
            <w:shd w:fill="auto" w:val="clear"/>
            <w:vAlign w:val="center"/>
          </w:tcPr>
          <w:p>
            <w:pPr>
              <w:pStyle w:val="TableContents"/>
              <w:spacing w:before="0" w:after="283"/>
              <w:rPr/>
            </w:pPr>
            <w:r>
              <w:rPr/>
              <w:t> </w:t>
            </w:r>
          </w:p>
        </w:tc>
        <w:tc>
          <w:tcPr>
            <w:tcW w:w="92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51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1" w:type="dxa"/>
            <w:tcBorders/>
            <w:shd w:fill="auto" w:val="clear"/>
            <w:vAlign w:val="center"/>
          </w:tcPr>
          <w:p>
            <w:pPr>
              <w:pStyle w:val="TableContents"/>
              <w:spacing w:before="0" w:after="283"/>
              <w:rPr/>
            </w:pPr>
            <w:r>
              <w:rPr/>
              <w:t> </w:t>
            </w:r>
          </w:p>
        </w:tc>
        <w:tc>
          <w:tcPr>
            <w:tcW w:w="14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4845"/>
        <w:gridCol w:w="514"/>
        <w:gridCol w:w="4846"/>
      </w:tblGrid>
      <w:tr>
        <w:trPr/>
        <w:tc>
          <w:tcPr>
            <w:tcW w:w="4845" w:type="dxa"/>
            <w:tcBorders/>
            <w:shd w:fill="auto" w:val="clear"/>
            <w:vAlign w:val="bottom"/>
          </w:tcPr>
          <w:p>
            <w:pPr>
              <w:pStyle w:val="TableContents"/>
              <w:spacing w:before="0" w:after="283"/>
              <w:rPr>
                <w:sz w:val="4"/>
                <w:szCs w:val="4"/>
              </w:rPr>
            </w:pPr>
            <w:r>
              <w:rPr>
                <w:sz w:val="4"/>
                <w:szCs w:val="4"/>
              </w:rPr>
            </w:r>
          </w:p>
        </w:tc>
        <w:tc>
          <w:tcPr>
            <w:tcW w:w="514" w:type="dxa"/>
            <w:tcBorders/>
            <w:shd w:fill="auto" w:val="clear"/>
            <w:vAlign w:val="bottom"/>
          </w:tcPr>
          <w:p>
            <w:pPr>
              <w:pStyle w:val="TableContents"/>
              <w:spacing w:before="0" w:after="283"/>
              <w:rPr>
                <w:sz w:val="4"/>
                <w:szCs w:val="4"/>
              </w:rPr>
            </w:pPr>
            <w:r>
              <w:rPr>
                <w:sz w:val="4"/>
                <w:szCs w:val="4"/>
              </w:rPr>
            </w:r>
          </w:p>
        </w:tc>
        <w:tc>
          <w:tcPr>
            <w:tcW w:w="4846" w:type="dxa"/>
            <w:tcBorders/>
            <w:shd w:fill="auto" w:val="clear"/>
            <w:vAlign w:val="bottom"/>
          </w:tcPr>
          <w:p>
            <w:pPr>
              <w:pStyle w:val="TableContents"/>
              <w:spacing w:before="0" w:after="283"/>
              <w:rPr>
                <w:sz w:val="4"/>
                <w:szCs w:val="4"/>
              </w:rPr>
            </w:pPr>
            <w:r>
              <w:rPr>
                <w:sz w:val="4"/>
                <w:szCs w:val="4"/>
              </w:rPr>
            </w:r>
          </w:p>
        </w:tc>
      </w:tr>
      <w:tr>
        <w:trPr/>
        <w:tc>
          <w:tcPr>
            <w:tcW w:w="4845" w:type="dxa"/>
            <w:tcBorders/>
            <w:shd w:fill="auto" w:val="clear"/>
          </w:tcPr>
          <w:p>
            <w:pPr>
              <w:pStyle w:val="TableContents"/>
              <w:spacing w:before="0" w:after="283"/>
              <w:jc w:val="left"/>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 </w:t>
            </w:r>
          </w:p>
        </w:tc>
      </w:tr>
      <w:tr>
        <w:trPr/>
        <w:tc>
          <w:tcPr>
            <w:tcW w:w="4845" w:type="dxa"/>
            <w:tcBorders/>
            <w:shd w:fill="auto" w:val="clear"/>
          </w:tcPr>
          <w:p>
            <w:pPr>
              <w:pStyle w:val="TableContents"/>
              <w:spacing w:before="0" w:after="283"/>
              <w:jc w:val="left"/>
              <w:rPr/>
            </w:pPr>
            <w:r>
              <w:rPr/>
              <w:t xml:space="preserve">See Glossary of Terms.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Page 21 of 31</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981"/>
        <w:gridCol w:w="489"/>
        <w:gridCol w:w="1335"/>
        <w:gridCol w:w="489"/>
        <w:gridCol w:w="911"/>
      </w:tblGrid>
      <w:tr>
        <w:trPr/>
        <w:tc>
          <w:tcPr>
            <w:tcW w:w="6981"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1335"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r>
      <w:tr>
        <w:trPr/>
        <w:tc>
          <w:tcPr>
            <w:tcW w:w="6981" w:type="dxa"/>
            <w:tcBorders/>
            <w:shd w:fill="auto" w:val="clear"/>
          </w:tcPr>
          <w:p>
            <w:pPr>
              <w:pStyle w:val="TableContents"/>
              <w:spacing w:before="0" w:after="0"/>
              <w:ind w:left="0" w:right="0" w:hanging="0"/>
              <w:rPr/>
            </w:pPr>
            <w:r>
              <w:rPr/>
              <w:t xml:space="preserve">  </w:t>
            </w:r>
          </w:p>
        </w:tc>
        <w:tc>
          <w:tcPr>
            <w:tcW w:w="489" w:type="dxa"/>
            <w:tcBorders/>
            <w:shd w:fill="auto" w:val="clear"/>
            <w:vAlign w:val="bottom"/>
          </w:tcPr>
          <w:p>
            <w:pPr>
              <w:pStyle w:val="TableContents"/>
              <w:spacing w:before="0" w:after="283"/>
              <w:rPr/>
            </w:pPr>
            <w:r>
              <w:rPr/>
              <w:t> </w:t>
            </w:r>
          </w:p>
        </w:tc>
        <w:tc>
          <w:tcPr>
            <w:tcW w:w="1335" w:type="dxa"/>
            <w:tcBorders/>
            <w:shd w:fill="auto" w:val="clear"/>
          </w:tcPr>
          <w:p>
            <w:pPr>
              <w:pStyle w:val="TableContents"/>
              <w:spacing w:before="0" w:after="283"/>
              <w:jc w:val="left"/>
              <w:rPr/>
            </w:pPr>
            <w:r>
              <w:rPr/>
              <w:t xml:space="preserve">Last Updated </w:t>
            </w:r>
          </w:p>
        </w:tc>
        <w:tc>
          <w:tcPr>
            <w:tcW w:w="489" w:type="dxa"/>
            <w:tcBorders/>
            <w:shd w:fill="auto" w:val="clear"/>
            <w:vAlign w:val="bottom"/>
          </w:tcPr>
          <w:p>
            <w:pPr>
              <w:pStyle w:val="TableContents"/>
              <w:spacing w:before="0" w:after="283"/>
              <w:rPr/>
            </w:pPr>
            <w:r>
              <w:rPr/>
              <w:t> </w:t>
            </w:r>
          </w:p>
        </w:tc>
        <w:tc>
          <w:tcPr>
            <w:tcW w:w="911" w:type="dxa"/>
            <w:tcBorders/>
            <w:shd w:fill="auto" w:val="clear"/>
          </w:tcPr>
          <w:p>
            <w:pPr>
              <w:pStyle w:val="TableContents"/>
              <w:spacing w:before="0" w:after="283"/>
              <w:jc w:val="left"/>
              <w:rPr/>
            </w:pPr>
            <w:r>
              <w:rPr/>
              <w:t>7/26/2007</w:t>
            </w:r>
          </w:p>
        </w:tc>
      </w:tr>
    </w:tbl>
    <w:p>
      <w:pPr>
        <w:pStyle w:val="TextBody"/>
        <w:spacing w:before="360" w:after="283"/>
        <w:jc w:val="center"/>
        <w:rPr>
          <w:rFonts w:ascii="Helvetica;Arial;sans-serif" w:hAnsi="Helvetica;Arial;sans-serif"/>
          <w:b/>
          <w:sz w:val="17"/>
        </w:rPr>
      </w:pPr>
      <w:r>
        <w:rPr>
          <w:rFonts w:ascii="Helvetica;Arial;sans-serif" w:hAnsi="Helvetica;Arial;sans-serif"/>
          <w:b/>
          <w:sz w:val="17"/>
        </w:rPr>
        <w:t>Pinnacle West Capital Corporation</w:t>
      </w:r>
    </w:p>
    <w:p>
      <w:pPr>
        <w:pStyle w:val="TextBody"/>
        <w:spacing w:before="120" w:after="283"/>
        <w:jc w:val="center"/>
        <w:rPr>
          <w:rFonts w:ascii="Helvetica;Arial;sans-serif" w:hAnsi="Helvetica;Arial;sans-serif"/>
          <w:b/>
          <w:sz w:val="17"/>
        </w:rPr>
      </w:pPr>
      <w:r>
        <w:rPr>
          <w:rFonts w:ascii="Helvetica;Arial;sans-serif" w:hAnsi="Helvetica;Arial;sans-serif"/>
          <w:b/>
          <w:sz w:val="17"/>
        </w:rPr>
        <w:t>Consolidated Statistics By Quarter</w:t>
      </w:r>
    </w:p>
    <w:p>
      <w:pPr>
        <w:pStyle w:val="TextBody"/>
        <w:spacing w:before="120" w:after="283"/>
        <w:jc w:val="center"/>
        <w:rPr>
          <w:rFonts w:ascii="Helvetica;Arial;sans-serif" w:hAnsi="Helvetica;Arial;sans-serif"/>
          <w:b/>
          <w:sz w:val="17"/>
        </w:rPr>
      </w:pPr>
      <w:r>
        <w:rPr>
          <w:rFonts w:ascii="Helvetica;Arial;sans-serif" w:hAnsi="Helvetica;Arial;sans-serif"/>
          <w:b/>
          <w:sz w:val="17"/>
        </w:rPr>
        <w:t>2005</w:t>
      </w:r>
    </w:p>
    <w:tbl>
      <w:tblPr>
        <w:tblW w:w="5000" w:type="pct"/>
        <w:jc w:val="center"/>
        <w:tblInd w:w="0" w:type="dxa"/>
        <w:tblCellMar>
          <w:top w:w="0" w:type="dxa"/>
          <w:left w:w="0" w:type="dxa"/>
          <w:bottom w:w="0" w:type="dxa"/>
          <w:right w:w="0" w:type="dxa"/>
        </w:tblCellMar>
      </w:tblPr>
      <w:tblGrid>
        <w:gridCol w:w="454"/>
        <w:gridCol w:w="77"/>
        <w:gridCol w:w="2088"/>
        <w:gridCol w:w="77"/>
        <w:gridCol w:w="262"/>
        <w:gridCol w:w="552"/>
        <w:gridCol w:w="111"/>
        <w:gridCol w:w="77"/>
        <w:gridCol w:w="297"/>
        <w:gridCol w:w="617"/>
        <w:gridCol w:w="110"/>
        <w:gridCol w:w="77"/>
        <w:gridCol w:w="225"/>
        <w:gridCol w:w="660"/>
        <w:gridCol w:w="111"/>
        <w:gridCol w:w="77"/>
        <w:gridCol w:w="218"/>
        <w:gridCol w:w="639"/>
        <w:gridCol w:w="111"/>
        <w:gridCol w:w="77"/>
        <w:gridCol w:w="391"/>
        <w:gridCol w:w="1110"/>
        <w:gridCol w:w="111"/>
        <w:gridCol w:w="77"/>
        <w:gridCol w:w="382"/>
        <w:gridCol w:w="1091"/>
        <w:gridCol w:w="126"/>
      </w:tblGrid>
      <w:tr>
        <w:trPr/>
        <w:tc>
          <w:tcPr>
            <w:tcW w:w="454"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617"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660"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110"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09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617"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660"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110"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473" w:type="dxa"/>
            <w:gridSpan w:val="2"/>
            <w:tcBorders/>
            <w:shd w:fill="auto" w:val="clear"/>
            <w:vAlign w:val="bottom"/>
          </w:tcPr>
          <w:p>
            <w:pPr>
              <w:pStyle w:val="TableContents"/>
              <w:spacing w:before="0" w:after="283"/>
              <w:jc w:val="center"/>
              <w:rPr>
                <w:b/>
              </w:rPr>
            </w:pPr>
            <w:r>
              <w:rPr>
                <w:b/>
              </w:rPr>
              <w:t>Increase</w:t>
            </w:r>
          </w:p>
        </w:tc>
        <w:tc>
          <w:tcPr>
            <w:tcW w:w="126"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617"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660"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110"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473" w:type="dxa"/>
            <w:gridSpan w:val="2"/>
            <w:tcBorders/>
            <w:shd w:fill="auto" w:val="clear"/>
            <w:vAlign w:val="bottom"/>
          </w:tcPr>
          <w:p>
            <w:pPr>
              <w:pStyle w:val="TableContents"/>
              <w:spacing w:before="0" w:after="283"/>
              <w:jc w:val="center"/>
              <w:rPr>
                <w:b/>
              </w:rPr>
            </w:pPr>
            <w:r>
              <w:rPr>
                <w:b/>
              </w:rPr>
              <w:t>(Decrease)</w:t>
            </w:r>
          </w:p>
        </w:tc>
        <w:tc>
          <w:tcPr>
            <w:tcW w:w="126"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jc w:val="center"/>
              <w:rPr/>
            </w:pPr>
            <w:r>
              <w:rPr/>
              <w:t>Line</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81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1st Qtr</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914"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2nd Qtr</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88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3rd Qtr</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85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4th Qtr</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50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Year-To-Date</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47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vs Prior YTD</w:t>
            </w:r>
          </w:p>
        </w:tc>
        <w:tc>
          <w:tcPr>
            <w:tcW w:w="126"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0"/>
              <w:ind w:left="225" w:right="0" w:hanging="225"/>
              <w:rPr/>
            </w:pPr>
            <w:r>
              <w:rPr/>
              <w:t> </w:t>
            </w:r>
          </w:p>
        </w:tc>
        <w:tc>
          <w:tcPr>
            <w:tcW w:w="77"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617"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660"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110"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09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77" w:type="dxa"/>
            <w:tcBorders/>
            <w:shd w:fill="CCEEFF" w:val="clear"/>
            <w:vAlign w:val="bottom"/>
          </w:tcPr>
          <w:p>
            <w:pPr>
              <w:pStyle w:val="TableContents"/>
              <w:spacing w:before="0" w:after="283"/>
              <w:rPr/>
            </w:pPr>
            <w:r>
              <w:rPr/>
              <w:t> </w:t>
            </w:r>
          </w:p>
        </w:tc>
        <w:tc>
          <w:tcPr>
            <w:tcW w:w="2088" w:type="dxa"/>
            <w:tcBorders/>
            <w:shd w:fill="CCEEFF" w:val="clear"/>
            <w:vAlign w:val="bottom"/>
          </w:tcPr>
          <w:p>
            <w:pPr>
              <w:pStyle w:val="TableContents"/>
              <w:spacing w:before="0" w:after="0"/>
              <w:ind w:left="225" w:right="0" w:hanging="225"/>
              <w:rPr>
                <w:b/>
              </w:rPr>
            </w:pPr>
            <w:r>
              <w:rPr>
                <w:b/>
              </w:rPr>
              <w:t>POWER SUPPLY ADJUSTOR (PSA) - - REGULATED ELECTRICITY SEGMENT (Dollars in Millions)</w:t>
            </w:r>
          </w:p>
        </w:tc>
        <w:tc>
          <w:tcPr>
            <w:tcW w:w="77"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552"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617"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660"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639"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110"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091"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0"/>
              <w:ind w:left="225" w:right="0" w:hanging="225"/>
              <w:rPr/>
            </w:pPr>
            <w:r>
              <w:rPr/>
              <w:t> </w:t>
            </w:r>
          </w:p>
        </w:tc>
        <w:tc>
          <w:tcPr>
            <w:tcW w:w="77"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617"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660"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110"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09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47</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0"/>
              <w:ind w:left="225" w:right="0" w:hanging="225"/>
              <w:rPr/>
            </w:pPr>
            <w:r>
              <w:rPr/>
              <w:t>Deferred fuel and purchased power regulatory asset  beginning balance</w:t>
            </w:r>
          </w:p>
        </w:tc>
        <w:tc>
          <w:tcPr>
            <w:tcW w:w="77"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jc w:val="left"/>
              <w:rPr/>
            </w:pPr>
            <w:r>
              <w:rPr/>
              <w:t>$</w:t>
            </w:r>
          </w:p>
        </w:tc>
        <w:tc>
          <w:tcPr>
            <w:tcW w:w="552"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jc w:val="left"/>
              <w:rPr/>
            </w:pPr>
            <w:r>
              <w:rPr/>
              <w:t>$</w:t>
            </w:r>
          </w:p>
        </w:tc>
        <w:tc>
          <w:tcPr>
            <w:tcW w:w="617" w:type="dxa"/>
            <w:tcBorders/>
            <w:shd w:fill="auto" w:val="clear"/>
            <w:vAlign w:val="bottom"/>
          </w:tcPr>
          <w:p>
            <w:pPr>
              <w:pStyle w:val="TableContents"/>
              <w:spacing w:before="0" w:after="283"/>
              <w:jc w:val="right"/>
              <w:rPr/>
            </w:pPr>
            <w:r>
              <w:rPr/>
              <w:t></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jc w:val="left"/>
              <w:rPr/>
            </w:pPr>
            <w:r>
              <w:rPr/>
              <w:t>$</w:t>
            </w:r>
          </w:p>
        </w:tc>
        <w:tc>
          <w:tcPr>
            <w:tcW w:w="660" w:type="dxa"/>
            <w:tcBorders/>
            <w:shd w:fill="auto" w:val="clear"/>
            <w:vAlign w:val="bottom"/>
          </w:tcPr>
          <w:p>
            <w:pPr>
              <w:pStyle w:val="TableContents"/>
              <w:spacing w:before="0" w:after="283"/>
              <w:jc w:val="right"/>
              <w:rPr/>
            </w:pPr>
            <w:r>
              <w:rPr/>
              <w:t>38</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jc w:val="left"/>
              <w:rPr/>
            </w:pPr>
            <w:r>
              <w:rPr/>
              <w:t>$</w:t>
            </w:r>
          </w:p>
        </w:tc>
        <w:tc>
          <w:tcPr>
            <w:tcW w:w="639" w:type="dxa"/>
            <w:tcBorders/>
            <w:shd w:fill="auto" w:val="clear"/>
            <w:vAlign w:val="bottom"/>
          </w:tcPr>
          <w:p>
            <w:pPr>
              <w:pStyle w:val="TableContents"/>
              <w:spacing w:before="0" w:after="283"/>
              <w:jc w:val="right"/>
              <w:rPr/>
            </w:pPr>
            <w:r>
              <w:rPr/>
              <w:t>143</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jc w:val="left"/>
              <w:rPr/>
            </w:pPr>
            <w:r>
              <w:rPr/>
              <w:t>$</w:t>
            </w:r>
          </w:p>
        </w:tc>
        <w:tc>
          <w:tcPr>
            <w:tcW w:w="1110"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left"/>
              <w:rPr/>
            </w:pPr>
            <w:r>
              <w:rPr/>
              <w:t>$</w:t>
            </w:r>
          </w:p>
        </w:tc>
        <w:tc>
          <w:tcPr>
            <w:tcW w:w="1091" w:type="dxa"/>
            <w:tcBorders/>
            <w:shd w:fill="auto" w:val="clear"/>
            <w:vAlign w:val="bottom"/>
          </w:tcPr>
          <w:p>
            <w:pPr>
              <w:pStyle w:val="TableContents"/>
              <w:spacing w:before="0" w:after="283"/>
              <w:jc w:val="right"/>
              <w:rPr/>
            </w:pPr>
            <w:r>
              <w:rPr/>
              <w:t></w:t>
            </w:r>
          </w:p>
        </w:tc>
        <w:tc>
          <w:tcPr>
            <w:tcW w:w="126"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48</w:t>
            </w:r>
          </w:p>
        </w:tc>
        <w:tc>
          <w:tcPr>
            <w:tcW w:w="77" w:type="dxa"/>
            <w:tcBorders/>
            <w:shd w:fill="CCEEFF" w:val="clear"/>
            <w:vAlign w:val="bottom"/>
          </w:tcPr>
          <w:p>
            <w:pPr>
              <w:pStyle w:val="TableContents"/>
              <w:spacing w:before="0" w:after="283"/>
              <w:rPr/>
            </w:pPr>
            <w:r>
              <w:rPr/>
              <w:t> </w:t>
            </w:r>
          </w:p>
        </w:tc>
        <w:tc>
          <w:tcPr>
            <w:tcW w:w="2088" w:type="dxa"/>
            <w:tcBorders/>
            <w:shd w:fill="CCEEFF" w:val="clear"/>
            <w:vAlign w:val="bottom"/>
          </w:tcPr>
          <w:p>
            <w:pPr>
              <w:pStyle w:val="TableContents"/>
              <w:spacing w:before="0" w:after="0"/>
              <w:ind w:left="225" w:right="0" w:hanging="225"/>
              <w:rPr/>
            </w:pPr>
            <w:r>
              <w:rPr/>
              <w:t>Deferred fuel and purchased power costs  current period</w:t>
            </w:r>
          </w:p>
        </w:tc>
        <w:tc>
          <w:tcPr>
            <w:tcW w:w="77"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552" w:type="dxa"/>
            <w:tcBorders/>
            <w:shd w:fill="CCEEFF" w:val="clear"/>
            <w:vAlign w:val="bottom"/>
          </w:tcPr>
          <w:p>
            <w:pPr>
              <w:pStyle w:val="TableContents"/>
              <w:spacing w:before="0" w:after="283"/>
              <w:jc w:val="right"/>
              <w:rPr/>
            </w:pPr>
            <w:r>
              <w:rPr/>
              <w:t></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617" w:type="dxa"/>
            <w:tcBorders/>
            <w:shd w:fill="CCEEFF" w:val="clear"/>
            <w:vAlign w:val="bottom"/>
          </w:tcPr>
          <w:p>
            <w:pPr>
              <w:pStyle w:val="TableContents"/>
              <w:spacing w:before="0" w:after="283"/>
              <w:jc w:val="right"/>
              <w:rPr/>
            </w:pPr>
            <w:r>
              <w:rPr/>
              <w:t>38</w:t>
            </w:r>
          </w:p>
        </w:tc>
        <w:tc>
          <w:tcPr>
            <w:tcW w:w="110"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660" w:type="dxa"/>
            <w:tcBorders/>
            <w:shd w:fill="CCEEFF" w:val="clear"/>
            <w:vAlign w:val="bottom"/>
          </w:tcPr>
          <w:p>
            <w:pPr>
              <w:pStyle w:val="TableContents"/>
              <w:spacing w:before="0" w:after="283"/>
              <w:jc w:val="right"/>
              <w:rPr/>
            </w:pPr>
            <w:r>
              <w:rPr/>
              <w:t>104</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639" w:type="dxa"/>
            <w:tcBorders/>
            <w:shd w:fill="CCEEFF" w:val="clear"/>
            <w:vAlign w:val="bottom"/>
          </w:tcPr>
          <w:p>
            <w:pPr>
              <w:pStyle w:val="TableContents"/>
              <w:spacing w:before="0" w:after="283"/>
              <w:jc w:val="right"/>
              <w:rPr/>
            </w:pPr>
            <w:r>
              <w:rPr/>
              <w:t>29</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110" w:type="dxa"/>
            <w:tcBorders/>
            <w:shd w:fill="CCEEFF" w:val="clear"/>
            <w:vAlign w:val="bottom"/>
          </w:tcPr>
          <w:p>
            <w:pPr>
              <w:pStyle w:val="TableContents"/>
              <w:spacing w:before="0" w:after="283"/>
              <w:jc w:val="right"/>
              <w:rPr/>
            </w:pPr>
            <w:r>
              <w:rPr/>
              <w:t>171</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091" w:type="dxa"/>
            <w:tcBorders/>
            <w:shd w:fill="CCEEFF" w:val="clear"/>
            <w:vAlign w:val="bottom"/>
          </w:tcPr>
          <w:p>
            <w:pPr>
              <w:pStyle w:val="TableContents"/>
              <w:spacing w:before="0" w:after="283"/>
              <w:jc w:val="right"/>
              <w:rPr/>
            </w:pPr>
            <w:r>
              <w:rPr/>
              <w:t>171</w:t>
            </w:r>
          </w:p>
        </w:tc>
        <w:tc>
          <w:tcPr>
            <w:tcW w:w="126"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49</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0"/>
              <w:ind w:left="225" w:right="0" w:hanging="225"/>
              <w:rPr/>
            </w:pPr>
            <w:r>
              <w:rPr/>
              <w:t>Regulatory disallowance</w:t>
            </w:r>
          </w:p>
        </w:tc>
        <w:tc>
          <w:tcPr>
            <w:tcW w:w="77"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617" w:type="dxa"/>
            <w:tcBorders/>
            <w:shd w:fill="auto" w:val="clear"/>
            <w:vAlign w:val="bottom"/>
          </w:tcPr>
          <w:p>
            <w:pPr>
              <w:pStyle w:val="TableContents"/>
              <w:spacing w:before="0" w:after="283"/>
              <w:jc w:val="right"/>
              <w:rPr/>
            </w:pPr>
            <w:r>
              <w:rPr/>
              <w:t></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660"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110"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091" w:type="dxa"/>
            <w:tcBorders/>
            <w:shd w:fill="auto" w:val="clear"/>
            <w:vAlign w:val="bottom"/>
          </w:tcPr>
          <w:p>
            <w:pPr>
              <w:pStyle w:val="TableContents"/>
              <w:spacing w:before="0" w:after="283"/>
              <w:jc w:val="right"/>
              <w:rPr/>
            </w:pPr>
            <w:r>
              <w:rPr/>
              <w:t></w:t>
            </w:r>
          </w:p>
        </w:tc>
        <w:tc>
          <w:tcPr>
            <w:tcW w:w="126"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50</w:t>
            </w:r>
          </w:p>
        </w:tc>
        <w:tc>
          <w:tcPr>
            <w:tcW w:w="77" w:type="dxa"/>
            <w:tcBorders/>
            <w:shd w:fill="CCEEFF" w:val="clear"/>
            <w:vAlign w:val="bottom"/>
          </w:tcPr>
          <w:p>
            <w:pPr>
              <w:pStyle w:val="TableContents"/>
              <w:spacing w:before="0" w:after="283"/>
              <w:rPr/>
            </w:pPr>
            <w:r>
              <w:rPr/>
              <w:t> </w:t>
            </w:r>
          </w:p>
        </w:tc>
        <w:tc>
          <w:tcPr>
            <w:tcW w:w="2088" w:type="dxa"/>
            <w:tcBorders/>
            <w:shd w:fill="CCEEFF" w:val="clear"/>
            <w:vAlign w:val="bottom"/>
          </w:tcPr>
          <w:p>
            <w:pPr>
              <w:pStyle w:val="TableContents"/>
              <w:spacing w:before="0" w:after="0"/>
              <w:ind w:left="225" w:right="0" w:hanging="225"/>
              <w:rPr/>
            </w:pPr>
            <w:r>
              <w:rPr/>
              <w:t>Interest on deferred fuel</w:t>
            </w:r>
          </w:p>
        </w:tc>
        <w:tc>
          <w:tcPr>
            <w:tcW w:w="77"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552" w:type="dxa"/>
            <w:tcBorders/>
            <w:shd w:fill="CCEEFF" w:val="clear"/>
            <w:vAlign w:val="bottom"/>
          </w:tcPr>
          <w:p>
            <w:pPr>
              <w:pStyle w:val="TableContents"/>
              <w:spacing w:before="0" w:after="283"/>
              <w:jc w:val="right"/>
              <w:rPr/>
            </w:pPr>
            <w:r>
              <w:rPr/>
              <w:t></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617" w:type="dxa"/>
            <w:tcBorders/>
            <w:shd w:fill="CCEEFF" w:val="clear"/>
            <w:vAlign w:val="bottom"/>
          </w:tcPr>
          <w:p>
            <w:pPr>
              <w:pStyle w:val="TableContents"/>
              <w:spacing w:before="0" w:after="283"/>
              <w:jc w:val="right"/>
              <w:rPr/>
            </w:pPr>
            <w:r>
              <w:rPr/>
              <w:t></w:t>
            </w:r>
          </w:p>
        </w:tc>
        <w:tc>
          <w:tcPr>
            <w:tcW w:w="110"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660" w:type="dxa"/>
            <w:tcBorders/>
            <w:shd w:fill="CCEEFF" w:val="clear"/>
            <w:vAlign w:val="bottom"/>
          </w:tcPr>
          <w:p>
            <w:pPr>
              <w:pStyle w:val="TableContents"/>
              <w:spacing w:before="0" w:after="283"/>
              <w:jc w:val="right"/>
              <w:rPr/>
            </w:pPr>
            <w:r>
              <w:rPr/>
              <w:t>1</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639" w:type="dxa"/>
            <w:tcBorders/>
            <w:shd w:fill="CCEEFF" w:val="clear"/>
            <w:vAlign w:val="bottom"/>
          </w:tcPr>
          <w:p>
            <w:pPr>
              <w:pStyle w:val="TableContents"/>
              <w:spacing w:before="0" w:after="283"/>
              <w:jc w:val="right"/>
              <w:rPr/>
            </w:pPr>
            <w:r>
              <w:rPr/>
              <w:t>1</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110" w:type="dxa"/>
            <w:tcBorders/>
            <w:shd w:fill="CCEEFF" w:val="clear"/>
            <w:vAlign w:val="bottom"/>
          </w:tcPr>
          <w:p>
            <w:pPr>
              <w:pStyle w:val="TableContents"/>
              <w:spacing w:before="0" w:after="283"/>
              <w:jc w:val="right"/>
              <w:rPr/>
            </w:pPr>
            <w:r>
              <w:rPr/>
              <w:t>2</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091" w:type="dxa"/>
            <w:tcBorders/>
            <w:shd w:fill="CCEEFF" w:val="clear"/>
            <w:vAlign w:val="bottom"/>
          </w:tcPr>
          <w:p>
            <w:pPr>
              <w:pStyle w:val="TableContents"/>
              <w:spacing w:before="0" w:after="283"/>
              <w:jc w:val="right"/>
              <w:rPr/>
            </w:pPr>
            <w:r>
              <w:rPr/>
              <w:t>2</w:t>
            </w:r>
          </w:p>
        </w:tc>
        <w:tc>
          <w:tcPr>
            <w:tcW w:w="126"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51</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0"/>
              <w:ind w:left="225" w:right="0" w:hanging="225"/>
              <w:rPr/>
            </w:pPr>
            <w:r>
              <w:rPr/>
              <w:t>Amounts recovered through revenues</w:t>
            </w:r>
          </w:p>
        </w:tc>
        <w:tc>
          <w:tcPr>
            <w:tcW w:w="77"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617" w:type="dxa"/>
            <w:tcBorders/>
            <w:shd w:fill="auto" w:val="clear"/>
            <w:vAlign w:val="bottom"/>
          </w:tcPr>
          <w:p>
            <w:pPr>
              <w:pStyle w:val="TableContents"/>
              <w:spacing w:before="0" w:after="283"/>
              <w:jc w:val="right"/>
              <w:rPr/>
            </w:pPr>
            <w:r>
              <w:rPr/>
              <w:t></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660"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110"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091" w:type="dxa"/>
            <w:tcBorders/>
            <w:shd w:fill="auto" w:val="clear"/>
            <w:vAlign w:val="bottom"/>
          </w:tcPr>
          <w:p>
            <w:pPr>
              <w:pStyle w:val="TableContents"/>
              <w:spacing w:before="0" w:after="283"/>
              <w:jc w:val="right"/>
              <w:rPr/>
            </w:pPr>
            <w:r>
              <w:rPr/>
              <w:t></w:t>
            </w:r>
          </w:p>
        </w:tc>
        <w:tc>
          <w:tcPr>
            <w:tcW w:w="126"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7" w:type="dxa"/>
            <w:tcBorders/>
            <w:shd w:fill="auto" w:val="clear"/>
            <w:vAlign w:val="center"/>
          </w:tcPr>
          <w:p>
            <w:pPr>
              <w:pStyle w:val="TableContents"/>
              <w:spacing w:before="0" w:after="283"/>
              <w:rPr/>
            </w:pPr>
            <w:r>
              <w:rPr/>
              <w:t> </w:t>
            </w:r>
          </w:p>
        </w:tc>
        <w:tc>
          <w:tcPr>
            <w:tcW w:w="2088" w:type="dxa"/>
            <w:tcBorders/>
            <w:shd w:fill="auto" w:val="clear"/>
            <w:vAlign w:val="center"/>
          </w:tcPr>
          <w:p>
            <w:pPr>
              <w:pStyle w:val="TableContents"/>
              <w:spacing w:before="0" w:after="0"/>
              <w:ind w:left="225" w:right="0" w:hanging="225"/>
              <w:rPr/>
            </w:pPr>
            <w:r>
              <w:rPr/>
              <w:t> </w:t>
            </w:r>
          </w:p>
        </w:tc>
        <w:tc>
          <w:tcPr>
            <w:tcW w:w="77" w:type="dxa"/>
            <w:tcBorders/>
            <w:shd w:fill="auto" w:val="clear"/>
            <w:vAlign w:val="center"/>
          </w:tcPr>
          <w:p>
            <w:pPr>
              <w:pStyle w:val="TableContents"/>
              <w:spacing w:before="0" w:after="283"/>
              <w:rPr/>
            </w:pPr>
            <w:r>
              <w:rPr/>
              <w:t> </w:t>
            </w:r>
          </w:p>
        </w:tc>
        <w:tc>
          <w:tcPr>
            <w:tcW w:w="81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91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5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5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47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52</w:t>
            </w:r>
          </w:p>
        </w:tc>
        <w:tc>
          <w:tcPr>
            <w:tcW w:w="77" w:type="dxa"/>
            <w:tcBorders/>
            <w:shd w:fill="CCEEFF" w:val="clear"/>
            <w:vAlign w:val="bottom"/>
          </w:tcPr>
          <w:p>
            <w:pPr>
              <w:pStyle w:val="TableContents"/>
              <w:spacing w:before="0" w:after="283"/>
              <w:rPr/>
            </w:pPr>
            <w:r>
              <w:rPr/>
              <w:t> </w:t>
            </w:r>
          </w:p>
        </w:tc>
        <w:tc>
          <w:tcPr>
            <w:tcW w:w="2088" w:type="dxa"/>
            <w:tcBorders/>
            <w:shd w:fill="CCEEFF" w:val="clear"/>
            <w:vAlign w:val="bottom"/>
          </w:tcPr>
          <w:p>
            <w:pPr>
              <w:pStyle w:val="TableContents"/>
              <w:spacing w:before="0" w:after="0"/>
              <w:ind w:left="225" w:right="0" w:hanging="225"/>
              <w:rPr/>
            </w:pPr>
            <w:r>
              <w:rPr/>
              <w:t>Deferred fuel and purchased power regulatory asset  ending balance</w:t>
            </w:r>
          </w:p>
        </w:tc>
        <w:tc>
          <w:tcPr>
            <w:tcW w:w="77"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jc w:val="left"/>
              <w:rPr/>
            </w:pPr>
            <w:r>
              <w:rPr/>
              <w:t>$</w:t>
            </w:r>
          </w:p>
        </w:tc>
        <w:tc>
          <w:tcPr>
            <w:tcW w:w="552" w:type="dxa"/>
            <w:tcBorders/>
            <w:shd w:fill="CCEEFF" w:val="clear"/>
            <w:vAlign w:val="bottom"/>
          </w:tcPr>
          <w:p>
            <w:pPr>
              <w:pStyle w:val="TableContents"/>
              <w:spacing w:before="0" w:after="283"/>
              <w:jc w:val="right"/>
              <w:rPr/>
            </w:pPr>
            <w:r>
              <w:rPr/>
              <w:t></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left"/>
              <w:rPr/>
            </w:pPr>
            <w:r>
              <w:rPr/>
              <w:t>$</w:t>
            </w:r>
          </w:p>
        </w:tc>
        <w:tc>
          <w:tcPr>
            <w:tcW w:w="617" w:type="dxa"/>
            <w:tcBorders/>
            <w:shd w:fill="CCEEFF" w:val="clear"/>
            <w:vAlign w:val="bottom"/>
          </w:tcPr>
          <w:p>
            <w:pPr>
              <w:pStyle w:val="TableContents"/>
              <w:spacing w:before="0" w:after="283"/>
              <w:jc w:val="right"/>
              <w:rPr/>
            </w:pPr>
            <w:r>
              <w:rPr/>
              <w:t>38</w:t>
            </w:r>
          </w:p>
        </w:tc>
        <w:tc>
          <w:tcPr>
            <w:tcW w:w="110"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jc w:val="left"/>
              <w:rPr/>
            </w:pPr>
            <w:r>
              <w:rPr/>
              <w:t>$</w:t>
            </w:r>
          </w:p>
        </w:tc>
        <w:tc>
          <w:tcPr>
            <w:tcW w:w="660" w:type="dxa"/>
            <w:tcBorders/>
            <w:shd w:fill="CCEEFF" w:val="clear"/>
            <w:vAlign w:val="bottom"/>
          </w:tcPr>
          <w:p>
            <w:pPr>
              <w:pStyle w:val="TableContents"/>
              <w:spacing w:before="0" w:after="283"/>
              <w:jc w:val="right"/>
              <w:rPr/>
            </w:pPr>
            <w:r>
              <w:rPr/>
              <w:t>143</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jc w:val="left"/>
              <w:rPr/>
            </w:pPr>
            <w:r>
              <w:rPr/>
              <w:t>$</w:t>
            </w:r>
          </w:p>
        </w:tc>
        <w:tc>
          <w:tcPr>
            <w:tcW w:w="639" w:type="dxa"/>
            <w:tcBorders/>
            <w:shd w:fill="CCEEFF" w:val="clear"/>
            <w:vAlign w:val="bottom"/>
          </w:tcPr>
          <w:p>
            <w:pPr>
              <w:pStyle w:val="TableContents"/>
              <w:spacing w:before="0" w:after="283"/>
              <w:jc w:val="right"/>
              <w:rPr/>
            </w:pPr>
            <w:r>
              <w:rPr/>
              <w:t>173</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jc w:val="left"/>
              <w:rPr/>
            </w:pPr>
            <w:r>
              <w:rPr/>
              <w:t>$</w:t>
            </w:r>
          </w:p>
        </w:tc>
        <w:tc>
          <w:tcPr>
            <w:tcW w:w="1110" w:type="dxa"/>
            <w:tcBorders/>
            <w:shd w:fill="CCEEFF" w:val="clear"/>
            <w:vAlign w:val="bottom"/>
          </w:tcPr>
          <w:p>
            <w:pPr>
              <w:pStyle w:val="TableContents"/>
              <w:spacing w:before="0" w:after="283"/>
              <w:jc w:val="right"/>
              <w:rPr/>
            </w:pPr>
            <w:r>
              <w:rPr/>
              <w:t>173</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jc w:val="left"/>
              <w:rPr/>
            </w:pPr>
            <w:r>
              <w:rPr/>
              <w:t>$</w:t>
            </w:r>
          </w:p>
        </w:tc>
        <w:tc>
          <w:tcPr>
            <w:tcW w:w="1091" w:type="dxa"/>
            <w:tcBorders/>
            <w:shd w:fill="CCEEFF" w:val="clear"/>
            <w:vAlign w:val="bottom"/>
          </w:tcPr>
          <w:p>
            <w:pPr>
              <w:pStyle w:val="TableContents"/>
              <w:spacing w:before="0" w:after="283"/>
              <w:jc w:val="right"/>
              <w:rPr/>
            </w:pPr>
            <w:r>
              <w:rPr/>
              <w:t>173</w:t>
            </w:r>
          </w:p>
        </w:tc>
        <w:tc>
          <w:tcPr>
            <w:tcW w:w="126"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7" w:type="dxa"/>
            <w:tcBorders/>
            <w:shd w:fill="auto" w:val="clear"/>
            <w:vAlign w:val="center"/>
          </w:tcPr>
          <w:p>
            <w:pPr>
              <w:pStyle w:val="TableContents"/>
              <w:spacing w:before="0" w:after="283"/>
              <w:rPr/>
            </w:pPr>
            <w:r>
              <w:rPr/>
              <w:t> </w:t>
            </w:r>
          </w:p>
        </w:tc>
        <w:tc>
          <w:tcPr>
            <w:tcW w:w="2088" w:type="dxa"/>
            <w:tcBorders/>
            <w:shd w:fill="auto" w:val="clear"/>
            <w:vAlign w:val="center"/>
          </w:tcPr>
          <w:p>
            <w:pPr>
              <w:pStyle w:val="TableContents"/>
              <w:spacing w:before="0" w:after="0"/>
              <w:ind w:left="225" w:right="0" w:hanging="225"/>
              <w:rPr/>
            </w:pPr>
            <w:r>
              <w:rPr/>
              <w:t> </w:t>
            </w:r>
          </w:p>
        </w:tc>
        <w:tc>
          <w:tcPr>
            <w:tcW w:w="77" w:type="dxa"/>
            <w:tcBorders/>
            <w:shd w:fill="auto" w:val="clear"/>
            <w:vAlign w:val="center"/>
          </w:tcPr>
          <w:p>
            <w:pPr>
              <w:pStyle w:val="TableContents"/>
              <w:spacing w:before="0" w:after="283"/>
              <w:rPr/>
            </w:pPr>
            <w:r>
              <w:rPr/>
              <w:t> </w:t>
            </w:r>
          </w:p>
        </w:tc>
        <w:tc>
          <w:tcPr>
            <w:tcW w:w="81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91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5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50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47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0"/>
              <w:ind w:left="225" w:right="0" w:hanging="225"/>
              <w:rPr/>
            </w:pPr>
            <w:r>
              <w:rPr/>
              <w:t> </w:t>
            </w:r>
          </w:p>
        </w:tc>
        <w:tc>
          <w:tcPr>
            <w:tcW w:w="77"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617"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660"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110"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09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0"/>
              <w:ind w:left="225" w:right="0" w:hanging="225"/>
              <w:rPr>
                <w:b/>
              </w:rPr>
            </w:pPr>
            <w:r>
              <w:rPr>
                <w:b/>
              </w:rPr>
              <w:t>MARKETING AND TRADING PRETAX GROSS MARGIN ANALYSIS (Dollars in Millions)</w:t>
            </w:r>
          </w:p>
        </w:tc>
        <w:tc>
          <w:tcPr>
            <w:tcW w:w="77"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617"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660"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110"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09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0"/>
              <w:ind w:left="225" w:right="0" w:hanging="225"/>
              <w:rPr/>
            </w:pPr>
            <w:r>
              <w:rPr/>
              <w:t> </w:t>
            </w:r>
          </w:p>
        </w:tc>
        <w:tc>
          <w:tcPr>
            <w:tcW w:w="77"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617"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660"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110"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09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77" w:type="dxa"/>
            <w:tcBorders/>
            <w:shd w:fill="CCEEFF" w:val="clear"/>
            <w:vAlign w:val="bottom"/>
          </w:tcPr>
          <w:p>
            <w:pPr>
              <w:pStyle w:val="TableContents"/>
              <w:spacing w:before="0" w:after="283"/>
              <w:rPr/>
            </w:pPr>
            <w:r>
              <w:rPr/>
              <w:t> </w:t>
            </w:r>
          </w:p>
        </w:tc>
        <w:tc>
          <w:tcPr>
            <w:tcW w:w="2088" w:type="dxa"/>
            <w:tcBorders/>
            <w:shd w:fill="CCEEFF" w:val="clear"/>
            <w:vAlign w:val="bottom"/>
          </w:tcPr>
          <w:p>
            <w:pPr>
              <w:pStyle w:val="TableContents"/>
              <w:spacing w:before="0" w:after="0"/>
              <w:ind w:left="225" w:right="0" w:hanging="225"/>
              <w:rPr>
                <w:b/>
              </w:rPr>
            </w:pPr>
            <w:r>
              <w:rPr>
                <w:b/>
              </w:rPr>
              <w:t>Realized and Mark-To-Market Components</w:t>
            </w:r>
          </w:p>
        </w:tc>
        <w:tc>
          <w:tcPr>
            <w:tcW w:w="77"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552"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617"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660"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639"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110"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091"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53</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0"/>
              <w:ind w:left="225" w:right="0" w:hanging="225"/>
              <w:rPr/>
            </w:pPr>
            <w:r>
              <w:rPr/>
              <w:t>Electricity and other commodity sales, realized (a)</w:t>
            </w:r>
          </w:p>
        </w:tc>
        <w:tc>
          <w:tcPr>
            <w:tcW w:w="77"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jc w:val="left"/>
              <w:rPr/>
            </w:pPr>
            <w:r>
              <w:rPr/>
              <w:t>$</w:t>
            </w:r>
          </w:p>
        </w:tc>
        <w:tc>
          <w:tcPr>
            <w:tcW w:w="552" w:type="dxa"/>
            <w:tcBorders/>
            <w:shd w:fill="auto" w:val="clear"/>
            <w:vAlign w:val="bottom"/>
          </w:tcPr>
          <w:p>
            <w:pPr>
              <w:pStyle w:val="TableContents"/>
              <w:spacing w:before="0" w:after="283"/>
              <w:jc w:val="right"/>
              <w:rPr/>
            </w:pPr>
            <w:r>
              <w:rPr/>
              <w:t>12</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jc w:val="left"/>
              <w:rPr/>
            </w:pPr>
            <w:r>
              <w:rPr/>
              <w:t>$</w:t>
            </w:r>
          </w:p>
        </w:tc>
        <w:tc>
          <w:tcPr>
            <w:tcW w:w="617" w:type="dxa"/>
            <w:tcBorders/>
            <w:shd w:fill="auto" w:val="clear"/>
            <w:vAlign w:val="bottom"/>
          </w:tcPr>
          <w:p>
            <w:pPr>
              <w:pStyle w:val="TableContents"/>
              <w:spacing w:before="0" w:after="283"/>
              <w:jc w:val="right"/>
              <w:rPr/>
            </w:pPr>
            <w:r>
              <w:rPr/>
              <w:t>18</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jc w:val="left"/>
              <w:rPr/>
            </w:pPr>
            <w:r>
              <w:rPr/>
              <w:t>$</w:t>
            </w:r>
          </w:p>
        </w:tc>
        <w:tc>
          <w:tcPr>
            <w:tcW w:w="660" w:type="dxa"/>
            <w:tcBorders/>
            <w:shd w:fill="auto" w:val="clear"/>
            <w:vAlign w:val="bottom"/>
          </w:tcPr>
          <w:p>
            <w:pPr>
              <w:pStyle w:val="TableContents"/>
              <w:spacing w:before="0" w:after="283"/>
              <w:jc w:val="right"/>
              <w:rPr/>
            </w:pPr>
            <w:r>
              <w:rPr/>
              <w:t>3</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jc w:val="left"/>
              <w:rPr/>
            </w:pPr>
            <w:r>
              <w:rPr/>
              <w:t>$</w:t>
            </w:r>
          </w:p>
        </w:tc>
        <w:tc>
          <w:tcPr>
            <w:tcW w:w="639" w:type="dxa"/>
            <w:tcBorders/>
            <w:shd w:fill="auto" w:val="clear"/>
            <w:vAlign w:val="bottom"/>
          </w:tcPr>
          <w:p>
            <w:pPr>
              <w:pStyle w:val="TableContents"/>
              <w:spacing w:before="0" w:after="283"/>
              <w:jc w:val="right"/>
              <w:rPr/>
            </w:pPr>
            <w:r>
              <w:rPr/>
              <w:t>23</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jc w:val="left"/>
              <w:rPr/>
            </w:pPr>
            <w:r>
              <w:rPr/>
              <w:t>$</w:t>
            </w:r>
          </w:p>
        </w:tc>
        <w:tc>
          <w:tcPr>
            <w:tcW w:w="1110" w:type="dxa"/>
            <w:tcBorders/>
            <w:shd w:fill="auto" w:val="clear"/>
            <w:vAlign w:val="bottom"/>
          </w:tcPr>
          <w:p>
            <w:pPr>
              <w:pStyle w:val="TableContents"/>
              <w:spacing w:before="0" w:after="283"/>
              <w:jc w:val="right"/>
              <w:rPr/>
            </w:pPr>
            <w:r>
              <w:rPr/>
              <w:t>55</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left"/>
              <w:rPr/>
            </w:pPr>
            <w:r>
              <w:rPr/>
              <w:t>$</w:t>
            </w:r>
          </w:p>
        </w:tc>
        <w:tc>
          <w:tcPr>
            <w:tcW w:w="1091" w:type="dxa"/>
            <w:tcBorders/>
            <w:shd w:fill="auto" w:val="clear"/>
            <w:vAlign w:val="bottom"/>
          </w:tcPr>
          <w:p>
            <w:pPr>
              <w:pStyle w:val="TableContents"/>
              <w:spacing w:before="0" w:after="283"/>
              <w:jc w:val="right"/>
              <w:rPr/>
            </w:pPr>
            <w:r>
              <w:rPr/>
              <w:t>(9</w:t>
            </w:r>
          </w:p>
        </w:tc>
        <w:tc>
          <w:tcPr>
            <w:tcW w:w="126"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54</w:t>
            </w:r>
          </w:p>
        </w:tc>
        <w:tc>
          <w:tcPr>
            <w:tcW w:w="77" w:type="dxa"/>
            <w:tcBorders/>
            <w:shd w:fill="CCEEFF" w:val="clear"/>
            <w:vAlign w:val="bottom"/>
          </w:tcPr>
          <w:p>
            <w:pPr>
              <w:pStyle w:val="TableContents"/>
              <w:spacing w:before="0" w:after="283"/>
              <w:rPr/>
            </w:pPr>
            <w:r>
              <w:rPr/>
              <w:t> </w:t>
            </w:r>
          </w:p>
        </w:tc>
        <w:tc>
          <w:tcPr>
            <w:tcW w:w="2088" w:type="dxa"/>
            <w:tcBorders/>
            <w:shd w:fill="CCEEFF" w:val="clear"/>
            <w:vAlign w:val="bottom"/>
          </w:tcPr>
          <w:p>
            <w:pPr>
              <w:pStyle w:val="TableContents"/>
              <w:spacing w:before="0" w:after="0"/>
              <w:ind w:left="225" w:right="0" w:hanging="225"/>
              <w:rPr/>
            </w:pPr>
            <w:r>
              <w:rPr/>
              <w:t>Mark-to-market reversals on realized sales (a) (b)</w:t>
            </w:r>
          </w:p>
        </w:tc>
        <w:tc>
          <w:tcPr>
            <w:tcW w:w="77"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jc w:val="left"/>
              <w:rPr/>
            </w:pPr>
            <w:r>
              <w:rPr/>
              <w:t> </w:t>
            </w:r>
          </w:p>
        </w:tc>
        <w:tc>
          <w:tcPr>
            <w:tcW w:w="552" w:type="dxa"/>
            <w:tcBorders/>
            <w:shd w:fill="CCEEFF" w:val="clear"/>
            <w:vAlign w:val="bottom"/>
          </w:tcPr>
          <w:p>
            <w:pPr>
              <w:pStyle w:val="TableContents"/>
              <w:spacing w:before="0" w:after="283"/>
              <w:jc w:val="right"/>
              <w:rPr/>
            </w:pPr>
            <w:r>
              <w:rPr/>
              <w:t>(3</w:t>
            </w:r>
          </w:p>
        </w:tc>
        <w:tc>
          <w:tcPr>
            <w:tcW w:w="111" w:type="dxa"/>
            <w:tcBorders/>
            <w:shd w:fill="CCEEFF" w:val="clear"/>
            <w:vAlign w:val="bottom"/>
          </w:tcPr>
          <w:p>
            <w:pPr>
              <w:pStyle w:val="TableContents"/>
              <w:spacing w:before="0" w:after="283"/>
              <w:rPr/>
            </w:pPr>
            <w:r>
              <w:rPr/>
              <w:t>)</w:t>
            </w:r>
          </w:p>
        </w:tc>
        <w:tc>
          <w:tcPr>
            <w:tcW w:w="77"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left"/>
              <w:rPr/>
            </w:pPr>
            <w:r>
              <w:rPr/>
              <w:t> </w:t>
            </w:r>
          </w:p>
        </w:tc>
        <w:tc>
          <w:tcPr>
            <w:tcW w:w="617" w:type="dxa"/>
            <w:tcBorders/>
            <w:shd w:fill="CCEEFF" w:val="clear"/>
            <w:vAlign w:val="bottom"/>
          </w:tcPr>
          <w:p>
            <w:pPr>
              <w:pStyle w:val="TableContents"/>
              <w:spacing w:before="0" w:after="283"/>
              <w:jc w:val="right"/>
              <w:rPr/>
            </w:pPr>
            <w:r>
              <w:rPr/>
              <w:t>(8</w:t>
            </w:r>
          </w:p>
        </w:tc>
        <w:tc>
          <w:tcPr>
            <w:tcW w:w="110" w:type="dxa"/>
            <w:tcBorders/>
            <w:shd w:fill="CCEEFF" w:val="clear"/>
            <w:vAlign w:val="bottom"/>
          </w:tcPr>
          <w:p>
            <w:pPr>
              <w:pStyle w:val="TableContents"/>
              <w:spacing w:before="0" w:after="283"/>
              <w:rPr/>
            </w:pPr>
            <w:r>
              <w:rPr/>
              <w:t>)</w:t>
            </w:r>
          </w:p>
        </w:tc>
        <w:tc>
          <w:tcPr>
            <w:tcW w:w="77"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660" w:type="dxa"/>
            <w:tcBorders/>
            <w:shd w:fill="CCEEFF" w:val="clear"/>
            <w:vAlign w:val="bottom"/>
          </w:tcPr>
          <w:p>
            <w:pPr>
              <w:pStyle w:val="TableContents"/>
              <w:spacing w:before="0" w:after="283"/>
              <w:jc w:val="right"/>
              <w:rPr/>
            </w:pPr>
            <w:r>
              <w:rPr/>
              <w:t>3</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jc w:val="left"/>
              <w:rPr/>
            </w:pPr>
            <w:r>
              <w:rPr/>
              <w:t> </w:t>
            </w:r>
          </w:p>
        </w:tc>
        <w:tc>
          <w:tcPr>
            <w:tcW w:w="639" w:type="dxa"/>
            <w:tcBorders/>
            <w:shd w:fill="CCEEFF" w:val="clear"/>
            <w:vAlign w:val="bottom"/>
          </w:tcPr>
          <w:p>
            <w:pPr>
              <w:pStyle w:val="TableContents"/>
              <w:spacing w:before="0" w:after="283"/>
              <w:jc w:val="right"/>
              <w:rPr/>
            </w:pPr>
            <w:r>
              <w:rPr/>
              <w:t>(17</w:t>
            </w:r>
          </w:p>
        </w:tc>
        <w:tc>
          <w:tcPr>
            <w:tcW w:w="111" w:type="dxa"/>
            <w:tcBorders/>
            <w:shd w:fill="CCEEFF" w:val="clear"/>
            <w:vAlign w:val="bottom"/>
          </w:tcPr>
          <w:p>
            <w:pPr>
              <w:pStyle w:val="TableContents"/>
              <w:spacing w:before="0" w:after="283"/>
              <w:rPr/>
            </w:pPr>
            <w:r>
              <w:rPr/>
              <w:t>)</w:t>
            </w:r>
          </w:p>
        </w:tc>
        <w:tc>
          <w:tcPr>
            <w:tcW w:w="77"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jc w:val="left"/>
              <w:rPr/>
            </w:pPr>
            <w:r>
              <w:rPr/>
              <w:t> </w:t>
            </w:r>
          </w:p>
        </w:tc>
        <w:tc>
          <w:tcPr>
            <w:tcW w:w="1110" w:type="dxa"/>
            <w:tcBorders/>
            <w:shd w:fill="CCEEFF" w:val="clear"/>
            <w:vAlign w:val="bottom"/>
          </w:tcPr>
          <w:p>
            <w:pPr>
              <w:pStyle w:val="TableContents"/>
              <w:spacing w:before="0" w:after="283"/>
              <w:jc w:val="right"/>
              <w:rPr/>
            </w:pPr>
            <w:r>
              <w:rPr/>
              <w:t>(16</w:t>
            </w:r>
          </w:p>
        </w:tc>
        <w:tc>
          <w:tcPr>
            <w:tcW w:w="111" w:type="dxa"/>
            <w:tcBorders/>
            <w:shd w:fill="CCEEFF" w:val="clear"/>
            <w:vAlign w:val="bottom"/>
          </w:tcPr>
          <w:p>
            <w:pPr>
              <w:pStyle w:val="TableContents"/>
              <w:spacing w:before="0" w:after="283"/>
              <w:rPr/>
            </w:pPr>
            <w:r>
              <w:rPr/>
              <w:t>)</w:t>
            </w:r>
          </w:p>
        </w:tc>
        <w:tc>
          <w:tcPr>
            <w:tcW w:w="77"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jc w:val="left"/>
              <w:rPr/>
            </w:pPr>
            <w:r>
              <w:rPr/>
              <w:t> </w:t>
            </w:r>
          </w:p>
        </w:tc>
        <w:tc>
          <w:tcPr>
            <w:tcW w:w="1091" w:type="dxa"/>
            <w:tcBorders/>
            <w:shd w:fill="CCEEFF" w:val="clear"/>
            <w:vAlign w:val="bottom"/>
          </w:tcPr>
          <w:p>
            <w:pPr>
              <w:pStyle w:val="TableContents"/>
              <w:spacing w:before="0" w:after="283"/>
              <w:jc w:val="right"/>
              <w:rPr/>
            </w:pPr>
            <w:r>
              <w:rPr/>
              <w:t>(11</w:t>
            </w:r>
          </w:p>
        </w:tc>
        <w:tc>
          <w:tcPr>
            <w:tcW w:w="126"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55</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0"/>
              <w:ind w:left="225" w:right="0" w:hanging="225"/>
              <w:rPr/>
            </w:pPr>
            <w:r>
              <w:rPr/>
              <w:t>Change in mark-to-market value of forward sales</w:t>
            </w:r>
          </w:p>
        </w:tc>
        <w:tc>
          <w:tcPr>
            <w:tcW w:w="77"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jc w:val="right"/>
              <w:rPr/>
            </w:pPr>
            <w:r>
              <w:rPr/>
              <w:t>10</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617" w:type="dxa"/>
            <w:tcBorders/>
            <w:shd w:fill="auto" w:val="clear"/>
            <w:vAlign w:val="bottom"/>
          </w:tcPr>
          <w:p>
            <w:pPr>
              <w:pStyle w:val="TableContents"/>
              <w:spacing w:before="0" w:after="283"/>
              <w:jc w:val="right"/>
              <w:rPr/>
            </w:pPr>
            <w:r>
              <w:rPr/>
              <w:t>3</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660" w:type="dxa"/>
            <w:tcBorders/>
            <w:shd w:fill="auto" w:val="clear"/>
            <w:vAlign w:val="bottom"/>
          </w:tcPr>
          <w:p>
            <w:pPr>
              <w:pStyle w:val="TableContents"/>
              <w:spacing w:before="0" w:after="283"/>
              <w:jc w:val="right"/>
              <w:rPr/>
            </w:pPr>
            <w:r>
              <w:rPr/>
              <w:t>14</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jc w:val="right"/>
              <w:rPr/>
            </w:pPr>
            <w:r>
              <w:rPr/>
              <w:t>1</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110" w:type="dxa"/>
            <w:tcBorders/>
            <w:shd w:fill="auto" w:val="clear"/>
            <w:vAlign w:val="bottom"/>
          </w:tcPr>
          <w:p>
            <w:pPr>
              <w:pStyle w:val="TableContents"/>
              <w:spacing w:before="0" w:after="283"/>
              <w:jc w:val="right"/>
              <w:rPr/>
            </w:pPr>
            <w:r>
              <w:rPr/>
              <w:t>20</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left"/>
              <w:rPr/>
            </w:pPr>
            <w:r>
              <w:rPr/>
              <w:t> </w:t>
            </w:r>
          </w:p>
        </w:tc>
        <w:tc>
          <w:tcPr>
            <w:tcW w:w="1091" w:type="dxa"/>
            <w:tcBorders/>
            <w:shd w:fill="auto" w:val="clear"/>
            <w:vAlign w:val="bottom"/>
          </w:tcPr>
          <w:p>
            <w:pPr>
              <w:pStyle w:val="TableContents"/>
              <w:spacing w:before="0" w:after="283"/>
              <w:jc w:val="right"/>
              <w:rPr/>
            </w:pPr>
            <w:r>
              <w:rPr/>
              <w:t>(1</w:t>
            </w:r>
          </w:p>
        </w:tc>
        <w:tc>
          <w:tcPr>
            <w:tcW w:w="126"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7" w:type="dxa"/>
            <w:tcBorders/>
            <w:shd w:fill="auto" w:val="clear"/>
            <w:vAlign w:val="center"/>
          </w:tcPr>
          <w:p>
            <w:pPr>
              <w:pStyle w:val="TableContents"/>
              <w:spacing w:before="0" w:after="283"/>
              <w:rPr/>
            </w:pPr>
            <w:r>
              <w:rPr/>
              <w:t> </w:t>
            </w:r>
          </w:p>
        </w:tc>
        <w:tc>
          <w:tcPr>
            <w:tcW w:w="2088" w:type="dxa"/>
            <w:tcBorders/>
            <w:shd w:fill="auto" w:val="clear"/>
            <w:vAlign w:val="center"/>
          </w:tcPr>
          <w:p>
            <w:pPr>
              <w:pStyle w:val="TableContents"/>
              <w:spacing w:before="0" w:after="0"/>
              <w:ind w:left="225" w:right="0" w:hanging="225"/>
              <w:rPr/>
            </w:pPr>
            <w:r>
              <w:rPr/>
              <w:t> </w:t>
            </w:r>
          </w:p>
        </w:tc>
        <w:tc>
          <w:tcPr>
            <w:tcW w:w="77" w:type="dxa"/>
            <w:tcBorders/>
            <w:shd w:fill="auto" w:val="clear"/>
            <w:vAlign w:val="center"/>
          </w:tcPr>
          <w:p>
            <w:pPr>
              <w:pStyle w:val="TableContents"/>
              <w:spacing w:before="0" w:after="283"/>
              <w:rPr/>
            </w:pPr>
            <w:r>
              <w:rPr/>
              <w:t> </w:t>
            </w:r>
          </w:p>
        </w:tc>
        <w:tc>
          <w:tcPr>
            <w:tcW w:w="81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91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5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5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47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56</w:t>
            </w:r>
          </w:p>
        </w:tc>
        <w:tc>
          <w:tcPr>
            <w:tcW w:w="77" w:type="dxa"/>
            <w:tcBorders/>
            <w:shd w:fill="CCEEFF" w:val="clear"/>
            <w:vAlign w:val="bottom"/>
          </w:tcPr>
          <w:p>
            <w:pPr>
              <w:pStyle w:val="TableContents"/>
              <w:spacing w:before="0" w:after="283"/>
              <w:rPr/>
            </w:pPr>
            <w:r>
              <w:rPr/>
              <w:t> </w:t>
            </w:r>
          </w:p>
        </w:tc>
        <w:tc>
          <w:tcPr>
            <w:tcW w:w="2088" w:type="dxa"/>
            <w:tcBorders/>
            <w:shd w:fill="CCEEFF" w:val="clear"/>
            <w:vAlign w:val="bottom"/>
          </w:tcPr>
          <w:p>
            <w:pPr>
              <w:pStyle w:val="TableContents"/>
              <w:spacing w:before="0" w:after="0"/>
              <w:ind w:left="225" w:right="0" w:hanging="225"/>
              <w:rPr/>
            </w:pPr>
            <w:r>
              <w:rPr/>
              <w:t>Total gross margin</w:t>
            </w:r>
          </w:p>
        </w:tc>
        <w:tc>
          <w:tcPr>
            <w:tcW w:w="77"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jc w:val="left"/>
              <w:rPr/>
            </w:pPr>
            <w:r>
              <w:rPr/>
              <w:t>$</w:t>
            </w:r>
          </w:p>
        </w:tc>
        <w:tc>
          <w:tcPr>
            <w:tcW w:w="552" w:type="dxa"/>
            <w:tcBorders/>
            <w:shd w:fill="CCEEFF" w:val="clear"/>
            <w:vAlign w:val="bottom"/>
          </w:tcPr>
          <w:p>
            <w:pPr>
              <w:pStyle w:val="TableContents"/>
              <w:spacing w:before="0" w:after="283"/>
              <w:jc w:val="right"/>
              <w:rPr/>
            </w:pPr>
            <w:r>
              <w:rPr/>
              <w:t>19</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left"/>
              <w:rPr/>
            </w:pPr>
            <w:r>
              <w:rPr/>
              <w:t>$</w:t>
            </w:r>
          </w:p>
        </w:tc>
        <w:tc>
          <w:tcPr>
            <w:tcW w:w="617" w:type="dxa"/>
            <w:tcBorders/>
            <w:shd w:fill="CCEEFF" w:val="clear"/>
            <w:vAlign w:val="bottom"/>
          </w:tcPr>
          <w:p>
            <w:pPr>
              <w:pStyle w:val="TableContents"/>
              <w:spacing w:before="0" w:after="283"/>
              <w:jc w:val="right"/>
              <w:rPr/>
            </w:pPr>
            <w:r>
              <w:rPr/>
              <w:t>13</w:t>
            </w:r>
          </w:p>
        </w:tc>
        <w:tc>
          <w:tcPr>
            <w:tcW w:w="110"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jc w:val="left"/>
              <w:rPr/>
            </w:pPr>
            <w:r>
              <w:rPr/>
              <w:t>$</w:t>
            </w:r>
          </w:p>
        </w:tc>
        <w:tc>
          <w:tcPr>
            <w:tcW w:w="660" w:type="dxa"/>
            <w:tcBorders/>
            <w:shd w:fill="CCEEFF" w:val="clear"/>
            <w:vAlign w:val="bottom"/>
          </w:tcPr>
          <w:p>
            <w:pPr>
              <w:pStyle w:val="TableContents"/>
              <w:spacing w:before="0" w:after="283"/>
              <w:jc w:val="right"/>
              <w:rPr/>
            </w:pPr>
            <w:r>
              <w:rPr/>
              <w:t>20</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jc w:val="left"/>
              <w:rPr/>
            </w:pPr>
            <w:r>
              <w:rPr/>
              <w:t>$</w:t>
            </w:r>
          </w:p>
        </w:tc>
        <w:tc>
          <w:tcPr>
            <w:tcW w:w="639" w:type="dxa"/>
            <w:tcBorders/>
            <w:shd w:fill="CCEEFF" w:val="clear"/>
            <w:vAlign w:val="bottom"/>
          </w:tcPr>
          <w:p>
            <w:pPr>
              <w:pStyle w:val="TableContents"/>
              <w:spacing w:before="0" w:after="283"/>
              <w:jc w:val="right"/>
              <w:rPr/>
            </w:pPr>
            <w:r>
              <w:rPr/>
              <w:t>7</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jc w:val="left"/>
              <w:rPr/>
            </w:pPr>
            <w:r>
              <w:rPr/>
              <w:t>$</w:t>
            </w:r>
          </w:p>
        </w:tc>
        <w:tc>
          <w:tcPr>
            <w:tcW w:w="1110" w:type="dxa"/>
            <w:tcBorders/>
            <w:shd w:fill="CCEEFF" w:val="clear"/>
            <w:vAlign w:val="bottom"/>
          </w:tcPr>
          <w:p>
            <w:pPr>
              <w:pStyle w:val="TableContents"/>
              <w:spacing w:before="0" w:after="283"/>
              <w:jc w:val="right"/>
              <w:rPr/>
            </w:pPr>
            <w:r>
              <w:rPr/>
              <w:t>59</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jc w:val="left"/>
              <w:rPr/>
            </w:pPr>
            <w:r>
              <w:rPr/>
              <w:t>$</w:t>
            </w:r>
          </w:p>
        </w:tc>
        <w:tc>
          <w:tcPr>
            <w:tcW w:w="1091" w:type="dxa"/>
            <w:tcBorders/>
            <w:shd w:fill="CCEEFF" w:val="clear"/>
            <w:vAlign w:val="bottom"/>
          </w:tcPr>
          <w:p>
            <w:pPr>
              <w:pStyle w:val="TableContents"/>
              <w:spacing w:before="0" w:after="283"/>
              <w:jc w:val="right"/>
              <w:rPr/>
            </w:pPr>
            <w:r>
              <w:rPr/>
              <w:t>(21</w:t>
            </w:r>
          </w:p>
        </w:tc>
        <w:tc>
          <w:tcPr>
            <w:tcW w:w="126"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7" w:type="dxa"/>
            <w:tcBorders/>
            <w:shd w:fill="auto" w:val="clear"/>
            <w:vAlign w:val="center"/>
          </w:tcPr>
          <w:p>
            <w:pPr>
              <w:pStyle w:val="TableContents"/>
              <w:spacing w:before="0" w:after="283"/>
              <w:rPr/>
            </w:pPr>
            <w:r>
              <w:rPr/>
              <w:t> </w:t>
            </w:r>
          </w:p>
        </w:tc>
        <w:tc>
          <w:tcPr>
            <w:tcW w:w="2088" w:type="dxa"/>
            <w:tcBorders/>
            <w:shd w:fill="auto" w:val="clear"/>
            <w:vAlign w:val="center"/>
          </w:tcPr>
          <w:p>
            <w:pPr>
              <w:pStyle w:val="TableContents"/>
              <w:spacing w:before="0" w:after="0"/>
              <w:ind w:left="225" w:right="0" w:hanging="225"/>
              <w:rPr/>
            </w:pPr>
            <w:r>
              <w:rPr/>
              <w:t> </w:t>
            </w:r>
          </w:p>
        </w:tc>
        <w:tc>
          <w:tcPr>
            <w:tcW w:w="77" w:type="dxa"/>
            <w:tcBorders/>
            <w:shd w:fill="auto" w:val="clear"/>
            <w:vAlign w:val="center"/>
          </w:tcPr>
          <w:p>
            <w:pPr>
              <w:pStyle w:val="TableContents"/>
              <w:spacing w:before="0" w:after="283"/>
              <w:rPr/>
            </w:pPr>
            <w:r>
              <w:rPr/>
              <w:t> </w:t>
            </w:r>
          </w:p>
        </w:tc>
        <w:tc>
          <w:tcPr>
            <w:tcW w:w="81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91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5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50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47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0"/>
              <w:ind w:left="225" w:right="0" w:hanging="225"/>
              <w:rPr/>
            </w:pPr>
            <w:r>
              <w:rPr/>
              <w:t> </w:t>
            </w:r>
          </w:p>
        </w:tc>
        <w:tc>
          <w:tcPr>
            <w:tcW w:w="77"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617"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660"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110"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09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0"/>
              <w:ind w:left="225" w:right="0" w:hanging="225"/>
              <w:rPr>
                <w:b/>
              </w:rPr>
            </w:pPr>
            <w:r>
              <w:rPr>
                <w:b/>
              </w:rPr>
              <w:t>By Pinnacle West Entity</w:t>
            </w:r>
          </w:p>
        </w:tc>
        <w:tc>
          <w:tcPr>
            <w:tcW w:w="77"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617"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660"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110"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09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0"/>
              <w:ind w:left="225" w:right="0" w:hanging="225"/>
              <w:rPr/>
            </w:pPr>
            <w:r>
              <w:rPr/>
              <w:t> </w:t>
            </w:r>
          </w:p>
        </w:tc>
        <w:tc>
          <w:tcPr>
            <w:tcW w:w="77"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617"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660"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110"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09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57</w:t>
            </w:r>
          </w:p>
        </w:tc>
        <w:tc>
          <w:tcPr>
            <w:tcW w:w="77" w:type="dxa"/>
            <w:tcBorders/>
            <w:shd w:fill="CCEEFF" w:val="clear"/>
            <w:vAlign w:val="bottom"/>
          </w:tcPr>
          <w:p>
            <w:pPr>
              <w:pStyle w:val="TableContents"/>
              <w:spacing w:before="0" w:after="283"/>
              <w:rPr/>
            </w:pPr>
            <w:r>
              <w:rPr/>
              <w:t> </w:t>
            </w:r>
          </w:p>
        </w:tc>
        <w:tc>
          <w:tcPr>
            <w:tcW w:w="2088" w:type="dxa"/>
            <w:tcBorders/>
            <w:shd w:fill="CCEEFF" w:val="clear"/>
            <w:vAlign w:val="bottom"/>
          </w:tcPr>
          <w:p>
            <w:pPr>
              <w:pStyle w:val="TableContents"/>
              <w:spacing w:before="0" w:after="0"/>
              <w:ind w:left="225" w:right="0" w:hanging="225"/>
              <w:rPr/>
            </w:pPr>
            <w:r>
              <w:rPr/>
              <w:t>APS</w:t>
            </w:r>
          </w:p>
        </w:tc>
        <w:tc>
          <w:tcPr>
            <w:tcW w:w="77"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jc w:val="left"/>
              <w:rPr/>
            </w:pPr>
            <w:r>
              <w:rPr/>
              <w:t>$</w:t>
            </w:r>
          </w:p>
        </w:tc>
        <w:tc>
          <w:tcPr>
            <w:tcW w:w="552" w:type="dxa"/>
            <w:tcBorders/>
            <w:shd w:fill="CCEEFF" w:val="clear"/>
            <w:vAlign w:val="bottom"/>
          </w:tcPr>
          <w:p>
            <w:pPr>
              <w:pStyle w:val="TableContents"/>
              <w:spacing w:before="0" w:after="283"/>
              <w:jc w:val="right"/>
              <w:rPr/>
            </w:pPr>
            <w:r>
              <w:rPr/>
              <w:t>(4</w:t>
            </w:r>
          </w:p>
        </w:tc>
        <w:tc>
          <w:tcPr>
            <w:tcW w:w="111" w:type="dxa"/>
            <w:tcBorders/>
            <w:shd w:fill="CCEEFF" w:val="clear"/>
            <w:vAlign w:val="bottom"/>
          </w:tcPr>
          <w:p>
            <w:pPr>
              <w:pStyle w:val="TableContents"/>
              <w:spacing w:before="0" w:after="283"/>
              <w:rPr/>
            </w:pPr>
            <w:r>
              <w:rPr/>
              <w:t>)</w:t>
            </w:r>
          </w:p>
        </w:tc>
        <w:tc>
          <w:tcPr>
            <w:tcW w:w="77"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left"/>
              <w:rPr/>
            </w:pPr>
            <w:r>
              <w:rPr/>
              <w:t>$</w:t>
            </w:r>
          </w:p>
        </w:tc>
        <w:tc>
          <w:tcPr>
            <w:tcW w:w="617" w:type="dxa"/>
            <w:tcBorders/>
            <w:shd w:fill="CCEEFF" w:val="clear"/>
            <w:vAlign w:val="bottom"/>
          </w:tcPr>
          <w:p>
            <w:pPr>
              <w:pStyle w:val="TableContents"/>
              <w:spacing w:before="0" w:after="283"/>
              <w:jc w:val="right"/>
              <w:rPr/>
            </w:pPr>
            <w:r>
              <w:rPr/>
              <w:t>3</w:t>
            </w:r>
          </w:p>
        </w:tc>
        <w:tc>
          <w:tcPr>
            <w:tcW w:w="110"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jc w:val="left"/>
              <w:rPr/>
            </w:pPr>
            <w:r>
              <w:rPr/>
              <w:t>$</w:t>
            </w:r>
          </w:p>
        </w:tc>
        <w:tc>
          <w:tcPr>
            <w:tcW w:w="660" w:type="dxa"/>
            <w:tcBorders/>
            <w:shd w:fill="CCEEFF" w:val="clear"/>
            <w:vAlign w:val="bottom"/>
          </w:tcPr>
          <w:p>
            <w:pPr>
              <w:pStyle w:val="TableContents"/>
              <w:spacing w:before="0" w:after="283"/>
              <w:jc w:val="right"/>
              <w:rPr/>
            </w:pPr>
            <w:r>
              <w:rPr/>
              <w:t>(8</w:t>
            </w:r>
          </w:p>
        </w:tc>
        <w:tc>
          <w:tcPr>
            <w:tcW w:w="111" w:type="dxa"/>
            <w:tcBorders/>
            <w:shd w:fill="CCEEFF" w:val="clear"/>
            <w:vAlign w:val="bottom"/>
          </w:tcPr>
          <w:p>
            <w:pPr>
              <w:pStyle w:val="TableContents"/>
              <w:spacing w:before="0" w:after="283"/>
              <w:rPr/>
            </w:pPr>
            <w:r>
              <w:rPr/>
              <w:t>)</w:t>
            </w:r>
          </w:p>
        </w:tc>
        <w:tc>
          <w:tcPr>
            <w:tcW w:w="77"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jc w:val="left"/>
              <w:rPr/>
            </w:pPr>
            <w:r>
              <w:rPr/>
              <w:t>$</w:t>
            </w:r>
          </w:p>
        </w:tc>
        <w:tc>
          <w:tcPr>
            <w:tcW w:w="639" w:type="dxa"/>
            <w:tcBorders/>
            <w:shd w:fill="CCEEFF" w:val="clear"/>
            <w:vAlign w:val="bottom"/>
          </w:tcPr>
          <w:p>
            <w:pPr>
              <w:pStyle w:val="TableContents"/>
              <w:spacing w:before="0" w:after="283"/>
              <w:jc w:val="right"/>
              <w:rPr/>
            </w:pPr>
            <w:r>
              <w:rPr/>
              <w:t>3</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jc w:val="left"/>
              <w:rPr/>
            </w:pPr>
            <w:r>
              <w:rPr/>
              <w:t>$</w:t>
            </w:r>
          </w:p>
        </w:tc>
        <w:tc>
          <w:tcPr>
            <w:tcW w:w="1110" w:type="dxa"/>
            <w:tcBorders/>
            <w:shd w:fill="CCEEFF" w:val="clear"/>
            <w:vAlign w:val="bottom"/>
          </w:tcPr>
          <w:p>
            <w:pPr>
              <w:pStyle w:val="TableContents"/>
              <w:spacing w:before="0" w:after="283"/>
              <w:jc w:val="right"/>
              <w:rPr/>
            </w:pPr>
            <w:r>
              <w:rPr/>
              <w:t>(6</w:t>
            </w:r>
          </w:p>
        </w:tc>
        <w:tc>
          <w:tcPr>
            <w:tcW w:w="111" w:type="dxa"/>
            <w:tcBorders/>
            <w:shd w:fill="CCEEFF" w:val="clear"/>
            <w:vAlign w:val="bottom"/>
          </w:tcPr>
          <w:p>
            <w:pPr>
              <w:pStyle w:val="TableContents"/>
              <w:spacing w:before="0" w:after="283"/>
              <w:rPr/>
            </w:pPr>
            <w:r>
              <w:rPr/>
              <w:t>)</w:t>
            </w:r>
          </w:p>
        </w:tc>
        <w:tc>
          <w:tcPr>
            <w:tcW w:w="77"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jc w:val="left"/>
              <w:rPr/>
            </w:pPr>
            <w:r>
              <w:rPr/>
              <w:t>$</w:t>
            </w:r>
          </w:p>
        </w:tc>
        <w:tc>
          <w:tcPr>
            <w:tcW w:w="1091" w:type="dxa"/>
            <w:tcBorders/>
            <w:shd w:fill="CCEEFF" w:val="clear"/>
            <w:vAlign w:val="bottom"/>
          </w:tcPr>
          <w:p>
            <w:pPr>
              <w:pStyle w:val="TableContents"/>
              <w:spacing w:before="0" w:after="283"/>
              <w:jc w:val="right"/>
              <w:rPr/>
            </w:pPr>
            <w:r>
              <w:rPr/>
              <w:t>(1</w:t>
            </w:r>
          </w:p>
        </w:tc>
        <w:tc>
          <w:tcPr>
            <w:tcW w:w="126"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58</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0"/>
              <w:ind w:left="225" w:right="0" w:hanging="225"/>
              <w:rPr/>
            </w:pPr>
            <w:r>
              <w:rPr/>
              <w:t>Pinnacle West Marketing &amp; Trading (c)</w:t>
            </w:r>
          </w:p>
        </w:tc>
        <w:tc>
          <w:tcPr>
            <w:tcW w:w="77"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617" w:type="dxa"/>
            <w:tcBorders/>
            <w:shd w:fill="auto" w:val="clear"/>
            <w:vAlign w:val="bottom"/>
          </w:tcPr>
          <w:p>
            <w:pPr>
              <w:pStyle w:val="TableContents"/>
              <w:spacing w:before="0" w:after="283"/>
              <w:jc w:val="right"/>
              <w:rPr/>
            </w:pPr>
            <w:r>
              <w:rPr/>
              <w:t></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660"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110"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091" w:type="dxa"/>
            <w:tcBorders/>
            <w:shd w:fill="auto" w:val="clear"/>
            <w:vAlign w:val="bottom"/>
          </w:tcPr>
          <w:p>
            <w:pPr>
              <w:pStyle w:val="TableContents"/>
              <w:spacing w:before="0" w:after="283"/>
              <w:jc w:val="right"/>
              <w:rPr/>
            </w:pPr>
            <w:r>
              <w:rPr/>
              <w:t></w:t>
            </w:r>
          </w:p>
        </w:tc>
        <w:tc>
          <w:tcPr>
            <w:tcW w:w="126"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59</w:t>
            </w:r>
          </w:p>
        </w:tc>
        <w:tc>
          <w:tcPr>
            <w:tcW w:w="77" w:type="dxa"/>
            <w:tcBorders/>
            <w:shd w:fill="CCEEFF" w:val="clear"/>
            <w:vAlign w:val="bottom"/>
          </w:tcPr>
          <w:p>
            <w:pPr>
              <w:pStyle w:val="TableContents"/>
              <w:spacing w:before="0" w:after="283"/>
              <w:rPr/>
            </w:pPr>
            <w:r>
              <w:rPr/>
              <w:t> </w:t>
            </w:r>
          </w:p>
        </w:tc>
        <w:tc>
          <w:tcPr>
            <w:tcW w:w="2088" w:type="dxa"/>
            <w:tcBorders/>
            <w:shd w:fill="CCEEFF" w:val="clear"/>
            <w:vAlign w:val="bottom"/>
          </w:tcPr>
          <w:p>
            <w:pPr>
              <w:pStyle w:val="TableContents"/>
              <w:spacing w:before="0" w:after="0"/>
              <w:ind w:left="225" w:right="0" w:hanging="225"/>
              <w:rPr/>
            </w:pPr>
            <w:r>
              <w:rPr/>
              <w:t>Parent Company (c)</w:t>
            </w:r>
          </w:p>
        </w:tc>
        <w:tc>
          <w:tcPr>
            <w:tcW w:w="77"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552" w:type="dxa"/>
            <w:tcBorders/>
            <w:shd w:fill="CCEEFF" w:val="clear"/>
            <w:vAlign w:val="bottom"/>
          </w:tcPr>
          <w:p>
            <w:pPr>
              <w:pStyle w:val="TableContents"/>
              <w:spacing w:before="0" w:after="283"/>
              <w:jc w:val="right"/>
              <w:rPr/>
            </w:pPr>
            <w:r>
              <w:rPr/>
              <w:t>21</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617" w:type="dxa"/>
            <w:tcBorders/>
            <w:shd w:fill="CCEEFF" w:val="clear"/>
            <w:vAlign w:val="bottom"/>
          </w:tcPr>
          <w:p>
            <w:pPr>
              <w:pStyle w:val="TableContents"/>
              <w:spacing w:before="0" w:after="283"/>
              <w:jc w:val="right"/>
              <w:rPr/>
            </w:pPr>
            <w:r>
              <w:rPr/>
              <w:t>6</w:t>
            </w:r>
          </w:p>
        </w:tc>
        <w:tc>
          <w:tcPr>
            <w:tcW w:w="110"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660" w:type="dxa"/>
            <w:tcBorders/>
            <w:shd w:fill="CCEEFF" w:val="clear"/>
            <w:vAlign w:val="bottom"/>
          </w:tcPr>
          <w:p>
            <w:pPr>
              <w:pStyle w:val="TableContents"/>
              <w:spacing w:before="0" w:after="283"/>
              <w:jc w:val="right"/>
              <w:rPr/>
            </w:pPr>
            <w:r>
              <w:rPr/>
              <w:t>26</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639" w:type="dxa"/>
            <w:tcBorders/>
            <w:shd w:fill="CCEEFF" w:val="clear"/>
            <w:vAlign w:val="bottom"/>
          </w:tcPr>
          <w:p>
            <w:pPr>
              <w:pStyle w:val="TableContents"/>
              <w:spacing w:before="0" w:after="283"/>
              <w:jc w:val="right"/>
              <w:rPr/>
            </w:pPr>
            <w:r>
              <w:rPr/>
              <w:t>6</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110" w:type="dxa"/>
            <w:tcBorders/>
            <w:shd w:fill="CCEEFF" w:val="clear"/>
            <w:vAlign w:val="bottom"/>
          </w:tcPr>
          <w:p>
            <w:pPr>
              <w:pStyle w:val="TableContents"/>
              <w:spacing w:before="0" w:after="283"/>
              <w:jc w:val="right"/>
              <w:rPr/>
            </w:pPr>
            <w:r>
              <w:rPr/>
              <w:t>59</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091" w:type="dxa"/>
            <w:tcBorders/>
            <w:shd w:fill="CCEEFF" w:val="clear"/>
            <w:vAlign w:val="bottom"/>
          </w:tcPr>
          <w:p>
            <w:pPr>
              <w:pStyle w:val="TableContents"/>
              <w:spacing w:before="0" w:after="283"/>
              <w:jc w:val="right"/>
              <w:rPr/>
            </w:pPr>
            <w:r>
              <w:rPr/>
              <w:t>34</w:t>
            </w:r>
          </w:p>
        </w:tc>
        <w:tc>
          <w:tcPr>
            <w:tcW w:w="126"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60</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0"/>
              <w:ind w:left="225" w:right="0" w:hanging="225"/>
              <w:rPr/>
            </w:pPr>
            <w:r>
              <w:rPr/>
              <w:t>APS Energy Services</w:t>
            </w:r>
          </w:p>
        </w:tc>
        <w:tc>
          <w:tcPr>
            <w:tcW w:w="77"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jc w:val="left"/>
              <w:rPr/>
            </w:pPr>
            <w:r>
              <w:rPr/>
              <w:t> </w:t>
            </w:r>
          </w:p>
        </w:tc>
        <w:tc>
          <w:tcPr>
            <w:tcW w:w="552" w:type="dxa"/>
            <w:tcBorders/>
            <w:shd w:fill="auto" w:val="clear"/>
            <w:vAlign w:val="bottom"/>
          </w:tcPr>
          <w:p>
            <w:pPr>
              <w:pStyle w:val="TableContents"/>
              <w:spacing w:before="0" w:after="283"/>
              <w:jc w:val="right"/>
              <w:rPr/>
            </w:pPr>
            <w:r>
              <w:rPr/>
              <w:t>(3</w:t>
            </w:r>
          </w:p>
        </w:tc>
        <w:tc>
          <w:tcPr>
            <w:tcW w:w="111" w:type="dxa"/>
            <w:tcBorders/>
            <w:shd w:fill="auto" w:val="clear"/>
            <w:vAlign w:val="bottom"/>
          </w:tcPr>
          <w:p>
            <w:pPr>
              <w:pStyle w:val="TableContents"/>
              <w:spacing w:before="0" w:after="283"/>
              <w:rPr/>
            </w:pPr>
            <w:r>
              <w:rPr/>
              <w:t>)</w:t>
            </w:r>
          </w:p>
        </w:tc>
        <w:tc>
          <w:tcPr>
            <w:tcW w:w="77"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rPr/>
            </w:pPr>
            <w:r>
              <w:rPr/>
              <w:t> </w:t>
            </w:r>
          </w:p>
        </w:tc>
        <w:tc>
          <w:tcPr>
            <w:tcW w:w="617" w:type="dxa"/>
            <w:tcBorders/>
            <w:shd w:fill="auto" w:val="clear"/>
            <w:vAlign w:val="bottom"/>
          </w:tcPr>
          <w:p>
            <w:pPr>
              <w:pStyle w:val="TableContents"/>
              <w:spacing w:before="0" w:after="283"/>
              <w:jc w:val="right"/>
              <w:rPr/>
            </w:pPr>
            <w:r>
              <w:rPr/>
              <w:t>4</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rPr/>
            </w:pPr>
            <w:r>
              <w:rPr/>
              <w:t> </w:t>
            </w:r>
          </w:p>
        </w:tc>
        <w:tc>
          <w:tcPr>
            <w:tcW w:w="660" w:type="dxa"/>
            <w:tcBorders/>
            <w:shd w:fill="auto" w:val="clear"/>
            <w:vAlign w:val="bottom"/>
          </w:tcPr>
          <w:p>
            <w:pPr>
              <w:pStyle w:val="TableContents"/>
              <w:spacing w:before="0" w:after="283"/>
              <w:jc w:val="right"/>
              <w:rPr/>
            </w:pPr>
            <w:r>
              <w:rPr/>
              <w:t>2</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jc w:val="left"/>
              <w:rPr/>
            </w:pPr>
            <w:r>
              <w:rPr/>
              <w:t> </w:t>
            </w:r>
          </w:p>
        </w:tc>
        <w:tc>
          <w:tcPr>
            <w:tcW w:w="639" w:type="dxa"/>
            <w:tcBorders/>
            <w:shd w:fill="auto" w:val="clear"/>
            <w:vAlign w:val="bottom"/>
          </w:tcPr>
          <w:p>
            <w:pPr>
              <w:pStyle w:val="TableContents"/>
              <w:spacing w:before="0" w:after="283"/>
              <w:jc w:val="right"/>
              <w:rPr/>
            </w:pPr>
            <w:r>
              <w:rPr/>
              <w:t>(2</w:t>
            </w:r>
          </w:p>
        </w:tc>
        <w:tc>
          <w:tcPr>
            <w:tcW w:w="111" w:type="dxa"/>
            <w:tcBorders/>
            <w:shd w:fill="auto" w:val="clear"/>
            <w:vAlign w:val="bottom"/>
          </w:tcPr>
          <w:p>
            <w:pPr>
              <w:pStyle w:val="TableContents"/>
              <w:spacing w:before="0" w:after="283"/>
              <w:rPr/>
            </w:pPr>
            <w:r>
              <w:rPr/>
              <w:t>)</w:t>
            </w:r>
          </w:p>
        </w:tc>
        <w:tc>
          <w:tcPr>
            <w:tcW w:w="77"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110" w:type="dxa"/>
            <w:tcBorders/>
            <w:shd w:fill="auto" w:val="clear"/>
            <w:vAlign w:val="bottom"/>
          </w:tcPr>
          <w:p>
            <w:pPr>
              <w:pStyle w:val="TableContents"/>
              <w:spacing w:before="0" w:after="283"/>
              <w:jc w:val="right"/>
              <w:rPr/>
            </w:pPr>
            <w:r>
              <w:rPr/>
              <w:t>1</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left"/>
              <w:rPr/>
            </w:pPr>
            <w:r>
              <w:rPr/>
              <w:t> </w:t>
            </w:r>
          </w:p>
        </w:tc>
        <w:tc>
          <w:tcPr>
            <w:tcW w:w="1091" w:type="dxa"/>
            <w:tcBorders/>
            <w:shd w:fill="auto" w:val="clear"/>
            <w:vAlign w:val="bottom"/>
          </w:tcPr>
          <w:p>
            <w:pPr>
              <w:pStyle w:val="TableContents"/>
              <w:spacing w:before="0" w:after="283"/>
              <w:jc w:val="right"/>
              <w:rPr/>
            </w:pPr>
            <w:r>
              <w:rPr/>
              <w:t>(13</w:t>
            </w:r>
          </w:p>
        </w:tc>
        <w:tc>
          <w:tcPr>
            <w:tcW w:w="126"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61</w:t>
            </w:r>
          </w:p>
        </w:tc>
        <w:tc>
          <w:tcPr>
            <w:tcW w:w="77" w:type="dxa"/>
            <w:tcBorders/>
            <w:shd w:fill="CCEEFF" w:val="clear"/>
            <w:vAlign w:val="bottom"/>
          </w:tcPr>
          <w:p>
            <w:pPr>
              <w:pStyle w:val="TableContents"/>
              <w:spacing w:before="0" w:after="283"/>
              <w:rPr/>
            </w:pPr>
            <w:r>
              <w:rPr/>
              <w:t> </w:t>
            </w:r>
          </w:p>
        </w:tc>
        <w:tc>
          <w:tcPr>
            <w:tcW w:w="2088" w:type="dxa"/>
            <w:tcBorders/>
            <w:shd w:fill="CCEEFF" w:val="clear"/>
            <w:vAlign w:val="bottom"/>
          </w:tcPr>
          <w:p>
            <w:pPr>
              <w:pStyle w:val="TableContents"/>
              <w:spacing w:before="0" w:after="0"/>
              <w:ind w:left="225" w:right="0" w:hanging="225"/>
              <w:rPr/>
            </w:pPr>
            <w:r>
              <w:rPr/>
              <w:t>Pinnacle West Energy</w:t>
            </w:r>
          </w:p>
        </w:tc>
        <w:tc>
          <w:tcPr>
            <w:tcW w:w="77"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552" w:type="dxa"/>
            <w:tcBorders/>
            <w:shd w:fill="CCEEFF" w:val="clear"/>
            <w:vAlign w:val="bottom"/>
          </w:tcPr>
          <w:p>
            <w:pPr>
              <w:pStyle w:val="TableContents"/>
              <w:spacing w:before="0" w:after="283"/>
              <w:jc w:val="right"/>
              <w:rPr/>
            </w:pPr>
            <w:r>
              <w:rPr/>
              <w:t>5</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617" w:type="dxa"/>
            <w:tcBorders/>
            <w:shd w:fill="CCEEFF" w:val="clear"/>
            <w:vAlign w:val="bottom"/>
          </w:tcPr>
          <w:p>
            <w:pPr>
              <w:pStyle w:val="TableContents"/>
              <w:spacing w:before="0" w:after="283"/>
              <w:jc w:val="right"/>
              <w:rPr/>
            </w:pPr>
            <w:r>
              <w:rPr/>
              <w:t></w:t>
            </w:r>
          </w:p>
        </w:tc>
        <w:tc>
          <w:tcPr>
            <w:tcW w:w="110"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25" w:type="dxa"/>
            <w:tcBorders/>
            <w:shd w:fill="CCEEFF" w:val="clear"/>
            <w:vAlign w:val="bottom"/>
          </w:tcPr>
          <w:p>
            <w:pPr>
              <w:pStyle w:val="TableContents"/>
              <w:spacing w:before="0" w:after="283"/>
              <w:rPr/>
            </w:pPr>
            <w:r>
              <w:rPr/>
              <w:t> </w:t>
            </w:r>
          </w:p>
        </w:tc>
        <w:tc>
          <w:tcPr>
            <w:tcW w:w="660" w:type="dxa"/>
            <w:tcBorders/>
            <w:shd w:fill="CCEEFF" w:val="clear"/>
            <w:vAlign w:val="bottom"/>
          </w:tcPr>
          <w:p>
            <w:pPr>
              <w:pStyle w:val="TableContents"/>
              <w:spacing w:before="0" w:after="283"/>
              <w:jc w:val="right"/>
              <w:rPr/>
            </w:pPr>
            <w:r>
              <w:rPr/>
              <w:t></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639" w:type="dxa"/>
            <w:tcBorders/>
            <w:shd w:fill="CCEEFF" w:val="clear"/>
            <w:vAlign w:val="bottom"/>
          </w:tcPr>
          <w:p>
            <w:pPr>
              <w:pStyle w:val="TableContents"/>
              <w:spacing w:before="0" w:after="283"/>
              <w:jc w:val="right"/>
              <w:rPr/>
            </w:pPr>
            <w:r>
              <w:rPr/>
              <w:t></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110" w:type="dxa"/>
            <w:tcBorders/>
            <w:shd w:fill="CCEEFF" w:val="clear"/>
            <w:vAlign w:val="bottom"/>
          </w:tcPr>
          <w:p>
            <w:pPr>
              <w:pStyle w:val="TableContents"/>
              <w:spacing w:before="0" w:after="283"/>
              <w:jc w:val="right"/>
              <w:rPr/>
            </w:pPr>
            <w:r>
              <w:rPr/>
              <w:t>5</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jc w:val="left"/>
              <w:rPr/>
            </w:pPr>
            <w:r>
              <w:rPr/>
              <w:t> </w:t>
            </w:r>
          </w:p>
        </w:tc>
        <w:tc>
          <w:tcPr>
            <w:tcW w:w="1091" w:type="dxa"/>
            <w:tcBorders/>
            <w:shd w:fill="CCEEFF" w:val="clear"/>
            <w:vAlign w:val="bottom"/>
          </w:tcPr>
          <w:p>
            <w:pPr>
              <w:pStyle w:val="TableContents"/>
              <w:spacing w:before="0" w:after="283"/>
              <w:jc w:val="right"/>
              <w:rPr/>
            </w:pPr>
            <w:r>
              <w:rPr/>
              <w:t>(41</w:t>
            </w:r>
          </w:p>
        </w:tc>
        <w:tc>
          <w:tcPr>
            <w:tcW w:w="126"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7" w:type="dxa"/>
            <w:tcBorders/>
            <w:shd w:fill="auto" w:val="clear"/>
            <w:vAlign w:val="center"/>
          </w:tcPr>
          <w:p>
            <w:pPr>
              <w:pStyle w:val="TableContents"/>
              <w:spacing w:before="0" w:after="283"/>
              <w:rPr/>
            </w:pPr>
            <w:r>
              <w:rPr/>
              <w:t> </w:t>
            </w:r>
          </w:p>
        </w:tc>
        <w:tc>
          <w:tcPr>
            <w:tcW w:w="2088" w:type="dxa"/>
            <w:tcBorders/>
            <w:shd w:fill="auto" w:val="clear"/>
            <w:vAlign w:val="center"/>
          </w:tcPr>
          <w:p>
            <w:pPr>
              <w:pStyle w:val="TableContents"/>
              <w:spacing w:before="0" w:after="0"/>
              <w:ind w:left="225" w:right="0" w:hanging="225"/>
              <w:rPr/>
            </w:pPr>
            <w:r>
              <w:rPr/>
              <w:t> </w:t>
            </w:r>
          </w:p>
        </w:tc>
        <w:tc>
          <w:tcPr>
            <w:tcW w:w="77" w:type="dxa"/>
            <w:tcBorders/>
            <w:shd w:fill="auto" w:val="clear"/>
            <w:vAlign w:val="center"/>
          </w:tcPr>
          <w:p>
            <w:pPr>
              <w:pStyle w:val="TableContents"/>
              <w:spacing w:before="0" w:after="283"/>
              <w:rPr/>
            </w:pPr>
            <w:r>
              <w:rPr/>
              <w:t> </w:t>
            </w:r>
          </w:p>
        </w:tc>
        <w:tc>
          <w:tcPr>
            <w:tcW w:w="81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91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5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5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47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62</w:t>
            </w:r>
          </w:p>
        </w:tc>
        <w:tc>
          <w:tcPr>
            <w:tcW w:w="77" w:type="dxa"/>
            <w:tcBorders/>
            <w:shd w:fill="auto" w:val="clear"/>
            <w:vAlign w:val="bottom"/>
          </w:tcPr>
          <w:p>
            <w:pPr>
              <w:pStyle w:val="TableContents"/>
              <w:spacing w:before="0" w:after="283"/>
              <w:rPr/>
            </w:pPr>
            <w:r>
              <w:rPr/>
              <w:t> </w:t>
            </w:r>
          </w:p>
        </w:tc>
        <w:tc>
          <w:tcPr>
            <w:tcW w:w="2088" w:type="dxa"/>
            <w:tcBorders/>
            <w:shd w:fill="auto" w:val="clear"/>
            <w:vAlign w:val="bottom"/>
          </w:tcPr>
          <w:p>
            <w:pPr>
              <w:pStyle w:val="TableContents"/>
              <w:spacing w:before="0" w:after="0"/>
              <w:ind w:left="225" w:right="0" w:hanging="225"/>
              <w:rPr/>
            </w:pPr>
            <w:r>
              <w:rPr/>
              <w:t>Total gross margin</w:t>
            </w:r>
          </w:p>
        </w:tc>
        <w:tc>
          <w:tcPr>
            <w:tcW w:w="77"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jc w:val="left"/>
              <w:rPr/>
            </w:pPr>
            <w:r>
              <w:rPr/>
              <w:t>$</w:t>
            </w:r>
          </w:p>
        </w:tc>
        <w:tc>
          <w:tcPr>
            <w:tcW w:w="552" w:type="dxa"/>
            <w:tcBorders/>
            <w:shd w:fill="auto" w:val="clear"/>
            <w:vAlign w:val="bottom"/>
          </w:tcPr>
          <w:p>
            <w:pPr>
              <w:pStyle w:val="TableContents"/>
              <w:spacing w:before="0" w:after="283"/>
              <w:jc w:val="right"/>
              <w:rPr/>
            </w:pPr>
            <w:r>
              <w:rPr/>
              <w:t>19</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jc w:val="left"/>
              <w:rPr/>
            </w:pPr>
            <w:r>
              <w:rPr/>
              <w:t>$</w:t>
            </w:r>
          </w:p>
        </w:tc>
        <w:tc>
          <w:tcPr>
            <w:tcW w:w="617" w:type="dxa"/>
            <w:tcBorders/>
            <w:shd w:fill="auto" w:val="clear"/>
            <w:vAlign w:val="bottom"/>
          </w:tcPr>
          <w:p>
            <w:pPr>
              <w:pStyle w:val="TableContents"/>
              <w:spacing w:before="0" w:after="283"/>
              <w:jc w:val="right"/>
              <w:rPr/>
            </w:pPr>
            <w:r>
              <w:rPr/>
              <w:t>13</w:t>
            </w:r>
          </w:p>
        </w:tc>
        <w:tc>
          <w:tcPr>
            <w:tcW w:w="110"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25" w:type="dxa"/>
            <w:tcBorders/>
            <w:shd w:fill="auto" w:val="clear"/>
            <w:vAlign w:val="bottom"/>
          </w:tcPr>
          <w:p>
            <w:pPr>
              <w:pStyle w:val="TableContents"/>
              <w:spacing w:before="0" w:after="283"/>
              <w:jc w:val="left"/>
              <w:rPr/>
            </w:pPr>
            <w:r>
              <w:rPr/>
              <w:t>$</w:t>
            </w:r>
          </w:p>
        </w:tc>
        <w:tc>
          <w:tcPr>
            <w:tcW w:w="660" w:type="dxa"/>
            <w:tcBorders/>
            <w:shd w:fill="auto" w:val="clear"/>
            <w:vAlign w:val="bottom"/>
          </w:tcPr>
          <w:p>
            <w:pPr>
              <w:pStyle w:val="TableContents"/>
              <w:spacing w:before="0" w:after="283"/>
              <w:jc w:val="right"/>
              <w:rPr/>
            </w:pPr>
            <w:r>
              <w:rPr/>
              <w:t>20</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jc w:val="left"/>
              <w:rPr/>
            </w:pPr>
            <w:r>
              <w:rPr/>
              <w:t>$</w:t>
            </w:r>
          </w:p>
        </w:tc>
        <w:tc>
          <w:tcPr>
            <w:tcW w:w="639" w:type="dxa"/>
            <w:tcBorders/>
            <w:shd w:fill="auto" w:val="clear"/>
            <w:vAlign w:val="bottom"/>
          </w:tcPr>
          <w:p>
            <w:pPr>
              <w:pStyle w:val="TableContents"/>
              <w:spacing w:before="0" w:after="283"/>
              <w:jc w:val="right"/>
              <w:rPr/>
            </w:pPr>
            <w:r>
              <w:rPr/>
              <w:t>7</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jc w:val="left"/>
              <w:rPr/>
            </w:pPr>
            <w:r>
              <w:rPr/>
              <w:t>$</w:t>
            </w:r>
          </w:p>
        </w:tc>
        <w:tc>
          <w:tcPr>
            <w:tcW w:w="1110" w:type="dxa"/>
            <w:tcBorders/>
            <w:shd w:fill="auto" w:val="clear"/>
            <w:vAlign w:val="bottom"/>
          </w:tcPr>
          <w:p>
            <w:pPr>
              <w:pStyle w:val="TableContents"/>
              <w:spacing w:before="0" w:after="283"/>
              <w:jc w:val="right"/>
              <w:rPr/>
            </w:pPr>
            <w:r>
              <w:rPr/>
              <w:t>59</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left"/>
              <w:rPr/>
            </w:pPr>
            <w:r>
              <w:rPr/>
              <w:t>$</w:t>
            </w:r>
          </w:p>
        </w:tc>
        <w:tc>
          <w:tcPr>
            <w:tcW w:w="1091" w:type="dxa"/>
            <w:tcBorders/>
            <w:shd w:fill="auto" w:val="clear"/>
            <w:vAlign w:val="bottom"/>
          </w:tcPr>
          <w:p>
            <w:pPr>
              <w:pStyle w:val="TableContents"/>
              <w:spacing w:before="0" w:after="283"/>
              <w:jc w:val="right"/>
              <w:rPr/>
            </w:pPr>
            <w:r>
              <w:rPr/>
              <w:t>(21</w:t>
            </w:r>
          </w:p>
        </w:tc>
        <w:tc>
          <w:tcPr>
            <w:tcW w:w="126"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7" w:type="dxa"/>
            <w:tcBorders/>
            <w:shd w:fill="auto" w:val="clear"/>
            <w:vAlign w:val="center"/>
          </w:tcPr>
          <w:p>
            <w:pPr>
              <w:pStyle w:val="TableContents"/>
              <w:spacing w:before="0" w:after="283"/>
              <w:rPr/>
            </w:pPr>
            <w:r>
              <w:rPr/>
              <w:t> </w:t>
            </w:r>
          </w:p>
        </w:tc>
        <w:tc>
          <w:tcPr>
            <w:tcW w:w="2088" w:type="dxa"/>
            <w:tcBorders/>
            <w:shd w:fill="auto" w:val="clear"/>
            <w:vAlign w:val="center"/>
          </w:tcPr>
          <w:p>
            <w:pPr>
              <w:pStyle w:val="TableContents"/>
              <w:spacing w:before="0" w:after="0"/>
              <w:ind w:left="225" w:right="0" w:hanging="225"/>
              <w:rPr/>
            </w:pPr>
            <w:r>
              <w:rPr/>
              <w:t> </w:t>
            </w:r>
          </w:p>
        </w:tc>
        <w:tc>
          <w:tcPr>
            <w:tcW w:w="77" w:type="dxa"/>
            <w:tcBorders/>
            <w:shd w:fill="auto" w:val="clear"/>
            <w:vAlign w:val="center"/>
          </w:tcPr>
          <w:p>
            <w:pPr>
              <w:pStyle w:val="TableContents"/>
              <w:spacing w:before="0" w:after="283"/>
              <w:rPr/>
            </w:pPr>
            <w:r>
              <w:rPr/>
              <w:t> </w:t>
            </w:r>
          </w:p>
        </w:tc>
        <w:tc>
          <w:tcPr>
            <w:tcW w:w="81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91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5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50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47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552"/>
        <w:gridCol w:w="2177"/>
        <w:gridCol w:w="1476"/>
      </w:tblGrid>
      <w:tr>
        <w:trPr/>
        <w:tc>
          <w:tcPr>
            <w:tcW w:w="6552" w:type="dxa"/>
            <w:tcBorders/>
            <w:shd w:fill="auto" w:val="clear"/>
            <w:vAlign w:val="center"/>
          </w:tcPr>
          <w:p>
            <w:pPr>
              <w:pStyle w:val="TableContents"/>
              <w:spacing w:before="0" w:after="283"/>
              <w:rPr>
                <w:sz w:val="4"/>
                <w:szCs w:val="4"/>
              </w:rPr>
            </w:pPr>
            <w:r>
              <w:rPr>
                <w:sz w:val="4"/>
                <w:szCs w:val="4"/>
              </w:rPr>
            </w:r>
          </w:p>
        </w:tc>
        <w:tc>
          <w:tcPr>
            <w:tcW w:w="2177" w:type="dxa"/>
            <w:tcBorders/>
            <w:shd w:fill="auto" w:val="clear"/>
            <w:vAlign w:val="center"/>
          </w:tcPr>
          <w:p>
            <w:pPr>
              <w:pStyle w:val="TableContents"/>
              <w:spacing w:before="0" w:after="283"/>
              <w:rPr>
                <w:sz w:val="4"/>
                <w:szCs w:val="4"/>
              </w:rPr>
            </w:pPr>
            <w:r>
              <w:rPr>
                <w:sz w:val="4"/>
                <w:szCs w:val="4"/>
              </w:rPr>
            </w:r>
          </w:p>
        </w:tc>
        <w:tc>
          <w:tcPr>
            <w:tcW w:w="1476" w:type="dxa"/>
            <w:tcBorders/>
            <w:shd w:fill="auto" w:val="clear"/>
            <w:vAlign w:val="center"/>
          </w:tcPr>
          <w:p>
            <w:pPr>
              <w:pStyle w:val="TableContents"/>
              <w:spacing w:before="0" w:after="283"/>
              <w:rPr>
                <w:sz w:val="4"/>
                <w:szCs w:val="4"/>
              </w:rPr>
            </w:pPr>
            <w:r>
              <w:rPr>
                <w:sz w:val="4"/>
                <w:szCs w:val="4"/>
              </w:rPr>
            </w:r>
          </w:p>
        </w:tc>
      </w:tr>
      <w:tr>
        <w:trPr/>
        <w:tc>
          <w:tcPr>
            <w:tcW w:w="6552" w:type="dxa"/>
            <w:tcBorders/>
            <w:shd w:fill="auto" w:val="clear"/>
          </w:tcPr>
          <w:p>
            <w:pPr>
              <w:pStyle w:val="TableContents"/>
              <w:spacing w:before="0" w:after="283"/>
              <w:jc w:val="left"/>
              <w:rPr/>
            </w:pPr>
            <w:r>
              <w:rPr/>
              <w:t>(a)</w:t>
            </w:r>
          </w:p>
        </w:tc>
        <w:tc>
          <w:tcPr>
            <w:tcW w:w="2177" w:type="dxa"/>
            <w:tcBorders/>
            <w:shd w:fill="auto" w:val="clear"/>
          </w:tcPr>
          <w:p>
            <w:pPr>
              <w:pStyle w:val="TableContents"/>
              <w:spacing w:before="0" w:after="283"/>
              <w:rPr/>
            </w:pPr>
            <w:r>
              <w:rPr/>
              <w:t> </w:t>
            </w:r>
          </w:p>
        </w:tc>
        <w:tc>
          <w:tcPr>
            <w:tcW w:w="1476" w:type="dxa"/>
            <w:tcBorders/>
            <w:shd w:fill="auto" w:val="clear"/>
          </w:tcPr>
          <w:p>
            <w:pPr>
              <w:pStyle w:val="TableContents"/>
              <w:spacing w:before="0" w:after="283"/>
              <w:rPr/>
            </w:pPr>
            <w:r>
              <w:rPr/>
              <w:t>Net effect on pretax gross margin from realization of prior-period mark-to-market included in line 53 and in line 54 is zero. Realization of prior-period mark-to-market relates to cash flow recognition, not earnings recognition. The arithmetic opposites of amounts included in line 53 are included in line 54. For example, line 54 shows that a prior-period mark-to-market gain of $16 million was transferred to realized for the total year 2005. A $16 million realized gain is included in the $55 million on line 53 for the total year 2005.</w:t>
            </w:r>
          </w:p>
        </w:tc>
      </w:tr>
      <w:tr>
        <w:trPr/>
        <w:tc>
          <w:tcPr>
            <w:tcW w:w="6552" w:type="dxa"/>
            <w:tcBorders/>
            <w:shd w:fill="auto" w:val="clear"/>
            <w:vAlign w:val="center"/>
          </w:tcPr>
          <w:p>
            <w:pPr>
              <w:pStyle w:val="TableContents"/>
              <w:spacing w:before="0" w:after="283"/>
              <w:rPr/>
            </w:pPr>
            <w:r>
              <w:rPr/>
              <w:t> </w:t>
            </w:r>
          </w:p>
        </w:tc>
        <w:tc>
          <w:tcPr>
            <w:tcW w:w="3653" w:type="dxa"/>
            <w:gridSpan w:val="2"/>
            <w:tcBorders/>
            <w:shd w:fill="auto" w:val="clear"/>
          </w:tcPr>
          <w:p>
            <w:pPr>
              <w:pStyle w:val="TableContents"/>
              <w:spacing w:before="0" w:after="283"/>
              <w:rPr>
                <w:sz w:val="4"/>
                <w:szCs w:val="4"/>
              </w:rPr>
            </w:pPr>
            <w:r>
              <w:rPr>
                <w:sz w:val="4"/>
                <w:szCs w:val="4"/>
              </w:rPr>
            </w:r>
          </w:p>
        </w:tc>
      </w:tr>
      <w:tr>
        <w:trPr/>
        <w:tc>
          <w:tcPr>
            <w:tcW w:w="6552" w:type="dxa"/>
            <w:tcBorders/>
            <w:shd w:fill="auto" w:val="clear"/>
          </w:tcPr>
          <w:p>
            <w:pPr>
              <w:pStyle w:val="TableContents"/>
              <w:spacing w:before="0" w:after="283"/>
              <w:jc w:val="left"/>
              <w:rPr/>
            </w:pPr>
            <w:r>
              <w:rPr/>
              <w:t>(b)</w:t>
            </w:r>
          </w:p>
        </w:tc>
        <w:tc>
          <w:tcPr>
            <w:tcW w:w="2177" w:type="dxa"/>
            <w:tcBorders/>
            <w:shd w:fill="auto" w:val="clear"/>
          </w:tcPr>
          <w:p>
            <w:pPr>
              <w:pStyle w:val="TableContents"/>
              <w:spacing w:before="0" w:after="283"/>
              <w:rPr/>
            </w:pPr>
            <w:r>
              <w:rPr/>
              <w:t> </w:t>
            </w:r>
          </w:p>
        </w:tc>
        <w:tc>
          <w:tcPr>
            <w:tcW w:w="1476" w:type="dxa"/>
            <w:tcBorders/>
            <w:shd w:fill="auto" w:val="clear"/>
          </w:tcPr>
          <w:p>
            <w:pPr>
              <w:pStyle w:val="TableContents"/>
              <w:spacing w:before="0" w:after="283"/>
              <w:rPr/>
            </w:pPr>
            <w:r>
              <w:rPr/>
              <w:t>Quarterly amounts do not total to annual amounts because of intra-year mark-to-market eliminations.</w:t>
            </w:r>
          </w:p>
        </w:tc>
      </w:tr>
      <w:tr>
        <w:trPr/>
        <w:tc>
          <w:tcPr>
            <w:tcW w:w="6552" w:type="dxa"/>
            <w:tcBorders/>
            <w:shd w:fill="auto" w:val="clear"/>
            <w:vAlign w:val="center"/>
          </w:tcPr>
          <w:p>
            <w:pPr>
              <w:pStyle w:val="TableContents"/>
              <w:spacing w:before="0" w:after="283"/>
              <w:rPr/>
            </w:pPr>
            <w:r>
              <w:rPr/>
              <w:t> </w:t>
            </w:r>
          </w:p>
        </w:tc>
        <w:tc>
          <w:tcPr>
            <w:tcW w:w="3653" w:type="dxa"/>
            <w:gridSpan w:val="2"/>
            <w:tcBorders/>
            <w:shd w:fill="auto" w:val="clear"/>
          </w:tcPr>
          <w:p>
            <w:pPr>
              <w:pStyle w:val="TableContents"/>
              <w:spacing w:before="0" w:after="283"/>
              <w:rPr>
                <w:sz w:val="4"/>
                <w:szCs w:val="4"/>
              </w:rPr>
            </w:pPr>
            <w:r>
              <w:rPr>
                <w:sz w:val="4"/>
                <w:szCs w:val="4"/>
              </w:rPr>
            </w:r>
          </w:p>
        </w:tc>
      </w:tr>
      <w:tr>
        <w:trPr/>
        <w:tc>
          <w:tcPr>
            <w:tcW w:w="6552" w:type="dxa"/>
            <w:tcBorders/>
            <w:shd w:fill="auto" w:val="clear"/>
          </w:tcPr>
          <w:p>
            <w:pPr>
              <w:pStyle w:val="TableContents"/>
              <w:spacing w:before="0" w:after="283"/>
              <w:jc w:val="left"/>
              <w:rPr/>
            </w:pPr>
            <w:r>
              <w:rPr/>
              <w:t>(c)</w:t>
            </w:r>
          </w:p>
        </w:tc>
        <w:tc>
          <w:tcPr>
            <w:tcW w:w="2177" w:type="dxa"/>
            <w:tcBorders/>
            <w:shd w:fill="auto" w:val="clear"/>
          </w:tcPr>
          <w:p>
            <w:pPr>
              <w:pStyle w:val="TableContents"/>
              <w:spacing w:before="0" w:after="283"/>
              <w:rPr/>
            </w:pPr>
            <w:r>
              <w:rPr/>
              <w:t> </w:t>
            </w:r>
          </w:p>
        </w:tc>
        <w:tc>
          <w:tcPr>
            <w:tcW w:w="1476" w:type="dxa"/>
            <w:tcBorders/>
            <w:shd w:fill="auto" w:val="clear"/>
          </w:tcPr>
          <w:p>
            <w:pPr>
              <w:pStyle w:val="TableContents"/>
              <w:spacing w:before="0" w:after="283"/>
              <w:rPr/>
            </w:pPr>
            <w:r>
              <w:rPr/>
              <w:t>On February 1, 2007, the Parent Company transferred its market based rate tariff and wholesale power sales agreements to a newly-created subsidiary, Pinnacle West Marketing &amp; Trading, which resulted in Pinnacle West no longer being a public utility under the Federal Power Act. As a result, Pinnacle West is no longer subject to FERC jurisdiction in connection with its issuance of securities or its incurrence of long-term debt.</w:t>
            </w:r>
          </w:p>
        </w:tc>
      </w:tr>
    </w:tbl>
    <w:tbl>
      <w:tblPr>
        <w:tblW w:w="5000" w:type="pct"/>
        <w:jc w:val="center"/>
        <w:tblInd w:w="0" w:type="dxa"/>
        <w:tblCellMar>
          <w:top w:w="0" w:type="dxa"/>
          <w:left w:w="0" w:type="dxa"/>
          <w:bottom w:w="0" w:type="dxa"/>
          <w:right w:w="0" w:type="dxa"/>
        </w:tblCellMar>
      </w:tblPr>
      <w:tblGrid>
        <w:gridCol w:w="4845"/>
        <w:gridCol w:w="514"/>
        <w:gridCol w:w="4846"/>
      </w:tblGrid>
      <w:tr>
        <w:trPr/>
        <w:tc>
          <w:tcPr>
            <w:tcW w:w="4845" w:type="dxa"/>
            <w:tcBorders/>
            <w:shd w:fill="auto" w:val="clear"/>
            <w:vAlign w:val="bottom"/>
          </w:tcPr>
          <w:p>
            <w:pPr>
              <w:pStyle w:val="TableContents"/>
              <w:spacing w:before="0" w:after="283"/>
              <w:rPr>
                <w:sz w:val="4"/>
                <w:szCs w:val="4"/>
              </w:rPr>
            </w:pPr>
            <w:r>
              <w:rPr>
                <w:sz w:val="4"/>
                <w:szCs w:val="4"/>
              </w:rPr>
            </w:r>
          </w:p>
        </w:tc>
        <w:tc>
          <w:tcPr>
            <w:tcW w:w="514" w:type="dxa"/>
            <w:tcBorders/>
            <w:shd w:fill="auto" w:val="clear"/>
            <w:vAlign w:val="bottom"/>
          </w:tcPr>
          <w:p>
            <w:pPr>
              <w:pStyle w:val="TableContents"/>
              <w:spacing w:before="0" w:after="283"/>
              <w:rPr>
                <w:sz w:val="4"/>
                <w:szCs w:val="4"/>
              </w:rPr>
            </w:pPr>
            <w:r>
              <w:rPr>
                <w:sz w:val="4"/>
                <w:szCs w:val="4"/>
              </w:rPr>
            </w:r>
          </w:p>
        </w:tc>
        <w:tc>
          <w:tcPr>
            <w:tcW w:w="4846" w:type="dxa"/>
            <w:tcBorders/>
            <w:shd w:fill="auto" w:val="clear"/>
            <w:vAlign w:val="bottom"/>
          </w:tcPr>
          <w:p>
            <w:pPr>
              <w:pStyle w:val="TableContents"/>
              <w:spacing w:before="0" w:after="283"/>
              <w:rPr>
                <w:sz w:val="4"/>
                <w:szCs w:val="4"/>
              </w:rPr>
            </w:pPr>
            <w:r>
              <w:rPr>
                <w:sz w:val="4"/>
                <w:szCs w:val="4"/>
              </w:rPr>
            </w:r>
          </w:p>
        </w:tc>
      </w:tr>
      <w:tr>
        <w:trPr/>
        <w:tc>
          <w:tcPr>
            <w:tcW w:w="4845" w:type="dxa"/>
            <w:tcBorders/>
            <w:shd w:fill="auto" w:val="clear"/>
          </w:tcPr>
          <w:p>
            <w:pPr>
              <w:pStyle w:val="TableContents"/>
              <w:spacing w:before="0" w:after="283"/>
              <w:jc w:val="left"/>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 </w:t>
            </w:r>
          </w:p>
        </w:tc>
      </w:tr>
      <w:tr>
        <w:trPr/>
        <w:tc>
          <w:tcPr>
            <w:tcW w:w="4845" w:type="dxa"/>
            <w:tcBorders/>
            <w:shd w:fill="auto" w:val="clear"/>
          </w:tcPr>
          <w:p>
            <w:pPr>
              <w:pStyle w:val="TableContents"/>
              <w:spacing w:before="0" w:after="283"/>
              <w:jc w:val="left"/>
              <w:rPr/>
            </w:pPr>
            <w:r>
              <w:rPr/>
              <w:t xml:space="preserve">See Glossary of Terms.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Page 22 of 31</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981"/>
        <w:gridCol w:w="489"/>
        <w:gridCol w:w="1335"/>
        <w:gridCol w:w="489"/>
        <w:gridCol w:w="911"/>
      </w:tblGrid>
      <w:tr>
        <w:trPr/>
        <w:tc>
          <w:tcPr>
            <w:tcW w:w="6981"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1335"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r>
      <w:tr>
        <w:trPr/>
        <w:tc>
          <w:tcPr>
            <w:tcW w:w="6981" w:type="dxa"/>
            <w:tcBorders/>
            <w:shd w:fill="auto" w:val="clear"/>
          </w:tcPr>
          <w:p>
            <w:pPr>
              <w:pStyle w:val="TableContents"/>
              <w:spacing w:before="0" w:after="0"/>
              <w:ind w:left="0" w:right="0" w:hanging="0"/>
              <w:rPr/>
            </w:pPr>
            <w:r>
              <w:rPr/>
              <w:t xml:space="preserve">  </w:t>
            </w:r>
          </w:p>
        </w:tc>
        <w:tc>
          <w:tcPr>
            <w:tcW w:w="489" w:type="dxa"/>
            <w:tcBorders/>
            <w:shd w:fill="auto" w:val="clear"/>
            <w:vAlign w:val="bottom"/>
          </w:tcPr>
          <w:p>
            <w:pPr>
              <w:pStyle w:val="TableContents"/>
              <w:spacing w:before="0" w:after="283"/>
              <w:rPr/>
            </w:pPr>
            <w:r>
              <w:rPr/>
              <w:t> </w:t>
            </w:r>
          </w:p>
        </w:tc>
        <w:tc>
          <w:tcPr>
            <w:tcW w:w="1335" w:type="dxa"/>
            <w:tcBorders/>
            <w:shd w:fill="auto" w:val="clear"/>
          </w:tcPr>
          <w:p>
            <w:pPr>
              <w:pStyle w:val="TableContents"/>
              <w:spacing w:before="0" w:after="283"/>
              <w:jc w:val="left"/>
              <w:rPr/>
            </w:pPr>
            <w:r>
              <w:rPr/>
              <w:t xml:space="preserve">Last Updated </w:t>
            </w:r>
          </w:p>
        </w:tc>
        <w:tc>
          <w:tcPr>
            <w:tcW w:w="489" w:type="dxa"/>
            <w:tcBorders/>
            <w:shd w:fill="auto" w:val="clear"/>
            <w:vAlign w:val="bottom"/>
          </w:tcPr>
          <w:p>
            <w:pPr>
              <w:pStyle w:val="TableContents"/>
              <w:spacing w:before="0" w:after="283"/>
              <w:rPr/>
            </w:pPr>
            <w:r>
              <w:rPr/>
              <w:t> </w:t>
            </w:r>
          </w:p>
        </w:tc>
        <w:tc>
          <w:tcPr>
            <w:tcW w:w="911" w:type="dxa"/>
            <w:tcBorders/>
            <w:shd w:fill="auto" w:val="clear"/>
          </w:tcPr>
          <w:p>
            <w:pPr>
              <w:pStyle w:val="TableContents"/>
              <w:spacing w:before="0" w:after="283"/>
              <w:jc w:val="left"/>
              <w:rPr/>
            </w:pPr>
            <w:r>
              <w:rPr/>
              <w:t>7/26/2007</w:t>
            </w:r>
          </w:p>
        </w:tc>
      </w:tr>
    </w:tbl>
    <w:p>
      <w:pPr>
        <w:pStyle w:val="TextBody"/>
        <w:spacing w:before="360" w:after="283"/>
        <w:jc w:val="center"/>
        <w:rPr>
          <w:rFonts w:ascii="Helvetica;Arial;sans-serif" w:hAnsi="Helvetica;Arial;sans-serif"/>
          <w:sz w:val="17"/>
        </w:rPr>
      </w:pPr>
      <w:r>
        <w:rPr>
          <w:rFonts w:ascii="Helvetica;Arial;sans-serif" w:hAnsi="Helvetica;Arial;sans-serif"/>
          <w:b/>
          <w:sz w:val="17"/>
        </w:rPr>
        <w:t>Pinnacle West Capital Corporation</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Consolidated Statistics By Quarter</w:t>
        <w:br/>
        <w:t>2005</w:t>
      </w:r>
      <w:r>
        <w:rPr>
          <w:rFonts w:ascii="Helvetica;Arial;sans-serif" w:hAnsi="Helvetica;Arial;sans-serif"/>
          <w:sz w:val="17"/>
        </w:rPr>
        <w:t xml:space="preserve"> </w:t>
      </w:r>
    </w:p>
    <w:tbl>
      <w:tblPr>
        <w:tblW w:w="10345" w:type="dxa"/>
        <w:jc w:val="center"/>
        <w:tblInd w:w="0" w:type="dxa"/>
        <w:tblCellMar>
          <w:top w:w="0" w:type="dxa"/>
          <w:left w:w="0" w:type="dxa"/>
          <w:bottom w:w="0" w:type="dxa"/>
          <w:right w:w="0" w:type="dxa"/>
        </w:tblCellMar>
      </w:tblPr>
      <w:tblGrid>
        <w:gridCol w:w="455"/>
        <w:gridCol w:w="60"/>
        <w:gridCol w:w="1520"/>
        <w:gridCol w:w="60"/>
        <w:gridCol w:w="60"/>
        <w:gridCol w:w="800"/>
        <w:gridCol w:w="215"/>
        <w:gridCol w:w="60"/>
        <w:gridCol w:w="60"/>
        <w:gridCol w:w="800"/>
        <w:gridCol w:w="215"/>
        <w:gridCol w:w="60"/>
        <w:gridCol w:w="60"/>
        <w:gridCol w:w="980"/>
        <w:gridCol w:w="215"/>
        <w:gridCol w:w="60"/>
        <w:gridCol w:w="60"/>
        <w:gridCol w:w="980"/>
        <w:gridCol w:w="215"/>
        <w:gridCol w:w="60"/>
        <w:gridCol w:w="83"/>
        <w:gridCol w:w="1362"/>
        <w:gridCol w:w="215"/>
        <w:gridCol w:w="60"/>
        <w:gridCol w:w="112"/>
        <w:gridCol w:w="1303"/>
        <w:gridCol w:w="215"/>
      </w:tblGrid>
      <w:tr>
        <w:trPr/>
        <w:tc>
          <w:tcPr>
            <w:tcW w:w="4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r>
      <w:tr>
        <w:trPr/>
        <w:tc>
          <w:tcPr>
            <w:tcW w:w="4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5" w:type="dxa"/>
            <w:gridSpan w:val="2"/>
            <w:tcBorders/>
            <w:shd w:fill="auto" w:val="clear"/>
            <w:vAlign w:val="bottom"/>
          </w:tcPr>
          <w:p>
            <w:pPr>
              <w:pStyle w:val="TableContents"/>
              <w:spacing w:before="0" w:after="283"/>
              <w:jc w:val="center"/>
              <w:rPr>
                <w:b/>
              </w:rPr>
            </w:pPr>
            <w:r>
              <w:rPr>
                <w:b/>
              </w:rPr>
              <w:t>Increase</w:t>
            </w:r>
          </w:p>
        </w:tc>
        <w:tc>
          <w:tcPr>
            <w:tcW w:w="215" w:type="dxa"/>
            <w:tcBorders/>
            <w:shd w:fill="auto" w:val="clear"/>
            <w:vAlign w:val="bottom"/>
          </w:tcPr>
          <w:p>
            <w:pPr>
              <w:pStyle w:val="TableContents"/>
              <w:spacing w:before="0" w:after="283"/>
              <w:rPr/>
            </w:pPr>
            <w:r>
              <w:rPr/>
              <w:t> </w:t>
            </w:r>
          </w:p>
        </w:tc>
      </w:tr>
      <w:tr>
        <w:trPr/>
        <w:tc>
          <w:tcPr>
            <w:tcW w:w="45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5" w:type="dxa"/>
            <w:gridSpan w:val="2"/>
            <w:tcBorders/>
            <w:shd w:fill="auto" w:val="clear"/>
            <w:vAlign w:val="bottom"/>
          </w:tcPr>
          <w:p>
            <w:pPr>
              <w:pStyle w:val="TableContents"/>
              <w:spacing w:before="0" w:after="283"/>
              <w:jc w:val="center"/>
              <w:rPr>
                <w:b/>
              </w:rPr>
            </w:pPr>
            <w:r>
              <w:rPr>
                <w:b/>
              </w:rPr>
              <w:t>(Decrease)</w:t>
            </w:r>
          </w:p>
        </w:tc>
        <w:tc>
          <w:tcPr>
            <w:tcW w:w="215" w:type="dxa"/>
            <w:tcBorders/>
            <w:shd w:fill="auto" w:val="clear"/>
            <w:vAlign w:val="bottom"/>
          </w:tcPr>
          <w:p>
            <w:pPr>
              <w:pStyle w:val="TableContents"/>
              <w:spacing w:before="0" w:after="283"/>
              <w:rPr/>
            </w:pPr>
            <w:r>
              <w:rPr/>
              <w:t> </w:t>
            </w:r>
          </w:p>
        </w:tc>
      </w:tr>
      <w:tr>
        <w:trPr/>
        <w:tc>
          <w:tcPr>
            <w:tcW w:w="455" w:type="dxa"/>
            <w:tcBorders/>
            <w:shd w:fill="auto" w:val="clear"/>
            <w:vAlign w:val="bottom"/>
          </w:tcPr>
          <w:p>
            <w:pPr>
              <w:pStyle w:val="TableContents"/>
              <w:spacing w:before="0" w:after="283"/>
              <w:jc w:val="center"/>
              <w:rPr/>
            </w:pPr>
            <w:r>
              <w:rPr/>
              <w:t>Line</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6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1st Qtr</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6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2nd Qtr</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4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3rd Qtr</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4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4th Qtr</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4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Year-To-Date</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vs Prior YTD</w:t>
            </w:r>
          </w:p>
        </w:tc>
        <w:tc>
          <w:tcPr>
            <w:tcW w:w="215"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 </w:t>
            </w:r>
          </w:p>
        </w:tc>
        <w:tc>
          <w:tcPr>
            <w:tcW w:w="60" w:type="dxa"/>
            <w:tcBorders/>
            <w:shd w:fill="CCEEFF" w:val="clear"/>
            <w:vAlign w:val="bottom"/>
          </w:tcPr>
          <w:p>
            <w:pPr>
              <w:pStyle w:val="TableContents"/>
              <w:spacing w:before="0" w:after="283"/>
              <w:rPr/>
            </w:pPr>
            <w:r>
              <w:rPr/>
              <w:t> </w:t>
            </w:r>
          </w:p>
        </w:tc>
        <w:tc>
          <w:tcPr>
            <w:tcW w:w="1520" w:type="dxa"/>
            <w:tcBorders/>
            <w:shd w:fill="CCEEFF" w:val="clear"/>
            <w:vAlign w:val="bottom"/>
          </w:tcPr>
          <w:p>
            <w:pPr>
              <w:pStyle w:val="TableContents"/>
              <w:spacing w:before="0" w:after="0"/>
              <w:ind w:left="225" w:right="0" w:hanging="225"/>
              <w:rPr>
                <w:b/>
              </w:rPr>
            </w:pPr>
            <w:r>
              <w:rPr>
                <w:b/>
              </w:rPr>
              <w:t>AVERAGE ELECTRIC CUSTOMERS</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1362"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1303"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b/>
              </w:rPr>
            </w:pPr>
            <w:r>
              <w:rPr>
                <w:b/>
              </w:rPr>
              <w:t>Retail customers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63</w:t>
            </w:r>
          </w:p>
        </w:tc>
        <w:tc>
          <w:tcPr>
            <w:tcW w:w="60" w:type="dxa"/>
            <w:tcBorders/>
            <w:shd w:fill="CCEEFF" w:val="clear"/>
            <w:vAlign w:val="bottom"/>
          </w:tcPr>
          <w:p>
            <w:pPr>
              <w:pStyle w:val="TableContents"/>
              <w:spacing w:before="0" w:after="283"/>
              <w:rPr/>
            </w:pPr>
            <w:r>
              <w:rPr/>
              <w:t> </w:t>
            </w:r>
          </w:p>
        </w:tc>
        <w:tc>
          <w:tcPr>
            <w:tcW w:w="1520" w:type="dxa"/>
            <w:tcBorders/>
            <w:shd w:fill="CCEEFF" w:val="clear"/>
            <w:vAlign w:val="bottom"/>
          </w:tcPr>
          <w:p>
            <w:pPr>
              <w:pStyle w:val="TableContents"/>
              <w:spacing w:before="0" w:after="0"/>
              <w:ind w:left="225" w:right="0" w:hanging="225"/>
              <w:rPr/>
            </w:pPr>
            <w:r>
              <w:rPr/>
              <w:t>Residential</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889,967</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888,509</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895,789</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911,623</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1362" w:type="dxa"/>
            <w:tcBorders/>
            <w:shd w:fill="CCEEFF" w:val="clear"/>
            <w:vAlign w:val="bottom"/>
          </w:tcPr>
          <w:p>
            <w:pPr>
              <w:pStyle w:val="TableContents"/>
              <w:spacing w:before="0" w:after="283"/>
              <w:jc w:val="right"/>
              <w:rPr/>
            </w:pPr>
            <w:r>
              <w:rPr/>
              <w:t>896,472</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1303" w:type="dxa"/>
            <w:tcBorders/>
            <w:shd w:fill="CCEEFF" w:val="clear"/>
            <w:vAlign w:val="bottom"/>
          </w:tcPr>
          <w:p>
            <w:pPr>
              <w:pStyle w:val="TableContents"/>
              <w:spacing w:before="0" w:after="283"/>
              <w:jc w:val="right"/>
              <w:rPr/>
            </w:pPr>
            <w:r>
              <w:rPr/>
              <w:t>37,403</w:t>
            </w:r>
          </w:p>
        </w:tc>
        <w:tc>
          <w:tcPr>
            <w:tcW w:w="215"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64</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Business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109,795</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110,658</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111,648</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112,569</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jc w:val="right"/>
              <w:rPr/>
            </w:pPr>
            <w:r>
              <w:rPr/>
              <w:t>111,168</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jc w:val="right"/>
              <w:rPr/>
            </w:pPr>
            <w:r>
              <w:rPr/>
              <w:t>4,053</w:t>
            </w:r>
          </w:p>
        </w:tc>
        <w:tc>
          <w:tcPr>
            <w:tcW w:w="215"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center"/>
          </w:tcPr>
          <w:p>
            <w:pPr>
              <w:pStyle w:val="TableContents"/>
              <w:spacing w:before="0" w:after="283"/>
              <w:rPr/>
            </w:pPr>
            <w:r>
              <w:rPr/>
              <w:t> </w:t>
            </w:r>
          </w:p>
        </w:tc>
        <w:tc>
          <w:tcPr>
            <w:tcW w:w="152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44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4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65</w:t>
            </w:r>
          </w:p>
        </w:tc>
        <w:tc>
          <w:tcPr>
            <w:tcW w:w="60" w:type="dxa"/>
            <w:tcBorders/>
            <w:shd w:fill="CCEEFF" w:val="clear"/>
            <w:vAlign w:val="bottom"/>
          </w:tcPr>
          <w:p>
            <w:pPr>
              <w:pStyle w:val="TableContents"/>
              <w:spacing w:before="0" w:after="283"/>
              <w:rPr/>
            </w:pPr>
            <w:r>
              <w:rPr/>
              <w:t> </w:t>
            </w:r>
          </w:p>
        </w:tc>
        <w:tc>
          <w:tcPr>
            <w:tcW w:w="1520" w:type="dxa"/>
            <w:tcBorders/>
            <w:shd w:fill="CCEEFF" w:val="clear"/>
            <w:vAlign w:val="bottom"/>
          </w:tcPr>
          <w:p>
            <w:pPr>
              <w:pStyle w:val="TableContents"/>
              <w:spacing w:before="0" w:after="0"/>
              <w:ind w:left="225" w:right="0" w:hanging="225"/>
              <w:rPr/>
            </w:pPr>
            <w:r>
              <w:rPr/>
              <w:t>Total</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999,762</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999,167</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1,007,437</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1,024,192</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1362" w:type="dxa"/>
            <w:tcBorders/>
            <w:shd w:fill="CCEEFF" w:val="clear"/>
            <w:vAlign w:val="bottom"/>
          </w:tcPr>
          <w:p>
            <w:pPr>
              <w:pStyle w:val="TableContents"/>
              <w:spacing w:before="0" w:after="283"/>
              <w:jc w:val="right"/>
              <w:rPr/>
            </w:pPr>
            <w:r>
              <w:rPr/>
              <w:t>1,007,640</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1303" w:type="dxa"/>
            <w:tcBorders/>
            <w:shd w:fill="CCEEFF" w:val="clear"/>
            <w:vAlign w:val="bottom"/>
          </w:tcPr>
          <w:p>
            <w:pPr>
              <w:pStyle w:val="TableContents"/>
              <w:spacing w:before="0" w:after="283"/>
              <w:jc w:val="right"/>
              <w:rPr/>
            </w:pPr>
            <w:r>
              <w:rPr/>
              <w:t>41,456</w:t>
            </w:r>
          </w:p>
        </w:tc>
        <w:tc>
          <w:tcPr>
            <w:tcW w:w="215"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66</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Wholesale customers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81</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76</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78</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77</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jc w:val="right"/>
              <w:rPr/>
            </w:pPr>
            <w:r>
              <w:rPr/>
              <w:t>78</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jc w:val="left"/>
              <w:rPr/>
            </w:pPr>
            <w:r>
              <w:rPr/>
              <w:t> </w:t>
            </w:r>
          </w:p>
        </w:tc>
        <w:tc>
          <w:tcPr>
            <w:tcW w:w="1303" w:type="dxa"/>
            <w:tcBorders/>
            <w:shd w:fill="auto" w:val="clear"/>
            <w:vAlign w:val="bottom"/>
          </w:tcPr>
          <w:p>
            <w:pPr>
              <w:pStyle w:val="TableContents"/>
              <w:spacing w:before="0" w:after="283"/>
              <w:jc w:val="right"/>
              <w:rPr/>
            </w:pPr>
            <w:r>
              <w:rPr/>
              <w:t>(3</w:t>
            </w:r>
          </w:p>
        </w:tc>
        <w:tc>
          <w:tcPr>
            <w:tcW w:w="215" w:type="dxa"/>
            <w:tcBorders/>
            <w:shd w:fill="auto" w:val="clear"/>
            <w:vAlign w:val="bottom"/>
          </w:tcPr>
          <w:p>
            <w:pPr>
              <w:pStyle w:val="TableContents"/>
              <w:spacing w:before="0" w:after="283"/>
              <w:rPr/>
            </w:pPr>
            <w:r>
              <w:rPr/>
              <w:t>)</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center"/>
          </w:tcPr>
          <w:p>
            <w:pPr>
              <w:pStyle w:val="TableContents"/>
              <w:spacing w:before="0" w:after="283"/>
              <w:rPr/>
            </w:pPr>
            <w:r>
              <w:rPr/>
              <w:t> </w:t>
            </w:r>
          </w:p>
        </w:tc>
        <w:tc>
          <w:tcPr>
            <w:tcW w:w="152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44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4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67</w:t>
            </w:r>
          </w:p>
        </w:tc>
        <w:tc>
          <w:tcPr>
            <w:tcW w:w="60" w:type="dxa"/>
            <w:tcBorders/>
            <w:shd w:fill="CCEEFF" w:val="clear"/>
            <w:vAlign w:val="bottom"/>
          </w:tcPr>
          <w:p>
            <w:pPr>
              <w:pStyle w:val="TableContents"/>
              <w:spacing w:before="0" w:after="283"/>
              <w:rPr/>
            </w:pPr>
            <w:r>
              <w:rPr/>
              <w:t> </w:t>
            </w:r>
          </w:p>
        </w:tc>
        <w:tc>
          <w:tcPr>
            <w:tcW w:w="1520" w:type="dxa"/>
            <w:tcBorders/>
            <w:shd w:fill="CCEEFF" w:val="clear"/>
            <w:vAlign w:val="bottom"/>
          </w:tcPr>
          <w:p>
            <w:pPr>
              <w:pStyle w:val="TableContents"/>
              <w:spacing w:before="0" w:after="0"/>
              <w:ind w:left="225" w:right="0" w:hanging="225"/>
              <w:rPr/>
            </w:pPr>
            <w:r>
              <w:rPr/>
              <w:t>Total customers</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999,843</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999,243</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1,007,515</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1,024,269</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1362" w:type="dxa"/>
            <w:tcBorders/>
            <w:shd w:fill="CCEEFF" w:val="clear"/>
            <w:vAlign w:val="bottom"/>
          </w:tcPr>
          <w:p>
            <w:pPr>
              <w:pStyle w:val="TableContents"/>
              <w:spacing w:before="0" w:after="283"/>
              <w:jc w:val="right"/>
              <w:rPr/>
            </w:pPr>
            <w:r>
              <w:rPr/>
              <w:t>1,007,718</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1303" w:type="dxa"/>
            <w:tcBorders/>
            <w:shd w:fill="CCEEFF" w:val="clear"/>
            <w:vAlign w:val="bottom"/>
          </w:tcPr>
          <w:p>
            <w:pPr>
              <w:pStyle w:val="TableContents"/>
              <w:spacing w:before="0" w:after="283"/>
              <w:jc w:val="right"/>
              <w:rPr/>
            </w:pPr>
            <w:r>
              <w:rPr/>
              <w:t>41,453</w:t>
            </w:r>
          </w:p>
        </w:tc>
        <w:tc>
          <w:tcPr>
            <w:tcW w:w="215"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center"/>
          </w:tcPr>
          <w:p>
            <w:pPr>
              <w:pStyle w:val="TableContents"/>
              <w:spacing w:before="0" w:after="283"/>
              <w:rPr/>
            </w:pPr>
            <w:r>
              <w:rPr/>
              <w:t> </w:t>
            </w:r>
          </w:p>
        </w:tc>
        <w:tc>
          <w:tcPr>
            <w:tcW w:w="152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44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41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68</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Customer growth (% over prior year)</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jc w:val="left"/>
              <w:rPr/>
            </w:pPr>
            <w:r>
              <w:rPr/>
              <w:t> </w:t>
            </w:r>
          </w:p>
        </w:tc>
        <w:tc>
          <w:tcPr>
            <w:tcW w:w="800" w:type="dxa"/>
            <w:tcBorders/>
            <w:shd w:fill="auto" w:val="clear"/>
            <w:vAlign w:val="bottom"/>
          </w:tcPr>
          <w:p>
            <w:pPr>
              <w:pStyle w:val="TableContents"/>
              <w:spacing w:before="0" w:after="283"/>
              <w:jc w:val="right"/>
              <w:rPr/>
            </w:pPr>
            <w:r>
              <w:rPr/>
              <w:t>4.0</w:t>
            </w:r>
          </w:p>
        </w:tc>
        <w:tc>
          <w:tcPr>
            <w:tcW w:w="21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jc w:val="left"/>
              <w:rPr/>
            </w:pPr>
            <w:r>
              <w:rPr/>
              <w:t> </w:t>
            </w:r>
          </w:p>
        </w:tc>
        <w:tc>
          <w:tcPr>
            <w:tcW w:w="800" w:type="dxa"/>
            <w:tcBorders/>
            <w:shd w:fill="auto" w:val="clear"/>
            <w:vAlign w:val="bottom"/>
          </w:tcPr>
          <w:p>
            <w:pPr>
              <w:pStyle w:val="TableContents"/>
              <w:spacing w:before="0" w:after="283"/>
              <w:jc w:val="right"/>
              <w:rPr/>
            </w:pPr>
            <w:r>
              <w:rPr/>
              <w:t>4.2</w:t>
            </w:r>
          </w:p>
        </w:tc>
        <w:tc>
          <w:tcPr>
            <w:tcW w:w="21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jc w:val="left"/>
              <w:rPr/>
            </w:pPr>
            <w:r>
              <w:rPr/>
              <w:t> </w:t>
            </w:r>
          </w:p>
        </w:tc>
        <w:tc>
          <w:tcPr>
            <w:tcW w:w="980" w:type="dxa"/>
            <w:tcBorders/>
            <w:shd w:fill="auto" w:val="clear"/>
            <w:vAlign w:val="bottom"/>
          </w:tcPr>
          <w:p>
            <w:pPr>
              <w:pStyle w:val="TableContents"/>
              <w:spacing w:before="0" w:after="283"/>
              <w:jc w:val="right"/>
              <w:rPr/>
            </w:pPr>
            <w:r>
              <w:rPr/>
              <w:t>4.5</w:t>
            </w:r>
          </w:p>
        </w:tc>
        <w:tc>
          <w:tcPr>
            <w:tcW w:w="21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jc w:val="left"/>
              <w:rPr/>
            </w:pPr>
            <w:r>
              <w:rPr/>
              <w:t> </w:t>
            </w:r>
          </w:p>
        </w:tc>
        <w:tc>
          <w:tcPr>
            <w:tcW w:w="980" w:type="dxa"/>
            <w:tcBorders/>
            <w:shd w:fill="auto" w:val="clear"/>
            <w:vAlign w:val="bottom"/>
          </w:tcPr>
          <w:p>
            <w:pPr>
              <w:pStyle w:val="TableContents"/>
              <w:spacing w:before="0" w:after="283"/>
              <w:jc w:val="right"/>
              <w:rPr/>
            </w:pPr>
            <w:r>
              <w:rPr/>
              <w:t>4.5</w:t>
            </w:r>
          </w:p>
        </w:tc>
        <w:tc>
          <w:tcPr>
            <w:tcW w:w="21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jc w:val="left"/>
              <w:rPr/>
            </w:pPr>
            <w:r>
              <w:rPr/>
              <w:t> </w:t>
            </w:r>
          </w:p>
        </w:tc>
        <w:tc>
          <w:tcPr>
            <w:tcW w:w="1362" w:type="dxa"/>
            <w:tcBorders/>
            <w:shd w:fill="auto" w:val="clear"/>
            <w:vAlign w:val="bottom"/>
          </w:tcPr>
          <w:p>
            <w:pPr>
              <w:pStyle w:val="TableContents"/>
              <w:spacing w:before="0" w:after="283"/>
              <w:jc w:val="right"/>
              <w:rPr/>
            </w:pPr>
            <w:r>
              <w:rPr/>
              <w:t>4.3</w:t>
            </w:r>
          </w:p>
        </w:tc>
        <w:tc>
          <w:tcPr>
            <w:tcW w:w="21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jc w:val="left"/>
              <w:rPr/>
            </w:pPr>
            <w:r>
              <w:rPr/>
              <w:t> </w:t>
            </w:r>
          </w:p>
        </w:tc>
        <w:tc>
          <w:tcPr>
            <w:tcW w:w="1303" w:type="dxa"/>
            <w:tcBorders/>
            <w:shd w:fill="auto" w:val="clear"/>
            <w:vAlign w:val="bottom"/>
          </w:tcPr>
          <w:p>
            <w:pPr>
              <w:pStyle w:val="TableContents"/>
              <w:spacing w:before="0" w:after="283"/>
              <w:jc w:val="right"/>
              <w:rPr/>
            </w:pPr>
            <w:r>
              <w:rPr/>
              <w:t>0.6</w:t>
            </w:r>
          </w:p>
        </w:tc>
        <w:tc>
          <w:tcPr>
            <w:tcW w:w="215" w:type="dxa"/>
            <w:tcBorders/>
            <w:shd w:fill="auto" w:val="clear"/>
            <w:vAlign w:val="bottom"/>
          </w:tcPr>
          <w:p>
            <w:pPr>
              <w:pStyle w:val="TableContents"/>
              <w:spacing w:before="0" w:after="283"/>
              <w:rPr/>
            </w:pPr>
            <w:r>
              <w:rPr/>
              <w:t>%</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 </w:t>
            </w:r>
          </w:p>
        </w:tc>
        <w:tc>
          <w:tcPr>
            <w:tcW w:w="60" w:type="dxa"/>
            <w:tcBorders/>
            <w:shd w:fill="CCEEFF" w:val="clear"/>
            <w:vAlign w:val="bottom"/>
          </w:tcPr>
          <w:p>
            <w:pPr>
              <w:pStyle w:val="TableContents"/>
              <w:spacing w:before="0" w:after="283"/>
              <w:rPr/>
            </w:pPr>
            <w:r>
              <w:rPr/>
              <w:t> </w:t>
            </w:r>
          </w:p>
        </w:tc>
        <w:tc>
          <w:tcPr>
            <w:tcW w:w="1520" w:type="dxa"/>
            <w:tcBorders/>
            <w:shd w:fill="CCEEFF" w:val="clear"/>
            <w:vAlign w:val="bottom"/>
          </w:tcPr>
          <w:p>
            <w:pPr>
              <w:pStyle w:val="TableContents"/>
              <w:spacing w:before="0" w:after="0"/>
              <w:ind w:left="225" w:right="0" w:hanging="225"/>
              <w:rPr>
                <w:b/>
              </w:rPr>
            </w:pPr>
            <w:r>
              <w:rPr>
                <w:b/>
              </w:rPr>
              <w:t>RETAIL SALES (GWH) - WEATHER NORMALIZED</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1362"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1303"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69</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Residential</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2,438</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2,924</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4,427</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2,520</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jc w:val="right"/>
              <w:rPr/>
            </w:pPr>
            <w:r>
              <w:rPr/>
              <w:t>12,309</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jc w:val="right"/>
              <w:rPr/>
            </w:pPr>
            <w:r>
              <w:rPr/>
              <w:t>573</w:t>
            </w:r>
          </w:p>
        </w:tc>
        <w:tc>
          <w:tcPr>
            <w:tcW w:w="215" w:type="dxa"/>
            <w:tcBorders/>
            <w:shd w:fill="auto" w:val="clear"/>
            <w:vAlign w:val="bottom"/>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70</w:t>
            </w:r>
          </w:p>
        </w:tc>
        <w:tc>
          <w:tcPr>
            <w:tcW w:w="60" w:type="dxa"/>
            <w:tcBorders/>
            <w:shd w:fill="CCEEFF" w:val="clear"/>
            <w:vAlign w:val="bottom"/>
          </w:tcPr>
          <w:p>
            <w:pPr>
              <w:pStyle w:val="TableContents"/>
              <w:spacing w:before="0" w:after="283"/>
              <w:rPr/>
            </w:pPr>
            <w:r>
              <w:rPr/>
              <w:t> </w:t>
            </w:r>
          </w:p>
        </w:tc>
        <w:tc>
          <w:tcPr>
            <w:tcW w:w="1520" w:type="dxa"/>
            <w:tcBorders/>
            <w:shd w:fill="CCEEFF" w:val="clear"/>
            <w:vAlign w:val="bottom"/>
          </w:tcPr>
          <w:p>
            <w:pPr>
              <w:pStyle w:val="TableContents"/>
              <w:spacing w:before="0" w:after="0"/>
              <w:ind w:left="225" w:right="0" w:hanging="225"/>
              <w:rPr/>
            </w:pPr>
            <w:r>
              <w:rPr/>
              <w:t>Business</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3,062</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3,705</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4,106</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3,412</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1362" w:type="dxa"/>
            <w:tcBorders/>
            <w:shd w:fill="CCEEFF" w:val="clear"/>
            <w:vAlign w:val="bottom"/>
          </w:tcPr>
          <w:p>
            <w:pPr>
              <w:pStyle w:val="TableContents"/>
              <w:spacing w:before="0" w:after="283"/>
              <w:jc w:val="right"/>
              <w:rPr/>
            </w:pPr>
            <w:r>
              <w:rPr/>
              <w:t>14,285</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1303" w:type="dxa"/>
            <w:tcBorders/>
            <w:shd w:fill="CCEEFF" w:val="clear"/>
            <w:vAlign w:val="bottom"/>
          </w:tcPr>
          <w:p>
            <w:pPr>
              <w:pStyle w:val="TableContents"/>
              <w:spacing w:before="0" w:after="283"/>
              <w:jc w:val="right"/>
              <w:rPr/>
            </w:pPr>
            <w:r>
              <w:rPr/>
              <w:t>412</w:t>
            </w:r>
          </w:p>
        </w:tc>
        <w:tc>
          <w:tcPr>
            <w:tcW w:w="215"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center"/>
          </w:tcPr>
          <w:p>
            <w:pPr>
              <w:pStyle w:val="TableContents"/>
              <w:spacing w:before="0" w:after="283"/>
              <w:rPr/>
            </w:pPr>
            <w:r>
              <w:rPr/>
              <w:t> </w:t>
            </w:r>
          </w:p>
        </w:tc>
        <w:tc>
          <w:tcPr>
            <w:tcW w:w="152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44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4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71</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Total</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5,500</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6,629</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8,533</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5,932</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jc w:val="right"/>
              <w:rPr/>
            </w:pPr>
            <w:r>
              <w:rPr/>
              <w:t>26,594</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jc w:val="right"/>
              <w:rPr/>
            </w:pPr>
            <w:r>
              <w:rPr/>
              <w:t>985</w:t>
            </w:r>
          </w:p>
        </w:tc>
        <w:tc>
          <w:tcPr>
            <w:tcW w:w="215"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center"/>
          </w:tcPr>
          <w:p>
            <w:pPr>
              <w:pStyle w:val="TableContents"/>
              <w:spacing w:before="0" w:after="283"/>
              <w:rPr/>
            </w:pPr>
            <w:r>
              <w:rPr/>
              <w:t> </w:t>
            </w:r>
          </w:p>
        </w:tc>
        <w:tc>
          <w:tcPr>
            <w:tcW w:w="152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44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41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 </w:t>
            </w:r>
          </w:p>
        </w:tc>
        <w:tc>
          <w:tcPr>
            <w:tcW w:w="60" w:type="dxa"/>
            <w:tcBorders/>
            <w:shd w:fill="CCEEFF" w:val="clear"/>
            <w:vAlign w:val="bottom"/>
          </w:tcPr>
          <w:p>
            <w:pPr>
              <w:pStyle w:val="TableContents"/>
              <w:spacing w:before="0" w:after="283"/>
              <w:rPr/>
            </w:pPr>
            <w:r>
              <w:rPr/>
              <w:t> </w:t>
            </w:r>
          </w:p>
        </w:tc>
        <w:tc>
          <w:tcPr>
            <w:tcW w:w="1520" w:type="dxa"/>
            <w:tcBorders/>
            <w:shd w:fill="CCEEFF" w:val="clear"/>
            <w:vAlign w:val="bottom"/>
          </w:tcPr>
          <w:p>
            <w:pPr>
              <w:pStyle w:val="TableContents"/>
              <w:spacing w:before="0" w:after="0"/>
              <w:ind w:left="225" w:right="0" w:hanging="225"/>
              <w:rPr>
                <w:b/>
              </w:rPr>
            </w:pPr>
            <w:r>
              <w:rPr>
                <w:b/>
              </w:rPr>
              <w:t>RETAIL USAGE (KWh/Average Customer)</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1362"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1303"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72</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Residential</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2,660</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3,252</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4,967</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2,763</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jc w:val="right"/>
              <w:rPr/>
            </w:pPr>
            <w:r>
              <w:rPr/>
              <w:t>13,635</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jc w:val="right"/>
              <w:rPr/>
            </w:pPr>
            <w:r>
              <w:rPr/>
              <w:t>217</w:t>
            </w:r>
          </w:p>
        </w:tc>
        <w:tc>
          <w:tcPr>
            <w:tcW w:w="215" w:type="dxa"/>
            <w:tcBorders/>
            <w:shd w:fill="auto" w:val="clear"/>
            <w:vAlign w:val="bottom"/>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73</w:t>
            </w:r>
          </w:p>
        </w:tc>
        <w:tc>
          <w:tcPr>
            <w:tcW w:w="60" w:type="dxa"/>
            <w:tcBorders/>
            <w:shd w:fill="CCEEFF" w:val="clear"/>
            <w:vAlign w:val="bottom"/>
          </w:tcPr>
          <w:p>
            <w:pPr>
              <w:pStyle w:val="TableContents"/>
              <w:spacing w:before="0" w:after="283"/>
              <w:rPr/>
            </w:pPr>
            <w:r>
              <w:rPr/>
              <w:t> </w:t>
            </w:r>
          </w:p>
        </w:tc>
        <w:tc>
          <w:tcPr>
            <w:tcW w:w="1520" w:type="dxa"/>
            <w:tcBorders/>
            <w:shd w:fill="CCEEFF" w:val="clear"/>
            <w:vAlign w:val="bottom"/>
          </w:tcPr>
          <w:p>
            <w:pPr>
              <w:pStyle w:val="TableContents"/>
              <w:spacing w:before="0" w:after="0"/>
              <w:ind w:left="225" w:right="0" w:hanging="225"/>
              <w:rPr/>
            </w:pPr>
            <w:r>
              <w:rPr/>
              <w:t>Business</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27,706</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33,292</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36,723</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30,444</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1362" w:type="dxa"/>
            <w:tcBorders/>
            <w:shd w:fill="CCEEFF" w:val="clear"/>
            <w:vAlign w:val="bottom"/>
          </w:tcPr>
          <w:p>
            <w:pPr>
              <w:pStyle w:val="TableContents"/>
              <w:spacing w:before="0" w:after="283"/>
              <w:jc w:val="right"/>
              <w:rPr/>
            </w:pPr>
            <w:r>
              <w:rPr/>
              <w:t>128,514</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jc w:val="left"/>
              <w:rPr/>
            </w:pPr>
            <w:r>
              <w:rPr/>
              <w:t> </w:t>
            </w:r>
          </w:p>
        </w:tc>
        <w:tc>
          <w:tcPr>
            <w:tcW w:w="1303" w:type="dxa"/>
            <w:tcBorders/>
            <w:shd w:fill="CCEEFF" w:val="clear"/>
            <w:vAlign w:val="bottom"/>
          </w:tcPr>
          <w:p>
            <w:pPr>
              <w:pStyle w:val="TableContents"/>
              <w:spacing w:before="0" w:after="283"/>
              <w:jc w:val="right"/>
              <w:rPr/>
            </w:pPr>
            <w:r>
              <w:rPr/>
              <w:t>(878</w:t>
            </w:r>
          </w:p>
        </w:tc>
        <w:tc>
          <w:tcPr>
            <w:tcW w:w="215" w:type="dxa"/>
            <w:tcBorders/>
            <w:shd w:fill="CCEEFF" w:val="clear"/>
            <w:vAlign w:val="bottom"/>
          </w:tcPr>
          <w:p>
            <w:pPr>
              <w:pStyle w:val="TableContents"/>
              <w:spacing w:before="0" w:after="283"/>
              <w:rPr/>
            </w:pPr>
            <w:r>
              <w:rPr/>
              <w:t>)</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b/>
              </w:rPr>
            </w:pPr>
            <w:r>
              <w:rPr>
                <w:b/>
              </w:rPr>
              <w:t>RETAIL USAGE - WEATHER NORMALIZED (KWh/Average Customer)</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74</w:t>
            </w:r>
          </w:p>
        </w:tc>
        <w:tc>
          <w:tcPr>
            <w:tcW w:w="60" w:type="dxa"/>
            <w:tcBorders/>
            <w:shd w:fill="CCEEFF" w:val="clear"/>
            <w:vAlign w:val="bottom"/>
          </w:tcPr>
          <w:p>
            <w:pPr>
              <w:pStyle w:val="TableContents"/>
              <w:spacing w:before="0" w:after="283"/>
              <w:rPr/>
            </w:pPr>
            <w:r>
              <w:rPr/>
              <w:t> </w:t>
            </w:r>
          </w:p>
        </w:tc>
        <w:tc>
          <w:tcPr>
            <w:tcW w:w="1520" w:type="dxa"/>
            <w:tcBorders/>
            <w:shd w:fill="CCEEFF" w:val="clear"/>
            <w:vAlign w:val="bottom"/>
          </w:tcPr>
          <w:p>
            <w:pPr>
              <w:pStyle w:val="TableContents"/>
              <w:spacing w:before="0" w:after="0"/>
              <w:ind w:left="225" w:right="0" w:hanging="225"/>
              <w:rPr/>
            </w:pPr>
            <w:r>
              <w:rPr/>
              <w:t>Residential</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2,739</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3,291</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4,942</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2,764</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1362" w:type="dxa"/>
            <w:tcBorders/>
            <w:shd w:fill="CCEEFF" w:val="clear"/>
            <w:vAlign w:val="bottom"/>
          </w:tcPr>
          <w:p>
            <w:pPr>
              <w:pStyle w:val="TableContents"/>
              <w:spacing w:before="0" w:after="283"/>
              <w:jc w:val="right"/>
              <w:rPr/>
            </w:pPr>
            <w:r>
              <w:rPr/>
              <w:t>13,730</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1303" w:type="dxa"/>
            <w:tcBorders/>
            <w:shd w:fill="CCEEFF" w:val="clear"/>
            <w:vAlign w:val="bottom"/>
          </w:tcPr>
          <w:p>
            <w:pPr>
              <w:pStyle w:val="TableContents"/>
              <w:spacing w:before="0" w:after="283"/>
              <w:jc w:val="right"/>
              <w:rPr/>
            </w:pPr>
            <w:r>
              <w:rPr/>
              <w:t>69</w:t>
            </w:r>
          </w:p>
        </w:tc>
        <w:tc>
          <w:tcPr>
            <w:tcW w:w="215"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75</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Business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27,887</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33,483</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36,777</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30,313</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jc w:val="right"/>
              <w:rPr/>
            </w:pPr>
            <w:r>
              <w:rPr/>
              <w:t>128,503</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jc w:val="left"/>
              <w:rPr/>
            </w:pPr>
            <w:r>
              <w:rPr/>
              <w:t> </w:t>
            </w:r>
          </w:p>
        </w:tc>
        <w:tc>
          <w:tcPr>
            <w:tcW w:w="1303" w:type="dxa"/>
            <w:tcBorders/>
            <w:shd w:fill="auto" w:val="clear"/>
            <w:vAlign w:val="bottom"/>
          </w:tcPr>
          <w:p>
            <w:pPr>
              <w:pStyle w:val="TableContents"/>
              <w:spacing w:before="0" w:after="283"/>
              <w:jc w:val="right"/>
              <w:rPr/>
            </w:pPr>
            <w:r>
              <w:rPr/>
              <w:t>(1,014</w:t>
            </w:r>
          </w:p>
        </w:tc>
        <w:tc>
          <w:tcPr>
            <w:tcW w:w="215" w:type="dxa"/>
            <w:tcBorders/>
            <w:shd w:fill="auto" w:val="clear"/>
            <w:vAlign w:val="bottom"/>
          </w:tcPr>
          <w:p>
            <w:pPr>
              <w:pStyle w:val="TableContents"/>
              <w:spacing w:before="0" w:after="283"/>
              <w:rPr/>
            </w:pPr>
            <w:r>
              <w:rPr/>
              <w:t>)</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r>
      <w:tr>
        <w:trPr/>
        <w:tc>
          <w:tcPr>
            <w:tcW w:w="455" w:type="dxa"/>
            <w:tcBorders/>
            <w:shd w:fill="CCEEFF" w:val="clear"/>
          </w:tcPr>
          <w:p>
            <w:pPr>
              <w:pStyle w:val="TableContents"/>
              <w:spacing w:before="0" w:after="283"/>
              <w:jc w:val="left"/>
              <w:rPr/>
            </w:pPr>
            <w:r>
              <w:rPr/>
              <w:t> </w:t>
            </w:r>
          </w:p>
        </w:tc>
        <w:tc>
          <w:tcPr>
            <w:tcW w:w="60" w:type="dxa"/>
            <w:tcBorders/>
            <w:shd w:fill="CCEEFF" w:val="clear"/>
            <w:vAlign w:val="bottom"/>
          </w:tcPr>
          <w:p>
            <w:pPr>
              <w:pStyle w:val="TableContents"/>
              <w:spacing w:before="0" w:after="283"/>
              <w:rPr/>
            </w:pPr>
            <w:r>
              <w:rPr/>
              <w:t> </w:t>
            </w:r>
          </w:p>
        </w:tc>
        <w:tc>
          <w:tcPr>
            <w:tcW w:w="1520" w:type="dxa"/>
            <w:tcBorders/>
            <w:shd w:fill="CCEEFF" w:val="clear"/>
            <w:vAlign w:val="bottom"/>
          </w:tcPr>
          <w:p>
            <w:pPr>
              <w:pStyle w:val="TableContents"/>
              <w:spacing w:before="0" w:after="0"/>
              <w:ind w:left="225" w:right="0" w:hanging="225"/>
              <w:rPr>
                <w:b/>
              </w:rPr>
            </w:pPr>
            <w:r>
              <w:rPr>
                <w:b/>
              </w:rPr>
              <w:t>ELECTRICITY DEMAND (MW)</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c>
          <w:tcPr>
            <w:tcW w:w="1362"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1303"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r>
      <w:tr>
        <w:trPr/>
        <w:tc>
          <w:tcPr>
            <w:tcW w:w="455" w:type="dxa"/>
            <w:tcBorders/>
            <w:shd w:fill="auto" w:val="clear"/>
          </w:tcPr>
          <w:p>
            <w:pPr>
              <w:pStyle w:val="TableContents"/>
              <w:spacing w:before="0" w:after="283"/>
              <w:jc w:val="left"/>
              <w:rPr/>
            </w:pPr>
            <w:r>
              <w:rPr/>
              <w:t>76</w:t>
            </w:r>
          </w:p>
        </w:tc>
        <w:tc>
          <w:tcPr>
            <w:tcW w:w="60" w:type="dxa"/>
            <w:tcBorders/>
            <w:shd w:fill="auto" w:val="clear"/>
            <w:vAlign w:val="bottom"/>
          </w:tcPr>
          <w:p>
            <w:pPr>
              <w:pStyle w:val="TableContents"/>
              <w:spacing w:before="0" w:after="283"/>
              <w:rPr/>
            </w:pPr>
            <w:r>
              <w:rPr/>
              <w:t> </w:t>
            </w:r>
          </w:p>
        </w:tc>
        <w:tc>
          <w:tcPr>
            <w:tcW w:w="1520" w:type="dxa"/>
            <w:tcBorders/>
            <w:shd w:fill="auto" w:val="clear"/>
            <w:vAlign w:val="bottom"/>
          </w:tcPr>
          <w:p>
            <w:pPr>
              <w:pStyle w:val="TableContents"/>
              <w:spacing w:before="0" w:after="0"/>
              <w:ind w:left="225" w:right="0" w:hanging="225"/>
              <w:rPr/>
            </w:pPr>
            <w:r>
              <w:rPr/>
              <w:t>System peak demand</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3,997</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6,458</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7,000</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5,169</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jc w:val="right"/>
              <w:rPr/>
            </w:pPr>
            <w:r>
              <w:rPr/>
              <w:t>7,000</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jc w:val="right"/>
              <w:rPr/>
            </w:pPr>
            <w:r>
              <w:rPr/>
              <w:t>598</w:t>
            </w:r>
          </w:p>
        </w:tc>
        <w:tc>
          <w:tcPr>
            <w:tcW w:w="215" w:type="dxa"/>
            <w:tcBorders/>
            <w:shd w:fill="auto" w:val="clear"/>
            <w:vAlign w:val="bottom"/>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4845"/>
        <w:gridCol w:w="514"/>
        <w:gridCol w:w="4846"/>
      </w:tblGrid>
      <w:tr>
        <w:trPr/>
        <w:tc>
          <w:tcPr>
            <w:tcW w:w="4845" w:type="dxa"/>
            <w:tcBorders/>
            <w:shd w:fill="auto" w:val="clear"/>
            <w:vAlign w:val="bottom"/>
          </w:tcPr>
          <w:p>
            <w:pPr>
              <w:pStyle w:val="TableContents"/>
              <w:spacing w:before="0" w:after="283"/>
              <w:rPr>
                <w:sz w:val="4"/>
                <w:szCs w:val="4"/>
              </w:rPr>
            </w:pPr>
            <w:r>
              <w:rPr>
                <w:sz w:val="4"/>
                <w:szCs w:val="4"/>
              </w:rPr>
            </w:r>
          </w:p>
        </w:tc>
        <w:tc>
          <w:tcPr>
            <w:tcW w:w="514" w:type="dxa"/>
            <w:tcBorders/>
            <w:shd w:fill="auto" w:val="clear"/>
            <w:vAlign w:val="bottom"/>
          </w:tcPr>
          <w:p>
            <w:pPr>
              <w:pStyle w:val="TableContents"/>
              <w:spacing w:before="0" w:after="283"/>
              <w:rPr>
                <w:sz w:val="4"/>
                <w:szCs w:val="4"/>
              </w:rPr>
            </w:pPr>
            <w:r>
              <w:rPr>
                <w:sz w:val="4"/>
                <w:szCs w:val="4"/>
              </w:rPr>
            </w:r>
          </w:p>
        </w:tc>
        <w:tc>
          <w:tcPr>
            <w:tcW w:w="4846" w:type="dxa"/>
            <w:tcBorders/>
            <w:shd w:fill="auto" w:val="clear"/>
            <w:vAlign w:val="bottom"/>
          </w:tcPr>
          <w:p>
            <w:pPr>
              <w:pStyle w:val="TableContents"/>
              <w:spacing w:before="0" w:after="283"/>
              <w:rPr>
                <w:sz w:val="4"/>
                <w:szCs w:val="4"/>
              </w:rPr>
            </w:pPr>
            <w:r>
              <w:rPr>
                <w:sz w:val="4"/>
                <w:szCs w:val="4"/>
              </w:rPr>
            </w:r>
          </w:p>
        </w:tc>
      </w:tr>
      <w:tr>
        <w:trPr/>
        <w:tc>
          <w:tcPr>
            <w:tcW w:w="4845" w:type="dxa"/>
            <w:tcBorders/>
            <w:shd w:fill="auto" w:val="clear"/>
          </w:tcPr>
          <w:p>
            <w:pPr>
              <w:pStyle w:val="TableContents"/>
              <w:spacing w:before="0" w:after="283"/>
              <w:jc w:val="left"/>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 </w:t>
            </w:r>
          </w:p>
        </w:tc>
      </w:tr>
      <w:tr>
        <w:trPr/>
        <w:tc>
          <w:tcPr>
            <w:tcW w:w="4845" w:type="dxa"/>
            <w:tcBorders/>
            <w:shd w:fill="auto" w:val="clear"/>
          </w:tcPr>
          <w:p>
            <w:pPr>
              <w:pStyle w:val="TableContents"/>
              <w:spacing w:before="0" w:after="283"/>
              <w:jc w:val="left"/>
              <w:rPr/>
            </w:pPr>
            <w:r>
              <w:rPr/>
              <w:t xml:space="preserve">See Glossary of Terms.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Page 23 of 31</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981"/>
        <w:gridCol w:w="489"/>
        <w:gridCol w:w="1335"/>
        <w:gridCol w:w="489"/>
        <w:gridCol w:w="911"/>
      </w:tblGrid>
      <w:tr>
        <w:trPr/>
        <w:tc>
          <w:tcPr>
            <w:tcW w:w="6981"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1335"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r>
      <w:tr>
        <w:trPr/>
        <w:tc>
          <w:tcPr>
            <w:tcW w:w="6981" w:type="dxa"/>
            <w:tcBorders/>
            <w:shd w:fill="auto" w:val="clear"/>
          </w:tcPr>
          <w:p>
            <w:pPr>
              <w:pStyle w:val="TableContents"/>
              <w:spacing w:before="0" w:after="0"/>
              <w:ind w:left="0" w:right="0" w:hanging="0"/>
              <w:rPr/>
            </w:pPr>
            <w:r>
              <w:rPr/>
              <w:t xml:space="preserve">  </w:t>
            </w:r>
          </w:p>
        </w:tc>
        <w:tc>
          <w:tcPr>
            <w:tcW w:w="489" w:type="dxa"/>
            <w:tcBorders/>
            <w:shd w:fill="auto" w:val="clear"/>
            <w:vAlign w:val="bottom"/>
          </w:tcPr>
          <w:p>
            <w:pPr>
              <w:pStyle w:val="TableContents"/>
              <w:spacing w:before="0" w:after="283"/>
              <w:rPr/>
            </w:pPr>
            <w:r>
              <w:rPr/>
              <w:t> </w:t>
            </w:r>
          </w:p>
        </w:tc>
        <w:tc>
          <w:tcPr>
            <w:tcW w:w="1335" w:type="dxa"/>
            <w:tcBorders/>
            <w:shd w:fill="auto" w:val="clear"/>
          </w:tcPr>
          <w:p>
            <w:pPr>
              <w:pStyle w:val="TableContents"/>
              <w:spacing w:before="0" w:after="283"/>
              <w:jc w:val="left"/>
              <w:rPr/>
            </w:pPr>
            <w:r>
              <w:rPr/>
              <w:t xml:space="preserve">Last Updated </w:t>
            </w:r>
          </w:p>
        </w:tc>
        <w:tc>
          <w:tcPr>
            <w:tcW w:w="489" w:type="dxa"/>
            <w:tcBorders/>
            <w:shd w:fill="auto" w:val="clear"/>
            <w:vAlign w:val="bottom"/>
          </w:tcPr>
          <w:p>
            <w:pPr>
              <w:pStyle w:val="TableContents"/>
              <w:spacing w:before="0" w:after="283"/>
              <w:rPr/>
            </w:pPr>
            <w:r>
              <w:rPr/>
              <w:t> </w:t>
            </w:r>
          </w:p>
        </w:tc>
        <w:tc>
          <w:tcPr>
            <w:tcW w:w="911" w:type="dxa"/>
            <w:tcBorders/>
            <w:shd w:fill="auto" w:val="clear"/>
          </w:tcPr>
          <w:p>
            <w:pPr>
              <w:pStyle w:val="TableContents"/>
              <w:spacing w:before="0" w:after="283"/>
              <w:jc w:val="left"/>
              <w:rPr/>
            </w:pPr>
            <w:r>
              <w:rPr/>
              <w:t>7/26/2007</w:t>
            </w:r>
          </w:p>
        </w:tc>
      </w:tr>
    </w:tbl>
    <w:p>
      <w:pPr>
        <w:pStyle w:val="TextBody"/>
        <w:spacing w:before="360" w:after="283"/>
        <w:jc w:val="center"/>
        <w:rPr>
          <w:rFonts w:ascii="Helvetica;Arial;sans-serif" w:hAnsi="Helvetica;Arial;sans-serif"/>
          <w:sz w:val="17"/>
        </w:rPr>
      </w:pPr>
      <w:r>
        <w:rPr>
          <w:rFonts w:ascii="Helvetica;Arial;sans-serif" w:hAnsi="Helvetica;Arial;sans-serif"/>
          <w:b/>
          <w:sz w:val="17"/>
        </w:rPr>
        <w:t>Pinnacle West Capital Corporation</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Consolidated Statistics By Quarter</w:t>
        <w:br/>
        <w:t>2005</w:t>
      </w:r>
      <w:r>
        <w:rPr>
          <w:rFonts w:ascii="Helvetica;Arial;sans-serif" w:hAnsi="Helvetica;Arial;sans-serif"/>
          <w:sz w:val="17"/>
        </w:rPr>
        <w:t xml:space="preserve"> </w:t>
      </w:r>
    </w:p>
    <w:tbl>
      <w:tblPr>
        <w:tblW w:w="5000" w:type="pct"/>
        <w:jc w:val="center"/>
        <w:tblInd w:w="0" w:type="dxa"/>
        <w:tblCellMar>
          <w:top w:w="0" w:type="dxa"/>
          <w:left w:w="0" w:type="dxa"/>
          <w:bottom w:w="0" w:type="dxa"/>
          <w:right w:w="0" w:type="dxa"/>
        </w:tblCellMar>
      </w:tblPr>
      <w:tblGrid>
        <w:gridCol w:w="454"/>
        <w:gridCol w:w="64"/>
        <w:gridCol w:w="1808"/>
        <w:gridCol w:w="64"/>
        <w:gridCol w:w="64"/>
        <w:gridCol w:w="697"/>
        <w:gridCol w:w="217"/>
        <w:gridCol w:w="64"/>
        <w:gridCol w:w="70"/>
        <w:gridCol w:w="779"/>
        <w:gridCol w:w="217"/>
        <w:gridCol w:w="64"/>
        <w:gridCol w:w="68"/>
        <w:gridCol w:w="752"/>
        <w:gridCol w:w="217"/>
        <w:gridCol w:w="64"/>
        <w:gridCol w:w="66"/>
        <w:gridCol w:w="723"/>
        <w:gridCol w:w="217"/>
        <w:gridCol w:w="64"/>
        <w:gridCol w:w="120"/>
        <w:gridCol w:w="1338"/>
        <w:gridCol w:w="217"/>
        <w:gridCol w:w="64"/>
        <w:gridCol w:w="124"/>
        <w:gridCol w:w="1304"/>
        <w:gridCol w:w="305"/>
      </w:tblGrid>
      <w:tr>
        <w:trPr/>
        <w:tc>
          <w:tcPr>
            <w:tcW w:w="45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rPr/>
            </w:pPr>
            <w:r>
              <w:rPr/>
              <w:t> </w:t>
            </w:r>
          </w:p>
        </w:tc>
        <w:tc>
          <w:tcPr>
            <w:tcW w:w="305"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428" w:type="dxa"/>
            <w:gridSpan w:val="2"/>
            <w:tcBorders/>
            <w:shd w:fill="auto" w:val="clear"/>
            <w:vAlign w:val="bottom"/>
          </w:tcPr>
          <w:p>
            <w:pPr>
              <w:pStyle w:val="TableContents"/>
              <w:spacing w:before="0" w:after="283"/>
              <w:jc w:val="center"/>
              <w:rPr>
                <w:b/>
              </w:rPr>
            </w:pPr>
            <w:r>
              <w:rPr>
                <w:b/>
              </w:rPr>
              <w:t>Increase</w:t>
            </w:r>
          </w:p>
        </w:tc>
        <w:tc>
          <w:tcPr>
            <w:tcW w:w="305"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428" w:type="dxa"/>
            <w:gridSpan w:val="2"/>
            <w:tcBorders/>
            <w:shd w:fill="auto" w:val="clear"/>
            <w:vAlign w:val="bottom"/>
          </w:tcPr>
          <w:p>
            <w:pPr>
              <w:pStyle w:val="TableContents"/>
              <w:spacing w:before="0" w:after="283"/>
              <w:jc w:val="center"/>
              <w:rPr>
                <w:b/>
              </w:rPr>
            </w:pPr>
            <w:r>
              <w:rPr>
                <w:b/>
              </w:rPr>
              <w:t>(Decrease)</w:t>
            </w:r>
          </w:p>
        </w:tc>
        <w:tc>
          <w:tcPr>
            <w:tcW w:w="305"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jc w:val="center"/>
              <w:rPr/>
            </w:pPr>
            <w:r>
              <w:rPr/>
              <w:t>Line</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6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1st Qtr</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4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2nd Qtr</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2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3rd Qtr</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8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4th Qtr</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45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Year-To-Date</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42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vs Prior YTD</w:t>
            </w:r>
          </w:p>
        </w:tc>
        <w:tc>
          <w:tcPr>
            <w:tcW w:w="30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rPr/>
            </w:pPr>
            <w:r>
              <w:rPr/>
              <w:t> </w:t>
            </w:r>
          </w:p>
        </w:tc>
        <w:tc>
          <w:tcPr>
            <w:tcW w:w="30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4" w:type="dxa"/>
            <w:tcBorders/>
            <w:shd w:fill="CCEEFF" w:val="clear"/>
            <w:vAlign w:val="bottom"/>
          </w:tcPr>
          <w:p>
            <w:pPr>
              <w:pStyle w:val="TableContents"/>
              <w:spacing w:before="0" w:after="283"/>
              <w:rPr/>
            </w:pPr>
            <w:r>
              <w:rPr/>
              <w:t> </w:t>
            </w:r>
          </w:p>
        </w:tc>
        <w:tc>
          <w:tcPr>
            <w:tcW w:w="1808" w:type="dxa"/>
            <w:tcBorders/>
            <w:shd w:fill="CCEEFF" w:val="clear"/>
            <w:vAlign w:val="bottom"/>
          </w:tcPr>
          <w:p>
            <w:pPr>
              <w:pStyle w:val="TableContents"/>
              <w:spacing w:before="0" w:after="0"/>
              <w:ind w:left="225" w:right="0" w:hanging="225"/>
              <w:rPr>
                <w:b/>
              </w:rPr>
            </w:pPr>
            <w:r>
              <w:rPr>
                <w:b/>
              </w:rPr>
              <w:t>ENERGY SOURCES (GWH)</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723"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38"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304" w:type="dxa"/>
            <w:tcBorders/>
            <w:shd w:fill="CCEEFF" w:val="clear"/>
            <w:vAlign w:val="bottom"/>
          </w:tcPr>
          <w:p>
            <w:pPr>
              <w:pStyle w:val="TableContents"/>
              <w:spacing w:before="0" w:after="283"/>
              <w:rPr/>
            </w:pPr>
            <w:r>
              <w:rPr/>
              <w:t> </w:t>
            </w:r>
          </w:p>
        </w:tc>
        <w:tc>
          <w:tcPr>
            <w:tcW w:w="30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rPr/>
            </w:pPr>
            <w:r>
              <w:rPr/>
              <w:t> </w:t>
            </w:r>
          </w:p>
        </w:tc>
        <w:tc>
          <w:tcPr>
            <w:tcW w:w="30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b/>
              </w:rPr>
            </w:pPr>
            <w:r>
              <w:rPr>
                <w:b/>
              </w:rPr>
              <w:t>Generation production</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rPr/>
            </w:pPr>
            <w:r>
              <w:rPr/>
              <w:t> </w:t>
            </w:r>
          </w:p>
        </w:tc>
        <w:tc>
          <w:tcPr>
            <w:tcW w:w="30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77</w:t>
            </w:r>
          </w:p>
        </w:tc>
        <w:tc>
          <w:tcPr>
            <w:tcW w:w="64" w:type="dxa"/>
            <w:tcBorders/>
            <w:shd w:fill="CCEEFF" w:val="clear"/>
            <w:vAlign w:val="bottom"/>
          </w:tcPr>
          <w:p>
            <w:pPr>
              <w:pStyle w:val="TableContents"/>
              <w:spacing w:before="0" w:after="283"/>
              <w:rPr/>
            </w:pPr>
            <w:r>
              <w:rPr/>
              <w:t> </w:t>
            </w:r>
          </w:p>
        </w:tc>
        <w:tc>
          <w:tcPr>
            <w:tcW w:w="1808" w:type="dxa"/>
            <w:tcBorders/>
            <w:shd w:fill="CCEEFF" w:val="clear"/>
            <w:vAlign w:val="bottom"/>
          </w:tcPr>
          <w:p>
            <w:pPr>
              <w:pStyle w:val="TableContents"/>
              <w:spacing w:before="0" w:after="0"/>
              <w:ind w:left="225" w:right="0" w:hanging="225"/>
              <w:rPr/>
            </w:pPr>
            <w:r>
              <w:rPr/>
              <w:t>Nuclear</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pPr>
            <w:r>
              <w:rPr/>
              <w:t>2,247</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jc w:val="right"/>
              <w:rPr/>
            </w:pPr>
            <w:r>
              <w:rPr/>
              <w:t>1,619</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pPr>
            <w:r>
              <w:rPr/>
              <w:t>2,147</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723" w:type="dxa"/>
            <w:tcBorders/>
            <w:shd w:fill="CCEEFF" w:val="clear"/>
            <w:vAlign w:val="bottom"/>
          </w:tcPr>
          <w:p>
            <w:pPr>
              <w:pStyle w:val="TableContents"/>
              <w:spacing w:before="0" w:after="283"/>
              <w:jc w:val="right"/>
              <w:rPr/>
            </w:pPr>
            <w:r>
              <w:rPr/>
              <w:t>1,496</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38" w:type="dxa"/>
            <w:tcBorders/>
            <w:shd w:fill="CCEEFF" w:val="clear"/>
            <w:vAlign w:val="bottom"/>
          </w:tcPr>
          <w:p>
            <w:pPr>
              <w:pStyle w:val="TableContents"/>
              <w:spacing w:before="0" w:after="283"/>
              <w:jc w:val="right"/>
              <w:rPr/>
            </w:pPr>
            <w:r>
              <w:rPr/>
              <w:t>7,509</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jc w:val="left"/>
              <w:rPr/>
            </w:pPr>
            <w:r>
              <w:rPr/>
              <w:t> </w:t>
            </w:r>
          </w:p>
        </w:tc>
        <w:tc>
          <w:tcPr>
            <w:tcW w:w="1304" w:type="dxa"/>
            <w:tcBorders/>
            <w:shd w:fill="CCEEFF" w:val="clear"/>
            <w:vAlign w:val="bottom"/>
          </w:tcPr>
          <w:p>
            <w:pPr>
              <w:pStyle w:val="TableContents"/>
              <w:spacing w:before="0" w:after="283"/>
              <w:jc w:val="right"/>
              <w:rPr/>
            </w:pPr>
            <w:r>
              <w:rPr/>
              <w:t>(674</w:t>
            </w:r>
          </w:p>
        </w:tc>
        <w:tc>
          <w:tcPr>
            <w:tcW w:w="305"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78</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Coal</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pPr>
            <w:r>
              <w:rPr/>
              <w:t>2,940</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jc w:val="right"/>
              <w:rPr/>
            </w:pPr>
            <w:r>
              <w:rPr/>
              <w:t>3,088</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pPr>
            <w:r>
              <w:rPr/>
              <w:t>3,574</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jc w:val="right"/>
              <w:rPr/>
            </w:pPr>
            <w:r>
              <w:rPr/>
              <w:t>3,458</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jc w:val="right"/>
              <w:rPr/>
            </w:pPr>
            <w:r>
              <w:rPr/>
              <w:t>13,060</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jc w:val="right"/>
              <w:rPr/>
            </w:pPr>
            <w:r>
              <w:rPr/>
              <w:t>394</w:t>
            </w:r>
          </w:p>
        </w:tc>
        <w:tc>
          <w:tcPr>
            <w:tcW w:w="30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79</w:t>
            </w:r>
          </w:p>
        </w:tc>
        <w:tc>
          <w:tcPr>
            <w:tcW w:w="64" w:type="dxa"/>
            <w:tcBorders/>
            <w:shd w:fill="CCEEFF" w:val="clear"/>
            <w:vAlign w:val="bottom"/>
          </w:tcPr>
          <w:p>
            <w:pPr>
              <w:pStyle w:val="TableContents"/>
              <w:spacing w:before="0" w:after="283"/>
              <w:rPr/>
            </w:pPr>
            <w:r>
              <w:rPr/>
              <w:t> </w:t>
            </w:r>
          </w:p>
        </w:tc>
        <w:tc>
          <w:tcPr>
            <w:tcW w:w="1808" w:type="dxa"/>
            <w:tcBorders/>
            <w:shd w:fill="CCEEFF" w:val="clear"/>
            <w:vAlign w:val="bottom"/>
          </w:tcPr>
          <w:p>
            <w:pPr>
              <w:pStyle w:val="TableContents"/>
              <w:spacing w:before="0" w:after="0"/>
              <w:ind w:left="225" w:right="0" w:hanging="225"/>
              <w:rPr/>
            </w:pPr>
            <w:r>
              <w:rPr/>
              <w:t>Gas, oil and other</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pPr>
            <w:r>
              <w:rPr/>
              <w:t>1,128</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jc w:val="right"/>
              <w:rPr/>
            </w:pPr>
            <w:r>
              <w:rPr/>
              <w:t>2,129</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pPr>
            <w:r>
              <w:rPr/>
              <w:t>3,064</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723" w:type="dxa"/>
            <w:tcBorders/>
            <w:shd w:fill="CCEEFF" w:val="clear"/>
            <w:vAlign w:val="bottom"/>
          </w:tcPr>
          <w:p>
            <w:pPr>
              <w:pStyle w:val="TableContents"/>
              <w:spacing w:before="0" w:after="283"/>
              <w:jc w:val="right"/>
              <w:rPr/>
            </w:pPr>
            <w:r>
              <w:rPr/>
              <w:t>2,114</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38" w:type="dxa"/>
            <w:tcBorders/>
            <w:shd w:fill="CCEEFF" w:val="clear"/>
            <w:vAlign w:val="bottom"/>
          </w:tcPr>
          <w:p>
            <w:pPr>
              <w:pStyle w:val="TableContents"/>
              <w:spacing w:before="0" w:after="283"/>
              <w:jc w:val="right"/>
              <w:rPr/>
            </w:pPr>
            <w:r>
              <w:rPr/>
              <w:t>8,435</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304" w:type="dxa"/>
            <w:tcBorders/>
            <w:shd w:fill="CCEEFF" w:val="clear"/>
            <w:vAlign w:val="bottom"/>
          </w:tcPr>
          <w:p>
            <w:pPr>
              <w:pStyle w:val="TableContents"/>
              <w:spacing w:before="0" w:after="283"/>
              <w:jc w:val="right"/>
              <w:rPr/>
            </w:pPr>
            <w:r>
              <w:rPr/>
              <w:t>3,107</w:t>
            </w:r>
          </w:p>
        </w:tc>
        <w:tc>
          <w:tcPr>
            <w:tcW w:w="30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center"/>
          </w:tcPr>
          <w:p>
            <w:pPr>
              <w:pStyle w:val="TableContents"/>
              <w:spacing w:before="0" w:after="283"/>
              <w:rPr/>
            </w:pPr>
            <w:r>
              <w:rPr/>
              <w:t> </w:t>
            </w:r>
          </w:p>
        </w:tc>
        <w:tc>
          <w:tcPr>
            <w:tcW w:w="1808" w:type="dxa"/>
            <w:tcBorders/>
            <w:shd w:fill="auto" w:val="clear"/>
            <w:vAlign w:val="center"/>
          </w:tcPr>
          <w:p>
            <w:pPr>
              <w:pStyle w:val="TableContents"/>
              <w:spacing w:before="0" w:after="0"/>
              <w:ind w:left="225" w:right="0" w:hanging="225"/>
              <w:rPr/>
            </w:pPr>
            <w:r>
              <w:rPr/>
              <w:t> </w:t>
            </w:r>
          </w:p>
        </w:tc>
        <w:tc>
          <w:tcPr>
            <w:tcW w:w="64" w:type="dxa"/>
            <w:tcBorders/>
            <w:shd w:fill="auto" w:val="clear"/>
            <w:vAlign w:val="center"/>
          </w:tcPr>
          <w:p>
            <w:pPr>
              <w:pStyle w:val="TableContents"/>
              <w:spacing w:before="0" w:after="283"/>
              <w:rPr/>
            </w:pPr>
            <w:r>
              <w:rPr/>
              <w:t> </w:t>
            </w:r>
          </w:p>
        </w:tc>
        <w:tc>
          <w:tcPr>
            <w:tcW w:w="7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7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5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2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05"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80</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Total generation production</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pPr>
            <w:r>
              <w:rPr/>
              <w:t>6,315</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jc w:val="right"/>
              <w:rPr/>
            </w:pPr>
            <w:r>
              <w:rPr/>
              <w:t>6,836</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pPr>
            <w:r>
              <w:rPr/>
              <w:t>8,785</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jc w:val="right"/>
              <w:rPr/>
            </w:pPr>
            <w:r>
              <w:rPr/>
              <w:t>7,068</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jc w:val="right"/>
              <w:rPr/>
            </w:pPr>
            <w:r>
              <w:rPr/>
              <w:t>29,004</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jc w:val="right"/>
              <w:rPr/>
            </w:pPr>
            <w:r>
              <w:rPr/>
              <w:t>2,827</w:t>
            </w:r>
          </w:p>
        </w:tc>
        <w:tc>
          <w:tcPr>
            <w:tcW w:w="30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center"/>
          </w:tcPr>
          <w:p>
            <w:pPr>
              <w:pStyle w:val="TableContents"/>
              <w:spacing w:before="0" w:after="283"/>
              <w:rPr/>
            </w:pPr>
            <w:r>
              <w:rPr/>
              <w:t> </w:t>
            </w:r>
          </w:p>
        </w:tc>
        <w:tc>
          <w:tcPr>
            <w:tcW w:w="1808" w:type="dxa"/>
            <w:tcBorders/>
            <w:shd w:fill="auto" w:val="clear"/>
            <w:vAlign w:val="center"/>
          </w:tcPr>
          <w:p>
            <w:pPr>
              <w:pStyle w:val="TableContents"/>
              <w:spacing w:before="0" w:after="0"/>
              <w:ind w:left="225" w:right="0" w:hanging="225"/>
              <w:rPr/>
            </w:pPr>
            <w:r>
              <w:rPr/>
              <w:t> </w:t>
            </w:r>
          </w:p>
        </w:tc>
        <w:tc>
          <w:tcPr>
            <w:tcW w:w="64" w:type="dxa"/>
            <w:tcBorders/>
            <w:shd w:fill="auto" w:val="clear"/>
            <w:vAlign w:val="center"/>
          </w:tcPr>
          <w:p>
            <w:pPr>
              <w:pStyle w:val="TableContents"/>
              <w:spacing w:before="0" w:after="283"/>
              <w:rPr/>
            </w:pPr>
            <w:r>
              <w:rPr/>
              <w:t> </w:t>
            </w:r>
          </w:p>
        </w:tc>
        <w:tc>
          <w:tcPr>
            <w:tcW w:w="7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7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5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2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05"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4" w:type="dxa"/>
            <w:tcBorders/>
            <w:shd w:fill="CCEEFF" w:val="clear"/>
            <w:vAlign w:val="bottom"/>
          </w:tcPr>
          <w:p>
            <w:pPr>
              <w:pStyle w:val="TableContents"/>
              <w:spacing w:before="0" w:after="283"/>
              <w:rPr/>
            </w:pPr>
            <w:r>
              <w:rPr/>
              <w:t> </w:t>
            </w:r>
          </w:p>
        </w:tc>
        <w:tc>
          <w:tcPr>
            <w:tcW w:w="1808" w:type="dxa"/>
            <w:tcBorders/>
            <w:shd w:fill="CCEEFF" w:val="clear"/>
            <w:vAlign w:val="bottom"/>
          </w:tcPr>
          <w:p>
            <w:pPr>
              <w:pStyle w:val="TableContents"/>
              <w:spacing w:before="0" w:after="0"/>
              <w:ind w:left="225" w:right="0" w:hanging="225"/>
              <w:rPr>
                <w:b/>
              </w:rPr>
            </w:pPr>
            <w:r>
              <w:rPr>
                <w:b/>
              </w:rPr>
              <w:t>Purchased power</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723"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38"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304" w:type="dxa"/>
            <w:tcBorders/>
            <w:shd w:fill="CCEEFF" w:val="clear"/>
            <w:vAlign w:val="bottom"/>
          </w:tcPr>
          <w:p>
            <w:pPr>
              <w:pStyle w:val="TableContents"/>
              <w:spacing w:before="0" w:after="283"/>
              <w:rPr/>
            </w:pPr>
            <w:r>
              <w:rPr/>
              <w:t> </w:t>
            </w:r>
          </w:p>
        </w:tc>
        <w:tc>
          <w:tcPr>
            <w:tcW w:w="30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81</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Firm load</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pPr>
            <w:r>
              <w:rPr/>
              <w:t>586</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jc w:val="right"/>
              <w:rPr/>
            </w:pPr>
            <w:r>
              <w:rPr/>
              <w:t>880</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pPr>
            <w:r>
              <w:rPr/>
              <w:t>1,589</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jc w:val="right"/>
              <w:rPr/>
            </w:pPr>
            <w:r>
              <w:rPr/>
              <w:t>402</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jc w:val="right"/>
              <w:rPr/>
            </w:pPr>
            <w:r>
              <w:rPr/>
              <w:t>3,474</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jc w:val="left"/>
              <w:rPr/>
            </w:pPr>
            <w:r>
              <w:rPr/>
              <w:t> </w:t>
            </w:r>
          </w:p>
        </w:tc>
        <w:tc>
          <w:tcPr>
            <w:tcW w:w="1304" w:type="dxa"/>
            <w:tcBorders/>
            <w:shd w:fill="auto" w:val="clear"/>
            <w:vAlign w:val="bottom"/>
          </w:tcPr>
          <w:p>
            <w:pPr>
              <w:pStyle w:val="TableContents"/>
              <w:spacing w:before="0" w:after="283"/>
              <w:jc w:val="right"/>
              <w:rPr/>
            </w:pPr>
            <w:r>
              <w:rPr/>
              <w:t>(851</w:t>
            </w:r>
          </w:p>
        </w:tc>
        <w:tc>
          <w:tcPr>
            <w:tcW w:w="305"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82</w:t>
            </w:r>
          </w:p>
        </w:tc>
        <w:tc>
          <w:tcPr>
            <w:tcW w:w="64" w:type="dxa"/>
            <w:tcBorders/>
            <w:shd w:fill="CCEEFF" w:val="clear"/>
            <w:vAlign w:val="bottom"/>
          </w:tcPr>
          <w:p>
            <w:pPr>
              <w:pStyle w:val="TableContents"/>
              <w:spacing w:before="0" w:after="283"/>
              <w:rPr/>
            </w:pPr>
            <w:r>
              <w:rPr/>
              <w:t> </w:t>
            </w:r>
          </w:p>
        </w:tc>
        <w:tc>
          <w:tcPr>
            <w:tcW w:w="1808" w:type="dxa"/>
            <w:tcBorders/>
            <w:shd w:fill="CCEEFF" w:val="clear"/>
            <w:vAlign w:val="bottom"/>
          </w:tcPr>
          <w:p>
            <w:pPr>
              <w:pStyle w:val="TableContents"/>
              <w:spacing w:before="0" w:after="0"/>
              <w:ind w:left="225" w:right="0" w:hanging="225"/>
              <w:rPr/>
            </w:pPr>
            <w:r>
              <w:rPr/>
              <w:t>Marketing and trading</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pPr>
            <w:r>
              <w:rPr/>
              <w:t>5,832</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jc w:val="right"/>
              <w:rPr/>
            </w:pPr>
            <w:r>
              <w:rPr/>
              <w:t>5,984</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pPr>
            <w:r>
              <w:rPr/>
              <w:t>7,795</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723" w:type="dxa"/>
            <w:tcBorders/>
            <w:shd w:fill="CCEEFF" w:val="clear"/>
            <w:vAlign w:val="bottom"/>
          </w:tcPr>
          <w:p>
            <w:pPr>
              <w:pStyle w:val="TableContents"/>
              <w:spacing w:before="0" w:after="283"/>
              <w:jc w:val="right"/>
              <w:rPr/>
            </w:pPr>
            <w:r>
              <w:rPr/>
              <w:t>6,102</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38" w:type="dxa"/>
            <w:tcBorders/>
            <w:shd w:fill="CCEEFF" w:val="clear"/>
            <w:vAlign w:val="bottom"/>
          </w:tcPr>
          <w:p>
            <w:pPr>
              <w:pStyle w:val="TableContents"/>
              <w:spacing w:before="0" w:after="283"/>
              <w:jc w:val="right"/>
              <w:rPr/>
            </w:pPr>
            <w:r>
              <w:rPr/>
              <w:t>25,713</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jc w:val="left"/>
              <w:rPr/>
            </w:pPr>
            <w:r>
              <w:rPr/>
              <w:t> </w:t>
            </w:r>
          </w:p>
        </w:tc>
        <w:tc>
          <w:tcPr>
            <w:tcW w:w="1304" w:type="dxa"/>
            <w:tcBorders/>
            <w:shd w:fill="CCEEFF" w:val="clear"/>
            <w:vAlign w:val="bottom"/>
          </w:tcPr>
          <w:p>
            <w:pPr>
              <w:pStyle w:val="TableContents"/>
              <w:spacing w:before="0" w:after="283"/>
              <w:jc w:val="right"/>
              <w:rPr/>
            </w:pPr>
            <w:r>
              <w:rPr/>
              <w:t>(4,479</w:t>
            </w:r>
          </w:p>
        </w:tc>
        <w:tc>
          <w:tcPr>
            <w:tcW w:w="305"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center"/>
          </w:tcPr>
          <w:p>
            <w:pPr>
              <w:pStyle w:val="TableContents"/>
              <w:spacing w:before="0" w:after="283"/>
              <w:rPr/>
            </w:pPr>
            <w:r>
              <w:rPr/>
              <w:t> </w:t>
            </w:r>
          </w:p>
        </w:tc>
        <w:tc>
          <w:tcPr>
            <w:tcW w:w="1808" w:type="dxa"/>
            <w:tcBorders/>
            <w:shd w:fill="auto" w:val="clear"/>
            <w:vAlign w:val="center"/>
          </w:tcPr>
          <w:p>
            <w:pPr>
              <w:pStyle w:val="TableContents"/>
              <w:spacing w:before="0" w:after="0"/>
              <w:ind w:left="225" w:right="0" w:hanging="225"/>
              <w:rPr/>
            </w:pPr>
            <w:r>
              <w:rPr/>
              <w:t> </w:t>
            </w:r>
          </w:p>
        </w:tc>
        <w:tc>
          <w:tcPr>
            <w:tcW w:w="64" w:type="dxa"/>
            <w:tcBorders/>
            <w:shd w:fill="auto" w:val="clear"/>
            <w:vAlign w:val="center"/>
          </w:tcPr>
          <w:p>
            <w:pPr>
              <w:pStyle w:val="TableContents"/>
              <w:spacing w:before="0" w:after="283"/>
              <w:rPr/>
            </w:pPr>
            <w:r>
              <w:rPr/>
              <w:t> </w:t>
            </w:r>
          </w:p>
        </w:tc>
        <w:tc>
          <w:tcPr>
            <w:tcW w:w="7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7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5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2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05"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83</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Total purchased power</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pPr>
            <w:r>
              <w:rPr/>
              <w:t>6,418</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jc w:val="right"/>
              <w:rPr/>
            </w:pPr>
            <w:r>
              <w:rPr/>
              <w:t>6,864</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pPr>
            <w:r>
              <w:rPr/>
              <w:t>9,384</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jc w:val="right"/>
              <w:rPr/>
            </w:pPr>
            <w:r>
              <w:rPr/>
              <w:t>6,504</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jc w:val="right"/>
              <w:rPr/>
            </w:pPr>
            <w:r>
              <w:rPr/>
              <w:t>29,187</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jc w:val="left"/>
              <w:rPr/>
            </w:pPr>
            <w:r>
              <w:rPr/>
              <w:t> </w:t>
            </w:r>
          </w:p>
        </w:tc>
        <w:tc>
          <w:tcPr>
            <w:tcW w:w="1304" w:type="dxa"/>
            <w:tcBorders/>
            <w:shd w:fill="auto" w:val="clear"/>
            <w:vAlign w:val="bottom"/>
          </w:tcPr>
          <w:p>
            <w:pPr>
              <w:pStyle w:val="TableContents"/>
              <w:spacing w:before="0" w:after="283"/>
              <w:jc w:val="right"/>
              <w:rPr/>
            </w:pPr>
            <w:r>
              <w:rPr/>
              <w:t>(5,330</w:t>
            </w:r>
          </w:p>
        </w:tc>
        <w:tc>
          <w:tcPr>
            <w:tcW w:w="305"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center"/>
          </w:tcPr>
          <w:p>
            <w:pPr>
              <w:pStyle w:val="TableContents"/>
              <w:spacing w:before="0" w:after="283"/>
              <w:rPr/>
            </w:pPr>
            <w:r>
              <w:rPr/>
              <w:t> </w:t>
            </w:r>
          </w:p>
        </w:tc>
        <w:tc>
          <w:tcPr>
            <w:tcW w:w="1808" w:type="dxa"/>
            <w:tcBorders/>
            <w:shd w:fill="auto" w:val="clear"/>
            <w:vAlign w:val="center"/>
          </w:tcPr>
          <w:p>
            <w:pPr>
              <w:pStyle w:val="TableContents"/>
              <w:spacing w:before="0" w:after="0"/>
              <w:ind w:left="225" w:right="0" w:hanging="225"/>
              <w:rPr/>
            </w:pPr>
            <w:r>
              <w:rPr/>
              <w:t> </w:t>
            </w:r>
          </w:p>
        </w:tc>
        <w:tc>
          <w:tcPr>
            <w:tcW w:w="64" w:type="dxa"/>
            <w:tcBorders/>
            <w:shd w:fill="auto" w:val="clear"/>
            <w:vAlign w:val="center"/>
          </w:tcPr>
          <w:p>
            <w:pPr>
              <w:pStyle w:val="TableContents"/>
              <w:spacing w:before="0" w:after="283"/>
              <w:rPr/>
            </w:pPr>
            <w:r>
              <w:rPr/>
              <w:t> </w:t>
            </w:r>
          </w:p>
        </w:tc>
        <w:tc>
          <w:tcPr>
            <w:tcW w:w="7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7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5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2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05"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84</w:t>
            </w:r>
          </w:p>
        </w:tc>
        <w:tc>
          <w:tcPr>
            <w:tcW w:w="64" w:type="dxa"/>
            <w:tcBorders/>
            <w:shd w:fill="CCEEFF" w:val="clear"/>
            <w:vAlign w:val="bottom"/>
          </w:tcPr>
          <w:p>
            <w:pPr>
              <w:pStyle w:val="TableContents"/>
              <w:spacing w:before="0" w:after="283"/>
              <w:rPr/>
            </w:pPr>
            <w:r>
              <w:rPr/>
              <w:t> </w:t>
            </w:r>
          </w:p>
        </w:tc>
        <w:tc>
          <w:tcPr>
            <w:tcW w:w="1808" w:type="dxa"/>
            <w:tcBorders/>
            <w:shd w:fill="CCEEFF" w:val="clear"/>
            <w:vAlign w:val="bottom"/>
          </w:tcPr>
          <w:p>
            <w:pPr>
              <w:pStyle w:val="TableContents"/>
              <w:spacing w:before="0" w:after="0"/>
              <w:ind w:left="225" w:right="0" w:hanging="225"/>
              <w:rPr/>
            </w:pPr>
            <w:r>
              <w:rPr/>
              <w:t>Total energy sources</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pPr>
            <w:r>
              <w:rPr/>
              <w:t>12,733</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jc w:val="right"/>
              <w:rPr/>
            </w:pPr>
            <w:r>
              <w:rPr/>
              <w:t>13,700</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pPr>
            <w:r>
              <w:rPr/>
              <w:t>18,169</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723" w:type="dxa"/>
            <w:tcBorders/>
            <w:shd w:fill="CCEEFF" w:val="clear"/>
            <w:vAlign w:val="bottom"/>
          </w:tcPr>
          <w:p>
            <w:pPr>
              <w:pStyle w:val="TableContents"/>
              <w:spacing w:before="0" w:after="283"/>
              <w:jc w:val="right"/>
              <w:rPr/>
            </w:pPr>
            <w:r>
              <w:rPr/>
              <w:t>13,572</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38" w:type="dxa"/>
            <w:tcBorders/>
            <w:shd w:fill="CCEEFF" w:val="clear"/>
            <w:vAlign w:val="bottom"/>
          </w:tcPr>
          <w:p>
            <w:pPr>
              <w:pStyle w:val="TableContents"/>
              <w:spacing w:before="0" w:after="283"/>
              <w:jc w:val="right"/>
              <w:rPr/>
            </w:pPr>
            <w:r>
              <w:rPr/>
              <w:t>58,191</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jc w:val="left"/>
              <w:rPr/>
            </w:pPr>
            <w:r>
              <w:rPr/>
              <w:t> </w:t>
            </w:r>
          </w:p>
        </w:tc>
        <w:tc>
          <w:tcPr>
            <w:tcW w:w="1304" w:type="dxa"/>
            <w:tcBorders/>
            <w:shd w:fill="CCEEFF" w:val="clear"/>
            <w:vAlign w:val="bottom"/>
          </w:tcPr>
          <w:p>
            <w:pPr>
              <w:pStyle w:val="TableContents"/>
              <w:spacing w:before="0" w:after="283"/>
              <w:jc w:val="right"/>
              <w:rPr/>
            </w:pPr>
            <w:r>
              <w:rPr/>
              <w:t>(2,503</w:t>
            </w:r>
          </w:p>
        </w:tc>
        <w:tc>
          <w:tcPr>
            <w:tcW w:w="305"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center"/>
          </w:tcPr>
          <w:p>
            <w:pPr>
              <w:pStyle w:val="TableContents"/>
              <w:spacing w:before="0" w:after="283"/>
              <w:rPr/>
            </w:pPr>
            <w:r>
              <w:rPr/>
              <w:t> </w:t>
            </w:r>
          </w:p>
        </w:tc>
        <w:tc>
          <w:tcPr>
            <w:tcW w:w="1808" w:type="dxa"/>
            <w:tcBorders/>
            <w:shd w:fill="auto" w:val="clear"/>
            <w:vAlign w:val="center"/>
          </w:tcPr>
          <w:p>
            <w:pPr>
              <w:pStyle w:val="TableContents"/>
              <w:spacing w:before="0" w:after="0"/>
              <w:ind w:left="225" w:right="0" w:hanging="225"/>
              <w:rPr/>
            </w:pPr>
            <w:r>
              <w:rPr/>
              <w:t> </w:t>
            </w:r>
          </w:p>
        </w:tc>
        <w:tc>
          <w:tcPr>
            <w:tcW w:w="64" w:type="dxa"/>
            <w:tcBorders/>
            <w:shd w:fill="auto" w:val="clear"/>
            <w:vAlign w:val="center"/>
          </w:tcPr>
          <w:p>
            <w:pPr>
              <w:pStyle w:val="TableContents"/>
              <w:spacing w:before="0" w:after="283"/>
              <w:rPr/>
            </w:pPr>
            <w:r>
              <w:rPr/>
              <w:t> </w:t>
            </w:r>
          </w:p>
        </w:tc>
        <w:tc>
          <w:tcPr>
            <w:tcW w:w="76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2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78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5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2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305"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rPr/>
            </w:pPr>
            <w:r>
              <w:rPr/>
              <w:t> </w:t>
            </w:r>
          </w:p>
        </w:tc>
        <w:tc>
          <w:tcPr>
            <w:tcW w:w="30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b/>
              </w:rPr>
            </w:pPr>
            <w:r>
              <w:rPr>
                <w:b/>
              </w:rPr>
              <w:t>POWER PLANT PERFORMANCE</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rPr/>
            </w:pPr>
            <w:r>
              <w:rPr/>
              <w:t> </w:t>
            </w:r>
          </w:p>
        </w:tc>
        <w:tc>
          <w:tcPr>
            <w:tcW w:w="30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rPr/>
            </w:pPr>
            <w:r>
              <w:rPr/>
              <w:t> </w:t>
            </w:r>
          </w:p>
        </w:tc>
        <w:tc>
          <w:tcPr>
            <w:tcW w:w="30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4" w:type="dxa"/>
            <w:tcBorders/>
            <w:shd w:fill="CCEEFF" w:val="clear"/>
            <w:vAlign w:val="bottom"/>
          </w:tcPr>
          <w:p>
            <w:pPr>
              <w:pStyle w:val="TableContents"/>
              <w:spacing w:before="0" w:after="283"/>
              <w:rPr/>
            </w:pPr>
            <w:r>
              <w:rPr/>
              <w:t> </w:t>
            </w:r>
          </w:p>
        </w:tc>
        <w:tc>
          <w:tcPr>
            <w:tcW w:w="1808" w:type="dxa"/>
            <w:tcBorders/>
            <w:shd w:fill="CCEEFF" w:val="clear"/>
            <w:vAlign w:val="bottom"/>
          </w:tcPr>
          <w:p>
            <w:pPr>
              <w:pStyle w:val="TableContents"/>
              <w:spacing w:before="0" w:after="0"/>
              <w:ind w:left="225" w:right="0" w:hanging="225"/>
              <w:rPr>
                <w:b/>
              </w:rPr>
            </w:pPr>
            <w:r>
              <w:rPr>
                <w:b/>
              </w:rPr>
              <w:t>Capacity Factors</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723"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38"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304" w:type="dxa"/>
            <w:tcBorders/>
            <w:shd w:fill="CCEEFF" w:val="clear"/>
            <w:vAlign w:val="bottom"/>
          </w:tcPr>
          <w:p>
            <w:pPr>
              <w:pStyle w:val="TableContents"/>
              <w:spacing w:before="0" w:after="283"/>
              <w:rPr/>
            </w:pPr>
            <w:r>
              <w:rPr/>
              <w:t> </w:t>
            </w:r>
          </w:p>
        </w:tc>
        <w:tc>
          <w:tcPr>
            <w:tcW w:w="30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85</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Nuclear</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jc w:val="left"/>
              <w:rPr/>
            </w:pPr>
            <w:r>
              <w:rPr/>
              <w:t> </w:t>
            </w:r>
          </w:p>
        </w:tc>
        <w:tc>
          <w:tcPr>
            <w:tcW w:w="697" w:type="dxa"/>
            <w:tcBorders/>
            <w:shd w:fill="auto" w:val="clear"/>
            <w:vAlign w:val="bottom"/>
          </w:tcPr>
          <w:p>
            <w:pPr>
              <w:pStyle w:val="TableContents"/>
              <w:spacing w:before="0" w:after="283"/>
              <w:jc w:val="right"/>
              <w:rPr/>
            </w:pPr>
            <w:r>
              <w:rPr/>
              <w:t>94</w:t>
            </w:r>
          </w:p>
        </w:tc>
        <w:tc>
          <w:tcPr>
            <w:tcW w:w="217" w:type="dxa"/>
            <w:tcBorders/>
            <w:shd w:fill="auto" w:val="clear"/>
            <w:vAlign w:val="bottom"/>
          </w:tcPr>
          <w:p>
            <w:pPr>
              <w:pStyle w:val="TableContents"/>
              <w:spacing w:before="0" w:after="283"/>
              <w:rPr/>
            </w:pPr>
            <w:r>
              <w:rPr/>
              <w:t>%</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jc w:val="left"/>
              <w:rPr/>
            </w:pPr>
            <w:r>
              <w:rPr/>
              <w:t> </w:t>
            </w:r>
          </w:p>
        </w:tc>
        <w:tc>
          <w:tcPr>
            <w:tcW w:w="779" w:type="dxa"/>
            <w:tcBorders/>
            <w:shd w:fill="auto" w:val="clear"/>
            <w:vAlign w:val="bottom"/>
          </w:tcPr>
          <w:p>
            <w:pPr>
              <w:pStyle w:val="TableContents"/>
              <w:spacing w:before="0" w:after="283"/>
              <w:jc w:val="right"/>
              <w:rPr/>
            </w:pPr>
            <w:r>
              <w:rPr/>
              <w:t>67</w:t>
            </w:r>
          </w:p>
        </w:tc>
        <w:tc>
          <w:tcPr>
            <w:tcW w:w="217" w:type="dxa"/>
            <w:tcBorders/>
            <w:shd w:fill="auto" w:val="clear"/>
            <w:vAlign w:val="bottom"/>
          </w:tcPr>
          <w:p>
            <w:pPr>
              <w:pStyle w:val="TableContents"/>
              <w:spacing w:before="0" w:after="283"/>
              <w:rPr/>
            </w:pPr>
            <w:r>
              <w:rPr/>
              <w:t>%</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jc w:val="left"/>
              <w:rPr/>
            </w:pPr>
            <w:r>
              <w:rPr/>
              <w:t> </w:t>
            </w:r>
          </w:p>
        </w:tc>
        <w:tc>
          <w:tcPr>
            <w:tcW w:w="752" w:type="dxa"/>
            <w:tcBorders/>
            <w:shd w:fill="auto" w:val="clear"/>
            <w:vAlign w:val="bottom"/>
          </w:tcPr>
          <w:p>
            <w:pPr>
              <w:pStyle w:val="TableContents"/>
              <w:spacing w:before="0" w:after="283"/>
              <w:jc w:val="right"/>
              <w:rPr/>
            </w:pPr>
            <w:r>
              <w:rPr/>
              <w:t>88</w:t>
            </w:r>
          </w:p>
        </w:tc>
        <w:tc>
          <w:tcPr>
            <w:tcW w:w="217" w:type="dxa"/>
            <w:tcBorders/>
            <w:shd w:fill="auto" w:val="clear"/>
            <w:vAlign w:val="bottom"/>
          </w:tcPr>
          <w:p>
            <w:pPr>
              <w:pStyle w:val="TableContents"/>
              <w:spacing w:before="0" w:after="283"/>
              <w:rPr/>
            </w:pPr>
            <w:r>
              <w:rPr/>
              <w:t>%</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jc w:val="left"/>
              <w:rPr/>
            </w:pPr>
            <w:r>
              <w:rPr/>
              <w:t> </w:t>
            </w:r>
          </w:p>
        </w:tc>
        <w:tc>
          <w:tcPr>
            <w:tcW w:w="723" w:type="dxa"/>
            <w:tcBorders/>
            <w:shd w:fill="auto" w:val="clear"/>
            <w:vAlign w:val="bottom"/>
          </w:tcPr>
          <w:p>
            <w:pPr>
              <w:pStyle w:val="TableContents"/>
              <w:spacing w:before="0" w:after="283"/>
              <w:jc w:val="right"/>
              <w:rPr/>
            </w:pPr>
            <w:r>
              <w:rPr/>
              <w:t>61</w:t>
            </w:r>
          </w:p>
        </w:tc>
        <w:tc>
          <w:tcPr>
            <w:tcW w:w="217" w:type="dxa"/>
            <w:tcBorders/>
            <w:shd w:fill="auto" w:val="clear"/>
            <w:vAlign w:val="bottom"/>
          </w:tcPr>
          <w:p>
            <w:pPr>
              <w:pStyle w:val="TableContents"/>
              <w:spacing w:before="0" w:after="283"/>
              <w:rPr/>
            </w:pPr>
            <w:r>
              <w:rPr/>
              <w:t>%</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jc w:val="left"/>
              <w:rPr/>
            </w:pPr>
            <w:r>
              <w:rPr/>
              <w:t> </w:t>
            </w:r>
          </w:p>
        </w:tc>
        <w:tc>
          <w:tcPr>
            <w:tcW w:w="1338" w:type="dxa"/>
            <w:tcBorders/>
            <w:shd w:fill="auto" w:val="clear"/>
            <w:vAlign w:val="bottom"/>
          </w:tcPr>
          <w:p>
            <w:pPr>
              <w:pStyle w:val="TableContents"/>
              <w:spacing w:before="0" w:after="283"/>
              <w:jc w:val="right"/>
              <w:rPr/>
            </w:pPr>
            <w:r>
              <w:rPr/>
              <w:t>77</w:t>
            </w:r>
          </w:p>
        </w:tc>
        <w:tc>
          <w:tcPr>
            <w:tcW w:w="217" w:type="dxa"/>
            <w:tcBorders/>
            <w:shd w:fill="auto" w:val="clear"/>
            <w:vAlign w:val="bottom"/>
          </w:tcPr>
          <w:p>
            <w:pPr>
              <w:pStyle w:val="TableContents"/>
              <w:spacing w:before="0" w:after="283"/>
              <w:rPr/>
            </w:pPr>
            <w:r>
              <w:rPr/>
              <w:t>%</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jc w:val="left"/>
              <w:rPr/>
            </w:pPr>
            <w:r>
              <w:rPr/>
              <w:t> </w:t>
            </w:r>
          </w:p>
        </w:tc>
        <w:tc>
          <w:tcPr>
            <w:tcW w:w="1304" w:type="dxa"/>
            <w:tcBorders/>
            <w:shd w:fill="auto" w:val="clear"/>
            <w:vAlign w:val="bottom"/>
          </w:tcPr>
          <w:p>
            <w:pPr>
              <w:pStyle w:val="TableContents"/>
              <w:spacing w:before="0" w:after="283"/>
              <w:jc w:val="right"/>
              <w:rPr/>
            </w:pPr>
            <w:r>
              <w:rPr/>
              <w:t>(7</w:t>
            </w:r>
          </w:p>
        </w:tc>
        <w:tc>
          <w:tcPr>
            <w:tcW w:w="305"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86</w:t>
            </w:r>
          </w:p>
        </w:tc>
        <w:tc>
          <w:tcPr>
            <w:tcW w:w="64" w:type="dxa"/>
            <w:tcBorders/>
            <w:shd w:fill="CCEEFF" w:val="clear"/>
            <w:vAlign w:val="bottom"/>
          </w:tcPr>
          <w:p>
            <w:pPr>
              <w:pStyle w:val="TableContents"/>
              <w:spacing w:before="0" w:after="283"/>
              <w:rPr/>
            </w:pPr>
            <w:r>
              <w:rPr/>
              <w:t> </w:t>
            </w:r>
          </w:p>
        </w:tc>
        <w:tc>
          <w:tcPr>
            <w:tcW w:w="1808" w:type="dxa"/>
            <w:tcBorders/>
            <w:shd w:fill="CCEEFF" w:val="clear"/>
            <w:vAlign w:val="bottom"/>
          </w:tcPr>
          <w:p>
            <w:pPr>
              <w:pStyle w:val="TableContents"/>
              <w:spacing w:before="0" w:after="0"/>
              <w:ind w:left="225" w:right="0" w:hanging="225"/>
              <w:rPr/>
            </w:pPr>
            <w:r>
              <w:rPr/>
              <w:t>Coal</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jc w:val="left"/>
              <w:rPr/>
            </w:pPr>
            <w:r>
              <w:rPr/>
              <w:t> </w:t>
            </w:r>
          </w:p>
        </w:tc>
        <w:tc>
          <w:tcPr>
            <w:tcW w:w="697" w:type="dxa"/>
            <w:tcBorders/>
            <w:shd w:fill="CCEEFF" w:val="clear"/>
            <w:vAlign w:val="bottom"/>
          </w:tcPr>
          <w:p>
            <w:pPr>
              <w:pStyle w:val="TableContents"/>
              <w:spacing w:before="0" w:after="283"/>
              <w:jc w:val="right"/>
              <w:rPr/>
            </w:pPr>
            <w:r>
              <w:rPr/>
              <w:t>80</w:t>
            </w:r>
          </w:p>
        </w:tc>
        <w:tc>
          <w:tcPr>
            <w:tcW w:w="217" w:type="dxa"/>
            <w:tcBorders/>
            <w:shd w:fill="CCEEFF" w:val="clear"/>
            <w:vAlign w:val="bottom"/>
          </w:tcPr>
          <w:p>
            <w:pPr>
              <w:pStyle w:val="TableContents"/>
              <w:spacing w:before="0" w:after="283"/>
              <w:rPr/>
            </w:pPr>
            <w:r>
              <w:rPr/>
              <w:t>%</w:t>
            </w:r>
          </w:p>
        </w:tc>
        <w:tc>
          <w:tcPr>
            <w:tcW w:w="6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jc w:val="left"/>
              <w:rPr/>
            </w:pPr>
            <w:r>
              <w:rPr/>
              <w:t> </w:t>
            </w:r>
          </w:p>
        </w:tc>
        <w:tc>
          <w:tcPr>
            <w:tcW w:w="779" w:type="dxa"/>
            <w:tcBorders/>
            <w:shd w:fill="CCEEFF" w:val="clear"/>
            <w:vAlign w:val="bottom"/>
          </w:tcPr>
          <w:p>
            <w:pPr>
              <w:pStyle w:val="TableContents"/>
              <w:spacing w:before="0" w:after="283"/>
              <w:jc w:val="right"/>
              <w:rPr/>
            </w:pPr>
            <w:r>
              <w:rPr/>
              <w:t>83</w:t>
            </w:r>
          </w:p>
        </w:tc>
        <w:tc>
          <w:tcPr>
            <w:tcW w:w="217" w:type="dxa"/>
            <w:tcBorders/>
            <w:shd w:fill="CCEEFF" w:val="clear"/>
            <w:vAlign w:val="bottom"/>
          </w:tcPr>
          <w:p>
            <w:pPr>
              <w:pStyle w:val="TableContents"/>
              <w:spacing w:before="0" w:after="283"/>
              <w:rPr/>
            </w:pPr>
            <w:r>
              <w:rPr/>
              <w:t>%</w:t>
            </w:r>
          </w:p>
        </w:tc>
        <w:tc>
          <w:tcPr>
            <w:tcW w:w="64"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jc w:val="left"/>
              <w:rPr/>
            </w:pPr>
            <w:r>
              <w:rPr/>
              <w:t> </w:t>
            </w:r>
          </w:p>
        </w:tc>
        <w:tc>
          <w:tcPr>
            <w:tcW w:w="752" w:type="dxa"/>
            <w:tcBorders/>
            <w:shd w:fill="CCEEFF" w:val="clear"/>
            <w:vAlign w:val="bottom"/>
          </w:tcPr>
          <w:p>
            <w:pPr>
              <w:pStyle w:val="TableContents"/>
              <w:spacing w:before="0" w:after="283"/>
              <w:jc w:val="right"/>
              <w:rPr/>
            </w:pPr>
            <w:r>
              <w:rPr/>
              <w:t>95</w:t>
            </w:r>
          </w:p>
        </w:tc>
        <w:tc>
          <w:tcPr>
            <w:tcW w:w="217" w:type="dxa"/>
            <w:tcBorders/>
            <w:shd w:fill="CCEEFF" w:val="clear"/>
            <w:vAlign w:val="bottom"/>
          </w:tcPr>
          <w:p>
            <w:pPr>
              <w:pStyle w:val="TableContents"/>
              <w:spacing w:before="0" w:after="283"/>
              <w:rPr/>
            </w:pPr>
            <w:r>
              <w:rPr/>
              <w:t>%</w:t>
            </w:r>
          </w:p>
        </w:tc>
        <w:tc>
          <w:tcPr>
            <w:tcW w:w="6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jc w:val="left"/>
              <w:rPr/>
            </w:pPr>
            <w:r>
              <w:rPr/>
              <w:t> </w:t>
            </w:r>
          </w:p>
        </w:tc>
        <w:tc>
          <w:tcPr>
            <w:tcW w:w="723" w:type="dxa"/>
            <w:tcBorders/>
            <w:shd w:fill="CCEEFF" w:val="clear"/>
            <w:vAlign w:val="bottom"/>
          </w:tcPr>
          <w:p>
            <w:pPr>
              <w:pStyle w:val="TableContents"/>
              <w:spacing w:before="0" w:after="283"/>
              <w:jc w:val="right"/>
              <w:rPr/>
            </w:pPr>
            <w:r>
              <w:rPr/>
              <w:t>92</w:t>
            </w:r>
          </w:p>
        </w:tc>
        <w:tc>
          <w:tcPr>
            <w:tcW w:w="217" w:type="dxa"/>
            <w:tcBorders/>
            <w:shd w:fill="CCEEFF" w:val="clear"/>
            <w:vAlign w:val="bottom"/>
          </w:tcPr>
          <w:p>
            <w:pPr>
              <w:pStyle w:val="TableContents"/>
              <w:spacing w:before="0" w:after="283"/>
              <w:rPr/>
            </w:pPr>
            <w:r>
              <w:rPr/>
              <w:t>%</w:t>
            </w:r>
          </w:p>
        </w:tc>
        <w:tc>
          <w:tcPr>
            <w:tcW w:w="6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jc w:val="left"/>
              <w:rPr/>
            </w:pPr>
            <w:r>
              <w:rPr/>
              <w:t> </w:t>
            </w:r>
          </w:p>
        </w:tc>
        <w:tc>
          <w:tcPr>
            <w:tcW w:w="1338" w:type="dxa"/>
            <w:tcBorders/>
            <w:shd w:fill="CCEEFF" w:val="clear"/>
            <w:vAlign w:val="bottom"/>
          </w:tcPr>
          <w:p>
            <w:pPr>
              <w:pStyle w:val="TableContents"/>
              <w:spacing w:before="0" w:after="283"/>
              <w:jc w:val="right"/>
              <w:rPr/>
            </w:pPr>
            <w:r>
              <w:rPr/>
              <w:t>87</w:t>
            </w:r>
          </w:p>
        </w:tc>
        <w:tc>
          <w:tcPr>
            <w:tcW w:w="217" w:type="dxa"/>
            <w:tcBorders/>
            <w:shd w:fill="CCEEFF" w:val="clear"/>
            <w:vAlign w:val="bottom"/>
          </w:tcPr>
          <w:p>
            <w:pPr>
              <w:pStyle w:val="TableContents"/>
              <w:spacing w:before="0" w:after="283"/>
              <w:rPr/>
            </w:pPr>
            <w:r>
              <w:rPr/>
              <w:t>%</w:t>
            </w:r>
          </w:p>
        </w:tc>
        <w:tc>
          <w:tcPr>
            <w:tcW w:w="6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jc w:val="left"/>
              <w:rPr/>
            </w:pPr>
            <w:r>
              <w:rPr/>
              <w:t> </w:t>
            </w:r>
          </w:p>
        </w:tc>
        <w:tc>
          <w:tcPr>
            <w:tcW w:w="1304" w:type="dxa"/>
            <w:tcBorders/>
            <w:shd w:fill="CCEEFF" w:val="clear"/>
            <w:vAlign w:val="bottom"/>
          </w:tcPr>
          <w:p>
            <w:pPr>
              <w:pStyle w:val="TableContents"/>
              <w:spacing w:before="0" w:after="283"/>
              <w:jc w:val="right"/>
              <w:rPr/>
            </w:pPr>
            <w:r>
              <w:rPr/>
              <w:t>3</w:t>
            </w:r>
          </w:p>
        </w:tc>
        <w:tc>
          <w:tcPr>
            <w:tcW w:w="305"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87</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Gas, oil and other</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jc w:val="left"/>
              <w:rPr/>
            </w:pPr>
            <w:r>
              <w:rPr/>
              <w:t> </w:t>
            </w:r>
          </w:p>
        </w:tc>
        <w:tc>
          <w:tcPr>
            <w:tcW w:w="697" w:type="dxa"/>
            <w:tcBorders/>
            <w:shd w:fill="auto" w:val="clear"/>
            <w:vAlign w:val="bottom"/>
          </w:tcPr>
          <w:p>
            <w:pPr>
              <w:pStyle w:val="TableContents"/>
              <w:spacing w:before="0" w:after="283"/>
              <w:jc w:val="right"/>
              <w:rPr/>
            </w:pPr>
            <w:r>
              <w:rPr/>
              <w:t>17</w:t>
            </w:r>
          </w:p>
        </w:tc>
        <w:tc>
          <w:tcPr>
            <w:tcW w:w="217" w:type="dxa"/>
            <w:tcBorders/>
            <w:shd w:fill="auto" w:val="clear"/>
            <w:vAlign w:val="bottom"/>
          </w:tcPr>
          <w:p>
            <w:pPr>
              <w:pStyle w:val="TableContents"/>
              <w:spacing w:before="0" w:after="283"/>
              <w:rPr/>
            </w:pPr>
            <w:r>
              <w:rPr/>
              <w:t>%</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jc w:val="left"/>
              <w:rPr/>
            </w:pPr>
            <w:r>
              <w:rPr/>
              <w:t> </w:t>
            </w:r>
          </w:p>
        </w:tc>
        <w:tc>
          <w:tcPr>
            <w:tcW w:w="779" w:type="dxa"/>
            <w:tcBorders/>
            <w:shd w:fill="auto" w:val="clear"/>
            <w:vAlign w:val="bottom"/>
          </w:tcPr>
          <w:p>
            <w:pPr>
              <w:pStyle w:val="TableContents"/>
              <w:spacing w:before="0" w:after="283"/>
              <w:jc w:val="right"/>
              <w:rPr/>
            </w:pPr>
            <w:r>
              <w:rPr/>
              <w:t>29</w:t>
            </w:r>
          </w:p>
        </w:tc>
        <w:tc>
          <w:tcPr>
            <w:tcW w:w="217" w:type="dxa"/>
            <w:tcBorders/>
            <w:shd w:fill="auto" w:val="clear"/>
            <w:vAlign w:val="bottom"/>
          </w:tcPr>
          <w:p>
            <w:pPr>
              <w:pStyle w:val="TableContents"/>
              <w:spacing w:before="0" w:after="283"/>
              <w:rPr/>
            </w:pPr>
            <w:r>
              <w:rPr/>
              <w:t>%</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jc w:val="left"/>
              <w:rPr/>
            </w:pPr>
            <w:r>
              <w:rPr/>
              <w:t> </w:t>
            </w:r>
          </w:p>
        </w:tc>
        <w:tc>
          <w:tcPr>
            <w:tcW w:w="752" w:type="dxa"/>
            <w:tcBorders/>
            <w:shd w:fill="auto" w:val="clear"/>
            <w:vAlign w:val="bottom"/>
          </w:tcPr>
          <w:p>
            <w:pPr>
              <w:pStyle w:val="TableContents"/>
              <w:spacing w:before="0" w:after="283"/>
              <w:jc w:val="right"/>
              <w:rPr/>
            </w:pPr>
            <w:r>
              <w:rPr/>
              <w:t>39</w:t>
            </w:r>
          </w:p>
        </w:tc>
        <w:tc>
          <w:tcPr>
            <w:tcW w:w="217" w:type="dxa"/>
            <w:tcBorders/>
            <w:shd w:fill="auto" w:val="clear"/>
            <w:vAlign w:val="bottom"/>
          </w:tcPr>
          <w:p>
            <w:pPr>
              <w:pStyle w:val="TableContents"/>
              <w:spacing w:before="0" w:after="283"/>
              <w:rPr/>
            </w:pPr>
            <w:r>
              <w:rPr/>
              <w:t>%</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jc w:val="left"/>
              <w:rPr/>
            </w:pPr>
            <w:r>
              <w:rPr/>
              <w:t> </w:t>
            </w:r>
          </w:p>
        </w:tc>
        <w:tc>
          <w:tcPr>
            <w:tcW w:w="723" w:type="dxa"/>
            <w:tcBorders/>
            <w:shd w:fill="auto" w:val="clear"/>
            <w:vAlign w:val="bottom"/>
          </w:tcPr>
          <w:p>
            <w:pPr>
              <w:pStyle w:val="TableContents"/>
              <w:spacing w:before="0" w:after="283"/>
              <w:jc w:val="right"/>
              <w:rPr/>
            </w:pPr>
            <w:r>
              <w:rPr/>
              <w:t>27</w:t>
            </w:r>
          </w:p>
        </w:tc>
        <w:tc>
          <w:tcPr>
            <w:tcW w:w="217" w:type="dxa"/>
            <w:tcBorders/>
            <w:shd w:fill="auto" w:val="clear"/>
            <w:vAlign w:val="bottom"/>
          </w:tcPr>
          <w:p>
            <w:pPr>
              <w:pStyle w:val="TableContents"/>
              <w:spacing w:before="0" w:after="283"/>
              <w:rPr/>
            </w:pPr>
            <w:r>
              <w:rPr/>
              <w:t>%</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jc w:val="left"/>
              <w:rPr/>
            </w:pPr>
            <w:r>
              <w:rPr/>
              <w:t> </w:t>
            </w:r>
          </w:p>
        </w:tc>
        <w:tc>
          <w:tcPr>
            <w:tcW w:w="1338" w:type="dxa"/>
            <w:tcBorders/>
            <w:shd w:fill="auto" w:val="clear"/>
            <w:vAlign w:val="bottom"/>
          </w:tcPr>
          <w:p>
            <w:pPr>
              <w:pStyle w:val="TableContents"/>
              <w:spacing w:before="0" w:after="283"/>
              <w:jc w:val="right"/>
              <w:rPr/>
            </w:pPr>
            <w:r>
              <w:rPr/>
              <w:t>28</w:t>
            </w:r>
          </w:p>
        </w:tc>
        <w:tc>
          <w:tcPr>
            <w:tcW w:w="217" w:type="dxa"/>
            <w:tcBorders/>
            <w:shd w:fill="auto" w:val="clear"/>
            <w:vAlign w:val="bottom"/>
          </w:tcPr>
          <w:p>
            <w:pPr>
              <w:pStyle w:val="TableContents"/>
              <w:spacing w:before="0" w:after="283"/>
              <w:rPr/>
            </w:pPr>
            <w:r>
              <w:rPr/>
              <w:t>%</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jc w:val="left"/>
              <w:rPr/>
            </w:pPr>
            <w:r>
              <w:rPr/>
              <w:t> </w:t>
            </w:r>
          </w:p>
        </w:tc>
        <w:tc>
          <w:tcPr>
            <w:tcW w:w="1304" w:type="dxa"/>
            <w:tcBorders/>
            <w:shd w:fill="auto" w:val="clear"/>
            <w:vAlign w:val="bottom"/>
          </w:tcPr>
          <w:p>
            <w:pPr>
              <w:pStyle w:val="TableContents"/>
              <w:spacing w:before="0" w:after="283"/>
              <w:jc w:val="right"/>
              <w:rPr/>
            </w:pPr>
            <w:r>
              <w:rPr/>
              <w:t>9</w:t>
            </w:r>
          </w:p>
        </w:tc>
        <w:tc>
          <w:tcPr>
            <w:tcW w:w="305"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88</w:t>
            </w:r>
          </w:p>
        </w:tc>
        <w:tc>
          <w:tcPr>
            <w:tcW w:w="64" w:type="dxa"/>
            <w:tcBorders/>
            <w:shd w:fill="CCEEFF" w:val="clear"/>
            <w:vAlign w:val="bottom"/>
          </w:tcPr>
          <w:p>
            <w:pPr>
              <w:pStyle w:val="TableContents"/>
              <w:spacing w:before="0" w:after="283"/>
              <w:rPr/>
            </w:pPr>
            <w:r>
              <w:rPr/>
              <w:t> </w:t>
            </w:r>
          </w:p>
        </w:tc>
        <w:tc>
          <w:tcPr>
            <w:tcW w:w="1808" w:type="dxa"/>
            <w:tcBorders/>
            <w:shd w:fill="CCEEFF" w:val="clear"/>
            <w:vAlign w:val="bottom"/>
          </w:tcPr>
          <w:p>
            <w:pPr>
              <w:pStyle w:val="TableContents"/>
              <w:spacing w:before="0" w:after="0"/>
              <w:ind w:left="225" w:right="0" w:hanging="225"/>
              <w:rPr/>
            </w:pPr>
            <w:r>
              <w:rPr/>
              <w:t>System average</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jc w:val="left"/>
              <w:rPr/>
            </w:pPr>
            <w:r>
              <w:rPr/>
              <w:t> </w:t>
            </w:r>
          </w:p>
        </w:tc>
        <w:tc>
          <w:tcPr>
            <w:tcW w:w="697" w:type="dxa"/>
            <w:tcBorders/>
            <w:shd w:fill="CCEEFF" w:val="clear"/>
            <w:vAlign w:val="bottom"/>
          </w:tcPr>
          <w:p>
            <w:pPr>
              <w:pStyle w:val="TableContents"/>
              <w:spacing w:before="0" w:after="283"/>
              <w:jc w:val="right"/>
              <w:rPr/>
            </w:pPr>
            <w:r>
              <w:rPr/>
              <w:t>49</w:t>
            </w:r>
          </w:p>
        </w:tc>
        <w:tc>
          <w:tcPr>
            <w:tcW w:w="217" w:type="dxa"/>
            <w:tcBorders/>
            <w:shd w:fill="CCEEFF" w:val="clear"/>
            <w:vAlign w:val="bottom"/>
          </w:tcPr>
          <w:p>
            <w:pPr>
              <w:pStyle w:val="TableContents"/>
              <w:spacing w:before="0" w:after="283"/>
              <w:rPr/>
            </w:pPr>
            <w:r>
              <w:rPr/>
              <w:t>%</w:t>
            </w:r>
          </w:p>
        </w:tc>
        <w:tc>
          <w:tcPr>
            <w:tcW w:w="6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jc w:val="left"/>
              <w:rPr/>
            </w:pPr>
            <w:r>
              <w:rPr/>
              <w:t> </w:t>
            </w:r>
          </w:p>
        </w:tc>
        <w:tc>
          <w:tcPr>
            <w:tcW w:w="779" w:type="dxa"/>
            <w:tcBorders/>
            <w:shd w:fill="CCEEFF" w:val="clear"/>
            <w:vAlign w:val="bottom"/>
          </w:tcPr>
          <w:p>
            <w:pPr>
              <w:pStyle w:val="TableContents"/>
              <w:spacing w:before="0" w:after="283"/>
              <w:jc w:val="right"/>
              <w:rPr/>
            </w:pPr>
            <w:r>
              <w:rPr/>
              <w:t>51</w:t>
            </w:r>
          </w:p>
        </w:tc>
        <w:tc>
          <w:tcPr>
            <w:tcW w:w="217" w:type="dxa"/>
            <w:tcBorders/>
            <w:shd w:fill="CCEEFF" w:val="clear"/>
            <w:vAlign w:val="bottom"/>
          </w:tcPr>
          <w:p>
            <w:pPr>
              <w:pStyle w:val="TableContents"/>
              <w:spacing w:before="0" w:after="283"/>
              <w:rPr/>
            </w:pPr>
            <w:r>
              <w:rPr/>
              <w:t>%</w:t>
            </w:r>
          </w:p>
        </w:tc>
        <w:tc>
          <w:tcPr>
            <w:tcW w:w="64"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jc w:val="left"/>
              <w:rPr/>
            </w:pPr>
            <w:r>
              <w:rPr/>
              <w:t> </w:t>
            </w:r>
          </w:p>
        </w:tc>
        <w:tc>
          <w:tcPr>
            <w:tcW w:w="752" w:type="dxa"/>
            <w:tcBorders/>
            <w:shd w:fill="CCEEFF" w:val="clear"/>
            <w:vAlign w:val="bottom"/>
          </w:tcPr>
          <w:p>
            <w:pPr>
              <w:pStyle w:val="TableContents"/>
              <w:spacing w:before="0" w:after="283"/>
              <w:jc w:val="right"/>
              <w:rPr/>
            </w:pPr>
            <w:r>
              <w:rPr/>
              <w:t>62</w:t>
            </w:r>
          </w:p>
        </w:tc>
        <w:tc>
          <w:tcPr>
            <w:tcW w:w="217" w:type="dxa"/>
            <w:tcBorders/>
            <w:shd w:fill="CCEEFF" w:val="clear"/>
            <w:vAlign w:val="bottom"/>
          </w:tcPr>
          <w:p>
            <w:pPr>
              <w:pStyle w:val="TableContents"/>
              <w:spacing w:before="0" w:after="283"/>
              <w:rPr/>
            </w:pPr>
            <w:r>
              <w:rPr/>
              <w:t>%</w:t>
            </w:r>
          </w:p>
        </w:tc>
        <w:tc>
          <w:tcPr>
            <w:tcW w:w="6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jc w:val="left"/>
              <w:rPr/>
            </w:pPr>
            <w:r>
              <w:rPr/>
              <w:t> </w:t>
            </w:r>
          </w:p>
        </w:tc>
        <w:tc>
          <w:tcPr>
            <w:tcW w:w="723" w:type="dxa"/>
            <w:tcBorders/>
            <w:shd w:fill="CCEEFF" w:val="clear"/>
            <w:vAlign w:val="bottom"/>
          </w:tcPr>
          <w:p>
            <w:pPr>
              <w:pStyle w:val="TableContents"/>
              <w:spacing w:before="0" w:after="283"/>
              <w:jc w:val="right"/>
              <w:rPr/>
            </w:pPr>
            <w:r>
              <w:rPr/>
              <w:t>50</w:t>
            </w:r>
          </w:p>
        </w:tc>
        <w:tc>
          <w:tcPr>
            <w:tcW w:w="217" w:type="dxa"/>
            <w:tcBorders/>
            <w:shd w:fill="CCEEFF" w:val="clear"/>
            <w:vAlign w:val="bottom"/>
          </w:tcPr>
          <w:p>
            <w:pPr>
              <w:pStyle w:val="TableContents"/>
              <w:spacing w:before="0" w:after="283"/>
              <w:rPr/>
            </w:pPr>
            <w:r>
              <w:rPr/>
              <w:t>%</w:t>
            </w:r>
          </w:p>
        </w:tc>
        <w:tc>
          <w:tcPr>
            <w:tcW w:w="6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jc w:val="left"/>
              <w:rPr/>
            </w:pPr>
            <w:r>
              <w:rPr/>
              <w:t> </w:t>
            </w:r>
          </w:p>
        </w:tc>
        <w:tc>
          <w:tcPr>
            <w:tcW w:w="1338" w:type="dxa"/>
            <w:tcBorders/>
            <w:shd w:fill="CCEEFF" w:val="clear"/>
            <w:vAlign w:val="bottom"/>
          </w:tcPr>
          <w:p>
            <w:pPr>
              <w:pStyle w:val="TableContents"/>
              <w:spacing w:before="0" w:after="283"/>
              <w:jc w:val="right"/>
              <w:rPr/>
            </w:pPr>
            <w:r>
              <w:rPr/>
              <w:t>53</w:t>
            </w:r>
          </w:p>
        </w:tc>
        <w:tc>
          <w:tcPr>
            <w:tcW w:w="217" w:type="dxa"/>
            <w:tcBorders/>
            <w:shd w:fill="CCEEFF" w:val="clear"/>
            <w:vAlign w:val="bottom"/>
          </w:tcPr>
          <w:p>
            <w:pPr>
              <w:pStyle w:val="TableContents"/>
              <w:spacing w:before="0" w:after="283"/>
              <w:rPr/>
            </w:pPr>
            <w:r>
              <w:rPr/>
              <w:t>%</w:t>
            </w:r>
          </w:p>
        </w:tc>
        <w:tc>
          <w:tcPr>
            <w:tcW w:w="6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jc w:val="left"/>
              <w:rPr/>
            </w:pPr>
            <w:r>
              <w:rPr/>
              <w:t> </w:t>
            </w:r>
          </w:p>
        </w:tc>
        <w:tc>
          <w:tcPr>
            <w:tcW w:w="1304" w:type="dxa"/>
            <w:tcBorders/>
            <w:shd w:fill="CCEEFF" w:val="clear"/>
            <w:vAlign w:val="bottom"/>
          </w:tcPr>
          <w:p>
            <w:pPr>
              <w:pStyle w:val="TableContents"/>
              <w:spacing w:before="0" w:after="283"/>
              <w:jc w:val="right"/>
              <w:rPr/>
            </w:pPr>
            <w:r>
              <w:rPr/>
              <w:t>2</w:t>
            </w:r>
          </w:p>
        </w:tc>
        <w:tc>
          <w:tcPr>
            <w:tcW w:w="305"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rPr/>
            </w:pPr>
            <w:r>
              <w:rPr/>
              <w:t> </w:t>
            </w:r>
          </w:p>
        </w:tc>
        <w:tc>
          <w:tcPr>
            <w:tcW w:w="30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b/>
              </w:rPr>
            </w:pPr>
            <w:r>
              <w:rPr>
                <w:b/>
              </w:rPr>
              <w:t xml:space="preserve">Generation Capacity Out of Service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rPr/>
            </w:pPr>
            <w:r>
              <w:rPr/>
              <w:t> </w:t>
            </w:r>
          </w:p>
        </w:tc>
        <w:tc>
          <w:tcPr>
            <w:tcW w:w="30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b/>
              </w:rPr>
            </w:pPr>
            <w:r>
              <w:rPr>
                <w:b/>
              </w:rPr>
              <w:t>and Replaced for Native Load</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rPr/>
            </w:pPr>
            <w:r>
              <w:rPr/>
              <w:t> </w:t>
            </w:r>
          </w:p>
        </w:tc>
        <w:tc>
          <w:tcPr>
            <w:tcW w:w="30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b/>
              </w:rPr>
            </w:pPr>
            <w:r>
              <w:rPr>
                <w:b/>
              </w:rPr>
              <w:t>(average MW/day) (a)</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rPr/>
            </w:pPr>
            <w:r>
              <w:rPr/>
              <w:t> </w:t>
            </w:r>
          </w:p>
        </w:tc>
        <w:tc>
          <w:tcPr>
            <w:tcW w:w="30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89</w:t>
            </w:r>
          </w:p>
        </w:tc>
        <w:tc>
          <w:tcPr>
            <w:tcW w:w="64" w:type="dxa"/>
            <w:tcBorders/>
            <w:shd w:fill="CCEEFF" w:val="clear"/>
            <w:vAlign w:val="bottom"/>
          </w:tcPr>
          <w:p>
            <w:pPr>
              <w:pStyle w:val="TableContents"/>
              <w:spacing w:before="0" w:after="283"/>
              <w:rPr/>
            </w:pPr>
            <w:r>
              <w:rPr/>
              <w:t> </w:t>
            </w:r>
          </w:p>
        </w:tc>
        <w:tc>
          <w:tcPr>
            <w:tcW w:w="1808" w:type="dxa"/>
            <w:tcBorders/>
            <w:shd w:fill="CCEEFF" w:val="clear"/>
            <w:vAlign w:val="bottom"/>
          </w:tcPr>
          <w:p>
            <w:pPr>
              <w:pStyle w:val="TableContents"/>
              <w:spacing w:before="0" w:after="0"/>
              <w:ind w:left="225" w:right="0" w:hanging="225"/>
              <w:rPr/>
            </w:pPr>
            <w:r>
              <w:rPr/>
              <w:t>Nuclear</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pPr>
            <w:r>
              <w:rPr/>
              <w:t>52</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jc w:val="right"/>
              <w:rPr/>
            </w:pPr>
            <w:r>
              <w:rPr/>
              <w:t>329</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pPr>
            <w:r>
              <w:rPr/>
              <w:t>107</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723" w:type="dxa"/>
            <w:tcBorders/>
            <w:shd w:fill="CCEEFF" w:val="clear"/>
            <w:vAlign w:val="bottom"/>
          </w:tcPr>
          <w:p>
            <w:pPr>
              <w:pStyle w:val="TableContents"/>
              <w:spacing w:before="0" w:after="283"/>
              <w:jc w:val="right"/>
              <w:rPr/>
            </w:pPr>
            <w:r>
              <w:rPr/>
              <w:t>419</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38" w:type="dxa"/>
            <w:tcBorders/>
            <w:shd w:fill="CCEEFF" w:val="clear"/>
            <w:vAlign w:val="bottom"/>
          </w:tcPr>
          <w:p>
            <w:pPr>
              <w:pStyle w:val="TableContents"/>
              <w:spacing w:before="0" w:after="283"/>
              <w:jc w:val="right"/>
              <w:rPr/>
            </w:pPr>
            <w:r>
              <w:rPr/>
              <w:t>114</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jc w:val="left"/>
              <w:rPr/>
            </w:pPr>
            <w:r>
              <w:rPr/>
              <w:t> </w:t>
            </w:r>
          </w:p>
        </w:tc>
        <w:tc>
          <w:tcPr>
            <w:tcW w:w="1304" w:type="dxa"/>
            <w:tcBorders/>
            <w:shd w:fill="CCEEFF" w:val="clear"/>
            <w:vAlign w:val="bottom"/>
          </w:tcPr>
          <w:p>
            <w:pPr>
              <w:pStyle w:val="TableContents"/>
              <w:spacing w:before="0" w:after="283"/>
              <w:jc w:val="right"/>
              <w:rPr/>
            </w:pPr>
            <w:r>
              <w:rPr/>
              <w:t>(45</w:t>
            </w:r>
          </w:p>
        </w:tc>
        <w:tc>
          <w:tcPr>
            <w:tcW w:w="305"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90</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Coal</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pPr>
            <w:r>
              <w:rPr/>
              <w:t>195</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jc w:val="right"/>
              <w:rPr/>
            </w:pPr>
            <w:r>
              <w:rPr/>
              <w:t>244</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pPr>
            <w:r>
              <w:rPr/>
              <w:t>47</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jc w:val="right"/>
              <w:rPr/>
            </w:pPr>
            <w:r>
              <w:rPr/>
              <w:t>103</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jc w:val="right"/>
              <w:rPr/>
            </w:pPr>
            <w:r>
              <w:rPr/>
              <w:t>73</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jc w:val="left"/>
              <w:rPr/>
            </w:pPr>
            <w:r>
              <w:rPr/>
              <w:t> </w:t>
            </w:r>
          </w:p>
        </w:tc>
        <w:tc>
          <w:tcPr>
            <w:tcW w:w="1304" w:type="dxa"/>
            <w:tcBorders/>
            <w:shd w:fill="auto" w:val="clear"/>
            <w:vAlign w:val="bottom"/>
          </w:tcPr>
          <w:p>
            <w:pPr>
              <w:pStyle w:val="TableContents"/>
              <w:spacing w:before="0" w:after="283"/>
              <w:jc w:val="right"/>
              <w:rPr/>
            </w:pPr>
            <w:r>
              <w:rPr/>
              <w:t>(55</w:t>
            </w:r>
          </w:p>
        </w:tc>
        <w:tc>
          <w:tcPr>
            <w:tcW w:w="305"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91</w:t>
            </w:r>
          </w:p>
        </w:tc>
        <w:tc>
          <w:tcPr>
            <w:tcW w:w="64" w:type="dxa"/>
            <w:tcBorders/>
            <w:shd w:fill="CCEEFF" w:val="clear"/>
            <w:vAlign w:val="bottom"/>
          </w:tcPr>
          <w:p>
            <w:pPr>
              <w:pStyle w:val="TableContents"/>
              <w:spacing w:before="0" w:after="283"/>
              <w:rPr/>
            </w:pPr>
            <w:r>
              <w:rPr/>
              <w:t> </w:t>
            </w:r>
          </w:p>
        </w:tc>
        <w:tc>
          <w:tcPr>
            <w:tcW w:w="1808" w:type="dxa"/>
            <w:tcBorders/>
            <w:shd w:fill="CCEEFF" w:val="clear"/>
            <w:vAlign w:val="bottom"/>
          </w:tcPr>
          <w:p>
            <w:pPr>
              <w:pStyle w:val="TableContents"/>
              <w:spacing w:before="0" w:after="0"/>
              <w:ind w:left="225" w:right="0" w:hanging="225"/>
              <w:rPr/>
            </w:pPr>
            <w:r>
              <w:rPr/>
              <w:t>Gas</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pPr>
            <w:r>
              <w:rPr/>
              <w:t>212</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jc w:val="right"/>
              <w:rPr/>
            </w:pPr>
            <w:r>
              <w:rPr/>
              <w:t>164</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pPr>
            <w:r>
              <w:rPr/>
              <w:t>140</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723" w:type="dxa"/>
            <w:tcBorders/>
            <w:shd w:fill="CCEEFF" w:val="clear"/>
            <w:vAlign w:val="bottom"/>
          </w:tcPr>
          <w:p>
            <w:pPr>
              <w:pStyle w:val="TableContents"/>
              <w:spacing w:before="0" w:after="283"/>
              <w:jc w:val="right"/>
              <w:rPr/>
            </w:pPr>
            <w:r>
              <w:rPr/>
              <w:t>226</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38" w:type="dxa"/>
            <w:tcBorders/>
            <w:shd w:fill="CCEEFF" w:val="clear"/>
            <w:vAlign w:val="bottom"/>
          </w:tcPr>
          <w:p>
            <w:pPr>
              <w:pStyle w:val="TableContents"/>
              <w:spacing w:before="0" w:after="283"/>
              <w:jc w:val="right"/>
              <w:rPr/>
            </w:pPr>
            <w:r>
              <w:rPr/>
              <w:t>93</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304" w:type="dxa"/>
            <w:tcBorders/>
            <w:shd w:fill="CCEEFF" w:val="clear"/>
            <w:vAlign w:val="bottom"/>
          </w:tcPr>
          <w:p>
            <w:pPr>
              <w:pStyle w:val="TableContents"/>
              <w:spacing w:before="0" w:after="283"/>
              <w:jc w:val="right"/>
              <w:rPr/>
            </w:pPr>
            <w:r>
              <w:rPr/>
              <w:t>45</w:t>
            </w:r>
          </w:p>
        </w:tc>
        <w:tc>
          <w:tcPr>
            <w:tcW w:w="30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center"/>
          </w:tcPr>
          <w:p>
            <w:pPr>
              <w:pStyle w:val="TableContents"/>
              <w:spacing w:before="0" w:after="283"/>
              <w:rPr/>
            </w:pPr>
            <w:r>
              <w:rPr/>
              <w:t> </w:t>
            </w:r>
          </w:p>
        </w:tc>
        <w:tc>
          <w:tcPr>
            <w:tcW w:w="1808" w:type="dxa"/>
            <w:tcBorders/>
            <w:shd w:fill="auto" w:val="clear"/>
            <w:vAlign w:val="center"/>
          </w:tcPr>
          <w:p>
            <w:pPr>
              <w:pStyle w:val="TableContents"/>
              <w:spacing w:before="0" w:after="0"/>
              <w:ind w:left="225" w:right="0" w:hanging="225"/>
              <w:rPr/>
            </w:pPr>
            <w:r>
              <w:rPr/>
              <w:t> </w:t>
            </w:r>
          </w:p>
        </w:tc>
        <w:tc>
          <w:tcPr>
            <w:tcW w:w="64" w:type="dxa"/>
            <w:tcBorders/>
            <w:shd w:fill="auto" w:val="clear"/>
            <w:vAlign w:val="center"/>
          </w:tcPr>
          <w:p>
            <w:pPr>
              <w:pStyle w:val="TableContents"/>
              <w:spacing w:before="0" w:after="283"/>
              <w:rPr/>
            </w:pPr>
            <w:r>
              <w:rPr/>
              <w:t> </w:t>
            </w:r>
          </w:p>
        </w:tc>
        <w:tc>
          <w:tcPr>
            <w:tcW w:w="7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7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5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2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05"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92</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Total</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pPr>
            <w:r>
              <w:rPr/>
              <w:t>459</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jc w:val="right"/>
              <w:rPr/>
            </w:pPr>
            <w:r>
              <w:rPr/>
              <w:t>737</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pPr>
            <w:r>
              <w:rPr/>
              <w:t>294</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jc w:val="right"/>
              <w:rPr/>
            </w:pPr>
            <w:r>
              <w:rPr/>
              <w:t>748</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jc w:val="right"/>
              <w:rPr/>
            </w:pPr>
            <w:r>
              <w:rPr/>
              <w:t>280</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jc w:val="left"/>
              <w:rPr/>
            </w:pPr>
            <w:r>
              <w:rPr/>
              <w:t> </w:t>
            </w:r>
          </w:p>
        </w:tc>
        <w:tc>
          <w:tcPr>
            <w:tcW w:w="1304" w:type="dxa"/>
            <w:tcBorders/>
            <w:shd w:fill="auto" w:val="clear"/>
            <w:vAlign w:val="bottom"/>
          </w:tcPr>
          <w:p>
            <w:pPr>
              <w:pStyle w:val="TableContents"/>
              <w:spacing w:before="0" w:after="283"/>
              <w:jc w:val="right"/>
              <w:rPr/>
            </w:pPr>
            <w:r>
              <w:rPr/>
              <w:t>(54</w:t>
            </w:r>
          </w:p>
        </w:tc>
        <w:tc>
          <w:tcPr>
            <w:tcW w:w="305"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center"/>
          </w:tcPr>
          <w:p>
            <w:pPr>
              <w:pStyle w:val="TableContents"/>
              <w:spacing w:before="0" w:after="283"/>
              <w:rPr/>
            </w:pPr>
            <w:r>
              <w:rPr/>
              <w:t> </w:t>
            </w:r>
          </w:p>
        </w:tc>
        <w:tc>
          <w:tcPr>
            <w:tcW w:w="1808" w:type="dxa"/>
            <w:tcBorders/>
            <w:shd w:fill="auto" w:val="clear"/>
            <w:vAlign w:val="center"/>
          </w:tcPr>
          <w:p>
            <w:pPr>
              <w:pStyle w:val="TableContents"/>
              <w:spacing w:before="0" w:after="0"/>
              <w:ind w:left="225" w:right="0" w:hanging="225"/>
              <w:rPr/>
            </w:pPr>
            <w:r>
              <w:rPr/>
              <w:t> </w:t>
            </w:r>
          </w:p>
        </w:tc>
        <w:tc>
          <w:tcPr>
            <w:tcW w:w="64" w:type="dxa"/>
            <w:tcBorders/>
            <w:shd w:fill="auto" w:val="clear"/>
            <w:vAlign w:val="center"/>
          </w:tcPr>
          <w:p>
            <w:pPr>
              <w:pStyle w:val="TableContents"/>
              <w:spacing w:before="0" w:after="283"/>
              <w:rPr/>
            </w:pPr>
            <w:r>
              <w:rPr/>
              <w:t> </w:t>
            </w:r>
          </w:p>
        </w:tc>
        <w:tc>
          <w:tcPr>
            <w:tcW w:w="76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2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78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5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2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305"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896"/>
        <w:gridCol w:w="2298"/>
        <w:gridCol w:w="1011"/>
      </w:tblGrid>
      <w:tr>
        <w:trPr/>
        <w:tc>
          <w:tcPr>
            <w:tcW w:w="6896" w:type="dxa"/>
            <w:tcBorders/>
            <w:shd w:fill="auto" w:val="clear"/>
            <w:vAlign w:val="center"/>
          </w:tcPr>
          <w:p>
            <w:pPr>
              <w:pStyle w:val="TableContents"/>
              <w:spacing w:before="0" w:after="283"/>
              <w:rPr>
                <w:sz w:val="4"/>
                <w:szCs w:val="4"/>
              </w:rPr>
            </w:pPr>
            <w:r>
              <w:rPr>
                <w:sz w:val="4"/>
                <w:szCs w:val="4"/>
              </w:rPr>
            </w:r>
          </w:p>
        </w:tc>
        <w:tc>
          <w:tcPr>
            <w:tcW w:w="2298" w:type="dxa"/>
            <w:tcBorders/>
            <w:shd w:fill="auto" w:val="clear"/>
            <w:vAlign w:val="center"/>
          </w:tcPr>
          <w:p>
            <w:pPr>
              <w:pStyle w:val="TableContents"/>
              <w:spacing w:before="0" w:after="283"/>
              <w:rPr>
                <w:sz w:val="4"/>
                <w:szCs w:val="4"/>
              </w:rPr>
            </w:pPr>
            <w:r>
              <w:rPr>
                <w:sz w:val="4"/>
                <w:szCs w:val="4"/>
              </w:rPr>
            </w:r>
          </w:p>
        </w:tc>
        <w:tc>
          <w:tcPr>
            <w:tcW w:w="1011" w:type="dxa"/>
            <w:tcBorders/>
            <w:shd w:fill="auto" w:val="clear"/>
            <w:vAlign w:val="center"/>
          </w:tcPr>
          <w:p>
            <w:pPr>
              <w:pStyle w:val="TableContents"/>
              <w:spacing w:before="0" w:after="283"/>
              <w:rPr>
                <w:sz w:val="4"/>
                <w:szCs w:val="4"/>
              </w:rPr>
            </w:pPr>
            <w:r>
              <w:rPr>
                <w:sz w:val="4"/>
                <w:szCs w:val="4"/>
              </w:rPr>
            </w:r>
          </w:p>
        </w:tc>
      </w:tr>
      <w:tr>
        <w:trPr/>
        <w:tc>
          <w:tcPr>
            <w:tcW w:w="6896" w:type="dxa"/>
            <w:tcBorders/>
            <w:shd w:fill="auto" w:val="clear"/>
          </w:tcPr>
          <w:p>
            <w:pPr>
              <w:pStyle w:val="TableContents"/>
              <w:spacing w:before="0" w:after="283"/>
              <w:jc w:val="left"/>
              <w:rPr/>
            </w:pPr>
            <w:r>
              <w:rPr/>
              <w:t>(a)</w:t>
            </w:r>
          </w:p>
        </w:tc>
        <w:tc>
          <w:tcPr>
            <w:tcW w:w="2298" w:type="dxa"/>
            <w:tcBorders/>
            <w:shd w:fill="auto" w:val="clear"/>
          </w:tcPr>
          <w:p>
            <w:pPr>
              <w:pStyle w:val="TableContents"/>
              <w:spacing w:before="0" w:after="283"/>
              <w:rPr/>
            </w:pPr>
            <w:r>
              <w:rPr/>
              <w:t> </w:t>
            </w:r>
          </w:p>
        </w:tc>
        <w:tc>
          <w:tcPr>
            <w:tcW w:w="1011" w:type="dxa"/>
            <w:tcBorders/>
            <w:shd w:fill="auto" w:val="clear"/>
          </w:tcPr>
          <w:p>
            <w:pPr>
              <w:pStyle w:val="TableContents"/>
              <w:spacing w:before="0" w:after="283"/>
              <w:rPr/>
            </w:pPr>
            <w:r>
              <w:rPr/>
              <w:t>Includes planned and unplanned outages</w:t>
            </w:r>
          </w:p>
        </w:tc>
      </w:tr>
    </w:tbl>
    <w:tbl>
      <w:tblPr>
        <w:tblW w:w="5000" w:type="pct"/>
        <w:jc w:val="center"/>
        <w:tblInd w:w="0" w:type="dxa"/>
        <w:tblCellMar>
          <w:top w:w="0" w:type="dxa"/>
          <w:left w:w="0" w:type="dxa"/>
          <w:bottom w:w="0" w:type="dxa"/>
          <w:right w:w="0" w:type="dxa"/>
        </w:tblCellMar>
      </w:tblPr>
      <w:tblGrid>
        <w:gridCol w:w="4845"/>
        <w:gridCol w:w="514"/>
        <w:gridCol w:w="4846"/>
      </w:tblGrid>
      <w:tr>
        <w:trPr/>
        <w:tc>
          <w:tcPr>
            <w:tcW w:w="4845" w:type="dxa"/>
            <w:tcBorders/>
            <w:shd w:fill="auto" w:val="clear"/>
            <w:vAlign w:val="bottom"/>
          </w:tcPr>
          <w:p>
            <w:pPr>
              <w:pStyle w:val="TableContents"/>
              <w:spacing w:before="0" w:after="283"/>
              <w:rPr>
                <w:sz w:val="4"/>
                <w:szCs w:val="4"/>
              </w:rPr>
            </w:pPr>
            <w:r>
              <w:rPr>
                <w:sz w:val="4"/>
                <w:szCs w:val="4"/>
              </w:rPr>
            </w:r>
          </w:p>
        </w:tc>
        <w:tc>
          <w:tcPr>
            <w:tcW w:w="514" w:type="dxa"/>
            <w:tcBorders/>
            <w:shd w:fill="auto" w:val="clear"/>
            <w:vAlign w:val="bottom"/>
          </w:tcPr>
          <w:p>
            <w:pPr>
              <w:pStyle w:val="TableContents"/>
              <w:spacing w:before="0" w:after="283"/>
              <w:rPr>
                <w:sz w:val="4"/>
                <w:szCs w:val="4"/>
              </w:rPr>
            </w:pPr>
            <w:r>
              <w:rPr>
                <w:sz w:val="4"/>
                <w:szCs w:val="4"/>
              </w:rPr>
            </w:r>
          </w:p>
        </w:tc>
        <w:tc>
          <w:tcPr>
            <w:tcW w:w="4846" w:type="dxa"/>
            <w:tcBorders/>
            <w:shd w:fill="auto" w:val="clear"/>
            <w:vAlign w:val="bottom"/>
          </w:tcPr>
          <w:p>
            <w:pPr>
              <w:pStyle w:val="TableContents"/>
              <w:spacing w:before="0" w:after="283"/>
              <w:rPr>
                <w:sz w:val="4"/>
                <w:szCs w:val="4"/>
              </w:rPr>
            </w:pPr>
            <w:r>
              <w:rPr>
                <w:sz w:val="4"/>
                <w:szCs w:val="4"/>
              </w:rPr>
            </w:r>
          </w:p>
        </w:tc>
      </w:tr>
      <w:tr>
        <w:trPr/>
        <w:tc>
          <w:tcPr>
            <w:tcW w:w="4845" w:type="dxa"/>
            <w:tcBorders/>
            <w:shd w:fill="auto" w:val="clear"/>
          </w:tcPr>
          <w:p>
            <w:pPr>
              <w:pStyle w:val="TableContents"/>
              <w:spacing w:before="0" w:after="283"/>
              <w:jc w:val="left"/>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 </w:t>
            </w:r>
          </w:p>
        </w:tc>
      </w:tr>
      <w:tr>
        <w:trPr/>
        <w:tc>
          <w:tcPr>
            <w:tcW w:w="4845" w:type="dxa"/>
            <w:tcBorders/>
            <w:shd w:fill="auto" w:val="clear"/>
          </w:tcPr>
          <w:p>
            <w:pPr>
              <w:pStyle w:val="TableContents"/>
              <w:spacing w:before="0" w:after="283"/>
              <w:jc w:val="left"/>
              <w:rPr/>
            </w:pPr>
            <w:r>
              <w:rPr/>
              <w:t xml:space="preserve">See Glossary of Terms.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Page 24 of 31</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981"/>
        <w:gridCol w:w="489"/>
        <w:gridCol w:w="1335"/>
        <w:gridCol w:w="489"/>
        <w:gridCol w:w="911"/>
      </w:tblGrid>
      <w:tr>
        <w:trPr/>
        <w:tc>
          <w:tcPr>
            <w:tcW w:w="6981"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1335"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r>
      <w:tr>
        <w:trPr/>
        <w:tc>
          <w:tcPr>
            <w:tcW w:w="6981" w:type="dxa"/>
            <w:tcBorders/>
            <w:shd w:fill="auto" w:val="clear"/>
          </w:tcPr>
          <w:p>
            <w:pPr>
              <w:pStyle w:val="TableContents"/>
              <w:spacing w:before="0" w:after="0"/>
              <w:ind w:left="0" w:right="0" w:hanging="0"/>
              <w:rPr/>
            </w:pPr>
            <w:r>
              <w:rPr/>
              <w:t xml:space="preserve">  </w:t>
            </w:r>
          </w:p>
        </w:tc>
        <w:tc>
          <w:tcPr>
            <w:tcW w:w="489" w:type="dxa"/>
            <w:tcBorders/>
            <w:shd w:fill="auto" w:val="clear"/>
            <w:vAlign w:val="bottom"/>
          </w:tcPr>
          <w:p>
            <w:pPr>
              <w:pStyle w:val="TableContents"/>
              <w:spacing w:before="0" w:after="283"/>
              <w:rPr/>
            </w:pPr>
            <w:r>
              <w:rPr/>
              <w:t> </w:t>
            </w:r>
          </w:p>
        </w:tc>
        <w:tc>
          <w:tcPr>
            <w:tcW w:w="1335" w:type="dxa"/>
            <w:tcBorders/>
            <w:shd w:fill="auto" w:val="clear"/>
          </w:tcPr>
          <w:p>
            <w:pPr>
              <w:pStyle w:val="TableContents"/>
              <w:spacing w:before="0" w:after="283"/>
              <w:jc w:val="left"/>
              <w:rPr/>
            </w:pPr>
            <w:r>
              <w:rPr/>
              <w:t xml:space="preserve">Last Updated </w:t>
            </w:r>
          </w:p>
        </w:tc>
        <w:tc>
          <w:tcPr>
            <w:tcW w:w="489" w:type="dxa"/>
            <w:tcBorders/>
            <w:shd w:fill="auto" w:val="clear"/>
            <w:vAlign w:val="bottom"/>
          </w:tcPr>
          <w:p>
            <w:pPr>
              <w:pStyle w:val="TableContents"/>
              <w:spacing w:before="0" w:after="283"/>
              <w:rPr/>
            </w:pPr>
            <w:r>
              <w:rPr/>
              <w:t> </w:t>
            </w:r>
          </w:p>
        </w:tc>
        <w:tc>
          <w:tcPr>
            <w:tcW w:w="911" w:type="dxa"/>
            <w:tcBorders/>
            <w:shd w:fill="auto" w:val="clear"/>
          </w:tcPr>
          <w:p>
            <w:pPr>
              <w:pStyle w:val="TableContents"/>
              <w:spacing w:before="0" w:after="283"/>
              <w:jc w:val="left"/>
              <w:rPr/>
            </w:pPr>
            <w:r>
              <w:rPr/>
              <w:t>7/26/2007</w:t>
            </w:r>
          </w:p>
        </w:tc>
      </w:tr>
    </w:tbl>
    <w:p>
      <w:pPr>
        <w:pStyle w:val="TextBody"/>
        <w:spacing w:before="360" w:after="283"/>
        <w:jc w:val="center"/>
        <w:rPr>
          <w:rFonts w:ascii="Helvetica;Arial;sans-serif" w:hAnsi="Helvetica;Arial;sans-serif"/>
          <w:sz w:val="17"/>
        </w:rPr>
      </w:pPr>
      <w:r>
        <w:rPr>
          <w:rFonts w:ascii="Helvetica;Arial;sans-serif" w:hAnsi="Helvetica;Arial;sans-serif"/>
          <w:b/>
          <w:sz w:val="17"/>
        </w:rPr>
        <w:t>Pinnacle West Capital Corporation</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Consolidated Statistics By Quarter</w:t>
        <w:br/>
        <w:t>2005</w:t>
      </w:r>
      <w:r>
        <w:rPr>
          <w:rFonts w:ascii="Helvetica;Arial;sans-serif" w:hAnsi="Helvetica;Arial;sans-serif"/>
          <w:sz w:val="17"/>
        </w:rPr>
        <w:t xml:space="preserve"> </w:t>
      </w:r>
    </w:p>
    <w:tbl>
      <w:tblPr>
        <w:tblW w:w="5000" w:type="pct"/>
        <w:jc w:val="center"/>
        <w:tblInd w:w="0" w:type="dxa"/>
        <w:tblCellMar>
          <w:top w:w="0" w:type="dxa"/>
          <w:left w:w="0" w:type="dxa"/>
          <w:bottom w:w="0" w:type="dxa"/>
          <w:right w:w="0" w:type="dxa"/>
        </w:tblCellMar>
      </w:tblPr>
      <w:tblGrid>
        <w:gridCol w:w="454"/>
        <w:gridCol w:w="68"/>
        <w:gridCol w:w="1515"/>
        <w:gridCol w:w="68"/>
        <w:gridCol w:w="146"/>
        <w:gridCol w:w="713"/>
        <w:gridCol w:w="220"/>
        <w:gridCol w:w="68"/>
        <w:gridCol w:w="147"/>
        <w:gridCol w:w="722"/>
        <w:gridCol w:w="219"/>
        <w:gridCol w:w="68"/>
        <w:gridCol w:w="146"/>
        <w:gridCol w:w="713"/>
        <w:gridCol w:w="220"/>
        <w:gridCol w:w="68"/>
        <w:gridCol w:w="146"/>
        <w:gridCol w:w="713"/>
        <w:gridCol w:w="220"/>
        <w:gridCol w:w="67"/>
        <w:gridCol w:w="250"/>
        <w:gridCol w:w="1221"/>
        <w:gridCol w:w="220"/>
        <w:gridCol w:w="68"/>
        <w:gridCol w:w="258"/>
        <w:gridCol w:w="1184"/>
        <w:gridCol w:w="303"/>
      </w:tblGrid>
      <w:tr>
        <w:trPr/>
        <w:tc>
          <w:tcPr>
            <w:tcW w:w="45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42" w:type="dxa"/>
            <w:gridSpan w:val="2"/>
            <w:tcBorders/>
            <w:shd w:fill="auto" w:val="clear"/>
            <w:vAlign w:val="bottom"/>
          </w:tcPr>
          <w:p>
            <w:pPr>
              <w:pStyle w:val="TableContents"/>
              <w:spacing w:before="0" w:after="283"/>
              <w:jc w:val="center"/>
              <w:rPr>
                <w:b/>
              </w:rPr>
            </w:pPr>
            <w:r>
              <w:rPr>
                <w:b/>
              </w:rPr>
              <w:t>Increase</w:t>
            </w:r>
          </w:p>
        </w:tc>
        <w:tc>
          <w:tcPr>
            <w:tcW w:w="303"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42" w:type="dxa"/>
            <w:gridSpan w:val="2"/>
            <w:tcBorders/>
            <w:shd w:fill="auto" w:val="clear"/>
            <w:vAlign w:val="bottom"/>
          </w:tcPr>
          <w:p>
            <w:pPr>
              <w:pStyle w:val="TableContents"/>
              <w:spacing w:before="0" w:after="283"/>
              <w:jc w:val="center"/>
              <w:rPr>
                <w:b/>
              </w:rPr>
            </w:pPr>
            <w:r>
              <w:rPr>
                <w:b/>
              </w:rPr>
              <w:t>(Decrease)</w:t>
            </w:r>
          </w:p>
        </w:tc>
        <w:tc>
          <w:tcPr>
            <w:tcW w:w="303"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jc w:val="center"/>
              <w:rPr/>
            </w:pPr>
            <w:r>
              <w:rPr/>
              <w:t>Line</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85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1st Qtr</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86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2nd Qtr</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85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3rd Qtr</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85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4th Qtr</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147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Year-To-Date</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4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vs Prior YTD</w:t>
            </w:r>
          </w:p>
        </w:tc>
        <w:tc>
          <w:tcPr>
            <w:tcW w:w="303"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8" w:type="dxa"/>
            <w:tcBorders/>
            <w:shd w:fill="CCEEFF" w:val="clear"/>
            <w:vAlign w:val="bottom"/>
          </w:tcPr>
          <w:p>
            <w:pPr>
              <w:pStyle w:val="TableContents"/>
              <w:spacing w:before="0" w:after="283"/>
              <w:rPr/>
            </w:pPr>
            <w:r>
              <w:rPr/>
              <w:t> </w:t>
            </w:r>
          </w:p>
        </w:tc>
        <w:tc>
          <w:tcPr>
            <w:tcW w:w="1515" w:type="dxa"/>
            <w:tcBorders/>
            <w:shd w:fill="CCEEFF" w:val="clear"/>
            <w:vAlign w:val="bottom"/>
          </w:tcPr>
          <w:p>
            <w:pPr>
              <w:pStyle w:val="TableContents"/>
              <w:spacing w:before="0" w:after="0"/>
              <w:ind w:left="225" w:right="0" w:hanging="225"/>
              <w:rPr>
                <w:b/>
              </w:rPr>
            </w:pPr>
            <w:r>
              <w:rPr>
                <w:b/>
              </w:rPr>
              <w:t>ENERGY MARKET INDICATORS (a)</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22"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184" w:type="dxa"/>
            <w:tcBorders/>
            <w:shd w:fill="CCEEFF" w:val="clear"/>
            <w:vAlign w:val="bottom"/>
          </w:tcPr>
          <w:p>
            <w:pPr>
              <w:pStyle w:val="TableContents"/>
              <w:spacing w:before="0" w:after="283"/>
              <w:rPr/>
            </w:pPr>
            <w:r>
              <w:rPr/>
              <w:t> </w:t>
            </w:r>
          </w:p>
        </w:tc>
        <w:tc>
          <w:tcPr>
            <w:tcW w:w="303"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b/>
              </w:rPr>
            </w:pPr>
            <w:r>
              <w:rPr>
                <w:b/>
              </w:rPr>
              <w:t>Electricity Average Daily Spot Prices ($/MWh)</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8" w:type="dxa"/>
            <w:tcBorders/>
            <w:shd w:fill="CCEEFF" w:val="clear"/>
            <w:vAlign w:val="bottom"/>
          </w:tcPr>
          <w:p>
            <w:pPr>
              <w:pStyle w:val="TableContents"/>
              <w:spacing w:before="0" w:after="283"/>
              <w:rPr/>
            </w:pPr>
            <w:r>
              <w:rPr/>
              <w:t> </w:t>
            </w:r>
          </w:p>
        </w:tc>
        <w:tc>
          <w:tcPr>
            <w:tcW w:w="1515" w:type="dxa"/>
            <w:tcBorders/>
            <w:shd w:fill="CCEEFF" w:val="clear"/>
            <w:vAlign w:val="bottom"/>
          </w:tcPr>
          <w:p>
            <w:pPr>
              <w:pStyle w:val="TableContents"/>
              <w:spacing w:before="0" w:after="0"/>
              <w:ind w:left="225" w:right="0" w:hanging="225"/>
              <w:rPr>
                <w:b/>
              </w:rPr>
            </w:pPr>
            <w:r>
              <w:rPr>
                <w:b/>
              </w:rPr>
              <w:t>On-Peak</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22"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184" w:type="dxa"/>
            <w:tcBorders/>
            <w:shd w:fill="CCEEFF" w:val="clear"/>
            <w:vAlign w:val="bottom"/>
          </w:tcPr>
          <w:p>
            <w:pPr>
              <w:pStyle w:val="TableContents"/>
              <w:spacing w:before="0" w:after="283"/>
              <w:rPr/>
            </w:pPr>
            <w:r>
              <w:rPr/>
              <w:t> </w:t>
            </w:r>
          </w:p>
        </w:tc>
        <w:tc>
          <w:tcPr>
            <w:tcW w:w="303"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93</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pPr>
            <w:r>
              <w:rPr/>
              <w:t>Palo Verde</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713" w:type="dxa"/>
            <w:tcBorders/>
            <w:shd w:fill="auto" w:val="clear"/>
            <w:vAlign w:val="bottom"/>
          </w:tcPr>
          <w:p>
            <w:pPr>
              <w:pStyle w:val="TableContents"/>
              <w:spacing w:before="0" w:after="283"/>
              <w:jc w:val="right"/>
              <w:rPr/>
            </w:pPr>
            <w:r>
              <w:rPr/>
              <w:t>49.74</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w:t>
            </w:r>
          </w:p>
        </w:tc>
        <w:tc>
          <w:tcPr>
            <w:tcW w:w="722" w:type="dxa"/>
            <w:tcBorders/>
            <w:shd w:fill="auto" w:val="clear"/>
            <w:vAlign w:val="bottom"/>
          </w:tcPr>
          <w:p>
            <w:pPr>
              <w:pStyle w:val="TableContents"/>
              <w:spacing w:before="0" w:after="283"/>
              <w:jc w:val="right"/>
              <w:rPr/>
            </w:pPr>
            <w:r>
              <w:rPr/>
              <w:t>53.33</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713" w:type="dxa"/>
            <w:tcBorders/>
            <w:shd w:fill="auto" w:val="clear"/>
            <w:vAlign w:val="bottom"/>
          </w:tcPr>
          <w:p>
            <w:pPr>
              <w:pStyle w:val="TableContents"/>
              <w:spacing w:before="0" w:after="283"/>
              <w:jc w:val="right"/>
              <w:rPr/>
            </w:pPr>
            <w:r>
              <w:rPr/>
              <w:t>78.94</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713" w:type="dxa"/>
            <w:tcBorders/>
            <w:shd w:fill="auto" w:val="clear"/>
            <w:vAlign w:val="bottom"/>
          </w:tcPr>
          <w:p>
            <w:pPr>
              <w:pStyle w:val="TableContents"/>
              <w:spacing w:before="0" w:after="283"/>
              <w:jc w:val="right"/>
              <w:rPr/>
            </w:pPr>
            <w:r>
              <w:rPr/>
              <w:t>83.58</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w:t>
            </w:r>
          </w:p>
        </w:tc>
        <w:tc>
          <w:tcPr>
            <w:tcW w:w="1221" w:type="dxa"/>
            <w:tcBorders/>
            <w:shd w:fill="auto" w:val="clear"/>
            <w:vAlign w:val="bottom"/>
          </w:tcPr>
          <w:p>
            <w:pPr>
              <w:pStyle w:val="TableContents"/>
              <w:spacing w:before="0" w:after="283"/>
              <w:jc w:val="right"/>
              <w:rPr/>
            </w:pPr>
            <w:r>
              <w:rPr/>
              <w:t>66.40</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jc w:val="left"/>
              <w:rPr/>
            </w:pPr>
            <w:r>
              <w:rPr/>
              <w:t>$</w:t>
            </w:r>
          </w:p>
        </w:tc>
        <w:tc>
          <w:tcPr>
            <w:tcW w:w="1184" w:type="dxa"/>
            <w:tcBorders/>
            <w:shd w:fill="auto" w:val="clear"/>
            <w:vAlign w:val="bottom"/>
          </w:tcPr>
          <w:p>
            <w:pPr>
              <w:pStyle w:val="TableContents"/>
              <w:spacing w:before="0" w:after="283"/>
              <w:jc w:val="right"/>
              <w:rPr/>
            </w:pPr>
            <w:r>
              <w:rPr/>
              <w:t>17.10</w:t>
            </w:r>
          </w:p>
        </w:tc>
        <w:tc>
          <w:tcPr>
            <w:tcW w:w="303"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94</w:t>
            </w:r>
          </w:p>
        </w:tc>
        <w:tc>
          <w:tcPr>
            <w:tcW w:w="68" w:type="dxa"/>
            <w:tcBorders/>
            <w:shd w:fill="CCEEFF" w:val="clear"/>
            <w:vAlign w:val="bottom"/>
          </w:tcPr>
          <w:p>
            <w:pPr>
              <w:pStyle w:val="TableContents"/>
              <w:spacing w:before="0" w:after="283"/>
              <w:rPr/>
            </w:pPr>
            <w:r>
              <w:rPr/>
              <w:t> </w:t>
            </w:r>
          </w:p>
        </w:tc>
        <w:tc>
          <w:tcPr>
            <w:tcW w:w="1515" w:type="dxa"/>
            <w:tcBorders/>
            <w:shd w:fill="CCEEFF" w:val="clear"/>
            <w:vAlign w:val="bottom"/>
          </w:tcPr>
          <w:p>
            <w:pPr>
              <w:pStyle w:val="TableContents"/>
              <w:spacing w:before="0" w:after="0"/>
              <w:ind w:left="225" w:right="0" w:hanging="225"/>
              <w:rPr/>
            </w:pPr>
            <w:r>
              <w:rPr/>
              <w:t>SP15</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713" w:type="dxa"/>
            <w:tcBorders/>
            <w:shd w:fill="CCEEFF" w:val="clear"/>
            <w:vAlign w:val="bottom"/>
          </w:tcPr>
          <w:p>
            <w:pPr>
              <w:pStyle w:val="TableContents"/>
              <w:spacing w:before="0" w:after="283"/>
              <w:jc w:val="right"/>
              <w:rPr/>
            </w:pPr>
            <w:r>
              <w:rPr/>
              <w:t>55.70</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722" w:type="dxa"/>
            <w:tcBorders/>
            <w:shd w:fill="CCEEFF" w:val="clear"/>
            <w:vAlign w:val="bottom"/>
          </w:tcPr>
          <w:p>
            <w:pPr>
              <w:pStyle w:val="TableContents"/>
              <w:spacing w:before="0" w:after="283"/>
              <w:jc w:val="right"/>
              <w:rPr/>
            </w:pPr>
            <w:r>
              <w:rPr/>
              <w:t>55.19</w:t>
            </w:r>
          </w:p>
        </w:tc>
        <w:tc>
          <w:tcPr>
            <w:tcW w:w="219"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713" w:type="dxa"/>
            <w:tcBorders/>
            <w:shd w:fill="CCEEFF" w:val="clear"/>
            <w:vAlign w:val="bottom"/>
          </w:tcPr>
          <w:p>
            <w:pPr>
              <w:pStyle w:val="TableContents"/>
              <w:spacing w:before="0" w:after="283"/>
              <w:jc w:val="right"/>
              <w:rPr/>
            </w:pPr>
            <w:r>
              <w:rPr/>
              <w:t>83.21</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713" w:type="dxa"/>
            <w:tcBorders/>
            <w:shd w:fill="CCEEFF" w:val="clear"/>
            <w:vAlign w:val="bottom"/>
          </w:tcPr>
          <w:p>
            <w:pPr>
              <w:pStyle w:val="TableContents"/>
              <w:spacing w:before="0" w:after="283"/>
              <w:jc w:val="right"/>
              <w:rPr/>
            </w:pPr>
            <w:r>
              <w:rPr/>
              <w:t>97.65</w:t>
            </w:r>
          </w:p>
        </w:tc>
        <w:tc>
          <w:tcPr>
            <w:tcW w:w="220"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w:t>
            </w:r>
          </w:p>
        </w:tc>
        <w:tc>
          <w:tcPr>
            <w:tcW w:w="1221" w:type="dxa"/>
            <w:tcBorders/>
            <w:shd w:fill="CCEEFF" w:val="clear"/>
            <w:vAlign w:val="bottom"/>
          </w:tcPr>
          <w:p>
            <w:pPr>
              <w:pStyle w:val="TableContents"/>
              <w:spacing w:before="0" w:after="283"/>
              <w:jc w:val="right"/>
              <w:rPr/>
            </w:pPr>
            <w:r>
              <w:rPr/>
              <w:t>72.94</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jc w:val="left"/>
              <w:rPr/>
            </w:pPr>
            <w:r>
              <w:rPr/>
              <w:t>$</w:t>
            </w:r>
          </w:p>
        </w:tc>
        <w:tc>
          <w:tcPr>
            <w:tcW w:w="1184" w:type="dxa"/>
            <w:tcBorders/>
            <w:shd w:fill="CCEEFF" w:val="clear"/>
            <w:vAlign w:val="bottom"/>
          </w:tcPr>
          <w:p>
            <w:pPr>
              <w:pStyle w:val="TableContents"/>
              <w:spacing w:before="0" w:after="283"/>
              <w:jc w:val="right"/>
              <w:rPr/>
            </w:pPr>
            <w:r>
              <w:rPr/>
              <w:t>17.74</w:t>
            </w:r>
          </w:p>
        </w:tc>
        <w:tc>
          <w:tcPr>
            <w:tcW w:w="303"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b/>
              </w:rPr>
            </w:pPr>
            <w:r>
              <w:rPr>
                <w:b/>
              </w:rPr>
              <w:t>Off-Peak</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95</w:t>
            </w:r>
          </w:p>
        </w:tc>
        <w:tc>
          <w:tcPr>
            <w:tcW w:w="68" w:type="dxa"/>
            <w:tcBorders/>
            <w:shd w:fill="CCEEFF" w:val="clear"/>
            <w:vAlign w:val="bottom"/>
          </w:tcPr>
          <w:p>
            <w:pPr>
              <w:pStyle w:val="TableContents"/>
              <w:spacing w:before="0" w:after="283"/>
              <w:rPr/>
            </w:pPr>
            <w:r>
              <w:rPr/>
              <w:t> </w:t>
            </w:r>
          </w:p>
        </w:tc>
        <w:tc>
          <w:tcPr>
            <w:tcW w:w="1515" w:type="dxa"/>
            <w:tcBorders/>
            <w:shd w:fill="CCEEFF" w:val="clear"/>
            <w:vAlign w:val="bottom"/>
          </w:tcPr>
          <w:p>
            <w:pPr>
              <w:pStyle w:val="TableContents"/>
              <w:spacing w:before="0" w:after="0"/>
              <w:ind w:left="225" w:right="0" w:hanging="225"/>
              <w:rPr/>
            </w:pPr>
            <w:r>
              <w:rPr/>
              <w:t>Palo Verde</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713" w:type="dxa"/>
            <w:tcBorders/>
            <w:shd w:fill="CCEEFF" w:val="clear"/>
            <w:vAlign w:val="bottom"/>
          </w:tcPr>
          <w:p>
            <w:pPr>
              <w:pStyle w:val="TableContents"/>
              <w:spacing w:before="0" w:after="283"/>
              <w:jc w:val="right"/>
              <w:rPr/>
            </w:pPr>
            <w:r>
              <w:rPr/>
              <w:t>37.04</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722" w:type="dxa"/>
            <w:tcBorders/>
            <w:shd w:fill="CCEEFF" w:val="clear"/>
            <w:vAlign w:val="bottom"/>
          </w:tcPr>
          <w:p>
            <w:pPr>
              <w:pStyle w:val="TableContents"/>
              <w:spacing w:before="0" w:after="283"/>
              <w:jc w:val="right"/>
              <w:rPr/>
            </w:pPr>
            <w:r>
              <w:rPr/>
              <w:t>33.03</w:t>
            </w:r>
          </w:p>
        </w:tc>
        <w:tc>
          <w:tcPr>
            <w:tcW w:w="219"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713" w:type="dxa"/>
            <w:tcBorders/>
            <w:shd w:fill="CCEEFF" w:val="clear"/>
            <w:vAlign w:val="bottom"/>
          </w:tcPr>
          <w:p>
            <w:pPr>
              <w:pStyle w:val="TableContents"/>
              <w:spacing w:before="0" w:after="283"/>
              <w:jc w:val="right"/>
              <w:rPr/>
            </w:pPr>
            <w:r>
              <w:rPr/>
              <w:t>52.35</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713" w:type="dxa"/>
            <w:tcBorders/>
            <w:shd w:fill="CCEEFF" w:val="clear"/>
            <w:vAlign w:val="bottom"/>
          </w:tcPr>
          <w:p>
            <w:pPr>
              <w:pStyle w:val="TableContents"/>
              <w:spacing w:before="0" w:after="283"/>
              <w:jc w:val="right"/>
              <w:rPr/>
            </w:pPr>
            <w:r>
              <w:rPr/>
              <w:t>67.79</w:t>
            </w:r>
          </w:p>
        </w:tc>
        <w:tc>
          <w:tcPr>
            <w:tcW w:w="220"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w:t>
            </w:r>
          </w:p>
        </w:tc>
        <w:tc>
          <w:tcPr>
            <w:tcW w:w="1221" w:type="dxa"/>
            <w:tcBorders/>
            <w:shd w:fill="CCEEFF" w:val="clear"/>
            <w:vAlign w:val="bottom"/>
          </w:tcPr>
          <w:p>
            <w:pPr>
              <w:pStyle w:val="TableContents"/>
              <w:spacing w:before="0" w:after="283"/>
              <w:jc w:val="right"/>
              <w:rPr/>
            </w:pPr>
            <w:r>
              <w:rPr/>
              <w:t>47.55</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jc w:val="left"/>
              <w:rPr/>
            </w:pPr>
            <w:r>
              <w:rPr/>
              <w:t>$</w:t>
            </w:r>
          </w:p>
        </w:tc>
        <w:tc>
          <w:tcPr>
            <w:tcW w:w="1184" w:type="dxa"/>
            <w:tcBorders/>
            <w:shd w:fill="CCEEFF" w:val="clear"/>
            <w:vAlign w:val="bottom"/>
          </w:tcPr>
          <w:p>
            <w:pPr>
              <w:pStyle w:val="TableContents"/>
              <w:spacing w:before="0" w:after="283"/>
              <w:jc w:val="right"/>
              <w:rPr/>
            </w:pPr>
            <w:r>
              <w:rPr/>
              <w:t>12.81</w:t>
            </w:r>
          </w:p>
        </w:tc>
        <w:tc>
          <w:tcPr>
            <w:tcW w:w="303"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96</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pPr>
            <w:r>
              <w:rPr/>
              <w:t>SP15</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713" w:type="dxa"/>
            <w:tcBorders/>
            <w:shd w:fill="auto" w:val="clear"/>
            <w:vAlign w:val="bottom"/>
          </w:tcPr>
          <w:p>
            <w:pPr>
              <w:pStyle w:val="TableContents"/>
              <w:spacing w:before="0" w:after="283"/>
              <w:jc w:val="right"/>
              <w:rPr/>
            </w:pPr>
            <w:r>
              <w:rPr/>
              <w:t>40.96</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w:t>
            </w:r>
          </w:p>
        </w:tc>
        <w:tc>
          <w:tcPr>
            <w:tcW w:w="722" w:type="dxa"/>
            <w:tcBorders/>
            <w:shd w:fill="auto" w:val="clear"/>
            <w:vAlign w:val="bottom"/>
          </w:tcPr>
          <w:p>
            <w:pPr>
              <w:pStyle w:val="TableContents"/>
              <w:spacing w:before="0" w:after="283"/>
              <w:jc w:val="right"/>
              <w:rPr/>
            </w:pPr>
            <w:r>
              <w:rPr/>
              <w:t>34.73</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713" w:type="dxa"/>
            <w:tcBorders/>
            <w:shd w:fill="auto" w:val="clear"/>
            <w:vAlign w:val="bottom"/>
          </w:tcPr>
          <w:p>
            <w:pPr>
              <w:pStyle w:val="TableContents"/>
              <w:spacing w:before="0" w:after="283"/>
              <w:jc w:val="right"/>
              <w:rPr/>
            </w:pPr>
            <w:r>
              <w:rPr/>
              <w:t>56.08</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713" w:type="dxa"/>
            <w:tcBorders/>
            <w:shd w:fill="auto" w:val="clear"/>
            <w:vAlign w:val="bottom"/>
          </w:tcPr>
          <w:p>
            <w:pPr>
              <w:pStyle w:val="TableContents"/>
              <w:spacing w:before="0" w:after="283"/>
              <w:jc w:val="right"/>
              <w:rPr/>
            </w:pPr>
            <w:r>
              <w:rPr/>
              <w:t>76.45</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w:t>
            </w:r>
          </w:p>
        </w:tc>
        <w:tc>
          <w:tcPr>
            <w:tcW w:w="1221" w:type="dxa"/>
            <w:tcBorders/>
            <w:shd w:fill="auto" w:val="clear"/>
            <w:vAlign w:val="bottom"/>
          </w:tcPr>
          <w:p>
            <w:pPr>
              <w:pStyle w:val="TableContents"/>
              <w:spacing w:before="0" w:after="283"/>
              <w:jc w:val="right"/>
              <w:rPr/>
            </w:pPr>
            <w:r>
              <w:rPr/>
              <w:t>52.06</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jc w:val="left"/>
              <w:rPr/>
            </w:pPr>
            <w:r>
              <w:rPr/>
              <w:t>$</w:t>
            </w:r>
          </w:p>
        </w:tc>
        <w:tc>
          <w:tcPr>
            <w:tcW w:w="1184" w:type="dxa"/>
            <w:tcBorders/>
            <w:shd w:fill="auto" w:val="clear"/>
            <w:vAlign w:val="bottom"/>
          </w:tcPr>
          <w:p>
            <w:pPr>
              <w:pStyle w:val="TableContents"/>
              <w:spacing w:before="0" w:after="283"/>
              <w:jc w:val="right"/>
              <w:rPr/>
            </w:pPr>
            <w:r>
              <w:rPr/>
              <w:t>13.44</w:t>
            </w:r>
          </w:p>
        </w:tc>
        <w:tc>
          <w:tcPr>
            <w:tcW w:w="303"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8" w:type="dxa"/>
            <w:tcBorders/>
            <w:shd w:fill="CCEEFF" w:val="clear"/>
            <w:vAlign w:val="bottom"/>
          </w:tcPr>
          <w:p>
            <w:pPr>
              <w:pStyle w:val="TableContents"/>
              <w:spacing w:before="0" w:after="283"/>
              <w:rPr/>
            </w:pPr>
            <w:r>
              <w:rPr/>
              <w:t> </w:t>
            </w:r>
          </w:p>
        </w:tc>
        <w:tc>
          <w:tcPr>
            <w:tcW w:w="1515" w:type="dxa"/>
            <w:tcBorders/>
            <w:shd w:fill="CCEEFF" w:val="clear"/>
            <w:vAlign w:val="bottom"/>
          </w:tcPr>
          <w:p>
            <w:pPr>
              <w:pStyle w:val="TableContents"/>
              <w:spacing w:before="0" w:after="0"/>
              <w:ind w:left="225" w:right="0" w:hanging="225"/>
              <w:rPr>
                <w:b/>
              </w:rPr>
            </w:pPr>
            <w:r>
              <w:rPr>
                <w:b/>
              </w:rPr>
              <w:t>WEATHER INDICATORS</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22"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184" w:type="dxa"/>
            <w:tcBorders/>
            <w:shd w:fill="CCEEFF" w:val="clear"/>
            <w:vAlign w:val="bottom"/>
          </w:tcPr>
          <w:p>
            <w:pPr>
              <w:pStyle w:val="TableContents"/>
              <w:spacing w:before="0" w:after="283"/>
              <w:rPr/>
            </w:pPr>
            <w:r>
              <w:rPr/>
              <w:t> </w:t>
            </w:r>
          </w:p>
        </w:tc>
        <w:tc>
          <w:tcPr>
            <w:tcW w:w="303"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b/>
              </w:rPr>
            </w:pPr>
            <w:r>
              <w:rPr>
                <w:b/>
              </w:rPr>
              <w:t>Actual</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97</w:t>
            </w:r>
          </w:p>
        </w:tc>
        <w:tc>
          <w:tcPr>
            <w:tcW w:w="68" w:type="dxa"/>
            <w:tcBorders/>
            <w:shd w:fill="CCEEFF" w:val="clear"/>
            <w:vAlign w:val="bottom"/>
          </w:tcPr>
          <w:p>
            <w:pPr>
              <w:pStyle w:val="TableContents"/>
              <w:spacing w:before="0" w:after="283"/>
              <w:rPr/>
            </w:pPr>
            <w:r>
              <w:rPr/>
              <w:t> </w:t>
            </w:r>
          </w:p>
        </w:tc>
        <w:tc>
          <w:tcPr>
            <w:tcW w:w="1515" w:type="dxa"/>
            <w:tcBorders/>
            <w:shd w:fill="CCEEFF" w:val="clear"/>
            <w:vAlign w:val="bottom"/>
          </w:tcPr>
          <w:p>
            <w:pPr>
              <w:pStyle w:val="TableContents"/>
              <w:spacing w:before="0" w:after="0"/>
              <w:ind w:left="225" w:right="0" w:hanging="225"/>
              <w:rPr/>
            </w:pPr>
            <w:r>
              <w:rPr/>
              <w:t>Cooling degree-days</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jc w:val="right"/>
              <w:rPr/>
            </w:pPr>
            <w:r>
              <w:rPr/>
              <w:t>34</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22" w:type="dxa"/>
            <w:tcBorders/>
            <w:shd w:fill="CCEEFF" w:val="clear"/>
            <w:vAlign w:val="bottom"/>
          </w:tcPr>
          <w:p>
            <w:pPr>
              <w:pStyle w:val="TableContents"/>
              <w:spacing w:before="0" w:after="283"/>
              <w:jc w:val="right"/>
              <w:rPr/>
            </w:pPr>
            <w:r>
              <w:rPr/>
              <w:t>1,538</w:t>
            </w:r>
          </w:p>
        </w:tc>
        <w:tc>
          <w:tcPr>
            <w:tcW w:w="219"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jc w:val="right"/>
              <w:rPr/>
            </w:pPr>
            <w:r>
              <w:rPr/>
              <w:t>2,583</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jc w:val="right"/>
              <w:rPr/>
            </w:pPr>
            <w:r>
              <w:rPr/>
              <w:t>508</w:t>
            </w:r>
          </w:p>
        </w:tc>
        <w:tc>
          <w:tcPr>
            <w:tcW w:w="220"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4,663</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jc w:val="left"/>
              <w:rPr/>
            </w:pPr>
            <w:r>
              <w:rPr/>
              <w:t> </w:t>
            </w:r>
          </w:p>
        </w:tc>
        <w:tc>
          <w:tcPr>
            <w:tcW w:w="1184" w:type="dxa"/>
            <w:tcBorders/>
            <w:shd w:fill="CCEEFF" w:val="clear"/>
            <w:vAlign w:val="bottom"/>
          </w:tcPr>
          <w:p>
            <w:pPr>
              <w:pStyle w:val="TableContents"/>
              <w:spacing w:before="0" w:after="283"/>
              <w:jc w:val="right"/>
              <w:rPr/>
            </w:pPr>
            <w:r>
              <w:rPr/>
              <w:t>(31</w:t>
            </w:r>
          </w:p>
        </w:tc>
        <w:tc>
          <w:tcPr>
            <w:tcW w:w="303"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98</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pPr>
            <w:r>
              <w:rPr/>
              <w:t>Heating degree-days</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jc w:val="right"/>
              <w:rPr/>
            </w:pPr>
            <w:r>
              <w:rPr/>
              <w:t>457</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jc w:val="right"/>
              <w:rPr/>
            </w:pPr>
            <w:r>
              <w:rPr/>
              <w:t>1</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jc w:val="right"/>
              <w:rPr/>
            </w:pPr>
            <w:r>
              <w:rPr/>
              <w:t></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jc w:val="right"/>
              <w:rPr/>
            </w:pPr>
            <w:r>
              <w:rPr/>
              <w:t>308</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766</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jc w:val="left"/>
              <w:rPr/>
            </w:pPr>
            <w:r>
              <w:rPr/>
              <w:t> </w:t>
            </w:r>
          </w:p>
        </w:tc>
        <w:tc>
          <w:tcPr>
            <w:tcW w:w="1184" w:type="dxa"/>
            <w:tcBorders/>
            <w:shd w:fill="auto" w:val="clear"/>
            <w:vAlign w:val="bottom"/>
          </w:tcPr>
          <w:p>
            <w:pPr>
              <w:pStyle w:val="TableContents"/>
              <w:spacing w:before="0" w:after="283"/>
              <w:jc w:val="right"/>
              <w:rPr/>
            </w:pPr>
            <w:r>
              <w:rPr/>
              <w:t>(219</w:t>
            </w:r>
          </w:p>
        </w:tc>
        <w:tc>
          <w:tcPr>
            <w:tcW w:w="303"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99</w:t>
            </w:r>
          </w:p>
        </w:tc>
        <w:tc>
          <w:tcPr>
            <w:tcW w:w="68" w:type="dxa"/>
            <w:tcBorders/>
            <w:shd w:fill="CCEEFF" w:val="clear"/>
            <w:vAlign w:val="bottom"/>
          </w:tcPr>
          <w:p>
            <w:pPr>
              <w:pStyle w:val="TableContents"/>
              <w:spacing w:before="0" w:after="283"/>
              <w:rPr/>
            </w:pPr>
            <w:r>
              <w:rPr/>
              <w:t> </w:t>
            </w:r>
          </w:p>
        </w:tc>
        <w:tc>
          <w:tcPr>
            <w:tcW w:w="1515" w:type="dxa"/>
            <w:tcBorders/>
            <w:shd w:fill="CCEEFF" w:val="clear"/>
            <w:vAlign w:val="bottom"/>
          </w:tcPr>
          <w:p>
            <w:pPr>
              <w:pStyle w:val="TableContents"/>
              <w:spacing w:before="0" w:after="0"/>
              <w:ind w:left="225" w:right="0" w:hanging="225"/>
              <w:rPr/>
            </w:pPr>
            <w:r>
              <w:rPr/>
              <w:t>Average humidity</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 </w:t>
            </w:r>
          </w:p>
        </w:tc>
        <w:tc>
          <w:tcPr>
            <w:tcW w:w="713" w:type="dxa"/>
            <w:tcBorders/>
            <w:shd w:fill="CCEEFF" w:val="clear"/>
            <w:vAlign w:val="bottom"/>
          </w:tcPr>
          <w:p>
            <w:pPr>
              <w:pStyle w:val="TableContents"/>
              <w:spacing w:before="0" w:after="283"/>
              <w:jc w:val="right"/>
              <w:rPr/>
            </w:pPr>
            <w:r>
              <w:rPr/>
              <w:t>56</w:t>
            </w:r>
          </w:p>
        </w:tc>
        <w:tc>
          <w:tcPr>
            <w:tcW w:w="220" w:type="dxa"/>
            <w:tcBorders/>
            <w:shd w:fill="CCEEFF" w:val="clear"/>
            <w:vAlign w:val="bottom"/>
          </w:tcPr>
          <w:p>
            <w:pPr>
              <w:pStyle w:val="TableContents"/>
              <w:spacing w:before="0" w:after="283"/>
              <w:rPr/>
            </w:pPr>
            <w:r>
              <w:rPr/>
              <w:t>%</w:t>
            </w:r>
          </w:p>
        </w:tc>
        <w:tc>
          <w:tcPr>
            <w:tcW w:w="6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 </w:t>
            </w:r>
          </w:p>
        </w:tc>
        <w:tc>
          <w:tcPr>
            <w:tcW w:w="722" w:type="dxa"/>
            <w:tcBorders/>
            <w:shd w:fill="CCEEFF" w:val="clear"/>
            <w:vAlign w:val="bottom"/>
          </w:tcPr>
          <w:p>
            <w:pPr>
              <w:pStyle w:val="TableContents"/>
              <w:spacing w:before="0" w:after="283"/>
              <w:jc w:val="right"/>
              <w:rPr/>
            </w:pPr>
            <w:r>
              <w:rPr/>
              <w:t>20</w:t>
            </w:r>
          </w:p>
        </w:tc>
        <w:tc>
          <w:tcPr>
            <w:tcW w:w="219" w:type="dxa"/>
            <w:tcBorders/>
            <w:shd w:fill="CCEEFF" w:val="clear"/>
            <w:vAlign w:val="bottom"/>
          </w:tcPr>
          <w:p>
            <w:pPr>
              <w:pStyle w:val="TableContents"/>
              <w:spacing w:before="0" w:after="283"/>
              <w:rPr/>
            </w:pPr>
            <w:r>
              <w:rPr/>
              <w:t>%</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 </w:t>
            </w:r>
          </w:p>
        </w:tc>
        <w:tc>
          <w:tcPr>
            <w:tcW w:w="713" w:type="dxa"/>
            <w:tcBorders/>
            <w:shd w:fill="CCEEFF" w:val="clear"/>
            <w:vAlign w:val="bottom"/>
          </w:tcPr>
          <w:p>
            <w:pPr>
              <w:pStyle w:val="TableContents"/>
              <w:spacing w:before="0" w:after="283"/>
              <w:jc w:val="right"/>
              <w:rPr/>
            </w:pPr>
            <w:r>
              <w:rPr/>
              <w:t>29</w:t>
            </w:r>
          </w:p>
        </w:tc>
        <w:tc>
          <w:tcPr>
            <w:tcW w:w="220" w:type="dxa"/>
            <w:tcBorders/>
            <w:shd w:fill="CCEEFF" w:val="clear"/>
            <w:vAlign w:val="bottom"/>
          </w:tcPr>
          <w:p>
            <w:pPr>
              <w:pStyle w:val="TableContents"/>
              <w:spacing w:before="0" w:after="283"/>
              <w:rPr/>
            </w:pPr>
            <w:r>
              <w:rPr/>
              <w:t>%</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 </w:t>
            </w:r>
          </w:p>
        </w:tc>
        <w:tc>
          <w:tcPr>
            <w:tcW w:w="713" w:type="dxa"/>
            <w:tcBorders/>
            <w:shd w:fill="CCEEFF" w:val="clear"/>
            <w:vAlign w:val="bottom"/>
          </w:tcPr>
          <w:p>
            <w:pPr>
              <w:pStyle w:val="TableContents"/>
              <w:spacing w:before="0" w:after="283"/>
              <w:jc w:val="right"/>
              <w:rPr/>
            </w:pPr>
            <w:r>
              <w:rPr/>
              <w:t>30</w:t>
            </w:r>
          </w:p>
        </w:tc>
        <w:tc>
          <w:tcPr>
            <w:tcW w:w="220" w:type="dxa"/>
            <w:tcBorders/>
            <w:shd w:fill="CCEEFF" w:val="clear"/>
            <w:vAlign w:val="bottom"/>
          </w:tcPr>
          <w:p>
            <w:pPr>
              <w:pStyle w:val="TableContents"/>
              <w:spacing w:before="0" w:after="283"/>
              <w:rPr/>
            </w:pPr>
            <w:r>
              <w:rPr/>
              <w:t>%</w:t>
            </w:r>
          </w:p>
        </w:tc>
        <w:tc>
          <w:tcPr>
            <w:tcW w:w="67"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 </w:t>
            </w:r>
          </w:p>
        </w:tc>
        <w:tc>
          <w:tcPr>
            <w:tcW w:w="1221" w:type="dxa"/>
            <w:tcBorders/>
            <w:shd w:fill="CCEEFF" w:val="clear"/>
            <w:vAlign w:val="bottom"/>
          </w:tcPr>
          <w:p>
            <w:pPr>
              <w:pStyle w:val="TableContents"/>
              <w:spacing w:before="0" w:after="283"/>
              <w:jc w:val="right"/>
              <w:rPr/>
            </w:pPr>
            <w:r>
              <w:rPr/>
              <w:t>34</w:t>
            </w:r>
          </w:p>
        </w:tc>
        <w:tc>
          <w:tcPr>
            <w:tcW w:w="220" w:type="dxa"/>
            <w:tcBorders/>
            <w:shd w:fill="CCEEFF" w:val="clear"/>
            <w:vAlign w:val="bottom"/>
          </w:tcPr>
          <w:p>
            <w:pPr>
              <w:pStyle w:val="TableContents"/>
              <w:spacing w:before="0" w:after="283"/>
              <w:rPr/>
            </w:pPr>
            <w:r>
              <w:rPr/>
              <w:t>%</w:t>
            </w:r>
          </w:p>
        </w:tc>
        <w:tc>
          <w:tcPr>
            <w:tcW w:w="68"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jc w:val="left"/>
              <w:rPr/>
            </w:pPr>
            <w:r>
              <w:rPr/>
              <w:t> </w:t>
            </w:r>
          </w:p>
        </w:tc>
        <w:tc>
          <w:tcPr>
            <w:tcW w:w="1184" w:type="dxa"/>
            <w:tcBorders/>
            <w:shd w:fill="CCEEFF" w:val="clear"/>
            <w:vAlign w:val="bottom"/>
          </w:tcPr>
          <w:p>
            <w:pPr>
              <w:pStyle w:val="TableContents"/>
              <w:spacing w:before="0" w:after="283"/>
              <w:jc w:val="right"/>
              <w:rPr/>
            </w:pPr>
            <w:r>
              <w:rPr/>
              <w:t>2</w:t>
            </w:r>
          </w:p>
        </w:tc>
        <w:tc>
          <w:tcPr>
            <w:tcW w:w="303"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b/>
              </w:rPr>
            </w:pPr>
            <w:r>
              <w:rPr>
                <w:b/>
              </w:rPr>
              <w:t>10-Year Averages</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100</w:t>
            </w:r>
          </w:p>
        </w:tc>
        <w:tc>
          <w:tcPr>
            <w:tcW w:w="68" w:type="dxa"/>
            <w:tcBorders/>
            <w:shd w:fill="CCEEFF" w:val="clear"/>
            <w:vAlign w:val="bottom"/>
          </w:tcPr>
          <w:p>
            <w:pPr>
              <w:pStyle w:val="TableContents"/>
              <w:spacing w:before="0" w:after="283"/>
              <w:rPr/>
            </w:pPr>
            <w:r>
              <w:rPr/>
              <w:t> </w:t>
            </w:r>
          </w:p>
        </w:tc>
        <w:tc>
          <w:tcPr>
            <w:tcW w:w="1515" w:type="dxa"/>
            <w:tcBorders/>
            <w:shd w:fill="CCEEFF" w:val="clear"/>
            <w:vAlign w:val="bottom"/>
          </w:tcPr>
          <w:p>
            <w:pPr>
              <w:pStyle w:val="TableContents"/>
              <w:spacing w:before="0" w:after="0"/>
              <w:ind w:left="225" w:right="0" w:hanging="225"/>
              <w:rPr/>
            </w:pPr>
            <w:r>
              <w:rPr/>
              <w:t>Cooling degree-days</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jc w:val="right"/>
              <w:rPr/>
            </w:pPr>
            <w:r>
              <w:rPr/>
              <w:t>97</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22" w:type="dxa"/>
            <w:tcBorders/>
            <w:shd w:fill="CCEEFF" w:val="clear"/>
            <w:vAlign w:val="bottom"/>
          </w:tcPr>
          <w:p>
            <w:pPr>
              <w:pStyle w:val="TableContents"/>
              <w:spacing w:before="0" w:after="283"/>
              <w:jc w:val="right"/>
              <w:rPr/>
            </w:pPr>
            <w:r>
              <w:rPr/>
              <w:t>1,557</w:t>
            </w:r>
          </w:p>
        </w:tc>
        <w:tc>
          <w:tcPr>
            <w:tcW w:w="219"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jc w:val="right"/>
              <w:rPr/>
            </w:pPr>
            <w:r>
              <w:rPr/>
              <w:t>2,544</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jc w:val="right"/>
              <w:rPr/>
            </w:pPr>
            <w:r>
              <w:rPr/>
              <w:t>441</w:t>
            </w:r>
          </w:p>
        </w:tc>
        <w:tc>
          <w:tcPr>
            <w:tcW w:w="220"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4,640</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184" w:type="dxa"/>
            <w:tcBorders/>
            <w:shd w:fill="CCEEFF" w:val="clear"/>
            <w:vAlign w:val="bottom"/>
          </w:tcPr>
          <w:p>
            <w:pPr>
              <w:pStyle w:val="TableContents"/>
              <w:spacing w:before="0" w:after="283"/>
              <w:jc w:val="right"/>
              <w:rPr/>
            </w:pPr>
            <w:r>
              <w:rPr/>
              <w:t></w:t>
            </w:r>
          </w:p>
        </w:tc>
        <w:tc>
          <w:tcPr>
            <w:tcW w:w="303"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101</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pPr>
            <w:r>
              <w:rPr/>
              <w:t>Heating degree-days</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jc w:val="right"/>
              <w:rPr/>
            </w:pPr>
            <w:r>
              <w:rPr/>
              <w:t>513</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jc w:val="right"/>
              <w:rPr/>
            </w:pPr>
            <w:r>
              <w:rPr/>
              <w:t>31</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jc w:val="right"/>
              <w:rPr/>
            </w:pPr>
            <w:r>
              <w:rPr/>
              <w:t></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jc w:val="right"/>
              <w:rPr/>
            </w:pPr>
            <w:r>
              <w:rPr/>
              <w:t>296</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840</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jc w:val="right"/>
              <w:rPr/>
            </w:pPr>
            <w:r>
              <w:rPr/>
              <w:t></w:t>
            </w:r>
          </w:p>
        </w:tc>
        <w:tc>
          <w:tcPr>
            <w:tcW w:w="303"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102</w:t>
            </w:r>
          </w:p>
        </w:tc>
        <w:tc>
          <w:tcPr>
            <w:tcW w:w="68" w:type="dxa"/>
            <w:tcBorders/>
            <w:shd w:fill="CCEEFF" w:val="clear"/>
            <w:vAlign w:val="bottom"/>
          </w:tcPr>
          <w:p>
            <w:pPr>
              <w:pStyle w:val="TableContents"/>
              <w:spacing w:before="0" w:after="283"/>
              <w:rPr/>
            </w:pPr>
            <w:r>
              <w:rPr/>
              <w:t> </w:t>
            </w:r>
          </w:p>
        </w:tc>
        <w:tc>
          <w:tcPr>
            <w:tcW w:w="1515" w:type="dxa"/>
            <w:tcBorders/>
            <w:shd w:fill="CCEEFF" w:val="clear"/>
            <w:vAlign w:val="bottom"/>
          </w:tcPr>
          <w:p>
            <w:pPr>
              <w:pStyle w:val="TableContents"/>
              <w:spacing w:before="0" w:after="0"/>
              <w:ind w:left="225" w:right="0" w:hanging="225"/>
              <w:rPr/>
            </w:pPr>
            <w:r>
              <w:rPr/>
              <w:t>Average humidity</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 </w:t>
            </w:r>
          </w:p>
        </w:tc>
        <w:tc>
          <w:tcPr>
            <w:tcW w:w="713" w:type="dxa"/>
            <w:tcBorders/>
            <w:shd w:fill="CCEEFF" w:val="clear"/>
            <w:vAlign w:val="bottom"/>
          </w:tcPr>
          <w:p>
            <w:pPr>
              <w:pStyle w:val="TableContents"/>
              <w:spacing w:before="0" w:after="283"/>
              <w:jc w:val="right"/>
              <w:rPr/>
            </w:pPr>
            <w:r>
              <w:rPr/>
              <w:t>42</w:t>
            </w:r>
          </w:p>
        </w:tc>
        <w:tc>
          <w:tcPr>
            <w:tcW w:w="220" w:type="dxa"/>
            <w:tcBorders/>
            <w:shd w:fill="CCEEFF" w:val="clear"/>
            <w:vAlign w:val="bottom"/>
          </w:tcPr>
          <w:p>
            <w:pPr>
              <w:pStyle w:val="TableContents"/>
              <w:spacing w:before="0" w:after="283"/>
              <w:rPr/>
            </w:pPr>
            <w:r>
              <w:rPr/>
              <w:t>%</w:t>
            </w:r>
          </w:p>
        </w:tc>
        <w:tc>
          <w:tcPr>
            <w:tcW w:w="6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 </w:t>
            </w:r>
          </w:p>
        </w:tc>
        <w:tc>
          <w:tcPr>
            <w:tcW w:w="722" w:type="dxa"/>
            <w:tcBorders/>
            <w:shd w:fill="CCEEFF" w:val="clear"/>
            <w:vAlign w:val="bottom"/>
          </w:tcPr>
          <w:p>
            <w:pPr>
              <w:pStyle w:val="TableContents"/>
              <w:spacing w:before="0" w:after="283"/>
              <w:jc w:val="right"/>
              <w:rPr/>
            </w:pPr>
            <w:r>
              <w:rPr/>
              <w:t>22</w:t>
            </w:r>
          </w:p>
        </w:tc>
        <w:tc>
          <w:tcPr>
            <w:tcW w:w="219" w:type="dxa"/>
            <w:tcBorders/>
            <w:shd w:fill="CCEEFF" w:val="clear"/>
            <w:vAlign w:val="bottom"/>
          </w:tcPr>
          <w:p>
            <w:pPr>
              <w:pStyle w:val="TableContents"/>
              <w:spacing w:before="0" w:after="283"/>
              <w:rPr/>
            </w:pPr>
            <w:r>
              <w:rPr/>
              <w:t>%</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 </w:t>
            </w:r>
          </w:p>
        </w:tc>
        <w:tc>
          <w:tcPr>
            <w:tcW w:w="713" w:type="dxa"/>
            <w:tcBorders/>
            <w:shd w:fill="CCEEFF" w:val="clear"/>
            <w:vAlign w:val="bottom"/>
          </w:tcPr>
          <w:p>
            <w:pPr>
              <w:pStyle w:val="TableContents"/>
              <w:spacing w:before="0" w:after="283"/>
              <w:jc w:val="right"/>
              <w:rPr/>
            </w:pPr>
            <w:r>
              <w:rPr/>
              <w:t>32</w:t>
            </w:r>
          </w:p>
        </w:tc>
        <w:tc>
          <w:tcPr>
            <w:tcW w:w="220" w:type="dxa"/>
            <w:tcBorders/>
            <w:shd w:fill="CCEEFF" w:val="clear"/>
            <w:vAlign w:val="bottom"/>
          </w:tcPr>
          <w:p>
            <w:pPr>
              <w:pStyle w:val="TableContents"/>
              <w:spacing w:before="0" w:after="283"/>
              <w:rPr/>
            </w:pPr>
            <w:r>
              <w:rPr/>
              <w:t>%</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 </w:t>
            </w:r>
          </w:p>
        </w:tc>
        <w:tc>
          <w:tcPr>
            <w:tcW w:w="713" w:type="dxa"/>
            <w:tcBorders/>
            <w:shd w:fill="CCEEFF" w:val="clear"/>
            <w:vAlign w:val="bottom"/>
          </w:tcPr>
          <w:p>
            <w:pPr>
              <w:pStyle w:val="TableContents"/>
              <w:spacing w:before="0" w:after="283"/>
              <w:jc w:val="right"/>
              <w:rPr/>
            </w:pPr>
            <w:r>
              <w:rPr/>
              <w:t>38</w:t>
            </w:r>
          </w:p>
        </w:tc>
        <w:tc>
          <w:tcPr>
            <w:tcW w:w="220" w:type="dxa"/>
            <w:tcBorders/>
            <w:shd w:fill="CCEEFF" w:val="clear"/>
            <w:vAlign w:val="bottom"/>
          </w:tcPr>
          <w:p>
            <w:pPr>
              <w:pStyle w:val="TableContents"/>
              <w:spacing w:before="0" w:after="283"/>
              <w:rPr/>
            </w:pPr>
            <w:r>
              <w:rPr/>
              <w:t>%</w:t>
            </w:r>
          </w:p>
        </w:tc>
        <w:tc>
          <w:tcPr>
            <w:tcW w:w="67"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 </w:t>
            </w:r>
          </w:p>
        </w:tc>
        <w:tc>
          <w:tcPr>
            <w:tcW w:w="1221" w:type="dxa"/>
            <w:tcBorders/>
            <w:shd w:fill="CCEEFF" w:val="clear"/>
            <w:vAlign w:val="bottom"/>
          </w:tcPr>
          <w:p>
            <w:pPr>
              <w:pStyle w:val="TableContents"/>
              <w:spacing w:before="0" w:after="283"/>
              <w:jc w:val="right"/>
              <w:rPr/>
            </w:pPr>
            <w:r>
              <w:rPr/>
              <w:t>33</w:t>
            </w:r>
          </w:p>
        </w:tc>
        <w:tc>
          <w:tcPr>
            <w:tcW w:w="220" w:type="dxa"/>
            <w:tcBorders/>
            <w:shd w:fill="CCEEFF" w:val="clear"/>
            <w:vAlign w:val="bottom"/>
          </w:tcPr>
          <w:p>
            <w:pPr>
              <w:pStyle w:val="TableContents"/>
              <w:spacing w:before="0" w:after="283"/>
              <w:rPr/>
            </w:pPr>
            <w:r>
              <w:rPr/>
              <w:t>%</w:t>
            </w:r>
          </w:p>
        </w:tc>
        <w:tc>
          <w:tcPr>
            <w:tcW w:w="68"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jc w:val="left"/>
              <w:rPr/>
            </w:pPr>
            <w:r>
              <w:rPr/>
              <w:t> </w:t>
            </w:r>
          </w:p>
        </w:tc>
        <w:tc>
          <w:tcPr>
            <w:tcW w:w="1184" w:type="dxa"/>
            <w:tcBorders/>
            <w:shd w:fill="CCEEFF" w:val="clear"/>
            <w:vAlign w:val="bottom"/>
          </w:tcPr>
          <w:p>
            <w:pPr>
              <w:pStyle w:val="TableContents"/>
              <w:spacing w:before="0" w:after="283"/>
              <w:jc w:val="right"/>
              <w:rPr/>
            </w:pPr>
            <w:r>
              <w:rPr/>
              <w:t>0</w:t>
            </w:r>
          </w:p>
        </w:tc>
        <w:tc>
          <w:tcPr>
            <w:tcW w:w="303"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b/>
              </w:rPr>
            </w:pPr>
            <w:r>
              <w:rPr>
                <w:b/>
              </w:rPr>
              <w:t>ECONOMIC INDICATORS</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8" w:type="dxa"/>
            <w:tcBorders/>
            <w:shd w:fill="CCEEFF" w:val="clear"/>
            <w:vAlign w:val="bottom"/>
          </w:tcPr>
          <w:p>
            <w:pPr>
              <w:pStyle w:val="TableContents"/>
              <w:spacing w:before="0" w:after="283"/>
              <w:rPr/>
            </w:pPr>
            <w:r>
              <w:rPr/>
              <w:t> </w:t>
            </w:r>
          </w:p>
        </w:tc>
        <w:tc>
          <w:tcPr>
            <w:tcW w:w="1515" w:type="dxa"/>
            <w:tcBorders/>
            <w:shd w:fill="CCEEFF" w:val="clear"/>
            <w:vAlign w:val="bottom"/>
          </w:tcPr>
          <w:p>
            <w:pPr>
              <w:pStyle w:val="TableContents"/>
              <w:spacing w:before="0" w:after="0"/>
              <w:ind w:left="225" w:right="0" w:hanging="225"/>
              <w:rPr>
                <w:b/>
              </w:rPr>
            </w:pPr>
            <w:r>
              <w:rPr>
                <w:b/>
              </w:rPr>
              <w:t>Building Permits  Metro Phoenix (b)</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22"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184" w:type="dxa"/>
            <w:tcBorders/>
            <w:shd w:fill="CCEEFF" w:val="clear"/>
            <w:vAlign w:val="bottom"/>
          </w:tcPr>
          <w:p>
            <w:pPr>
              <w:pStyle w:val="TableContents"/>
              <w:spacing w:before="0" w:after="283"/>
              <w:rPr/>
            </w:pPr>
            <w:r>
              <w:rPr/>
              <w:t> </w:t>
            </w:r>
          </w:p>
        </w:tc>
        <w:tc>
          <w:tcPr>
            <w:tcW w:w="303"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103</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pPr>
            <w:r>
              <w:rPr/>
              <w:t>Single-family</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jc w:val="right"/>
              <w:rPr/>
            </w:pPr>
            <w:r>
              <w:rPr/>
              <w:t>10,356</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jc w:val="right"/>
              <w:rPr/>
            </w:pPr>
            <w:r>
              <w:rPr/>
              <w:t>12,013</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jc w:val="right"/>
              <w:rPr/>
            </w:pPr>
            <w:r>
              <w:rPr/>
              <w:t>11,577</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jc w:val="right"/>
              <w:rPr/>
            </w:pPr>
            <w:r>
              <w:rPr/>
              <w:t>9,312</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43,258</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jc w:val="left"/>
              <w:rPr/>
            </w:pPr>
            <w:r>
              <w:rPr/>
              <w:t> </w:t>
            </w:r>
          </w:p>
        </w:tc>
        <w:tc>
          <w:tcPr>
            <w:tcW w:w="1184" w:type="dxa"/>
            <w:tcBorders/>
            <w:shd w:fill="auto" w:val="clear"/>
            <w:vAlign w:val="bottom"/>
          </w:tcPr>
          <w:p>
            <w:pPr>
              <w:pStyle w:val="TableContents"/>
              <w:spacing w:before="0" w:after="283"/>
              <w:jc w:val="right"/>
              <w:rPr/>
            </w:pPr>
            <w:r>
              <w:rPr/>
              <w:t>(4,859</w:t>
            </w:r>
          </w:p>
        </w:tc>
        <w:tc>
          <w:tcPr>
            <w:tcW w:w="303"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104</w:t>
            </w:r>
          </w:p>
        </w:tc>
        <w:tc>
          <w:tcPr>
            <w:tcW w:w="68" w:type="dxa"/>
            <w:tcBorders/>
            <w:shd w:fill="CCEEFF" w:val="clear"/>
            <w:vAlign w:val="bottom"/>
          </w:tcPr>
          <w:p>
            <w:pPr>
              <w:pStyle w:val="TableContents"/>
              <w:spacing w:before="0" w:after="283"/>
              <w:rPr/>
            </w:pPr>
            <w:r>
              <w:rPr/>
              <w:t> </w:t>
            </w:r>
          </w:p>
        </w:tc>
        <w:tc>
          <w:tcPr>
            <w:tcW w:w="1515" w:type="dxa"/>
            <w:tcBorders/>
            <w:shd w:fill="CCEEFF" w:val="clear"/>
            <w:vAlign w:val="bottom"/>
          </w:tcPr>
          <w:p>
            <w:pPr>
              <w:pStyle w:val="TableContents"/>
              <w:spacing w:before="0" w:after="0"/>
              <w:ind w:left="225" w:right="0" w:hanging="225"/>
              <w:rPr/>
            </w:pPr>
            <w:r>
              <w:rPr/>
              <w:t>Multi-family</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jc w:val="right"/>
              <w:rPr/>
            </w:pPr>
            <w:r>
              <w:rPr/>
              <w:t>1,741</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22" w:type="dxa"/>
            <w:tcBorders/>
            <w:shd w:fill="CCEEFF" w:val="clear"/>
            <w:vAlign w:val="bottom"/>
          </w:tcPr>
          <w:p>
            <w:pPr>
              <w:pStyle w:val="TableContents"/>
              <w:spacing w:before="0" w:after="283"/>
              <w:jc w:val="right"/>
              <w:rPr/>
            </w:pPr>
            <w:r>
              <w:rPr/>
              <w:t>1,645</w:t>
            </w:r>
          </w:p>
        </w:tc>
        <w:tc>
          <w:tcPr>
            <w:tcW w:w="219"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jc w:val="right"/>
              <w:rPr/>
            </w:pPr>
            <w:r>
              <w:rPr/>
              <w:t>2,360</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jc w:val="right"/>
              <w:rPr/>
            </w:pPr>
            <w:r>
              <w:rPr/>
              <w:t>2,032</w:t>
            </w:r>
          </w:p>
        </w:tc>
        <w:tc>
          <w:tcPr>
            <w:tcW w:w="220"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7,778</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184" w:type="dxa"/>
            <w:tcBorders/>
            <w:shd w:fill="CCEEFF" w:val="clear"/>
            <w:vAlign w:val="bottom"/>
          </w:tcPr>
          <w:p>
            <w:pPr>
              <w:pStyle w:val="TableContents"/>
              <w:spacing w:before="0" w:after="283"/>
              <w:jc w:val="right"/>
              <w:rPr/>
            </w:pPr>
            <w:r>
              <w:rPr/>
              <w:t>192</w:t>
            </w:r>
          </w:p>
        </w:tc>
        <w:tc>
          <w:tcPr>
            <w:tcW w:w="303"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8" w:type="dxa"/>
            <w:tcBorders/>
            <w:shd w:fill="auto" w:val="clear"/>
            <w:vAlign w:val="center"/>
          </w:tcPr>
          <w:p>
            <w:pPr>
              <w:pStyle w:val="TableContents"/>
              <w:spacing w:before="0" w:after="283"/>
              <w:rPr/>
            </w:pPr>
            <w:r>
              <w:rPr/>
              <w:t> </w:t>
            </w:r>
          </w:p>
        </w:tc>
        <w:tc>
          <w:tcPr>
            <w:tcW w:w="1515" w:type="dxa"/>
            <w:tcBorders/>
            <w:shd w:fill="auto" w:val="clear"/>
            <w:vAlign w:val="center"/>
          </w:tcPr>
          <w:p>
            <w:pPr>
              <w:pStyle w:val="TableContents"/>
              <w:spacing w:before="0" w:after="0"/>
              <w:ind w:left="225" w:right="0" w:hanging="225"/>
              <w:rPr/>
            </w:pPr>
            <w:r>
              <w:rPr/>
              <w:t> </w:t>
            </w:r>
          </w:p>
        </w:tc>
        <w:tc>
          <w:tcPr>
            <w:tcW w:w="68" w:type="dxa"/>
            <w:tcBorders/>
            <w:shd w:fill="auto" w:val="clear"/>
            <w:vAlign w:val="center"/>
          </w:tcPr>
          <w:p>
            <w:pPr>
              <w:pStyle w:val="TableContents"/>
              <w:spacing w:before="0" w:after="283"/>
              <w:rPr/>
            </w:pPr>
            <w:r>
              <w:rPr/>
              <w:t> </w:t>
            </w:r>
          </w:p>
        </w:tc>
        <w:tc>
          <w:tcPr>
            <w:tcW w:w="8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0" w:type="dxa"/>
            <w:tcBorders/>
            <w:shd w:fill="auto" w:val="clear"/>
            <w:vAlign w:val="center"/>
          </w:tcPr>
          <w:p>
            <w:pPr>
              <w:pStyle w:val="TableContents"/>
              <w:spacing w:before="0" w:after="283"/>
              <w:rPr/>
            </w:pPr>
            <w:r>
              <w:rPr/>
              <w:t> </w:t>
            </w:r>
          </w:p>
        </w:tc>
        <w:tc>
          <w:tcPr>
            <w:tcW w:w="68" w:type="dxa"/>
            <w:tcBorders/>
            <w:shd w:fill="auto" w:val="clear"/>
            <w:vAlign w:val="center"/>
          </w:tcPr>
          <w:p>
            <w:pPr>
              <w:pStyle w:val="TableContents"/>
              <w:spacing w:before="0" w:after="283"/>
              <w:rPr/>
            </w:pPr>
            <w:r>
              <w:rPr/>
              <w:t> </w:t>
            </w:r>
          </w:p>
        </w:tc>
        <w:tc>
          <w:tcPr>
            <w:tcW w:w="8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9" w:type="dxa"/>
            <w:tcBorders/>
            <w:shd w:fill="auto" w:val="clear"/>
            <w:vAlign w:val="center"/>
          </w:tcPr>
          <w:p>
            <w:pPr>
              <w:pStyle w:val="TableContents"/>
              <w:spacing w:before="0" w:after="283"/>
              <w:rPr/>
            </w:pPr>
            <w:r>
              <w:rPr/>
              <w:t> </w:t>
            </w:r>
          </w:p>
        </w:tc>
        <w:tc>
          <w:tcPr>
            <w:tcW w:w="68" w:type="dxa"/>
            <w:tcBorders/>
            <w:shd w:fill="auto" w:val="clear"/>
            <w:vAlign w:val="center"/>
          </w:tcPr>
          <w:p>
            <w:pPr>
              <w:pStyle w:val="TableContents"/>
              <w:spacing w:before="0" w:after="283"/>
              <w:rPr/>
            </w:pPr>
            <w:r>
              <w:rPr/>
              <w:t> </w:t>
            </w:r>
          </w:p>
        </w:tc>
        <w:tc>
          <w:tcPr>
            <w:tcW w:w="8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0" w:type="dxa"/>
            <w:tcBorders/>
            <w:shd w:fill="auto" w:val="clear"/>
            <w:vAlign w:val="center"/>
          </w:tcPr>
          <w:p>
            <w:pPr>
              <w:pStyle w:val="TableContents"/>
              <w:spacing w:before="0" w:after="283"/>
              <w:rPr/>
            </w:pPr>
            <w:r>
              <w:rPr/>
              <w:t> </w:t>
            </w:r>
          </w:p>
        </w:tc>
        <w:tc>
          <w:tcPr>
            <w:tcW w:w="68" w:type="dxa"/>
            <w:tcBorders/>
            <w:shd w:fill="auto" w:val="clear"/>
            <w:vAlign w:val="center"/>
          </w:tcPr>
          <w:p>
            <w:pPr>
              <w:pStyle w:val="TableContents"/>
              <w:spacing w:before="0" w:after="283"/>
              <w:rPr/>
            </w:pPr>
            <w:r>
              <w:rPr/>
              <w:t> </w:t>
            </w:r>
          </w:p>
        </w:tc>
        <w:tc>
          <w:tcPr>
            <w:tcW w:w="8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0" w:type="dxa"/>
            <w:tcBorders/>
            <w:shd w:fill="auto" w:val="clear"/>
            <w:vAlign w:val="center"/>
          </w:tcPr>
          <w:p>
            <w:pPr>
              <w:pStyle w:val="TableContents"/>
              <w:spacing w:before="0" w:after="283"/>
              <w:rPr/>
            </w:pPr>
            <w:r>
              <w:rPr/>
              <w:t> </w:t>
            </w:r>
          </w:p>
        </w:tc>
        <w:tc>
          <w:tcPr>
            <w:tcW w:w="67" w:type="dxa"/>
            <w:tcBorders/>
            <w:shd w:fill="auto" w:val="clear"/>
            <w:vAlign w:val="center"/>
          </w:tcPr>
          <w:p>
            <w:pPr>
              <w:pStyle w:val="TableContents"/>
              <w:spacing w:before="0" w:after="283"/>
              <w:rPr/>
            </w:pPr>
            <w:r>
              <w:rPr/>
              <w:t> </w:t>
            </w:r>
          </w:p>
        </w:tc>
        <w:tc>
          <w:tcPr>
            <w:tcW w:w="147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0" w:type="dxa"/>
            <w:tcBorders/>
            <w:shd w:fill="auto" w:val="clear"/>
            <w:vAlign w:val="center"/>
          </w:tcPr>
          <w:p>
            <w:pPr>
              <w:pStyle w:val="TableContents"/>
              <w:spacing w:before="0" w:after="283"/>
              <w:rPr/>
            </w:pPr>
            <w:r>
              <w:rPr/>
              <w:t> </w:t>
            </w:r>
          </w:p>
        </w:tc>
        <w:tc>
          <w:tcPr>
            <w:tcW w:w="68" w:type="dxa"/>
            <w:tcBorders/>
            <w:shd w:fill="auto" w:val="clear"/>
            <w:vAlign w:val="center"/>
          </w:tcPr>
          <w:p>
            <w:pPr>
              <w:pStyle w:val="TableContents"/>
              <w:spacing w:before="0" w:after="283"/>
              <w:rPr/>
            </w:pPr>
            <w:r>
              <w:rPr/>
              <w:t> </w:t>
            </w:r>
          </w:p>
        </w:tc>
        <w:tc>
          <w:tcPr>
            <w:tcW w:w="144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03"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105</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pPr>
            <w:r>
              <w:rPr/>
              <w:t>Total</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jc w:val="right"/>
              <w:rPr/>
            </w:pPr>
            <w:r>
              <w:rPr/>
              <w:t>12,097</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jc w:val="right"/>
              <w:rPr/>
            </w:pPr>
            <w:r>
              <w:rPr/>
              <w:t>13,658</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jc w:val="right"/>
              <w:rPr/>
            </w:pPr>
            <w:r>
              <w:rPr/>
              <w:t>13,937</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jc w:val="right"/>
              <w:rPr/>
            </w:pPr>
            <w:r>
              <w:rPr/>
              <w:t>11,344</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51,036</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jc w:val="left"/>
              <w:rPr/>
            </w:pPr>
            <w:r>
              <w:rPr/>
              <w:t> </w:t>
            </w:r>
          </w:p>
        </w:tc>
        <w:tc>
          <w:tcPr>
            <w:tcW w:w="1184" w:type="dxa"/>
            <w:tcBorders/>
            <w:shd w:fill="auto" w:val="clear"/>
            <w:vAlign w:val="bottom"/>
          </w:tcPr>
          <w:p>
            <w:pPr>
              <w:pStyle w:val="TableContents"/>
              <w:spacing w:before="0" w:after="283"/>
              <w:jc w:val="right"/>
              <w:rPr/>
            </w:pPr>
            <w:r>
              <w:rPr/>
              <w:t>(4,667</w:t>
            </w:r>
          </w:p>
        </w:tc>
        <w:tc>
          <w:tcPr>
            <w:tcW w:w="303"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8" w:type="dxa"/>
            <w:tcBorders/>
            <w:shd w:fill="auto" w:val="clear"/>
            <w:vAlign w:val="center"/>
          </w:tcPr>
          <w:p>
            <w:pPr>
              <w:pStyle w:val="TableContents"/>
              <w:spacing w:before="0" w:after="283"/>
              <w:rPr/>
            </w:pPr>
            <w:r>
              <w:rPr/>
              <w:t> </w:t>
            </w:r>
          </w:p>
        </w:tc>
        <w:tc>
          <w:tcPr>
            <w:tcW w:w="1515" w:type="dxa"/>
            <w:tcBorders/>
            <w:shd w:fill="auto" w:val="clear"/>
            <w:vAlign w:val="center"/>
          </w:tcPr>
          <w:p>
            <w:pPr>
              <w:pStyle w:val="TableContents"/>
              <w:spacing w:before="0" w:after="0"/>
              <w:ind w:left="225" w:right="0" w:hanging="225"/>
              <w:rPr/>
            </w:pPr>
            <w:r>
              <w:rPr/>
              <w:t> </w:t>
            </w:r>
          </w:p>
        </w:tc>
        <w:tc>
          <w:tcPr>
            <w:tcW w:w="68" w:type="dxa"/>
            <w:tcBorders/>
            <w:shd w:fill="auto" w:val="clear"/>
            <w:vAlign w:val="center"/>
          </w:tcPr>
          <w:p>
            <w:pPr>
              <w:pStyle w:val="TableContents"/>
              <w:spacing w:before="0" w:after="283"/>
              <w:rPr/>
            </w:pPr>
            <w:r>
              <w:rPr/>
              <w:t> </w:t>
            </w:r>
          </w:p>
        </w:tc>
        <w:tc>
          <w:tcPr>
            <w:tcW w:w="8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0" w:type="dxa"/>
            <w:tcBorders/>
            <w:shd w:fill="auto" w:val="clear"/>
            <w:vAlign w:val="center"/>
          </w:tcPr>
          <w:p>
            <w:pPr>
              <w:pStyle w:val="TableContents"/>
              <w:spacing w:before="0" w:after="283"/>
              <w:rPr/>
            </w:pPr>
            <w:r>
              <w:rPr/>
              <w:t> </w:t>
            </w:r>
          </w:p>
        </w:tc>
        <w:tc>
          <w:tcPr>
            <w:tcW w:w="68" w:type="dxa"/>
            <w:tcBorders/>
            <w:shd w:fill="auto" w:val="clear"/>
            <w:vAlign w:val="center"/>
          </w:tcPr>
          <w:p>
            <w:pPr>
              <w:pStyle w:val="TableContents"/>
              <w:spacing w:before="0" w:after="283"/>
              <w:rPr/>
            </w:pPr>
            <w:r>
              <w:rPr/>
              <w:t> </w:t>
            </w:r>
          </w:p>
        </w:tc>
        <w:tc>
          <w:tcPr>
            <w:tcW w:w="86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9" w:type="dxa"/>
            <w:tcBorders/>
            <w:shd w:fill="auto" w:val="clear"/>
            <w:vAlign w:val="center"/>
          </w:tcPr>
          <w:p>
            <w:pPr>
              <w:pStyle w:val="TableContents"/>
              <w:spacing w:before="0" w:after="283"/>
              <w:rPr/>
            </w:pPr>
            <w:r>
              <w:rPr/>
              <w:t> </w:t>
            </w:r>
          </w:p>
        </w:tc>
        <w:tc>
          <w:tcPr>
            <w:tcW w:w="68" w:type="dxa"/>
            <w:tcBorders/>
            <w:shd w:fill="auto" w:val="clear"/>
            <w:vAlign w:val="center"/>
          </w:tcPr>
          <w:p>
            <w:pPr>
              <w:pStyle w:val="TableContents"/>
              <w:spacing w:before="0" w:after="283"/>
              <w:rPr/>
            </w:pPr>
            <w:r>
              <w:rPr/>
              <w:t> </w:t>
            </w:r>
          </w:p>
        </w:tc>
        <w:tc>
          <w:tcPr>
            <w:tcW w:w="8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0" w:type="dxa"/>
            <w:tcBorders/>
            <w:shd w:fill="auto" w:val="clear"/>
            <w:vAlign w:val="center"/>
          </w:tcPr>
          <w:p>
            <w:pPr>
              <w:pStyle w:val="TableContents"/>
              <w:spacing w:before="0" w:after="283"/>
              <w:rPr/>
            </w:pPr>
            <w:r>
              <w:rPr/>
              <w:t> </w:t>
            </w:r>
          </w:p>
        </w:tc>
        <w:tc>
          <w:tcPr>
            <w:tcW w:w="68" w:type="dxa"/>
            <w:tcBorders/>
            <w:shd w:fill="auto" w:val="clear"/>
            <w:vAlign w:val="center"/>
          </w:tcPr>
          <w:p>
            <w:pPr>
              <w:pStyle w:val="TableContents"/>
              <w:spacing w:before="0" w:after="283"/>
              <w:rPr/>
            </w:pPr>
            <w:r>
              <w:rPr/>
              <w:t> </w:t>
            </w:r>
          </w:p>
        </w:tc>
        <w:tc>
          <w:tcPr>
            <w:tcW w:w="8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0" w:type="dxa"/>
            <w:tcBorders/>
            <w:shd w:fill="auto" w:val="clear"/>
            <w:vAlign w:val="center"/>
          </w:tcPr>
          <w:p>
            <w:pPr>
              <w:pStyle w:val="TableContents"/>
              <w:spacing w:before="0" w:after="283"/>
              <w:rPr/>
            </w:pPr>
            <w:r>
              <w:rPr/>
              <w:t> </w:t>
            </w:r>
          </w:p>
        </w:tc>
        <w:tc>
          <w:tcPr>
            <w:tcW w:w="67" w:type="dxa"/>
            <w:tcBorders/>
            <w:shd w:fill="auto" w:val="clear"/>
            <w:vAlign w:val="center"/>
          </w:tcPr>
          <w:p>
            <w:pPr>
              <w:pStyle w:val="TableContents"/>
              <w:spacing w:before="0" w:after="283"/>
              <w:rPr/>
            </w:pPr>
            <w:r>
              <w:rPr/>
              <w:t> </w:t>
            </w:r>
          </w:p>
        </w:tc>
        <w:tc>
          <w:tcPr>
            <w:tcW w:w="147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0" w:type="dxa"/>
            <w:tcBorders/>
            <w:shd w:fill="auto" w:val="clear"/>
            <w:vAlign w:val="center"/>
          </w:tcPr>
          <w:p>
            <w:pPr>
              <w:pStyle w:val="TableContents"/>
              <w:spacing w:before="0" w:after="283"/>
              <w:rPr/>
            </w:pPr>
            <w:r>
              <w:rPr/>
              <w:t> </w:t>
            </w:r>
          </w:p>
        </w:tc>
        <w:tc>
          <w:tcPr>
            <w:tcW w:w="68" w:type="dxa"/>
            <w:tcBorders/>
            <w:shd w:fill="auto" w:val="clear"/>
            <w:vAlign w:val="center"/>
          </w:tcPr>
          <w:p>
            <w:pPr>
              <w:pStyle w:val="TableContents"/>
              <w:spacing w:before="0" w:after="283"/>
              <w:rPr/>
            </w:pPr>
            <w:r>
              <w:rPr/>
              <w:t> </w:t>
            </w:r>
          </w:p>
        </w:tc>
        <w:tc>
          <w:tcPr>
            <w:tcW w:w="144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303"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184"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8" w:type="dxa"/>
            <w:tcBorders/>
            <w:shd w:fill="CCEEFF" w:val="clear"/>
            <w:vAlign w:val="bottom"/>
          </w:tcPr>
          <w:p>
            <w:pPr>
              <w:pStyle w:val="TableContents"/>
              <w:spacing w:before="0" w:after="283"/>
              <w:rPr/>
            </w:pPr>
            <w:r>
              <w:rPr/>
              <w:t> </w:t>
            </w:r>
          </w:p>
        </w:tc>
        <w:tc>
          <w:tcPr>
            <w:tcW w:w="1515" w:type="dxa"/>
            <w:tcBorders/>
            <w:shd w:fill="CCEEFF" w:val="clear"/>
            <w:vAlign w:val="bottom"/>
          </w:tcPr>
          <w:p>
            <w:pPr>
              <w:pStyle w:val="TableContents"/>
              <w:spacing w:before="0" w:after="0"/>
              <w:ind w:left="225" w:right="0" w:hanging="225"/>
              <w:rPr>
                <w:b/>
              </w:rPr>
            </w:pPr>
            <w:r>
              <w:rPr>
                <w:b/>
              </w:rPr>
              <w:t>Arizona Job Growth (c)</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22"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184" w:type="dxa"/>
            <w:tcBorders/>
            <w:shd w:fill="CCEEFF" w:val="clear"/>
            <w:vAlign w:val="bottom"/>
          </w:tcPr>
          <w:p>
            <w:pPr>
              <w:pStyle w:val="TableContents"/>
              <w:spacing w:before="0" w:after="283"/>
              <w:rPr/>
            </w:pPr>
            <w:r>
              <w:rPr/>
              <w:t> </w:t>
            </w:r>
          </w:p>
        </w:tc>
        <w:tc>
          <w:tcPr>
            <w:tcW w:w="303"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106</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pPr>
            <w:r>
              <w:rPr/>
              <w:t>Payroll job growth (% over prior year)</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 </w:t>
            </w:r>
          </w:p>
        </w:tc>
        <w:tc>
          <w:tcPr>
            <w:tcW w:w="713" w:type="dxa"/>
            <w:tcBorders/>
            <w:shd w:fill="auto" w:val="clear"/>
            <w:vAlign w:val="bottom"/>
          </w:tcPr>
          <w:p>
            <w:pPr>
              <w:pStyle w:val="TableContents"/>
              <w:spacing w:before="0" w:after="283"/>
              <w:jc w:val="right"/>
              <w:rPr/>
            </w:pPr>
            <w:r>
              <w:rPr/>
              <w:t>4.8</w:t>
            </w:r>
          </w:p>
        </w:tc>
        <w:tc>
          <w:tcPr>
            <w:tcW w:w="220" w:type="dxa"/>
            <w:tcBorders/>
            <w:shd w:fill="auto" w:val="clear"/>
            <w:vAlign w:val="bottom"/>
          </w:tcPr>
          <w:p>
            <w:pPr>
              <w:pStyle w:val="TableContents"/>
              <w:spacing w:before="0" w:after="283"/>
              <w:rPr/>
            </w:pPr>
            <w:r>
              <w:rPr/>
              <w:t>%</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 </w:t>
            </w:r>
          </w:p>
        </w:tc>
        <w:tc>
          <w:tcPr>
            <w:tcW w:w="722" w:type="dxa"/>
            <w:tcBorders/>
            <w:shd w:fill="auto" w:val="clear"/>
            <w:vAlign w:val="bottom"/>
          </w:tcPr>
          <w:p>
            <w:pPr>
              <w:pStyle w:val="TableContents"/>
              <w:spacing w:before="0" w:after="283"/>
              <w:jc w:val="right"/>
              <w:rPr/>
            </w:pPr>
            <w:r>
              <w:rPr/>
              <w:t>5.5</w:t>
            </w:r>
          </w:p>
        </w:tc>
        <w:tc>
          <w:tcPr>
            <w:tcW w:w="219" w:type="dxa"/>
            <w:tcBorders/>
            <w:shd w:fill="auto" w:val="clear"/>
            <w:vAlign w:val="bottom"/>
          </w:tcPr>
          <w:p>
            <w:pPr>
              <w:pStyle w:val="TableContents"/>
              <w:spacing w:before="0" w:after="283"/>
              <w:rPr/>
            </w:pPr>
            <w:r>
              <w:rPr/>
              <w:t>%</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 </w:t>
            </w:r>
          </w:p>
        </w:tc>
        <w:tc>
          <w:tcPr>
            <w:tcW w:w="713" w:type="dxa"/>
            <w:tcBorders/>
            <w:shd w:fill="auto" w:val="clear"/>
            <w:vAlign w:val="bottom"/>
          </w:tcPr>
          <w:p>
            <w:pPr>
              <w:pStyle w:val="TableContents"/>
              <w:spacing w:before="0" w:after="283"/>
              <w:jc w:val="right"/>
              <w:rPr/>
            </w:pPr>
            <w:r>
              <w:rPr/>
              <w:t>6.0</w:t>
            </w:r>
          </w:p>
        </w:tc>
        <w:tc>
          <w:tcPr>
            <w:tcW w:w="220" w:type="dxa"/>
            <w:tcBorders/>
            <w:shd w:fill="auto" w:val="clear"/>
            <w:vAlign w:val="bottom"/>
          </w:tcPr>
          <w:p>
            <w:pPr>
              <w:pStyle w:val="TableContents"/>
              <w:spacing w:before="0" w:after="283"/>
              <w:rPr/>
            </w:pPr>
            <w:r>
              <w:rPr/>
              <w:t>%</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 </w:t>
            </w:r>
          </w:p>
        </w:tc>
        <w:tc>
          <w:tcPr>
            <w:tcW w:w="713" w:type="dxa"/>
            <w:tcBorders/>
            <w:shd w:fill="auto" w:val="clear"/>
            <w:vAlign w:val="bottom"/>
          </w:tcPr>
          <w:p>
            <w:pPr>
              <w:pStyle w:val="TableContents"/>
              <w:spacing w:before="0" w:after="283"/>
              <w:jc w:val="right"/>
              <w:rPr/>
            </w:pPr>
            <w:r>
              <w:rPr/>
              <w:t>5.2</w:t>
            </w:r>
          </w:p>
        </w:tc>
        <w:tc>
          <w:tcPr>
            <w:tcW w:w="220" w:type="dxa"/>
            <w:tcBorders/>
            <w:shd w:fill="auto" w:val="clear"/>
            <w:vAlign w:val="bottom"/>
          </w:tcPr>
          <w:p>
            <w:pPr>
              <w:pStyle w:val="TableContents"/>
              <w:spacing w:before="0" w:after="283"/>
              <w:rPr/>
            </w:pPr>
            <w:r>
              <w:rPr/>
              <w:t>%</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 </w:t>
            </w:r>
          </w:p>
        </w:tc>
        <w:tc>
          <w:tcPr>
            <w:tcW w:w="1221" w:type="dxa"/>
            <w:tcBorders/>
            <w:shd w:fill="auto" w:val="clear"/>
            <w:vAlign w:val="bottom"/>
          </w:tcPr>
          <w:p>
            <w:pPr>
              <w:pStyle w:val="TableContents"/>
              <w:spacing w:before="0" w:after="283"/>
              <w:jc w:val="right"/>
              <w:rPr/>
            </w:pPr>
            <w:r>
              <w:rPr/>
              <w:t>5.4</w:t>
            </w:r>
          </w:p>
        </w:tc>
        <w:tc>
          <w:tcPr>
            <w:tcW w:w="220" w:type="dxa"/>
            <w:tcBorders/>
            <w:shd w:fill="auto" w:val="clear"/>
            <w:vAlign w:val="bottom"/>
          </w:tcPr>
          <w:p>
            <w:pPr>
              <w:pStyle w:val="TableContents"/>
              <w:spacing w:before="0" w:after="283"/>
              <w:rPr/>
            </w:pPr>
            <w:r>
              <w:rPr/>
              <w:t>%</w:t>
            </w:r>
          </w:p>
        </w:tc>
        <w:tc>
          <w:tcPr>
            <w:tcW w:w="68"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jc w:val="left"/>
              <w:rPr/>
            </w:pPr>
            <w:r>
              <w:rPr/>
              <w:t> </w:t>
            </w:r>
          </w:p>
        </w:tc>
        <w:tc>
          <w:tcPr>
            <w:tcW w:w="1184" w:type="dxa"/>
            <w:tcBorders/>
            <w:shd w:fill="auto" w:val="clear"/>
            <w:vAlign w:val="bottom"/>
          </w:tcPr>
          <w:p>
            <w:pPr>
              <w:pStyle w:val="TableContents"/>
              <w:spacing w:before="0" w:after="283"/>
              <w:jc w:val="right"/>
              <w:rPr/>
            </w:pPr>
            <w:r>
              <w:rPr/>
              <w:t>1.7</w:t>
            </w:r>
          </w:p>
        </w:tc>
        <w:tc>
          <w:tcPr>
            <w:tcW w:w="303"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107</w:t>
            </w:r>
          </w:p>
        </w:tc>
        <w:tc>
          <w:tcPr>
            <w:tcW w:w="68" w:type="dxa"/>
            <w:tcBorders/>
            <w:shd w:fill="CCEEFF" w:val="clear"/>
            <w:vAlign w:val="bottom"/>
          </w:tcPr>
          <w:p>
            <w:pPr>
              <w:pStyle w:val="TableContents"/>
              <w:spacing w:before="0" w:after="283"/>
              <w:rPr/>
            </w:pPr>
            <w:r>
              <w:rPr/>
              <w:t> </w:t>
            </w:r>
          </w:p>
        </w:tc>
        <w:tc>
          <w:tcPr>
            <w:tcW w:w="1515" w:type="dxa"/>
            <w:tcBorders/>
            <w:shd w:fill="CCEEFF" w:val="clear"/>
            <w:vAlign w:val="bottom"/>
          </w:tcPr>
          <w:p>
            <w:pPr>
              <w:pStyle w:val="TableContents"/>
              <w:spacing w:before="0" w:after="0"/>
              <w:ind w:left="225" w:right="0" w:hanging="225"/>
              <w:rPr/>
            </w:pPr>
            <w:r>
              <w:rPr/>
              <w:t>Unemployment rate (%, seasonally adjusted)</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 </w:t>
            </w:r>
          </w:p>
        </w:tc>
        <w:tc>
          <w:tcPr>
            <w:tcW w:w="713" w:type="dxa"/>
            <w:tcBorders/>
            <w:shd w:fill="CCEEFF" w:val="clear"/>
            <w:vAlign w:val="bottom"/>
          </w:tcPr>
          <w:p>
            <w:pPr>
              <w:pStyle w:val="TableContents"/>
              <w:spacing w:before="0" w:after="283"/>
              <w:jc w:val="right"/>
              <w:rPr/>
            </w:pPr>
            <w:r>
              <w:rPr/>
              <w:t>4.6</w:t>
            </w:r>
          </w:p>
        </w:tc>
        <w:tc>
          <w:tcPr>
            <w:tcW w:w="220" w:type="dxa"/>
            <w:tcBorders/>
            <w:shd w:fill="CCEEFF" w:val="clear"/>
            <w:vAlign w:val="bottom"/>
          </w:tcPr>
          <w:p>
            <w:pPr>
              <w:pStyle w:val="TableContents"/>
              <w:spacing w:before="0" w:after="283"/>
              <w:rPr/>
            </w:pPr>
            <w:r>
              <w:rPr/>
              <w:t>%</w:t>
            </w:r>
          </w:p>
        </w:tc>
        <w:tc>
          <w:tcPr>
            <w:tcW w:w="6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 </w:t>
            </w:r>
          </w:p>
        </w:tc>
        <w:tc>
          <w:tcPr>
            <w:tcW w:w="722" w:type="dxa"/>
            <w:tcBorders/>
            <w:shd w:fill="CCEEFF" w:val="clear"/>
            <w:vAlign w:val="bottom"/>
          </w:tcPr>
          <w:p>
            <w:pPr>
              <w:pStyle w:val="TableContents"/>
              <w:spacing w:before="0" w:after="283"/>
              <w:jc w:val="right"/>
              <w:rPr/>
            </w:pPr>
            <w:r>
              <w:rPr/>
              <w:t>4.7</w:t>
            </w:r>
          </w:p>
        </w:tc>
        <w:tc>
          <w:tcPr>
            <w:tcW w:w="219" w:type="dxa"/>
            <w:tcBorders/>
            <w:shd w:fill="CCEEFF" w:val="clear"/>
            <w:vAlign w:val="bottom"/>
          </w:tcPr>
          <w:p>
            <w:pPr>
              <w:pStyle w:val="TableContents"/>
              <w:spacing w:before="0" w:after="283"/>
              <w:rPr/>
            </w:pPr>
            <w:r>
              <w:rPr/>
              <w:t>%</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 </w:t>
            </w:r>
          </w:p>
        </w:tc>
        <w:tc>
          <w:tcPr>
            <w:tcW w:w="713" w:type="dxa"/>
            <w:tcBorders/>
            <w:shd w:fill="CCEEFF" w:val="clear"/>
            <w:vAlign w:val="bottom"/>
          </w:tcPr>
          <w:p>
            <w:pPr>
              <w:pStyle w:val="TableContents"/>
              <w:spacing w:before="0" w:after="283"/>
              <w:jc w:val="right"/>
              <w:rPr/>
            </w:pPr>
            <w:r>
              <w:rPr/>
              <w:t>4.7</w:t>
            </w:r>
          </w:p>
        </w:tc>
        <w:tc>
          <w:tcPr>
            <w:tcW w:w="220" w:type="dxa"/>
            <w:tcBorders/>
            <w:shd w:fill="CCEEFF" w:val="clear"/>
            <w:vAlign w:val="bottom"/>
          </w:tcPr>
          <w:p>
            <w:pPr>
              <w:pStyle w:val="TableContents"/>
              <w:spacing w:before="0" w:after="283"/>
              <w:rPr/>
            </w:pPr>
            <w:r>
              <w:rPr/>
              <w:t>%</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 </w:t>
            </w:r>
          </w:p>
        </w:tc>
        <w:tc>
          <w:tcPr>
            <w:tcW w:w="713" w:type="dxa"/>
            <w:tcBorders/>
            <w:shd w:fill="CCEEFF" w:val="clear"/>
            <w:vAlign w:val="bottom"/>
          </w:tcPr>
          <w:p>
            <w:pPr>
              <w:pStyle w:val="TableContents"/>
              <w:spacing w:before="0" w:after="283"/>
              <w:jc w:val="right"/>
              <w:rPr/>
            </w:pPr>
            <w:r>
              <w:rPr/>
              <w:t>4.6</w:t>
            </w:r>
          </w:p>
        </w:tc>
        <w:tc>
          <w:tcPr>
            <w:tcW w:w="220" w:type="dxa"/>
            <w:tcBorders/>
            <w:shd w:fill="CCEEFF" w:val="clear"/>
            <w:vAlign w:val="bottom"/>
          </w:tcPr>
          <w:p>
            <w:pPr>
              <w:pStyle w:val="TableContents"/>
              <w:spacing w:before="0" w:after="283"/>
              <w:rPr/>
            </w:pPr>
            <w:r>
              <w:rPr/>
              <w:t>%</w:t>
            </w:r>
          </w:p>
        </w:tc>
        <w:tc>
          <w:tcPr>
            <w:tcW w:w="67"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 </w:t>
            </w:r>
          </w:p>
        </w:tc>
        <w:tc>
          <w:tcPr>
            <w:tcW w:w="1221" w:type="dxa"/>
            <w:tcBorders/>
            <w:shd w:fill="CCEEFF" w:val="clear"/>
            <w:vAlign w:val="bottom"/>
          </w:tcPr>
          <w:p>
            <w:pPr>
              <w:pStyle w:val="TableContents"/>
              <w:spacing w:before="0" w:after="283"/>
              <w:jc w:val="right"/>
              <w:rPr/>
            </w:pPr>
            <w:r>
              <w:rPr/>
              <w:t>4.6</w:t>
            </w:r>
          </w:p>
        </w:tc>
        <w:tc>
          <w:tcPr>
            <w:tcW w:w="220" w:type="dxa"/>
            <w:tcBorders/>
            <w:shd w:fill="CCEEFF" w:val="clear"/>
            <w:vAlign w:val="bottom"/>
          </w:tcPr>
          <w:p>
            <w:pPr>
              <w:pStyle w:val="TableContents"/>
              <w:spacing w:before="0" w:after="283"/>
              <w:rPr/>
            </w:pPr>
            <w:r>
              <w:rPr/>
              <w:t>%</w:t>
            </w:r>
          </w:p>
        </w:tc>
        <w:tc>
          <w:tcPr>
            <w:tcW w:w="68"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jc w:val="left"/>
              <w:rPr/>
            </w:pPr>
            <w:r>
              <w:rPr/>
              <w:t> </w:t>
            </w:r>
          </w:p>
        </w:tc>
        <w:tc>
          <w:tcPr>
            <w:tcW w:w="1184" w:type="dxa"/>
            <w:tcBorders/>
            <w:shd w:fill="CCEEFF" w:val="clear"/>
            <w:vAlign w:val="bottom"/>
          </w:tcPr>
          <w:p>
            <w:pPr>
              <w:pStyle w:val="TableContents"/>
              <w:spacing w:before="0" w:after="283"/>
              <w:jc w:val="right"/>
              <w:rPr/>
            </w:pPr>
            <w:r>
              <w:rPr/>
              <w:t>(0.3</w:t>
            </w:r>
          </w:p>
        </w:tc>
        <w:tc>
          <w:tcPr>
            <w:tcW w:w="303" w:type="dxa"/>
            <w:tcBorders/>
            <w:shd w:fill="CCEEFF" w:val="clear"/>
            <w:vAlign w:val="bottom"/>
          </w:tcPr>
          <w:p>
            <w:pPr>
              <w:pStyle w:val="TableContents"/>
              <w:spacing w:before="0" w:after="283"/>
              <w:rPr/>
            </w:pPr>
            <w:r>
              <w:rPr/>
              <w:t>)%</w:t>
            </w:r>
          </w:p>
        </w:tc>
      </w:tr>
    </w:tbl>
    <w:p>
      <w:pPr>
        <w:pStyle w:val="TextBody"/>
        <w:spacing w:before="260" w:after="283"/>
        <w:jc w:val="left"/>
        <w:rPr>
          <w:bdr w:val="single" w:sz="2" w:space="1" w:color="000000"/>
        </w:rPr>
      </w:pPr>
      <w:r>
        <w:rPr>
          <w:bdr w:val="single" w:sz="2" w:space="1" w:color="000000"/>
        </w:rPr>
        <w:t> </w:t>
      </w:r>
    </w:p>
    <w:p>
      <w:pPr>
        <w:pStyle w:val="TextBody"/>
        <w:spacing w:before="120" w:after="283"/>
        <w:jc w:val="left"/>
        <w:rPr>
          <w:rFonts w:ascii="Helvetica;Arial;sans-serif" w:hAnsi="Helvetica;Arial;sans-serif"/>
          <w:sz w:val="17"/>
        </w:rPr>
      </w:pPr>
      <w:r>
        <w:rPr>
          <w:rFonts w:ascii="Helvetica;Arial;sans-serif" w:hAnsi="Helvetica;Arial;sans-serif"/>
          <w:sz w:val="17"/>
          <w:u w:val="single"/>
        </w:rPr>
        <w:t>Sources:</w:t>
      </w:r>
      <w:r>
        <w:rPr>
          <w:rFonts w:ascii="Helvetica;Arial;sans-serif" w:hAnsi="Helvetica;Arial;sans-serif"/>
          <w:sz w:val="17"/>
        </w:rPr>
        <w:t xml:space="preserve"> </w:t>
      </w:r>
    </w:p>
    <w:tbl>
      <w:tblPr>
        <w:tblW w:w="5000" w:type="pct"/>
        <w:jc w:val="left"/>
        <w:tblInd w:w="0" w:type="dxa"/>
        <w:tblCellMar>
          <w:top w:w="0" w:type="dxa"/>
          <w:left w:w="0" w:type="dxa"/>
          <w:bottom w:w="0" w:type="dxa"/>
          <w:right w:w="0" w:type="dxa"/>
        </w:tblCellMar>
      </w:tblPr>
      <w:tblGrid>
        <w:gridCol w:w="306"/>
        <w:gridCol w:w="102"/>
        <w:gridCol w:w="9797"/>
      </w:tblGrid>
      <w:tr>
        <w:trPr/>
        <w:tc>
          <w:tcPr>
            <w:tcW w:w="306" w:type="dxa"/>
            <w:tcBorders/>
            <w:shd w:fill="auto" w:val="clear"/>
          </w:tcPr>
          <w:p>
            <w:pPr>
              <w:pStyle w:val="TableContents"/>
              <w:spacing w:before="0" w:after="283"/>
              <w:jc w:val="left"/>
              <w:rPr/>
            </w:pPr>
            <w:r>
              <w:rPr/>
              <w:t>(a)</w:t>
            </w:r>
          </w:p>
        </w:tc>
        <w:tc>
          <w:tcPr>
            <w:tcW w:w="102" w:type="dxa"/>
            <w:tcBorders/>
            <w:shd w:fill="auto" w:val="clear"/>
          </w:tcPr>
          <w:p>
            <w:pPr>
              <w:pStyle w:val="TableContents"/>
              <w:spacing w:before="0" w:after="283"/>
              <w:rPr/>
            </w:pPr>
            <w:r>
              <w:rPr/>
              <w:t> </w:t>
            </w:r>
          </w:p>
        </w:tc>
        <w:tc>
          <w:tcPr>
            <w:tcW w:w="9797" w:type="dxa"/>
            <w:tcBorders/>
            <w:shd w:fill="auto" w:val="clear"/>
          </w:tcPr>
          <w:p>
            <w:pPr>
              <w:pStyle w:val="TableContents"/>
              <w:spacing w:before="0" w:after="283"/>
              <w:rPr/>
            </w:pPr>
            <w:r>
              <w:rPr/>
              <w:t>Average of daily prices obtained and used with permission from Dow Jones &amp; Company, Inc.</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(b)</w:t>
            </w:r>
          </w:p>
        </w:tc>
        <w:tc>
          <w:tcPr>
            <w:tcW w:w="102" w:type="dxa"/>
            <w:tcBorders/>
            <w:shd w:fill="auto" w:val="clear"/>
          </w:tcPr>
          <w:p>
            <w:pPr>
              <w:pStyle w:val="TableContents"/>
              <w:spacing w:before="0" w:after="283"/>
              <w:rPr/>
            </w:pPr>
            <w:r>
              <w:rPr/>
              <w:t> </w:t>
            </w:r>
          </w:p>
        </w:tc>
        <w:tc>
          <w:tcPr>
            <w:tcW w:w="9797" w:type="dxa"/>
            <w:tcBorders/>
            <w:shd w:fill="auto" w:val="clear"/>
          </w:tcPr>
          <w:p>
            <w:pPr>
              <w:pStyle w:val="TableContents"/>
              <w:spacing w:before="0" w:after="283"/>
              <w:rPr/>
            </w:pPr>
            <w:r>
              <w:rPr/>
              <w:t>Arizona Real Estate Center, Arizona State University W.P. Carey College of Business</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(c)</w:t>
            </w:r>
          </w:p>
        </w:tc>
        <w:tc>
          <w:tcPr>
            <w:tcW w:w="102" w:type="dxa"/>
            <w:tcBorders/>
            <w:shd w:fill="auto" w:val="clear"/>
          </w:tcPr>
          <w:p>
            <w:pPr>
              <w:pStyle w:val="TableContents"/>
              <w:spacing w:before="0" w:after="283"/>
              <w:rPr/>
            </w:pPr>
            <w:r>
              <w:rPr/>
              <w:t> </w:t>
            </w:r>
          </w:p>
        </w:tc>
        <w:tc>
          <w:tcPr>
            <w:tcW w:w="9797" w:type="dxa"/>
            <w:tcBorders/>
            <w:shd w:fill="auto" w:val="clear"/>
          </w:tcPr>
          <w:p>
            <w:pPr>
              <w:pStyle w:val="TableContents"/>
              <w:spacing w:before="0" w:after="283"/>
              <w:rPr/>
            </w:pPr>
            <w:r>
              <w:rPr/>
              <w:t>Arizona Department of Economic Security</w:t>
            </w:r>
          </w:p>
        </w:tc>
      </w:tr>
    </w:tbl>
    <w:tbl>
      <w:tblPr>
        <w:tblW w:w="5000" w:type="pct"/>
        <w:jc w:val="center"/>
        <w:tblInd w:w="0" w:type="dxa"/>
        <w:tblCellMar>
          <w:top w:w="0" w:type="dxa"/>
          <w:left w:w="0" w:type="dxa"/>
          <w:bottom w:w="0" w:type="dxa"/>
          <w:right w:w="0" w:type="dxa"/>
        </w:tblCellMar>
      </w:tblPr>
      <w:tblGrid>
        <w:gridCol w:w="4845"/>
        <w:gridCol w:w="514"/>
        <w:gridCol w:w="4846"/>
      </w:tblGrid>
      <w:tr>
        <w:trPr/>
        <w:tc>
          <w:tcPr>
            <w:tcW w:w="4845" w:type="dxa"/>
            <w:tcBorders/>
            <w:shd w:fill="auto" w:val="clear"/>
            <w:vAlign w:val="bottom"/>
          </w:tcPr>
          <w:p>
            <w:pPr>
              <w:pStyle w:val="TableContents"/>
              <w:spacing w:before="0" w:after="283"/>
              <w:rPr>
                <w:sz w:val="4"/>
                <w:szCs w:val="4"/>
              </w:rPr>
            </w:pPr>
            <w:r>
              <w:rPr>
                <w:sz w:val="4"/>
                <w:szCs w:val="4"/>
              </w:rPr>
            </w:r>
          </w:p>
        </w:tc>
        <w:tc>
          <w:tcPr>
            <w:tcW w:w="514" w:type="dxa"/>
            <w:tcBorders/>
            <w:shd w:fill="auto" w:val="clear"/>
            <w:vAlign w:val="bottom"/>
          </w:tcPr>
          <w:p>
            <w:pPr>
              <w:pStyle w:val="TableContents"/>
              <w:spacing w:before="0" w:after="283"/>
              <w:rPr>
                <w:sz w:val="4"/>
                <w:szCs w:val="4"/>
              </w:rPr>
            </w:pPr>
            <w:r>
              <w:rPr>
                <w:sz w:val="4"/>
                <w:szCs w:val="4"/>
              </w:rPr>
            </w:r>
          </w:p>
        </w:tc>
        <w:tc>
          <w:tcPr>
            <w:tcW w:w="4846" w:type="dxa"/>
            <w:tcBorders/>
            <w:shd w:fill="auto" w:val="clear"/>
            <w:vAlign w:val="bottom"/>
          </w:tcPr>
          <w:p>
            <w:pPr>
              <w:pStyle w:val="TableContents"/>
              <w:spacing w:before="0" w:after="283"/>
              <w:rPr>
                <w:sz w:val="4"/>
                <w:szCs w:val="4"/>
              </w:rPr>
            </w:pPr>
            <w:r>
              <w:rPr>
                <w:sz w:val="4"/>
                <w:szCs w:val="4"/>
              </w:rPr>
            </w:r>
          </w:p>
        </w:tc>
      </w:tr>
      <w:tr>
        <w:trPr/>
        <w:tc>
          <w:tcPr>
            <w:tcW w:w="4845" w:type="dxa"/>
            <w:tcBorders/>
            <w:shd w:fill="auto" w:val="clear"/>
          </w:tcPr>
          <w:p>
            <w:pPr>
              <w:pStyle w:val="TableContents"/>
              <w:spacing w:before="0" w:after="283"/>
              <w:jc w:val="left"/>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 </w:t>
            </w:r>
          </w:p>
        </w:tc>
      </w:tr>
      <w:tr>
        <w:trPr/>
        <w:tc>
          <w:tcPr>
            <w:tcW w:w="4845" w:type="dxa"/>
            <w:tcBorders/>
            <w:shd w:fill="auto" w:val="clear"/>
          </w:tcPr>
          <w:p>
            <w:pPr>
              <w:pStyle w:val="TableContents"/>
              <w:spacing w:before="0" w:after="283"/>
              <w:jc w:val="left"/>
              <w:rPr/>
            </w:pPr>
            <w:r>
              <w:rPr/>
              <w:t xml:space="preserve">See Glossary of Terms.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Page 25 of 31</w:t>
            </w:r>
          </w:p>
        </w:tc>
      </w:tr>
    </w:tbl>
    <w:p>
      <w:pPr>
        <w:pStyle w:val="TextBody"/>
        <w:jc w:val="center"/>
        <w:rPr/>
      </w:pPr>
      <w:r>
        <w:rPr/>
        <w:t xml:space="preserve">  </w:t>
      </w:r>
      <w:r>
        <w:br w:type="page"/>
      </w:r>
    </w:p>
    <w:p>
      <w:pPr>
        <w:pStyle w:val="Heading5"/>
        <w:jc w:val="left"/>
        <w:rPr/>
      </w:pPr>
      <w:bookmarkStart w:id="18" w:name="p74108exv99w6.htm"/>
      <w:bookmarkStart w:id="19" w:name="ksp74108exv99w6"/>
      <w:bookmarkEnd w:id="18"/>
      <w:bookmarkEnd w:id="19"/>
      <w:r>
        <w:rPr/>
        <w:t> </w:t>
      </w:r>
    </w:p>
    <w:p>
      <w:pPr>
        <w:pStyle w:val="TextBody"/>
        <w:spacing w:before="240" w:after="283"/>
        <w:jc w:val="right"/>
        <w:rPr>
          <w:rFonts w:ascii="Helvetica;Arial;sans-serif" w:hAnsi="Helvetica;Arial;sans-serif"/>
          <w:sz w:val="17"/>
        </w:rPr>
      </w:pPr>
      <w:r>
        <w:rPr>
          <w:rFonts w:ascii="Helvetica;Arial;sans-serif" w:hAnsi="Helvetica;Arial;sans-serif"/>
          <w:sz w:val="17"/>
        </w:rPr>
        <w:t xml:space="preserve">Exhibit 99.6 </w:t>
      </w:r>
    </w:p>
    <w:tbl>
      <w:tblPr>
        <w:tblW w:w="5000" w:type="pct"/>
        <w:jc w:val="center"/>
        <w:tblInd w:w="0" w:type="dxa"/>
        <w:tblCellMar>
          <w:top w:w="0" w:type="dxa"/>
          <w:left w:w="0" w:type="dxa"/>
          <w:bottom w:w="0" w:type="dxa"/>
          <w:right w:w="0" w:type="dxa"/>
        </w:tblCellMar>
      </w:tblPr>
      <w:tblGrid>
        <w:gridCol w:w="6981"/>
        <w:gridCol w:w="489"/>
        <w:gridCol w:w="1335"/>
        <w:gridCol w:w="489"/>
        <w:gridCol w:w="911"/>
      </w:tblGrid>
      <w:tr>
        <w:trPr/>
        <w:tc>
          <w:tcPr>
            <w:tcW w:w="6981"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1335"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r>
      <w:tr>
        <w:trPr/>
        <w:tc>
          <w:tcPr>
            <w:tcW w:w="6981" w:type="dxa"/>
            <w:tcBorders/>
            <w:shd w:fill="auto" w:val="clear"/>
          </w:tcPr>
          <w:p>
            <w:pPr>
              <w:pStyle w:val="TableContents"/>
              <w:spacing w:before="0" w:after="0"/>
              <w:ind w:left="0" w:right="0" w:hanging="0"/>
              <w:rPr/>
            </w:pPr>
            <w:r>
              <w:rPr/>
              <w:t xml:space="preserve">  </w:t>
            </w:r>
          </w:p>
        </w:tc>
        <w:tc>
          <w:tcPr>
            <w:tcW w:w="489" w:type="dxa"/>
            <w:tcBorders/>
            <w:shd w:fill="auto" w:val="clear"/>
            <w:vAlign w:val="bottom"/>
          </w:tcPr>
          <w:p>
            <w:pPr>
              <w:pStyle w:val="TableContents"/>
              <w:spacing w:before="0" w:after="283"/>
              <w:rPr/>
            </w:pPr>
            <w:r>
              <w:rPr/>
              <w:t> </w:t>
            </w:r>
          </w:p>
        </w:tc>
        <w:tc>
          <w:tcPr>
            <w:tcW w:w="1335" w:type="dxa"/>
            <w:tcBorders/>
            <w:shd w:fill="auto" w:val="clear"/>
          </w:tcPr>
          <w:p>
            <w:pPr>
              <w:pStyle w:val="TableContents"/>
              <w:spacing w:before="0" w:after="283"/>
              <w:jc w:val="left"/>
              <w:rPr/>
            </w:pPr>
            <w:r>
              <w:rPr/>
              <w:t xml:space="preserve">Last Updated </w:t>
            </w:r>
          </w:p>
        </w:tc>
        <w:tc>
          <w:tcPr>
            <w:tcW w:w="489" w:type="dxa"/>
            <w:tcBorders/>
            <w:shd w:fill="auto" w:val="clear"/>
            <w:vAlign w:val="bottom"/>
          </w:tcPr>
          <w:p>
            <w:pPr>
              <w:pStyle w:val="TableContents"/>
              <w:spacing w:before="0" w:after="283"/>
              <w:rPr/>
            </w:pPr>
            <w:r>
              <w:rPr/>
              <w:t> </w:t>
            </w:r>
          </w:p>
        </w:tc>
        <w:tc>
          <w:tcPr>
            <w:tcW w:w="911" w:type="dxa"/>
            <w:tcBorders/>
            <w:shd w:fill="auto" w:val="clear"/>
          </w:tcPr>
          <w:p>
            <w:pPr>
              <w:pStyle w:val="TableContents"/>
              <w:spacing w:before="0" w:after="283"/>
              <w:jc w:val="left"/>
              <w:rPr/>
            </w:pPr>
            <w:r>
              <w:rPr/>
              <w:t>7/26/2007</w:t>
            </w:r>
          </w:p>
        </w:tc>
      </w:tr>
    </w:tbl>
    <w:p>
      <w:pPr>
        <w:pStyle w:val="TextBody"/>
        <w:spacing w:before="360" w:after="283"/>
        <w:jc w:val="center"/>
        <w:rPr>
          <w:rFonts w:ascii="Helvetica;Arial;sans-serif" w:hAnsi="Helvetica;Arial;sans-serif"/>
          <w:sz w:val="17"/>
        </w:rPr>
      </w:pPr>
      <w:r>
        <w:rPr>
          <w:rFonts w:ascii="Helvetica;Arial;sans-serif" w:hAnsi="Helvetica;Arial;sans-serif"/>
          <w:b/>
          <w:sz w:val="17"/>
        </w:rPr>
        <w:t>Pinnacle West Capital Corporation</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Consolidated Statistics By Quarter</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2004</w:t>
      </w:r>
      <w:r>
        <w:rPr>
          <w:rFonts w:ascii="Helvetica;Arial;sans-serif" w:hAnsi="Helvetica;Arial;sans-serif"/>
          <w:sz w:val="17"/>
        </w:rPr>
        <w:t xml:space="preserve"> </w:t>
      </w:r>
    </w:p>
    <w:tbl>
      <w:tblPr>
        <w:tblW w:w="5000" w:type="pct"/>
        <w:jc w:val="center"/>
        <w:tblInd w:w="0" w:type="dxa"/>
        <w:tblCellMar>
          <w:top w:w="0" w:type="dxa"/>
          <w:left w:w="0" w:type="dxa"/>
          <w:bottom w:w="0" w:type="dxa"/>
          <w:right w:w="0" w:type="dxa"/>
        </w:tblCellMar>
      </w:tblPr>
      <w:tblGrid>
        <w:gridCol w:w="454"/>
        <w:gridCol w:w="75"/>
        <w:gridCol w:w="2028"/>
        <w:gridCol w:w="75"/>
        <w:gridCol w:w="152"/>
        <w:gridCol w:w="744"/>
        <w:gridCol w:w="109"/>
        <w:gridCol w:w="75"/>
        <w:gridCol w:w="153"/>
        <w:gridCol w:w="752"/>
        <w:gridCol w:w="109"/>
        <w:gridCol w:w="75"/>
        <w:gridCol w:w="152"/>
        <w:gridCol w:w="744"/>
        <w:gridCol w:w="75"/>
        <w:gridCol w:w="75"/>
        <w:gridCol w:w="152"/>
        <w:gridCol w:w="744"/>
        <w:gridCol w:w="109"/>
        <w:gridCol w:w="74"/>
        <w:gridCol w:w="254"/>
        <w:gridCol w:w="1243"/>
        <w:gridCol w:w="109"/>
        <w:gridCol w:w="75"/>
        <w:gridCol w:w="307"/>
        <w:gridCol w:w="1161"/>
        <w:gridCol w:w="130"/>
      </w:tblGrid>
      <w:tr>
        <w:trPr/>
        <w:tc>
          <w:tcPr>
            <w:tcW w:w="45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028"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028"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468" w:type="dxa"/>
            <w:gridSpan w:val="2"/>
            <w:tcBorders/>
            <w:shd w:fill="auto" w:val="clear"/>
            <w:vAlign w:val="bottom"/>
          </w:tcPr>
          <w:p>
            <w:pPr>
              <w:pStyle w:val="TableContents"/>
              <w:spacing w:before="0" w:after="283"/>
              <w:jc w:val="center"/>
              <w:rPr>
                <w:b/>
              </w:rPr>
            </w:pPr>
            <w:r>
              <w:rPr>
                <w:b/>
              </w:rPr>
              <w:t>Increase</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2028"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468" w:type="dxa"/>
            <w:gridSpan w:val="2"/>
            <w:tcBorders/>
            <w:shd w:fill="auto" w:val="clear"/>
            <w:vAlign w:val="bottom"/>
          </w:tcPr>
          <w:p>
            <w:pPr>
              <w:pStyle w:val="TableContents"/>
              <w:spacing w:before="0" w:after="283"/>
              <w:jc w:val="center"/>
              <w:rPr>
                <w:b/>
              </w:rPr>
            </w:pPr>
            <w:r>
              <w:rPr>
                <w:b/>
              </w:rPr>
              <w:t>(Decrease)</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jc w:val="center"/>
              <w:rPr/>
            </w:pPr>
            <w:r>
              <w:rPr/>
              <w:t>Line</w:t>
            </w:r>
          </w:p>
        </w:tc>
        <w:tc>
          <w:tcPr>
            <w:tcW w:w="75" w:type="dxa"/>
            <w:tcBorders/>
            <w:shd w:fill="auto" w:val="clear"/>
            <w:vAlign w:val="bottom"/>
          </w:tcPr>
          <w:p>
            <w:pPr>
              <w:pStyle w:val="TableContents"/>
              <w:spacing w:before="0" w:after="283"/>
              <w:rPr/>
            </w:pPr>
            <w:r>
              <w:rPr/>
              <w:t> </w:t>
            </w:r>
          </w:p>
        </w:tc>
        <w:tc>
          <w:tcPr>
            <w:tcW w:w="2028"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89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1st Qtr</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90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2nd Qtr</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89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3rd Qtr</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89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4th Qtr</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149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Year-To-Date</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46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vs Prior YTD</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28" w:type="dxa"/>
            <w:tcBorders/>
            <w:shd w:fill="auto" w:val="clear"/>
            <w:vAlign w:val="bottom"/>
          </w:tcPr>
          <w:p>
            <w:pPr>
              <w:pStyle w:val="TableContents"/>
              <w:spacing w:before="0" w:after="0"/>
              <w:ind w:left="225" w:right="0" w:hanging="225"/>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75" w:type="dxa"/>
            <w:tcBorders/>
            <w:shd w:fill="CCEEFF" w:val="clear"/>
            <w:vAlign w:val="bottom"/>
          </w:tcPr>
          <w:p>
            <w:pPr>
              <w:pStyle w:val="TableContents"/>
              <w:spacing w:before="0" w:after="283"/>
              <w:rPr/>
            </w:pPr>
            <w:r>
              <w:rPr/>
              <w:t> </w:t>
            </w:r>
          </w:p>
        </w:tc>
        <w:tc>
          <w:tcPr>
            <w:tcW w:w="2028" w:type="dxa"/>
            <w:tcBorders/>
            <w:shd w:fill="CCEEFF" w:val="clear"/>
            <w:vAlign w:val="bottom"/>
          </w:tcPr>
          <w:p>
            <w:pPr>
              <w:pStyle w:val="TableContents"/>
              <w:spacing w:before="0" w:after="0"/>
              <w:ind w:left="225" w:right="0" w:hanging="225"/>
              <w:rPr>
                <w:b/>
              </w:rPr>
            </w:pPr>
            <w:r>
              <w:rPr>
                <w:b/>
              </w:rPr>
              <w:t>EARNINGS CONTRIBUTION BY SUBSIDIARY ($ Millions)</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243"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rPr/>
            </w:pPr>
            <w:r>
              <w:rPr/>
              <w:t> </w:t>
            </w:r>
          </w:p>
        </w:tc>
        <w:tc>
          <w:tcPr>
            <w:tcW w:w="116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28" w:type="dxa"/>
            <w:tcBorders/>
            <w:shd w:fill="auto" w:val="clear"/>
            <w:vAlign w:val="bottom"/>
          </w:tcPr>
          <w:p>
            <w:pPr>
              <w:pStyle w:val="TableContents"/>
              <w:spacing w:before="0" w:after="0"/>
              <w:ind w:left="225" w:right="0" w:hanging="225"/>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w:t>
            </w:r>
          </w:p>
        </w:tc>
        <w:tc>
          <w:tcPr>
            <w:tcW w:w="75" w:type="dxa"/>
            <w:tcBorders/>
            <w:shd w:fill="auto" w:val="clear"/>
            <w:vAlign w:val="bottom"/>
          </w:tcPr>
          <w:p>
            <w:pPr>
              <w:pStyle w:val="TableContents"/>
              <w:spacing w:before="0" w:after="283"/>
              <w:rPr/>
            </w:pPr>
            <w:r>
              <w:rPr/>
              <w:t> </w:t>
            </w:r>
          </w:p>
        </w:tc>
        <w:tc>
          <w:tcPr>
            <w:tcW w:w="2028" w:type="dxa"/>
            <w:tcBorders/>
            <w:shd w:fill="auto" w:val="clear"/>
            <w:vAlign w:val="bottom"/>
          </w:tcPr>
          <w:p>
            <w:pPr>
              <w:pStyle w:val="TableContents"/>
              <w:spacing w:before="0" w:after="0"/>
              <w:ind w:left="225" w:right="0" w:hanging="225"/>
              <w:rPr/>
            </w:pPr>
            <w:r>
              <w:rPr/>
              <w:t>Arizona Public Service</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744" w:type="dxa"/>
            <w:tcBorders/>
            <w:shd w:fill="auto" w:val="clear"/>
            <w:vAlign w:val="bottom"/>
          </w:tcPr>
          <w:p>
            <w:pPr>
              <w:pStyle w:val="TableContents"/>
              <w:spacing w:before="0" w:after="283"/>
              <w:jc w:val="right"/>
              <w:rPr/>
            </w:pPr>
            <w:r>
              <w:rPr/>
              <w:t>34</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w:t>
            </w:r>
          </w:p>
        </w:tc>
        <w:tc>
          <w:tcPr>
            <w:tcW w:w="752" w:type="dxa"/>
            <w:tcBorders/>
            <w:shd w:fill="auto" w:val="clear"/>
            <w:vAlign w:val="bottom"/>
          </w:tcPr>
          <w:p>
            <w:pPr>
              <w:pStyle w:val="TableContents"/>
              <w:spacing w:before="0" w:after="283"/>
              <w:jc w:val="right"/>
              <w:rPr/>
            </w:pPr>
            <w:r>
              <w:rPr/>
              <w:t>55</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744" w:type="dxa"/>
            <w:tcBorders/>
            <w:shd w:fill="auto" w:val="clear"/>
            <w:vAlign w:val="bottom"/>
          </w:tcPr>
          <w:p>
            <w:pPr>
              <w:pStyle w:val="TableContents"/>
              <w:spacing w:before="0" w:after="283"/>
              <w:jc w:val="right"/>
              <w:rPr/>
            </w:pPr>
            <w:r>
              <w:rPr/>
              <w:t>95</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744" w:type="dxa"/>
            <w:tcBorders/>
            <w:shd w:fill="auto" w:val="clear"/>
            <w:vAlign w:val="bottom"/>
          </w:tcPr>
          <w:p>
            <w:pPr>
              <w:pStyle w:val="TableContents"/>
              <w:spacing w:before="0" w:after="283"/>
              <w:jc w:val="right"/>
              <w:rPr/>
            </w:pPr>
            <w:r>
              <w:rPr/>
              <w:t>15</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w:t>
            </w:r>
          </w:p>
        </w:tc>
        <w:tc>
          <w:tcPr>
            <w:tcW w:w="1243" w:type="dxa"/>
            <w:tcBorders/>
            <w:shd w:fill="auto" w:val="clear"/>
            <w:vAlign w:val="bottom"/>
          </w:tcPr>
          <w:p>
            <w:pPr>
              <w:pStyle w:val="TableContents"/>
              <w:spacing w:before="0" w:after="283"/>
              <w:jc w:val="right"/>
              <w:rPr/>
            </w:pPr>
            <w:r>
              <w:rPr/>
              <w:t>200</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jc w:val="left"/>
              <w:rPr/>
            </w:pPr>
            <w:r>
              <w:rPr/>
              <w:t>$</w:t>
            </w:r>
          </w:p>
        </w:tc>
        <w:tc>
          <w:tcPr>
            <w:tcW w:w="1161" w:type="dxa"/>
            <w:tcBorders/>
            <w:shd w:fill="auto" w:val="clear"/>
            <w:vAlign w:val="bottom"/>
          </w:tcPr>
          <w:p>
            <w:pPr>
              <w:pStyle w:val="TableContents"/>
              <w:spacing w:before="0" w:after="283"/>
              <w:jc w:val="right"/>
              <w:rPr/>
            </w:pPr>
            <w:r>
              <w:rPr/>
              <w:t>19</w:t>
            </w:r>
          </w:p>
        </w:tc>
        <w:tc>
          <w:tcPr>
            <w:tcW w:w="130"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2</w:t>
            </w:r>
          </w:p>
        </w:tc>
        <w:tc>
          <w:tcPr>
            <w:tcW w:w="75" w:type="dxa"/>
            <w:tcBorders/>
            <w:shd w:fill="CCEEFF" w:val="clear"/>
            <w:vAlign w:val="bottom"/>
          </w:tcPr>
          <w:p>
            <w:pPr>
              <w:pStyle w:val="TableContents"/>
              <w:spacing w:before="0" w:after="283"/>
              <w:rPr/>
            </w:pPr>
            <w:r>
              <w:rPr/>
              <w:t> </w:t>
            </w:r>
          </w:p>
        </w:tc>
        <w:tc>
          <w:tcPr>
            <w:tcW w:w="2028" w:type="dxa"/>
            <w:tcBorders/>
            <w:shd w:fill="CCEEFF" w:val="clear"/>
            <w:vAlign w:val="bottom"/>
          </w:tcPr>
          <w:p>
            <w:pPr>
              <w:pStyle w:val="TableContents"/>
              <w:spacing w:before="0" w:after="0"/>
              <w:ind w:left="225" w:right="0" w:hanging="225"/>
              <w:rPr/>
            </w:pPr>
            <w:r>
              <w:rPr/>
              <w:t>Pinnacle West Energy</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 </w:t>
            </w:r>
          </w:p>
        </w:tc>
        <w:tc>
          <w:tcPr>
            <w:tcW w:w="744" w:type="dxa"/>
            <w:tcBorders/>
            <w:shd w:fill="CCEEFF" w:val="clear"/>
            <w:vAlign w:val="bottom"/>
          </w:tcPr>
          <w:p>
            <w:pPr>
              <w:pStyle w:val="TableContents"/>
              <w:spacing w:before="0" w:after="283"/>
              <w:jc w:val="right"/>
              <w:rPr/>
            </w:pPr>
            <w:r>
              <w:rPr/>
              <w:t>(22</w:t>
            </w:r>
          </w:p>
        </w:tc>
        <w:tc>
          <w:tcPr>
            <w:tcW w:w="109"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 </w:t>
            </w:r>
          </w:p>
        </w:tc>
        <w:tc>
          <w:tcPr>
            <w:tcW w:w="752" w:type="dxa"/>
            <w:tcBorders/>
            <w:shd w:fill="CCEEFF" w:val="clear"/>
            <w:vAlign w:val="bottom"/>
          </w:tcPr>
          <w:p>
            <w:pPr>
              <w:pStyle w:val="TableContents"/>
              <w:spacing w:before="0" w:after="283"/>
              <w:jc w:val="right"/>
              <w:rPr/>
            </w:pPr>
            <w:r>
              <w:rPr/>
              <w:t>(14</w:t>
            </w:r>
          </w:p>
        </w:tc>
        <w:tc>
          <w:tcPr>
            <w:tcW w:w="109"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jc w:val="right"/>
              <w:rPr/>
            </w:pPr>
            <w:r>
              <w:rPr/>
              <w:t>1</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 </w:t>
            </w:r>
          </w:p>
        </w:tc>
        <w:tc>
          <w:tcPr>
            <w:tcW w:w="744" w:type="dxa"/>
            <w:tcBorders/>
            <w:shd w:fill="CCEEFF" w:val="clear"/>
            <w:vAlign w:val="bottom"/>
          </w:tcPr>
          <w:p>
            <w:pPr>
              <w:pStyle w:val="TableContents"/>
              <w:spacing w:before="0" w:after="283"/>
              <w:jc w:val="right"/>
              <w:rPr/>
            </w:pPr>
            <w:r>
              <w:rPr/>
              <w:t>(23</w:t>
            </w:r>
          </w:p>
        </w:tc>
        <w:tc>
          <w:tcPr>
            <w:tcW w:w="109" w:type="dxa"/>
            <w:tcBorders/>
            <w:shd w:fill="CCEEFF" w:val="clear"/>
            <w:vAlign w:val="bottom"/>
          </w:tcPr>
          <w:p>
            <w:pPr>
              <w:pStyle w:val="TableContents"/>
              <w:spacing w:before="0" w:after="283"/>
              <w:rPr/>
            </w:pPr>
            <w:r>
              <w:rPr/>
              <w:t>)</w:t>
            </w:r>
          </w:p>
        </w:tc>
        <w:tc>
          <w:tcPr>
            <w:tcW w:w="74"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1243" w:type="dxa"/>
            <w:tcBorders/>
            <w:shd w:fill="CCEEFF" w:val="clear"/>
            <w:vAlign w:val="bottom"/>
          </w:tcPr>
          <w:p>
            <w:pPr>
              <w:pStyle w:val="TableContents"/>
              <w:spacing w:before="0" w:after="283"/>
              <w:jc w:val="right"/>
              <w:rPr/>
            </w:pPr>
            <w:r>
              <w:rPr/>
              <w:t>(58</w:t>
            </w:r>
          </w:p>
        </w:tc>
        <w:tc>
          <w:tcPr>
            <w:tcW w:w="109"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jc w:val="left"/>
              <w:rPr/>
            </w:pPr>
            <w:r>
              <w:rPr/>
              <w:t> </w:t>
            </w:r>
          </w:p>
        </w:tc>
        <w:tc>
          <w:tcPr>
            <w:tcW w:w="1161" w:type="dxa"/>
            <w:tcBorders/>
            <w:shd w:fill="CCEEFF" w:val="clear"/>
            <w:vAlign w:val="bottom"/>
          </w:tcPr>
          <w:p>
            <w:pPr>
              <w:pStyle w:val="TableContents"/>
              <w:spacing w:before="0" w:after="283"/>
              <w:jc w:val="right"/>
              <w:rPr/>
            </w:pPr>
            <w:r>
              <w:rPr/>
              <w:t>(50</w:t>
            </w:r>
          </w:p>
        </w:tc>
        <w:tc>
          <w:tcPr>
            <w:tcW w:w="130"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3</w:t>
            </w:r>
          </w:p>
        </w:tc>
        <w:tc>
          <w:tcPr>
            <w:tcW w:w="75" w:type="dxa"/>
            <w:tcBorders/>
            <w:shd w:fill="auto" w:val="clear"/>
            <w:vAlign w:val="bottom"/>
          </w:tcPr>
          <w:p>
            <w:pPr>
              <w:pStyle w:val="TableContents"/>
              <w:spacing w:before="0" w:after="283"/>
              <w:rPr/>
            </w:pPr>
            <w:r>
              <w:rPr/>
              <w:t> </w:t>
            </w:r>
          </w:p>
        </w:tc>
        <w:tc>
          <w:tcPr>
            <w:tcW w:w="2028" w:type="dxa"/>
            <w:tcBorders/>
            <w:shd w:fill="auto" w:val="clear"/>
            <w:vAlign w:val="bottom"/>
          </w:tcPr>
          <w:p>
            <w:pPr>
              <w:pStyle w:val="TableContents"/>
              <w:spacing w:before="0" w:after="0"/>
              <w:ind w:left="225" w:right="0" w:hanging="225"/>
              <w:rPr/>
            </w:pPr>
            <w:r>
              <w:rPr/>
              <w:t>APS Energy Services</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jc w:val="right"/>
              <w:rPr/>
            </w:pPr>
            <w:r>
              <w:rPr/>
              <w:t>2</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pPr>
            <w:r>
              <w:rPr/>
              <w:t>1</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jc w:val="right"/>
              <w:rPr/>
            </w:pPr>
            <w:r>
              <w:rPr/>
              <w:t>1</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744" w:type="dxa"/>
            <w:tcBorders/>
            <w:shd w:fill="auto" w:val="clear"/>
            <w:vAlign w:val="bottom"/>
          </w:tcPr>
          <w:p>
            <w:pPr>
              <w:pStyle w:val="TableContents"/>
              <w:spacing w:before="0" w:after="283"/>
              <w:jc w:val="right"/>
              <w:rPr/>
            </w:pPr>
            <w:r>
              <w:rPr/>
              <w:t>(1</w:t>
            </w:r>
          </w:p>
        </w:tc>
        <w:tc>
          <w:tcPr>
            <w:tcW w:w="109" w:type="dxa"/>
            <w:tcBorders/>
            <w:shd w:fill="auto" w:val="clear"/>
            <w:vAlign w:val="bottom"/>
          </w:tcPr>
          <w:p>
            <w:pPr>
              <w:pStyle w:val="TableContents"/>
              <w:spacing w:before="0" w:after="283"/>
              <w:rPr/>
            </w:pPr>
            <w:r>
              <w:rPr/>
              <w:t>)</w:t>
            </w:r>
          </w:p>
        </w:tc>
        <w:tc>
          <w:tcPr>
            <w:tcW w:w="74"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jc w:val="right"/>
              <w:rPr/>
            </w:pPr>
            <w:r>
              <w:rPr/>
              <w:t>3</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jc w:val="left"/>
              <w:rPr/>
            </w:pPr>
            <w:r>
              <w:rPr/>
              <w:t> </w:t>
            </w:r>
          </w:p>
        </w:tc>
        <w:tc>
          <w:tcPr>
            <w:tcW w:w="1161" w:type="dxa"/>
            <w:tcBorders/>
            <w:shd w:fill="auto" w:val="clear"/>
            <w:vAlign w:val="bottom"/>
          </w:tcPr>
          <w:p>
            <w:pPr>
              <w:pStyle w:val="TableContents"/>
              <w:spacing w:before="0" w:after="283"/>
              <w:jc w:val="right"/>
              <w:rPr/>
            </w:pPr>
            <w:r>
              <w:rPr/>
              <w:t>(13</w:t>
            </w:r>
          </w:p>
        </w:tc>
        <w:tc>
          <w:tcPr>
            <w:tcW w:w="130"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4</w:t>
            </w:r>
          </w:p>
        </w:tc>
        <w:tc>
          <w:tcPr>
            <w:tcW w:w="75" w:type="dxa"/>
            <w:tcBorders/>
            <w:shd w:fill="CCEEFF" w:val="clear"/>
            <w:vAlign w:val="bottom"/>
          </w:tcPr>
          <w:p>
            <w:pPr>
              <w:pStyle w:val="TableContents"/>
              <w:spacing w:before="0" w:after="283"/>
              <w:rPr/>
            </w:pPr>
            <w:r>
              <w:rPr/>
              <w:t> </w:t>
            </w:r>
          </w:p>
        </w:tc>
        <w:tc>
          <w:tcPr>
            <w:tcW w:w="2028" w:type="dxa"/>
            <w:tcBorders/>
            <w:shd w:fill="CCEEFF" w:val="clear"/>
            <w:vAlign w:val="bottom"/>
          </w:tcPr>
          <w:p>
            <w:pPr>
              <w:pStyle w:val="TableContents"/>
              <w:spacing w:before="0" w:after="0"/>
              <w:ind w:left="225" w:right="0" w:hanging="225"/>
              <w:rPr/>
            </w:pPr>
            <w:r>
              <w:rPr/>
              <w:t>SunCor</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jc w:val="right"/>
              <w:rPr/>
            </w:pPr>
            <w:r>
              <w:rPr/>
              <w:t>2</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pPr>
            <w:r>
              <w:rPr/>
              <w:t>4</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jc w:val="right"/>
              <w:rPr/>
            </w:pPr>
            <w:r>
              <w:rPr/>
              <w:t>4</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jc w:val="right"/>
              <w:rPr/>
            </w:pPr>
            <w:r>
              <w:rPr/>
              <w:t>31</w:t>
            </w:r>
          </w:p>
        </w:tc>
        <w:tc>
          <w:tcPr>
            <w:tcW w:w="10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243" w:type="dxa"/>
            <w:tcBorders/>
            <w:shd w:fill="CCEEFF" w:val="clear"/>
            <w:vAlign w:val="bottom"/>
          </w:tcPr>
          <w:p>
            <w:pPr>
              <w:pStyle w:val="TableContents"/>
              <w:spacing w:before="0" w:after="283"/>
              <w:jc w:val="right"/>
              <w:rPr/>
            </w:pPr>
            <w:r>
              <w:rPr/>
              <w:t>41</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jc w:val="left"/>
              <w:rPr/>
            </w:pPr>
            <w:r>
              <w:rPr/>
              <w:t> </w:t>
            </w:r>
          </w:p>
        </w:tc>
        <w:tc>
          <w:tcPr>
            <w:tcW w:w="1161" w:type="dxa"/>
            <w:tcBorders/>
            <w:shd w:fill="CCEEFF" w:val="clear"/>
            <w:vAlign w:val="bottom"/>
          </w:tcPr>
          <w:p>
            <w:pPr>
              <w:pStyle w:val="TableContents"/>
              <w:spacing w:before="0" w:after="283"/>
              <w:jc w:val="right"/>
              <w:rPr/>
            </w:pPr>
            <w:r>
              <w:rPr/>
              <w:t>(5</w:t>
            </w:r>
          </w:p>
        </w:tc>
        <w:tc>
          <w:tcPr>
            <w:tcW w:w="130"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5</w:t>
            </w:r>
          </w:p>
        </w:tc>
        <w:tc>
          <w:tcPr>
            <w:tcW w:w="75" w:type="dxa"/>
            <w:tcBorders/>
            <w:shd w:fill="auto" w:val="clear"/>
            <w:vAlign w:val="bottom"/>
          </w:tcPr>
          <w:p>
            <w:pPr>
              <w:pStyle w:val="TableContents"/>
              <w:spacing w:before="0" w:after="283"/>
              <w:rPr/>
            </w:pPr>
            <w:r>
              <w:rPr/>
              <w:t> </w:t>
            </w:r>
          </w:p>
        </w:tc>
        <w:tc>
          <w:tcPr>
            <w:tcW w:w="2028" w:type="dxa"/>
            <w:tcBorders/>
            <w:shd w:fill="auto" w:val="clear"/>
            <w:vAlign w:val="bottom"/>
          </w:tcPr>
          <w:p>
            <w:pPr>
              <w:pStyle w:val="TableContents"/>
              <w:spacing w:before="0" w:after="0"/>
              <w:ind w:left="225" w:right="0" w:hanging="225"/>
              <w:rPr/>
            </w:pPr>
            <w:r>
              <w:rPr/>
              <w:t>El Dorado</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jc w:val="right"/>
              <w:rPr/>
            </w:pPr>
            <w:r>
              <w:rPr/>
              <w:t></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pPr>
            <w:r>
              <w:rPr/>
              <w:t>34</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jc w:val="right"/>
              <w:rPr/>
            </w:pPr>
            <w:r>
              <w:rPr/>
              <w:t></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jc w:val="right"/>
              <w:rPr/>
            </w:pPr>
            <w:r>
              <w:rPr/>
              <w:t></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jc w:val="right"/>
              <w:rPr/>
            </w:pPr>
            <w:r>
              <w:rPr/>
              <w:t>33</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jc w:val="right"/>
              <w:rPr/>
            </w:pPr>
            <w:r>
              <w:rPr/>
              <w:t>34</w:t>
            </w:r>
          </w:p>
        </w:tc>
        <w:tc>
          <w:tcPr>
            <w:tcW w:w="130"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6</w:t>
            </w:r>
          </w:p>
        </w:tc>
        <w:tc>
          <w:tcPr>
            <w:tcW w:w="75" w:type="dxa"/>
            <w:tcBorders/>
            <w:shd w:fill="CCEEFF" w:val="clear"/>
            <w:vAlign w:val="bottom"/>
          </w:tcPr>
          <w:p>
            <w:pPr>
              <w:pStyle w:val="TableContents"/>
              <w:spacing w:before="0" w:after="283"/>
              <w:rPr/>
            </w:pPr>
            <w:r>
              <w:rPr/>
              <w:t> </w:t>
            </w:r>
          </w:p>
        </w:tc>
        <w:tc>
          <w:tcPr>
            <w:tcW w:w="2028" w:type="dxa"/>
            <w:tcBorders/>
            <w:shd w:fill="CCEEFF" w:val="clear"/>
            <w:vAlign w:val="bottom"/>
          </w:tcPr>
          <w:p>
            <w:pPr>
              <w:pStyle w:val="TableContents"/>
              <w:spacing w:before="0" w:after="0"/>
              <w:ind w:left="225" w:right="0" w:hanging="225"/>
              <w:rPr/>
            </w:pPr>
            <w:r>
              <w:rPr/>
              <w:t>Parent Company</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jc w:val="right"/>
              <w:rPr/>
            </w:pPr>
            <w:r>
              <w:rPr/>
              <w:t>15</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 </w:t>
            </w:r>
          </w:p>
        </w:tc>
        <w:tc>
          <w:tcPr>
            <w:tcW w:w="752" w:type="dxa"/>
            <w:tcBorders/>
            <w:shd w:fill="CCEEFF" w:val="clear"/>
            <w:vAlign w:val="bottom"/>
          </w:tcPr>
          <w:p>
            <w:pPr>
              <w:pStyle w:val="TableContents"/>
              <w:spacing w:before="0" w:after="283"/>
              <w:jc w:val="right"/>
              <w:rPr/>
            </w:pPr>
            <w:r>
              <w:rPr/>
              <w:t>(6</w:t>
            </w:r>
          </w:p>
        </w:tc>
        <w:tc>
          <w:tcPr>
            <w:tcW w:w="109"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jc w:val="right"/>
              <w:rPr/>
            </w:pPr>
            <w:r>
              <w:rPr/>
              <w:t>3</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jc w:val="right"/>
              <w:rPr/>
            </w:pPr>
            <w:r>
              <w:rPr/>
              <w:t>16</w:t>
            </w:r>
          </w:p>
        </w:tc>
        <w:tc>
          <w:tcPr>
            <w:tcW w:w="10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243" w:type="dxa"/>
            <w:tcBorders/>
            <w:shd w:fill="CCEEFF" w:val="clear"/>
            <w:vAlign w:val="bottom"/>
          </w:tcPr>
          <w:p>
            <w:pPr>
              <w:pStyle w:val="TableContents"/>
              <w:spacing w:before="0" w:after="283"/>
              <w:jc w:val="right"/>
              <w:rPr/>
            </w:pPr>
            <w:r>
              <w:rPr/>
              <w:t>28</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rPr/>
            </w:pPr>
            <w:r>
              <w:rPr/>
              <w:t> </w:t>
            </w:r>
          </w:p>
        </w:tc>
        <w:tc>
          <w:tcPr>
            <w:tcW w:w="1161" w:type="dxa"/>
            <w:tcBorders/>
            <w:shd w:fill="CCEEFF" w:val="clear"/>
            <w:vAlign w:val="bottom"/>
          </w:tcPr>
          <w:p>
            <w:pPr>
              <w:pStyle w:val="TableContents"/>
              <w:spacing w:before="0" w:after="283"/>
              <w:jc w:val="right"/>
              <w:rPr/>
            </w:pPr>
            <w:r>
              <w:rPr/>
              <w:t>37</w:t>
            </w:r>
          </w:p>
        </w:tc>
        <w:tc>
          <w:tcPr>
            <w:tcW w:w="130"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center"/>
          </w:tcPr>
          <w:p>
            <w:pPr>
              <w:pStyle w:val="TableContents"/>
              <w:spacing w:before="0" w:after="283"/>
              <w:rPr/>
            </w:pPr>
            <w:r>
              <w:rPr/>
              <w:t> </w:t>
            </w:r>
          </w:p>
        </w:tc>
        <w:tc>
          <w:tcPr>
            <w:tcW w:w="2028" w:type="dxa"/>
            <w:tcBorders/>
            <w:shd w:fill="auto" w:val="clear"/>
            <w:vAlign w:val="center"/>
          </w:tcPr>
          <w:p>
            <w:pPr>
              <w:pStyle w:val="TableContents"/>
              <w:spacing w:before="0" w:after="0"/>
              <w:ind w:left="225" w:right="0" w:hanging="225"/>
              <w:rPr/>
            </w:pPr>
            <w:r>
              <w:rPr/>
              <w:t> </w:t>
            </w:r>
          </w:p>
        </w:tc>
        <w:tc>
          <w:tcPr>
            <w:tcW w:w="75" w:type="dxa"/>
            <w:tcBorders/>
            <w:shd w:fill="auto" w:val="clear"/>
            <w:vAlign w:val="center"/>
          </w:tcPr>
          <w:p>
            <w:pPr>
              <w:pStyle w:val="TableContents"/>
              <w:spacing w:before="0" w:after="283"/>
              <w:rPr/>
            </w:pPr>
            <w:r>
              <w:rPr/>
              <w:t> </w:t>
            </w:r>
          </w:p>
        </w:tc>
        <w:tc>
          <w:tcPr>
            <w:tcW w:w="8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90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5"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c>
          <w:tcPr>
            <w:tcW w:w="149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46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28" w:type="dxa"/>
            <w:tcBorders/>
            <w:shd w:fill="auto" w:val="clear"/>
            <w:vAlign w:val="bottom"/>
          </w:tcPr>
          <w:p>
            <w:pPr>
              <w:pStyle w:val="TableContents"/>
              <w:spacing w:before="0" w:after="0"/>
              <w:ind w:left="225" w:right="0" w:hanging="225"/>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7</w:t>
            </w:r>
          </w:p>
        </w:tc>
        <w:tc>
          <w:tcPr>
            <w:tcW w:w="75" w:type="dxa"/>
            <w:tcBorders/>
            <w:shd w:fill="auto" w:val="clear"/>
            <w:vAlign w:val="bottom"/>
          </w:tcPr>
          <w:p>
            <w:pPr>
              <w:pStyle w:val="TableContents"/>
              <w:spacing w:before="0" w:after="283"/>
              <w:rPr/>
            </w:pPr>
            <w:r>
              <w:rPr/>
              <w:t> </w:t>
            </w:r>
          </w:p>
        </w:tc>
        <w:tc>
          <w:tcPr>
            <w:tcW w:w="2028" w:type="dxa"/>
            <w:tcBorders/>
            <w:shd w:fill="auto" w:val="clear"/>
            <w:vAlign w:val="bottom"/>
          </w:tcPr>
          <w:p>
            <w:pPr>
              <w:pStyle w:val="TableContents"/>
              <w:spacing w:before="0" w:after="0"/>
              <w:ind w:left="225" w:right="0" w:hanging="225"/>
              <w:rPr/>
            </w:pPr>
            <w:r>
              <w:rPr/>
              <w:t>Income From Continuing Operations</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jc w:val="right"/>
              <w:rPr/>
            </w:pPr>
            <w:r>
              <w:rPr/>
              <w:t>31</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pPr>
            <w:r>
              <w:rPr/>
              <w:t>74</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jc w:val="right"/>
              <w:rPr/>
            </w:pPr>
            <w:r>
              <w:rPr/>
              <w:t>104</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jc w:val="right"/>
              <w:rPr/>
            </w:pPr>
            <w:r>
              <w:rPr/>
              <w:t>38</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jc w:val="right"/>
              <w:rPr/>
            </w:pPr>
            <w:r>
              <w:rPr/>
              <w:t>247</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jc w:val="right"/>
              <w:rPr/>
            </w:pPr>
            <w:r>
              <w:rPr/>
              <w:t>22</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28" w:type="dxa"/>
            <w:tcBorders/>
            <w:shd w:fill="auto" w:val="clear"/>
            <w:vAlign w:val="bottom"/>
          </w:tcPr>
          <w:p>
            <w:pPr>
              <w:pStyle w:val="TableContents"/>
              <w:spacing w:before="0" w:after="0"/>
              <w:ind w:left="225" w:right="0" w:hanging="225"/>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75" w:type="dxa"/>
            <w:tcBorders/>
            <w:shd w:fill="CCEEFF" w:val="clear"/>
            <w:vAlign w:val="bottom"/>
          </w:tcPr>
          <w:p>
            <w:pPr>
              <w:pStyle w:val="TableContents"/>
              <w:spacing w:before="0" w:after="283"/>
              <w:rPr/>
            </w:pPr>
            <w:r>
              <w:rPr/>
              <w:t> </w:t>
            </w:r>
          </w:p>
        </w:tc>
        <w:tc>
          <w:tcPr>
            <w:tcW w:w="2028" w:type="dxa"/>
            <w:tcBorders/>
            <w:shd w:fill="CCEEFF" w:val="clear"/>
            <w:vAlign w:val="bottom"/>
          </w:tcPr>
          <w:p>
            <w:pPr>
              <w:pStyle w:val="TableContents"/>
              <w:spacing w:before="0" w:after="0"/>
              <w:ind w:left="225" w:right="0" w:hanging="225"/>
              <w:rPr/>
            </w:pPr>
            <w:r>
              <w:rPr/>
              <w:t>Income (Loss) From Discontinued Operations  Net of Tax</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243"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rPr/>
            </w:pPr>
            <w:r>
              <w:rPr/>
              <w:t> </w:t>
            </w:r>
          </w:p>
        </w:tc>
        <w:tc>
          <w:tcPr>
            <w:tcW w:w="116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8</w:t>
            </w:r>
          </w:p>
        </w:tc>
        <w:tc>
          <w:tcPr>
            <w:tcW w:w="75" w:type="dxa"/>
            <w:tcBorders/>
            <w:shd w:fill="auto" w:val="clear"/>
            <w:vAlign w:val="bottom"/>
          </w:tcPr>
          <w:p>
            <w:pPr>
              <w:pStyle w:val="TableContents"/>
              <w:spacing w:before="0" w:after="283"/>
              <w:rPr/>
            </w:pPr>
            <w:r>
              <w:rPr/>
              <w:t> </w:t>
            </w:r>
          </w:p>
        </w:tc>
        <w:tc>
          <w:tcPr>
            <w:tcW w:w="2028" w:type="dxa"/>
            <w:tcBorders/>
            <w:shd w:fill="auto" w:val="clear"/>
            <w:vAlign w:val="bottom"/>
          </w:tcPr>
          <w:p>
            <w:pPr>
              <w:pStyle w:val="TableContents"/>
              <w:spacing w:before="0" w:after="0"/>
              <w:ind w:left="225" w:right="0" w:hanging="225"/>
              <w:rPr/>
            </w:pPr>
            <w:r>
              <w:rPr/>
              <w:t>Silverhawk</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jc w:val="right"/>
              <w:rPr/>
            </w:pPr>
            <w:r>
              <w:rPr/>
              <w:t></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 </w:t>
            </w:r>
          </w:p>
        </w:tc>
        <w:tc>
          <w:tcPr>
            <w:tcW w:w="752" w:type="dxa"/>
            <w:tcBorders/>
            <w:shd w:fill="auto" w:val="clear"/>
            <w:vAlign w:val="bottom"/>
          </w:tcPr>
          <w:p>
            <w:pPr>
              <w:pStyle w:val="TableContents"/>
              <w:spacing w:before="0" w:after="283"/>
              <w:jc w:val="right"/>
              <w:rPr/>
            </w:pPr>
            <w:r>
              <w:rPr/>
              <w:t>(3</w:t>
            </w:r>
          </w:p>
        </w:tc>
        <w:tc>
          <w:tcPr>
            <w:tcW w:w="109"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jc w:val="right"/>
              <w:rPr/>
            </w:pPr>
            <w:r>
              <w:rPr/>
              <w:t></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744" w:type="dxa"/>
            <w:tcBorders/>
            <w:shd w:fill="auto" w:val="clear"/>
            <w:vAlign w:val="bottom"/>
          </w:tcPr>
          <w:p>
            <w:pPr>
              <w:pStyle w:val="TableContents"/>
              <w:spacing w:before="0" w:after="283"/>
              <w:jc w:val="right"/>
              <w:rPr/>
            </w:pPr>
            <w:r>
              <w:rPr/>
              <w:t>(8</w:t>
            </w:r>
          </w:p>
        </w:tc>
        <w:tc>
          <w:tcPr>
            <w:tcW w:w="109" w:type="dxa"/>
            <w:tcBorders/>
            <w:shd w:fill="auto" w:val="clear"/>
            <w:vAlign w:val="bottom"/>
          </w:tcPr>
          <w:p>
            <w:pPr>
              <w:pStyle w:val="TableContents"/>
              <w:spacing w:before="0" w:after="283"/>
              <w:rPr/>
            </w:pPr>
            <w:r>
              <w:rPr/>
              <w:t>)</w:t>
            </w:r>
          </w:p>
        </w:tc>
        <w:tc>
          <w:tcPr>
            <w:tcW w:w="74"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 </w:t>
            </w:r>
          </w:p>
        </w:tc>
        <w:tc>
          <w:tcPr>
            <w:tcW w:w="1243" w:type="dxa"/>
            <w:tcBorders/>
            <w:shd w:fill="auto" w:val="clear"/>
            <w:vAlign w:val="bottom"/>
          </w:tcPr>
          <w:p>
            <w:pPr>
              <w:pStyle w:val="TableContents"/>
              <w:spacing w:before="0" w:after="283"/>
              <w:jc w:val="right"/>
              <w:rPr/>
            </w:pPr>
            <w:r>
              <w:rPr/>
              <w:t>(12</w:t>
            </w:r>
          </w:p>
        </w:tc>
        <w:tc>
          <w:tcPr>
            <w:tcW w:w="109"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jc w:val="left"/>
              <w:rPr/>
            </w:pPr>
            <w:r>
              <w:rPr/>
              <w:t> </w:t>
            </w:r>
          </w:p>
        </w:tc>
        <w:tc>
          <w:tcPr>
            <w:tcW w:w="1161" w:type="dxa"/>
            <w:tcBorders/>
            <w:shd w:fill="auto" w:val="clear"/>
            <w:vAlign w:val="bottom"/>
          </w:tcPr>
          <w:p>
            <w:pPr>
              <w:pStyle w:val="TableContents"/>
              <w:spacing w:before="0" w:after="283"/>
              <w:jc w:val="right"/>
              <w:rPr/>
            </w:pPr>
            <w:r>
              <w:rPr/>
              <w:t>(13</w:t>
            </w:r>
          </w:p>
        </w:tc>
        <w:tc>
          <w:tcPr>
            <w:tcW w:w="130"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9</w:t>
            </w:r>
          </w:p>
        </w:tc>
        <w:tc>
          <w:tcPr>
            <w:tcW w:w="75" w:type="dxa"/>
            <w:tcBorders/>
            <w:shd w:fill="CCEEFF" w:val="clear"/>
            <w:vAlign w:val="bottom"/>
          </w:tcPr>
          <w:p>
            <w:pPr>
              <w:pStyle w:val="TableContents"/>
              <w:spacing w:before="0" w:after="283"/>
              <w:rPr/>
            </w:pPr>
            <w:r>
              <w:rPr/>
              <w:t> </w:t>
            </w:r>
          </w:p>
        </w:tc>
        <w:tc>
          <w:tcPr>
            <w:tcW w:w="2028" w:type="dxa"/>
            <w:tcBorders/>
            <w:shd w:fill="CCEEFF" w:val="clear"/>
            <w:vAlign w:val="bottom"/>
          </w:tcPr>
          <w:p>
            <w:pPr>
              <w:pStyle w:val="TableContents"/>
              <w:spacing w:before="0" w:after="0"/>
              <w:ind w:left="225" w:right="0" w:hanging="225"/>
              <w:rPr/>
            </w:pPr>
            <w:r>
              <w:rPr/>
              <w:t>SunCor</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jc w:val="right"/>
              <w:rPr/>
            </w:pPr>
            <w:r>
              <w:rPr/>
              <w:t></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pPr>
            <w:r>
              <w:rPr/>
              <w:t>1</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jc w:val="right"/>
              <w:rPr/>
            </w:pPr>
            <w:r>
              <w:rPr/>
              <w:t>1</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jc w:val="right"/>
              <w:rPr/>
            </w:pPr>
            <w:r>
              <w:rPr/>
              <w:t>1</w:t>
            </w:r>
          </w:p>
        </w:tc>
        <w:tc>
          <w:tcPr>
            <w:tcW w:w="10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243" w:type="dxa"/>
            <w:tcBorders/>
            <w:shd w:fill="CCEEFF" w:val="clear"/>
            <w:vAlign w:val="bottom"/>
          </w:tcPr>
          <w:p>
            <w:pPr>
              <w:pStyle w:val="TableContents"/>
              <w:spacing w:before="0" w:after="283"/>
              <w:jc w:val="right"/>
              <w:rPr/>
            </w:pPr>
            <w:r>
              <w:rPr/>
              <w:t>4</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jc w:val="left"/>
              <w:rPr/>
            </w:pPr>
            <w:r>
              <w:rPr/>
              <w:t> </w:t>
            </w:r>
          </w:p>
        </w:tc>
        <w:tc>
          <w:tcPr>
            <w:tcW w:w="1161" w:type="dxa"/>
            <w:tcBorders/>
            <w:shd w:fill="CCEEFF" w:val="clear"/>
            <w:vAlign w:val="bottom"/>
          </w:tcPr>
          <w:p>
            <w:pPr>
              <w:pStyle w:val="TableContents"/>
              <w:spacing w:before="0" w:after="283"/>
              <w:jc w:val="right"/>
              <w:rPr/>
            </w:pPr>
            <w:r>
              <w:rPr/>
              <w:t>(6</w:t>
            </w:r>
          </w:p>
        </w:tc>
        <w:tc>
          <w:tcPr>
            <w:tcW w:w="130"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10</w:t>
            </w:r>
          </w:p>
        </w:tc>
        <w:tc>
          <w:tcPr>
            <w:tcW w:w="75" w:type="dxa"/>
            <w:tcBorders/>
            <w:shd w:fill="auto" w:val="clear"/>
            <w:vAlign w:val="bottom"/>
          </w:tcPr>
          <w:p>
            <w:pPr>
              <w:pStyle w:val="TableContents"/>
              <w:spacing w:before="0" w:after="283"/>
              <w:rPr/>
            </w:pPr>
            <w:r>
              <w:rPr/>
              <w:t> </w:t>
            </w:r>
          </w:p>
        </w:tc>
        <w:tc>
          <w:tcPr>
            <w:tcW w:w="2028" w:type="dxa"/>
            <w:tcBorders/>
            <w:shd w:fill="auto" w:val="clear"/>
            <w:vAlign w:val="bottom"/>
          </w:tcPr>
          <w:p>
            <w:pPr>
              <w:pStyle w:val="TableContents"/>
              <w:spacing w:before="0" w:after="0"/>
              <w:ind w:left="225" w:right="0" w:hanging="225"/>
              <w:rPr/>
            </w:pPr>
            <w:r>
              <w:rPr/>
              <w:t>NAC</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jc w:val="right"/>
              <w:rPr/>
            </w:pPr>
            <w:r>
              <w:rPr/>
              <w:t></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pPr>
            <w:r>
              <w:rPr/>
              <w:t>1</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jc w:val="right"/>
              <w:rPr/>
            </w:pPr>
            <w:r>
              <w:rPr/>
              <w:t></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jc w:val="right"/>
              <w:rPr/>
            </w:pPr>
            <w:r>
              <w:rPr/>
              <w:t>3</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jc w:val="right"/>
              <w:rPr/>
            </w:pPr>
            <w:r>
              <w:rPr/>
              <w:t>4</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jc w:val="left"/>
              <w:rPr/>
            </w:pPr>
            <w:r>
              <w:rPr/>
              <w:t> </w:t>
            </w:r>
          </w:p>
        </w:tc>
        <w:tc>
          <w:tcPr>
            <w:tcW w:w="1161" w:type="dxa"/>
            <w:tcBorders/>
            <w:shd w:fill="auto" w:val="clear"/>
            <w:vAlign w:val="bottom"/>
          </w:tcPr>
          <w:p>
            <w:pPr>
              <w:pStyle w:val="TableContents"/>
              <w:spacing w:before="0" w:after="283"/>
              <w:jc w:val="right"/>
              <w:rPr/>
            </w:pPr>
            <w:r>
              <w:rPr/>
              <w:t>(1</w:t>
            </w:r>
          </w:p>
        </w:tc>
        <w:tc>
          <w:tcPr>
            <w:tcW w:w="130"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center"/>
          </w:tcPr>
          <w:p>
            <w:pPr>
              <w:pStyle w:val="TableContents"/>
              <w:spacing w:before="0" w:after="283"/>
              <w:rPr/>
            </w:pPr>
            <w:r>
              <w:rPr/>
              <w:t> </w:t>
            </w:r>
          </w:p>
        </w:tc>
        <w:tc>
          <w:tcPr>
            <w:tcW w:w="2028" w:type="dxa"/>
            <w:tcBorders/>
            <w:shd w:fill="auto" w:val="clear"/>
            <w:vAlign w:val="center"/>
          </w:tcPr>
          <w:p>
            <w:pPr>
              <w:pStyle w:val="TableContents"/>
              <w:spacing w:before="0" w:after="0"/>
              <w:ind w:left="225" w:right="0" w:hanging="225"/>
              <w:rPr/>
            </w:pPr>
            <w:r>
              <w:rPr/>
              <w:t> </w:t>
            </w:r>
          </w:p>
        </w:tc>
        <w:tc>
          <w:tcPr>
            <w:tcW w:w="75" w:type="dxa"/>
            <w:tcBorders/>
            <w:shd w:fill="auto" w:val="clear"/>
            <w:vAlign w:val="center"/>
          </w:tcPr>
          <w:p>
            <w:pPr>
              <w:pStyle w:val="TableContents"/>
              <w:spacing w:before="0" w:after="283"/>
              <w:rPr/>
            </w:pPr>
            <w:r>
              <w:rPr/>
              <w:t> </w:t>
            </w:r>
          </w:p>
        </w:tc>
        <w:tc>
          <w:tcPr>
            <w:tcW w:w="8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90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5"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c>
          <w:tcPr>
            <w:tcW w:w="149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46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11</w:t>
            </w:r>
          </w:p>
        </w:tc>
        <w:tc>
          <w:tcPr>
            <w:tcW w:w="75" w:type="dxa"/>
            <w:tcBorders/>
            <w:shd w:fill="CCEEFF" w:val="clear"/>
            <w:vAlign w:val="bottom"/>
          </w:tcPr>
          <w:p>
            <w:pPr>
              <w:pStyle w:val="TableContents"/>
              <w:spacing w:before="0" w:after="283"/>
              <w:rPr/>
            </w:pPr>
            <w:r>
              <w:rPr/>
              <w:t> </w:t>
            </w:r>
          </w:p>
        </w:tc>
        <w:tc>
          <w:tcPr>
            <w:tcW w:w="2028" w:type="dxa"/>
            <w:tcBorders/>
            <w:shd w:fill="CCEEFF" w:val="clear"/>
            <w:vAlign w:val="bottom"/>
          </w:tcPr>
          <w:p>
            <w:pPr>
              <w:pStyle w:val="TableContents"/>
              <w:spacing w:before="0" w:after="0"/>
              <w:ind w:left="450" w:right="0" w:hanging="225"/>
              <w:rPr/>
            </w:pPr>
            <w:r>
              <w:rPr/>
              <w:t>Total</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jc w:val="right"/>
              <w:rPr/>
            </w:pPr>
            <w:r>
              <w:rPr/>
              <w:t></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 </w:t>
            </w:r>
          </w:p>
        </w:tc>
        <w:tc>
          <w:tcPr>
            <w:tcW w:w="752" w:type="dxa"/>
            <w:tcBorders/>
            <w:shd w:fill="CCEEFF" w:val="clear"/>
            <w:vAlign w:val="bottom"/>
          </w:tcPr>
          <w:p>
            <w:pPr>
              <w:pStyle w:val="TableContents"/>
              <w:spacing w:before="0" w:after="283"/>
              <w:jc w:val="right"/>
              <w:rPr/>
            </w:pPr>
            <w:r>
              <w:rPr/>
              <w:t>(1</w:t>
            </w:r>
          </w:p>
        </w:tc>
        <w:tc>
          <w:tcPr>
            <w:tcW w:w="109"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jc w:val="right"/>
              <w:rPr/>
            </w:pPr>
            <w:r>
              <w:rPr/>
              <w:t>1</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 </w:t>
            </w:r>
          </w:p>
        </w:tc>
        <w:tc>
          <w:tcPr>
            <w:tcW w:w="744" w:type="dxa"/>
            <w:tcBorders/>
            <w:shd w:fill="CCEEFF" w:val="clear"/>
            <w:vAlign w:val="bottom"/>
          </w:tcPr>
          <w:p>
            <w:pPr>
              <w:pStyle w:val="TableContents"/>
              <w:spacing w:before="0" w:after="283"/>
              <w:jc w:val="right"/>
              <w:rPr/>
            </w:pPr>
            <w:r>
              <w:rPr/>
              <w:t>(4</w:t>
            </w:r>
          </w:p>
        </w:tc>
        <w:tc>
          <w:tcPr>
            <w:tcW w:w="109" w:type="dxa"/>
            <w:tcBorders/>
            <w:shd w:fill="CCEEFF" w:val="clear"/>
            <w:vAlign w:val="bottom"/>
          </w:tcPr>
          <w:p>
            <w:pPr>
              <w:pStyle w:val="TableContents"/>
              <w:spacing w:before="0" w:after="283"/>
              <w:rPr/>
            </w:pPr>
            <w:r>
              <w:rPr/>
              <w:t>)</w:t>
            </w:r>
          </w:p>
        </w:tc>
        <w:tc>
          <w:tcPr>
            <w:tcW w:w="74"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1243" w:type="dxa"/>
            <w:tcBorders/>
            <w:shd w:fill="CCEEFF" w:val="clear"/>
            <w:vAlign w:val="bottom"/>
          </w:tcPr>
          <w:p>
            <w:pPr>
              <w:pStyle w:val="TableContents"/>
              <w:spacing w:before="0" w:after="283"/>
              <w:jc w:val="right"/>
              <w:rPr/>
            </w:pPr>
            <w:r>
              <w:rPr/>
              <w:t>(4</w:t>
            </w:r>
          </w:p>
        </w:tc>
        <w:tc>
          <w:tcPr>
            <w:tcW w:w="109"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jc w:val="left"/>
              <w:rPr/>
            </w:pPr>
            <w:r>
              <w:rPr/>
              <w:t> </w:t>
            </w:r>
          </w:p>
        </w:tc>
        <w:tc>
          <w:tcPr>
            <w:tcW w:w="1161" w:type="dxa"/>
            <w:tcBorders/>
            <w:shd w:fill="CCEEFF" w:val="clear"/>
            <w:vAlign w:val="bottom"/>
          </w:tcPr>
          <w:p>
            <w:pPr>
              <w:pStyle w:val="TableContents"/>
              <w:spacing w:before="0" w:after="283"/>
              <w:jc w:val="right"/>
              <w:rPr/>
            </w:pPr>
            <w:r>
              <w:rPr/>
              <w:t>(20</w:t>
            </w:r>
          </w:p>
        </w:tc>
        <w:tc>
          <w:tcPr>
            <w:tcW w:w="130"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28" w:type="dxa"/>
            <w:tcBorders/>
            <w:shd w:fill="auto" w:val="clear"/>
            <w:vAlign w:val="bottom"/>
          </w:tcPr>
          <w:p>
            <w:pPr>
              <w:pStyle w:val="TableContents"/>
              <w:spacing w:before="0" w:after="0"/>
              <w:ind w:left="225" w:right="0" w:hanging="225"/>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12</w:t>
            </w:r>
          </w:p>
        </w:tc>
        <w:tc>
          <w:tcPr>
            <w:tcW w:w="75" w:type="dxa"/>
            <w:tcBorders/>
            <w:shd w:fill="auto" w:val="clear"/>
            <w:vAlign w:val="bottom"/>
          </w:tcPr>
          <w:p>
            <w:pPr>
              <w:pStyle w:val="TableContents"/>
              <w:spacing w:before="0" w:after="283"/>
              <w:rPr/>
            </w:pPr>
            <w:r>
              <w:rPr/>
              <w:t> </w:t>
            </w:r>
          </w:p>
        </w:tc>
        <w:tc>
          <w:tcPr>
            <w:tcW w:w="2028" w:type="dxa"/>
            <w:tcBorders/>
            <w:shd w:fill="auto" w:val="clear"/>
            <w:vAlign w:val="bottom"/>
          </w:tcPr>
          <w:p>
            <w:pPr>
              <w:pStyle w:val="TableContents"/>
              <w:spacing w:before="0" w:after="0"/>
              <w:ind w:left="225" w:right="0" w:hanging="225"/>
              <w:rPr/>
            </w:pPr>
            <w:r>
              <w:rPr/>
              <w:t>Net Income</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744" w:type="dxa"/>
            <w:tcBorders/>
            <w:shd w:fill="auto" w:val="clear"/>
            <w:vAlign w:val="bottom"/>
          </w:tcPr>
          <w:p>
            <w:pPr>
              <w:pStyle w:val="TableContents"/>
              <w:spacing w:before="0" w:after="283"/>
              <w:jc w:val="right"/>
              <w:rPr/>
            </w:pPr>
            <w:r>
              <w:rPr/>
              <w:t>31</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w:t>
            </w:r>
          </w:p>
        </w:tc>
        <w:tc>
          <w:tcPr>
            <w:tcW w:w="752" w:type="dxa"/>
            <w:tcBorders/>
            <w:shd w:fill="auto" w:val="clear"/>
            <w:vAlign w:val="bottom"/>
          </w:tcPr>
          <w:p>
            <w:pPr>
              <w:pStyle w:val="TableContents"/>
              <w:spacing w:before="0" w:after="283"/>
              <w:jc w:val="right"/>
              <w:rPr/>
            </w:pPr>
            <w:r>
              <w:rPr/>
              <w:t>73</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744" w:type="dxa"/>
            <w:tcBorders/>
            <w:shd w:fill="auto" w:val="clear"/>
            <w:vAlign w:val="bottom"/>
          </w:tcPr>
          <w:p>
            <w:pPr>
              <w:pStyle w:val="TableContents"/>
              <w:spacing w:before="0" w:after="283"/>
              <w:jc w:val="right"/>
              <w:rPr/>
            </w:pPr>
            <w:r>
              <w:rPr/>
              <w:t>105</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744" w:type="dxa"/>
            <w:tcBorders/>
            <w:shd w:fill="auto" w:val="clear"/>
            <w:vAlign w:val="bottom"/>
          </w:tcPr>
          <w:p>
            <w:pPr>
              <w:pStyle w:val="TableContents"/>
              <w:spacing w:before="0" w:after="283"/>
              <w:jc w:val="right"/>
              <w:rPr/>
            </w:pPr>
            <w:r>
              <w:rPr/>
              <w:t>34</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w:t>
            </w:r>
          </w:p>
        </w:tc>
        <w:tc>
          <w:tcPr>
            <w:tcW w:w="1243" w:type="dxa"/>
            <w:tcBorders/>
            <w:shd w:fill="auto" w:val="clear"/>
            <w:vAlign w:val="bottom"/>
          </w:tcPr>
          <w:p>
            <w:pPr>
              <w:pStyle w:val="TableContents"/>
              <w:spacing w:before="0" w:after="283"/>
              <w:jc w:val="right"/>
              <w:rPr/>
            </w:pPr>
            <w:r>
              <w:rPr/>
              <w:t>243</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jc w:val="left"/>
              <w:rPr/>
            </w:pPr>
            <w:r>
              <w:rPr/>
              <w:t>$</w:t>
            </w:r>
          </w:p>
        </w:tc>
        <w:tc>
          <w:tcPr>
            <w:tcW w:w="1161" w:type="dxa"/>
            <w:tcBorders/>
            <w:shd w:fill="auto" w:val="clear"/>
            <w:vAlign w:val="bottom"/>
          </w:tcPr>
          <w:p>
            <w:pPr>
              <w:pStyle w:val="TableContents"/>
              <w:spacing w:before="0" w:after="283"/>
              <w:jc w:val="right"/>
              <w:rPr/>
            </w:pPr>
            <w:r>
              <w:rPr/>
              <w:t>2</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center"/>
          </w:tcPr>
          <w:p>
            <w:pPr>
              <w:pStyle w:val="TableContents"/>
              <w:spacing w:before="0" w:after="283"/>
              <w:rPr/>
            </w:pPr>
            <w:r>
              <w:rPr/>
              <w:t> </w:t>
            </w:r>
          </w:p>
        </w:tc>
        <w:tc>
          <w:tcPr>
            <w:tcW w:w="2028" w:type="dxa"/>
            <w:tcBorders/>
            <w:shd w:fill="auto" w:val="clear"/>
            <w:vAlign w:val="center"/>
          </w:tcPr>
          <w:p>
            <w:pPr>
              <w:pStyle w:val="TableContents"/>
              <w:spacing w:before="0" w:after="0"/>
              <w:ind w:left="225" w:right="0" w:hanging="225"/>
              <w:rPr/>
            </w:pPr>
            <w:r>
              <w:rPr/>
              <w:t> </w:t>
            </w:r>
          </w:p>
        </w:tc>
        <w:tc>
          <w:tcPr>
            <w:tcW w:w="75" w:type="dxa"/>
            <w:tcBorders/>
            <w:shd w:fill="auto" w:val="clear"/>
            <w:vAlign w:val="center"/>
          </w:tcPr>
          <w:p>
            <w:pPr>
              <w:pStyle w:val="TableContents"/>
              <w:spacing w:before="0" w:after="283"/>
              <w:rPr/>
            </w:pPr>
            <w:r>
              <w:rPr/>
              <w:t> </w:t>
            </w:r>
          </w:p>
        </w:tc>
        <w:tc>
          <w:tcPr>
            <w:tcW w:w="89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90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9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5"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9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c>
          <w:tcPr>
            <w:tcW w:w="149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46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28" w:type="dxa"/>
            <w:tcBorders/>
            <w:shd w:fill="auto" w:val="clear"/>
            <w:vAlign w:val="bottom"/>
          </w:tcPr>
          <w:p>
            <w:pPr>
              <w:pStyle w:val="TableContents"/>
              <w:spacing w:before="0" w:after="0"/>
              <w:ind w:left="225" w:right="0" w:hanging="225"/>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75" w:type="dxa"/>
            <w:tcBorders/>
            <w:shd w:fill="CCEEFF" w:val="clear"/>
            <w:vAlign w:val="bottom"/>
          </w:tcPr>
          <w:p>
            <w:pPr>
              <w:pStyle w:val="TableContents"/>
              <w:spacing w:before="0" w:after="283"/>
              <w:rPr/>
            </w:pPr>
            <w:r>
              <w:rPr/>
              <w:t> </w:t>
            </w:r>
          </w:p>
        </w:tc>
        <w:tc>
          <w:tcPr>
            <w:tcW w:w="2028" w:type="dxa"/>
            <w:tcBorders/>
            <w:shd w:fill="CCEEFF" w:val="clear"/>
            <w:vAlign w:val="bottom"/>
          </w:tcPr>
          <w:p>
            <w:pPr>
              <w:pStyle w:val="TableContents"/>
              <w:spacing w:before="0" w:after="0"/>
              <w:ind w:left="225" w:right="0" w:hanging="225"/>
              <w:rPr>
                <w:b/>
              </w:rPr>
            </w:pPr>
            <w:r>
              <w:rPr>
                <w:b/>
              </w:rPr>
              <w:t>EARNINGS PER SHARE BY SUBSIDIARY  DILUTED</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243"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rPr/>
            </w:pPr>
            <w:r>
              <w:rPr/>
              <w:t> </w:t>
            </w:r>
          </w:p>
        </w:tc>
        <w:tc>
          <w:tcPr>
            <w:tcW w:w="116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28" w:type="dxa"/>
            <w:tcBorders/>
            <w:shd w:fill="auto" w:val="clear"/>
            <w:vAlign w:val="bottom"/>
          </w:tcPr>
          <w:p>
            <w:pPr>
              <w:pStyle w:val="TableContents"/>
              <w:spacing w:before="0" w:after="0"/>
              <w:ind w:left="225" w:right="0" w:hanging="225"/>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13</w:t>
            </w:r>
          </w:p>
        </w:tc>
        <w:tc>
          <w:tcPr>
            <w:tcW w:w="75" w:type="dxa"/>
            <w:tcBorders/>
            <w:shd w:fill="auto" w:val="clear"/>
            <w:vAlign w:val="bottom"/>
          </w:tcPr>
          <w:p>
            <w:pPr>
              <w:pStyle w:val="TableContents"/>
              <w:spacing w:before="0" w:after="283"/>
              <w:rPr/>
            </w:pPr>
            <w:r>
              <w:rPr/>
              <w:t> </w:t>
            </w:r>
          </w:p>
        </w:tc>
        <w:tc>
          <w:tcPr>
            <w:tcW w:w="2028" w:type="dxa"/>
            <w:tcBorders/>
            <w:shd w:fill="auto" w:val="clear"/>
            <w:vAlign w:val="bottom"/>
          </w:tcPr>
          <w:p>
            <w:pPr>
              <w:pStyle w:val="TableContents"/>
              <w:spacing w:before="0" w:after="0"/>
              <w:ind w:left="225" w:right="0" w:hanging="225"/>
              <w:rPr/>
            </w:pPr>
            <w:r>
              <w:rPr/>
              <w:t>Arizona Public Service</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744" w:type="dxa"/>
            <w:tcBorders/>
            <w:shd w:fill="auto" w:val="clear"/>
            <w:vAlign w:val="bottom"/>
          </w:tcPr>
          <w:p>
            <w:pPr>
              <w:pStyle w:val="TableContents"/>
              <w:spacing w:before="0" w:after="283"/>
              <w:jc w:val="right"/>
              <w:rPr/>
            </w:pPr>
            <w:r>
              <w:rPr/>
              <w:t>0.38</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w:t>
            </w:r>
          </w:p>
        </w:tc>
        <w:tc>
          <w:tcPr>
            <w:tcW w:w="752" w:type="dxa"/>
            <w:tcBorders/>
            <w:shd w:fill="auto" w:val="clear"/>
            <w:vAlign w:val="bottom"/>
          </w:tcPr>
          <w:p>
            <w:pPr>
              <w:pStyle w:val="TableContents"/>
              <w:spacing w:before="0" w:after="283"/>
              <w:jc w:val="right"/>
              <w:rPr/>
            </w:pPr>
            <w:r>
              <w:rPr/>
              <w:t>0.60</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744" w:type="dxa"/>
            <w:tcBorders/>
            <w:shd w:fill="auto" w:val="clear"/>
            <w:vAlign w:val="bottom"/>
          </w:tcPr>
          <w:p>
            <w:pPr>
              <w:pStyle w:val="TableContents"/>
              <w:spacing w:before="0" w:after="283"/>
              <w:jc w:val="right"/>
              <w:rPr/>
            </w:pPr>
            <w:r>
              <w:rPr/>
              <w:t>1.04</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744" w:type="dxa"/>
            <w:tcBorders/>
            <w:shd w:fill="auto" w:val="clear"/>
            <w:vAlign w:val="bottom"/>
          </w:tcPr>
          <w:p>
            <w:pPr>
              <w:pStyle w:val="TableContents"/>
              <w:spacing w:before="0" w:after="283"/>
              <w:jc w:val="right"/>
              <w:rPr/>
            </w:pPr>
            <w:r>
              <w:rPr/>
              <w:t>0.16</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w:t>
            </w:r>
          </w:p>
        </w:tc>
        <w:tc>
          <w:tcPr>
            <w:tcW w:w="1243" w:type="dxa"/>
            <w:tcBorders/>
            <w:shd w:fill="auto" w:val="clear"/>
            <w:vAlign w:val="bottom"/>
          </w:tcPr>
          <w:p>
            <w:pPr>
              <w:pStyle w:val="TableContents"/>
              <w:spacing w:before="0" w:after="283"/>
              <w:jc w:val="right"/>
              <w:rPr/>
            </w:pPr>
            <w:r>
              <w:rPr/>
              <w:t>2.18</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jc w:val="left"/>
              <w:rPr/>
            </w:pPr>
            <w:r>
              <w:rPr/>
              <w:t>$</w:t>
            </w:r>
          </w:p>
        </w:tc>
        <w:tc>
          <w:tcPr>
            <w:tcW w:w="1161" w:type="dxa"/>
            <w:tcBorders/>
            <w:shd w:fill="auto" w:val="clear"/>
            <w:vAlign w:val="bottom"/>
          </w:tcPr>
          <w:p>
            <w:pPr>
              <w:pStyle w:val="TableContents"/>
              <w:spacing w:before="0" w:after="283"/>
              <w:jc w:val="right"/>
              <w:rPr/>
            </w:pPr>
            <w:r>
              <w:rPr/>
              <w:t>0.20</w:t>
            </w:r>
          </w:p>
        </w:tc>
        <w:tc>
          <w:tcPr>
            <w:tcW w:w="130"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14</w:t>
            </w:r>
          </w:p>
        </w:tc>
        <w:tc>
          <w:tcPr>
            <w:tcW w:w="75" w:type="dxa"/>
            <w:tcBorders/>
            <w:shd w:fill="CCEEFF" w:val="clear"/>
            <w:vAlign w:val="bottom"/>
          </w:tcPr>
          <w:p>
            <w:pPr>
              <w:pStyle w:val="TableContents"/>
              <w:spacing w:before="0" w:after="283"/>
              <w:rPr/>
            </w:pPr>
            <w:r>
              <w:rPr/>
              <w:t> </w:t>
            </w:r>
          </w:p>
        </w:tc>
        <w:tc>
          <w:tcPr>
            <w:tcW w:w="2028" w:type="dxa"/>
            <w:tcBorders/>
            <w:shd w:fill="CCEEFF" w:val="clear"/>
            <w:vAlign w:val="bottom"/>
          </w:tcPr>
          <w:p>
            <w:pPr>
              <w:pStyle w:val="TableContents"/>
              <w:spacing w:before="0" w:after="0"/>
              <w:ind w:left="225" w:right="0" w:hanging="225"/>
              <w:rPr/>
            </w:pPr>
            <w:r>
              <w:rPr/>
              <w:t>Pinnacle West Energy</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 </w:t>
            </w:r>
          </w:p>
        </w:tc>
        <w:tc>
          <w:tcPr>
            <w:tcW w:w="744" w:type="dxa"/>
            <w:tcBorders/>
            <w:shd w:fill="CCEEFF" w:val="clear"/>
            <w:vAlign w:val="bottom"/>
          </w:tcPr>
          <w:p>
            <w:pPr>
              <w:pStyle w:val="TableContents"/>
              <w:spacing w:before="0" w:after="283"/>
              <w:jc w:val="right"/>
              <w:rPr/>
            </w:pPr>
            <w:r>
              <w:rPr/>
              <w:t>(0.24</w:t>
            </w:r>
          </w:p>
        </w:tc>
        <w:tc>
          <w:tcPr>
            <w:tcW w:w="109"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 </w:t>
            </w:r>
          </w:p>
        </w:tc>
        <w:tc>
          <w:tcPr>
            <w:tcW w:w="752" w:type="dxa"/>
            <w:tcBorders/>
            <w:shd w:fill="CCEEFF" w:val="clear"/>
            <w:vAlign w:val="bottom"/>
          </w:tcPr>
          <w:p>
            <w:pPr>
              <w:pStyle w:val="TableContents"/>
              <w:spacing w:before="0" w:after="283"/>
              <w:jc w:val="right"/>
              <w:rPr/>
            </w:pPr>
            <w:r>
              <w:rPr/>
              <w:t>(0.15</w:t>
            </w:r>
          </w:p>
        </w:tc>
        <w:tc>
          <w:tcPr>
            <w:tcW w:w="109"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jc w:val="right"/>
              <w:rPr/>
            </w:pPr>
            <w:r>
              <w:rPr/>
              <w:t>0.01</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 </w:t>
            </w:r>
          </w:p>
        </w:tc>
        <w:tc>
          <w:tcPr>
            <w:tcW w:w="744" w:type="dxa"/>
            <w:tcBorders/>
            <w:shd w:fill="CCEEFF" w:val="clear"/>
            <w:vAlign w:val="bottom"/>
          </w:tcPr>
          <w:p>
            <w:pPr>
              <w:pStyle w:val="TableContents"/>
              <w:spacing w:before="0" w:after="283"/>
              <w:jc w:val="right"/>
              <w:rPr/>
            </w:pPr>
            <w:r>
              <w:rPr/>
              <w:t>(0.25</w:t>
            </w:r>
          </w:p>
        </w:tc>
        <w:tc>
          <w:tcPr>
            <w:tcW w:w="109" w:type="dxa"/>
            <w:tcBorders/>
            <w:shd w:fill="CCEEFF" w:val="clear"/>
            <w:vAlign w:val="bottom"/>
          </w:tcPr>
          <w:p>
            <w:pPr>
              <w:pStyle w:val="TableContents"/>
              <w:spacing w:before="0" w:after="283"/>
              <w:rPr/>
            </w:pPr>
            <w:r>
              <w:rPr/>
              <w:t>)</w:t>
            </w:r>
          </w:p>
        </w:tc>
        <w:tc>
          <w:tcPr>
            <w:tcW w:w="74"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1243" w:type="dxa"/>
            <w:tcBorders/>
            <w:shd w:fill="CCEEFF" w:val="clear"/>
            <w:vAlign w:val="bottom"/>
          </w:tcPr>
          <w:p>
            <w:pPr>
              <w:pStyle w:val="TableContents"/>
              <w:spacing w:before="0" w:after="283"/>
              <w:jc w:val="right"/>
              <w:rPr/>
            </w:pPr>
            <w:r>
              <w:rPr/>
              <w:t>(0.63</w:t>
            </w:r>
          </w:p>
        </w:tc>
        <w:tc>
          <w:tcPr>
            <w:tcW w:w="109"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jc w:val="left"/>
              <w:rPr/>
            </w:pPr>
            <w:r>
              <w:rPr/>
              <w:t> </w:t>
            </w:r>
          </w:p>
        </w:tc>
        <w:tc>
          <w:tcPr>
            <w:tcW w:w="1161" w:type="dxa"/>
            <w:tcBorders/>
            <w:shd w:fill="CCEEFF" w:val="clear"/>
            <w:vAlign w:val="bottom"/>
          </w:tcPr>
          <w:p>
            <w:pPr>
              <w:pStyle w:val="TableContents"/>
              <w:spacing w:before="0" w:after="283"/>
              <w:jc w:val="right"/>
              <w:rPr/>
            </w:pPr>
            <w:r>
              <w:rPr/>
              <w:t>(0.55</w:t>
            </w:r>
          </w:p>
        </w:tc>
        <w:tc>
          <w:tcPr>
            <w:tcW w:w="130"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15</w:t>
            </w:r>
          </w:p>
        </w:tc>
        <w:tc>
          <w:tcPr>
            <w:tcW w:w="75" w:type="dxa"/>
            <w:tcBorders/>
            <w:shd w:fill="auto" w:val="clear"/>
            <w:vAlign w:val="bottom"/>
          </w:tcPr>
          <w:p>
            <w:pPr>
              <w:pStyle w:val="TableContents"/>
              <w:spacing w:before="0" w:after="283"/>
              <w:rPr/>
            </w:pPr>
            <w:r>
              <w:rPr/>
              <w:t> </w:t>
            </w:r>
          </w:p>
        </w:tc>
        <w:tc>
          <w:tcPr>
            <w:tcW w:w="2028" w:type="dxa"/>
            <w:tcBorders/>
            <w:shd w:fill="auto" w:val="clear"/>
            <w:vAlign w:val="bottom"/>
          </w:tcPr>
          <w:p>
            <w:pPr>
              <w:pStyle w:val="TableContents"/>
              <w:spacing w:before="0" w:after="0"/>
              <w:ind w:left="225" w:right="0" w:hanging="225"/>
              <w:rPr/>
            </w:pPr>
            <w:r>
              <w:rPr/>
              <w:t>APS Energy Services</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jc w:val="right"/>
              <w:rPr/>
            </w:pPr>
            <w:r>
              <w:rPr/>
              <w:t>0.02</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pPr>
            <w:r>
              <w:rPr/>
              <w:t>0.01</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jc w:val="right"/>
              <w:rPr/>
            </w:pPr>
            <w:r>
              <w:rPr/>
              <w:t>0.01</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744" w:type="dxa"/>
            <w:tcBorders/>
            <w:shd w:fill="auto" w:val="clear"/>
            <w:vAlign w:val="bottom"/>
          </w:tcPr>
          <w:p>
            <w:pPr>
              <w:pStyle w:val="TableContents"/>
              <w:spacing w:before="0" w:after="283"/>
              <w:jc w:val="right"/>
              <w:rPr/>
            </w:pPr>
            <w:r>
              <w:rPr/>
              <w:t>(0.01</w:t>
            </w:r>
          </w:p>
        </w:tc>
        <w:tc>
          <w:tcPr>
            <w:tcW w:w="109" w:type="dxa"/>
            <w:tcBorders/>
            <w:shd w:fill="auto" w:val="clear"/>
            <w:vAlign w:val="bottom"/>
          </w:tcPr>
          <w:p>
            <w:pPr>
              <w:pStyle w:val="TableContents"/>
              <w:spacing w:before="0" w:after="283"/>
              <w:rPr/>
            </w:pPr>
            <w:r>
              <w:rPr/>
              <w:t>)</w:t>
            </w:r>
          </w:p>
        </w:tc>
        <w:tc>
          <w:tcPr>
            <w:tcW w:w="74"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jc w:val="right"/>
              <w:rPr/>
            </w:pPr>
            <w:r>
              <w:rPr/>
              <w:t>0.03</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jc w:val="left"/>
              <w:rPr/>
            </w:pPr>
            <w:r>
              <w:rPr/>
              <w:t> </w:t>
            </w:r>
          </w:p>
        </w:tc>
        <w:tc>
          <w:tcPr>
            <w:tcW w:w="1161" w:type="dxa"/>
            <w:tcBorders/>
            <w:shd w:fill="auto" w:val="clear"/>
            <w:vAlign w:val="bottom"/>
          </w:tcPr>
          <w:p>
            <w:pPr>
              <w:pStyle w:val="TableContents"/>
              <w:spacing w:before="0" w:after="283"/>
              <w:jc w:val="right"/>
              <w:rPr/>
            </w:pPr>
            <w:r>
              <w:rPr/>
              <w:t>(0.15</w:t>
            </w:r>
          </w:p>
        </w:tc>
        <w:tc>
          <w:tcPr>
            <w:tcW w:w="130"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16</w:t>
            </w:r>
          </w:p>
        </w:tc>
        <w:tc>
          <w:tcPr>
            <w:tcW w:w="75" w:type="dxa"/>
            <w:tcBorders/>
            <w:shd w:fill="CCEEFF" w:val="clear"/>
            <w:vAlign w:val="bottom"/>
          </w:tcPr>
          <w:p>
            <w:pPr>
              <w:pStyle w:val="TableContents"/>
              <w:spacing w:before="0" w:after="283"/>
              <w:rPr/>
            </w:pPr>
            <w:r>
              <w:rPr/>
              <w:t> </w:t>
            </w:r>
          </w:p>
        </w:tc>
        <w:tc>
          <w:tcPr>
            <w:tcW w:w="2028" w:type="dxa"/>
            <w:tcBorders/>
            <w:shd w:fill="CCEEFF" w:val="clear"/>
            <w:vAlign w:val="bottom"/>
          </w:tcPr>
          <w:p>
            <w:pPr>
              <w:pStyle w:val="TableContents"/>
              <w:spacing w:before="0" w:after="0"/>
              <w:ind w:left="225" w:right="0" w:hanging="225"/>
              <w:rPr/>
            </w:pPr>
            <w:r>
              <w:rPr/>
              <w:t>SunCor</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jc w:val="right"/>
              <w:rPr/>
            </w:pPr>
            <w:r>
              <w:rPr/>
              <w:t>0.02</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pPr>
            <w:r>
              <w:rPr/>
              <w:t>0.04</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jc w:val="right"/>
              <w:rPr/>
            </w:pPr>
            <w:r>
              <w:rPr/>
              <w:t>0.05</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jc w:val="right"/>
              <w:rPr/>
            </w:pPr>
            <w:r>
              <w:rPr/>
              <w:t>0.34</w:t>
            </w:r>
          </w:p>
        </w:tc>
        <w:tc>
          <w:tcPr>
            <w:tcW w:w="10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243" w:type="dxa"/>
            <w:tcBorders/>
            <w:shd w:fill="CCEEFF" w:val="clear"/>
            <w:vAlign w:val="bottom"/>
          </w:tcPr>
          <w:p>
            <w:pPr>
              <w:pStyle w:val="TableContents"/>
              <w:spacing w:before="0" w:after="283"/>
              <w:jc w:val="right"/>
              <w:rPr/>
            </w:pPr>
            <w:r>
              <w:rPr/>
              <w:t>0.45</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jc w:val="left"/>
              <w:rPr/>
            </w:pPr>
            <w:r>
              <w:rPr/>
              <w:t> </w:t>
            </w:r>
          </w:p>
        </w:tc>
        <w:tc>
          <w:tcPr>
            <w:tcW w:w="1161" w:type="dxa"/>
            <w:tcBorders/>
            <w:shd w:fill="CCEEFF" w:val="clear"/>
            <w:vAlign w:val="bottom"/>
          </w:tcPr>
          <w:p>
            <w:pPr>
              <w:pStyle w:val="TableContents"/>
              <w:spacing w:before="0" w:after="283"/>
              <w:jc w:val="right"/>
              <w:rPr/>
            </w:pPr>
            <w:r>
              <w:rPr/>
              <w:t>(0.05</w:t>
            </w:r>
          </w:p>
        </w:tc>
        <w:tc>
          <w:tcPr>
            <w:tcW w:w="130"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17</w:t>
            </w:r>
          </w:p>
        </w:tc>
        <w:tc>
          <w:tcPr>
            <w:tcW w:w="75" w:type="dxa"/>
            <w:tcBorders/>
            <w:shd w:fill="auto" w:val="clear"/>
            <w:vAlign w:val="bottom"/>
          </w:tcPr>
          <w:p>
            <w:pPr>
              <w:pStyle w:val="TableContents"/>
              <w:spacing w:before="0" w:after="283"/>
              <w:rPr/>
            </w:pPr>
            <w:r>
              <w:rPr/>
              <w:t> </w:t>
            </w:r>
          </w:p>
        </w:tc>
        <w:tc>
          <w:tcPr>
            <w:tcW w:w="2028" w:type="dxa"/>
            <w:tcBorders/>
            <w:shd w:fill="auto" w:val="clear"/>
            <w:vAlign w:val="bottom"/>
          </w:tcPr>
          <w:p>
            <w:pPr>
              <w:pStyle w:val="TableContents"/>
              <w:spacing w:before="0" w:after="0"/>
              <w:ind w:left="225" w:right="0" w:hanging="225"/>
              <w:rPr/>
            </w:pPr>
            <w:r>
              <w:rPr/>
              <w:t>El Dorado</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jc w:val="right"/>
              <w:rPr/>
            </w:pPr>
            <w:r>
              <w:rPr/>
              <w:t></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pPr>
            <w:r>
              <w:rPr/>
              <w:t>0.37</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jc w:val="right"/>
              <w:rPr/>
            </w:pPr>
            <w:r>
              <w:rPr/>
              <w:t></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jc w:val="right"/>
              <w:rPr/>
            </w:pPr>
            <w:r>
              <w:rPr/>
              <w:t></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jc w:val="right"/>
              <w:rPr/>
            </w:pPr>
            <w:r>
              <w:rPr/>
              <w:t>0.36</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jc w:val="right"/>
              <w:rPr/>
            </w:pPr>
            <w:r>
              <w:rPr/>
              <w:t>0.37</w:t>
            </w:r>
          </w:p>
        </w:tc>
        <w:tc>
          <w:tcPr>
            <w:tcW w:w="130"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18</w:t>
            </w:r>
          </w:p>
        </w:tc>
        <w:tc>
          <w:tcPr>
            <w:tcW w:w="75" w:type="dxa"/>
            <w:tcBorders/>
            <w:shd w:fill="CCEEFF" w:val="clear"/>
            <w:vAlign w:val="bottom"/>
          </w:tcPr>
          <w:p>
            <w:pPr>
              <w:pStyle w:val="TableContents"/>
              <w:spacing w:before="0" w:after="283"/>
              <w:rPr/>
            </w:pPr>
            <w:r>
              <w:rPr/>
              <w:t> </w:t>
            </w:r>
          </w:p>
        </w:tc>
        <w:tc>
          <w:tcPr>
            <w:tcW w:w="2028" w:type="dxa"/>
            <w:tcBorders/>
            <w:shd w:fill="CCEEFF" w:val="clear"/>
            <w:vAlign w:val="bottom"/>
          </w:tcPr>
          <w:p>
            <w:pPr>
              <w:pStyle w:val="TableContents"/>
              <w:spacing w:before="0" w:after="0"/>
              <w:ind w:left="225" w:right="0" w:hanging="225"/>
              <w:rPr/>
            </w:pPr>
            <w:r>
              <w:rPr/>
              <w:t>Parent Company</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jc w:val="right"/>
              <w:rPr/>
            </w:pPr>
            <w:r>
              <w:rPr/>
              <w:t>0.15</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 </w:t>
            </w:r>
          </w:p>
        </w:tc>
        <w:tc>
          <w:tcPr>
            <w:tcW w:w="752" w:type="dxa"/>
            <w:tcBorders/>
            <w:shd w:fill="CCEEFF" w:val="clear"/>
            <w:vAlign w:val="bottom"/>
          </w:tcPr>
          <w:p>
            <w:pPr>
              <w:pStyle w:val="TableContents"/>
              <w:spacing w:before="0" w:after="283"/>
              <w:jc w:val="right"/>
              <w:rPr/>
            </w:pPr>
            <w:r>
              <w:rPr/>
              <w:t>(0.06</w:t>
            </w:r>
          </w:p>
        </w:tc>
        <w:tc>
          <w:tcPr>
            <w:tcW w:w="109"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jc w:val="right"/>
              <w:rPr/>
            </w:pPr>
            <w:r>
              <w:rPr/>
              <w:t>0.03</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jc w:val="right"/>
              <w:rPr/>
            </w:pPr>
            <w:r>
              <w:rPr/>
              <w:t>0.17</w:t>
            </w:r>
          </w:p>
        </w:tc>
        <w:tc>
          <w:tcPr>
            <w:tcW w:w="10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243" w:type="dxa"/>
            <w:tcBorders/>
            <w:shd w:fill="CCEEFF" w:val="clear"/>
            <w:vAlign w:val="bottom"/>
          </w:tcPr>
          <w:p>
            <w:pPr>
              <w:pStyle w:val="TableContents"/>
              <w:spacing w:before="0" w:after="283"/>
              <w:jc w:val="right"/>
              <w:rPr/>
            </w:pPr>
            <w:r>
              <w:rPr/>
              <w:t>0.30</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rPr/>
            </w:pPr>
            <w:r>
              <w:rPr/>
              <w:t> </w:t>
            </w:r>
          </w:p>
        </w:tc>
        <w:tc>
          <w:tcPr>
            <w:tcW w:w="1161" w:type="dxa"/>
            <w:tcBorders/>
            <w:shd w:fill="CCEEFF" w:val="clear"/>
            <w:vAlign w:val="bottom"/>
          </w:tcPr>
          <w:p>
            <w:pPr>
              <w:pStyle w:val="TableContents"/>
              <w:spacing w:before="0" w:after="283"/>
              <w:jc w:val="right"/>
              <w:rPr/>
            </w:pPr>
            <w:r>
              <w:rPr/>
              <w:t>0.40</w:t>
            </w:r>
          </w:p>
        </w:tc>
        <w:tc>
          <w:tcPr>
            <w:tcW w:w="130"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center"/>
          </w:tcPr>
          <w:p>
            <w:pPr>
              <w:pStyle w:val="TableContents"/>
              <w:spacing w:before="0" w:after="283"/>
              <w:rPr/>
            </w:pPr>
            <w:r>
              <w:rPr/>
              <w:t> </w:t>
            </w:r>
          </w:p>
        </w:tc>
        <w:tc>
          <w:tcPr>
            <w:tcW w:w="2028" w:type="dxa"/>
            <w:tcBorders/>
            <w:shd w:fill="auto" w:val="clear"/>
            <w:vAlign w:val="center"/>
          </w:tcPr>
          <w:p>
            <w:pPr>
              <w:pStyle w:val="TableContents"/>
              <w:spacing w:before="0" w:after="0"/>
              <w:ind w:left="225" w:right="0" w:hanging="225"/>
              <w:rPr/>
            </w:pPr>
            <w:r>
              <w:rPr/>
              <w:t> </w:t>
            </w:r>
          </w:p>
        </w:tc>
        <w:tc>
          <w:tcPr>
            <w:tcW w:w="75" w:type="dxa"/>
            <w:tcBorders/>
            <w:shd w:fill="auto" w:val="clear"/>
            <w:vAlign w:val="center"/>
          </w:tcPr>
          <w:p>
            <w:pPr>
              <w:pStyle w:val="TableContents"/>
              <w:spacing w:before="0" w:after="283"/>
              <w:rPr/>
            </w:pPr>
            <w:r>
              <w:rPr/>
              <w:t> </w:t>
            </w:r>
          </w:p>
        </w:tc>
        <w:tc>
          <w:tcPr>
            <w:tcW w:w="8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90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5"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c>
          <w:tcPr>
            <w:tcW w:w="149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46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28" w:type="dxa"/>
            <w:tcBorders/>
            <w:shd w:fill="auto" w:val="clear"/>
            <w:vAlign w:val="bottom"/>
          </w:tcPr>
          <w:p>
            <w:pPr>
              <w:pStyle w:val="TableContents"/>
              <w:spacing w:before="0" w:after="0"/>
              <w:ind w:left="225" w:right="0" w:hanging="225"/>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19</w:t>
            </w:r>
          </w:p>
        </w:tc>
        <w:tc>
          <w:tcPr>
            <w:tcW w:w="75" w:type="dxa"/>
            <w:tcBorders/>
            <w:shd w:fill="auto" w:val="clear"/>
            <w:vAlign w:val="bottom"/>
          </w:tcPr>
          <w:p>
            <w:pPr>
              <w:pStyle w:val="TableContents"/>
              <w:spacing w:before="0" w:after="283"/>
              <w:rPr/>
            </w:pPr>
            <w:r>
              <w:rPr/>
              <w:t> </w:t>
            </w:r>
          </w:p>
        </w:tc>
        <w:tc>
          <w:tcPr>
            <w:tcW w:w="2028" w:type="dxa"/>
            <w:tcBorders/>
            <w:shd w:fill="auto" w:val="clear"/>
            <w:vAlign w:val="bottom"/>
          </w:tcPr>
          <w:p>
            <w:pPr>
              <w:pStyle w:val="TableContents"/>
              <w:spacing w:before="0" w:after="0"/>
              <w:ind w:left="225" w:right="0" w:hanging="225"/>
              <w:rPr/>
            </w:pPr>
            <w:r>
              <w:rPr/>
              <w:t>Income From Continuing Operations</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jc w:val="right"/>
              <w:rPr/>
            </w:pPr>
            <w:r>
              <w:rPr/>
              <w:t>0.33</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pPr>
            <w:r>
              <w:rPr/>
              <w:t>0.81</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jc w:val="right"/>
              <w:rPr/>
            </w:pPr>
            <w:r>
              <w:rPr/>
              <w:t>1.14</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jc w:val="right"/>
              <w:rPr/>
            </w:pPr>
            <w:r>
              <w:rPr/>
              <w:t>0.41</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jc w:val="right"/>
              <w:rPr/>
            </w:pPr>
            <w:r>
              <w:rPr/>
              <w:t>2.69</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jc w:val="right"/>
              <w:rPr/>
            </w:pPr>
            <w:r>
              <w:rPr/>
              <w:t>0.22</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28" w:type="dxa"/>
            <w:tcBorders/>
            <w:shd w:fill="auto" w:val="clear"/>
            <w:vAlign w:val="bottom"/>
          </w:tcPr>
          <w:p>
            <w:pPr>
              <w:pStyle w:val="TableContents"/>
              <w:spacing w:before="0" w:after="0"/>
              <w:ind w:left="225" w:right="0" w:hanging="225"/>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75" w:type="dxa"/>
            <w:tcBorders/>
            <w:shd w:fill="CCEEFF" w:val="clear"/>
            <w:vAlign w:val="bottom"/>
          </w:tcPr>
          <w:p>
            <w:pPr>
              <w:pStyle w:val="TableContents"/>
              <w:spacing w:before="0" w:after="283"/>
              <w:rPr/>
            </w:pPr>
            <w:r>
              <w:rPr/>
              <w:t> </w:t>
            </w:r>
          </w:p>
        </w:tc>
        <w:tc>
          <w:tcPr>
            <w:tcW w:w="2028" w:type="dxa"/>
            <w:tcBorders/>
            <w:shd w:fill="CCEEFF" w:val="clear"/>
            <w:vAlign w:val="bottom"/>
          </w:tcPr>
          <w:p>
            <w:pPr>
              <w:pStyle w:val="TableContents"/>
              <w:spacing w:before="0" w:after="0"/>
              <w:ind w:left="225" w:right="0" w:hanging="225"/>
              <w:rPr/>
            </w:pPr>
            <w:r>
              <w:rPr/>
              <w:t>Income (Loss) From Discontinued Operations  Net of Tax</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243"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rPr/>
            </w:pPr>
            <w:r>
              <w:rPr/>
              <w:t> </w:t>
            </w:r>
          </w:p>
        </w:tc>
        <w:tc>
          <w:tcPr>
            <w:tcW w:w="116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20</w:t>
            </w:r>
          </w:p>
        </w:tc>
        <w:tc>
          <w:tcPr>
            <w:tcW w:w="75" w:type="dxa"/>
            <w:tcBorders/>
            <w:shd w:fill="auto" w:val="clear"/>
            <w:vAlign w:val="bottom"/>
          </w:tcPr>
          <w:p>
            <w:pPr>
              <w:pStyle w:val="TableContents"/>
              <w:spacing w:before="0" w:after="283"/>
              <w:rPr/>
            </w:pPr>
            <w:r>
              <w:rPr/>
              <w:t> </w:t>
            </w:r>
          </w:p>
        </w:tc>
        <w:tc>
          <w:tcPr>
            <w:tcW w:w="2028" w:type="dxa"/>
            <w:tcBorders/>
            <w:shd w:fill="auto" w:val="clear"/>
            <w:vAlign w:val="bottom"/>
          </w:tcPr>
          <w:p>
            <w:pPr>
              <w:pStyle w:val="TableContents"/>
              <w:spacing w:before="0" w:after="0"/>
              <w:ind w:left="225" w:right="0" w:hanging="225"/>
              <w:rPr/>
            </w:pPr>
            <w:r>
              <w:rPr/>
              <w:t>Silverhawk</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jc w:val="right"/>
              <w:rPr/>
            </w:pPr>
            <w:r>
              <w:rPr/>
              <w:t></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 </w:t>
            </w:r>
          </w:p>
        </w:tc>
        <w:tc>
          <w:tcPr>
            <w:tcW w:w="752" w:type="dxa"/>
            <w:tcBorders/>
            <w:shd w:fill="auto" w:val="clear"/>
            <w:vAlign w:val="bottom"/>
          </w:tcPr>
          <w:p>
            <w:pPr>
              <w:pStyle w:val="TableContents"/>
              <w:spacing w:before="0" w:after="283"/>
              <w:jc w:val="right"/>
              <w:rPr/>
            </w:pPr>
            <w:r>
              <w:rPr/>
              <w:t>(0.03</w:t>
            </w:r>
          </w:p>
        </w:tc>
        <w:tc>
          <w:tcPr>
            <w:tcW w:w="109"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jc w:val="right"/>
              <w:rPr/>
            </w:pPr>
            <w:r>
              <w:rPr/>
              <w:t></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744" w:type="dxa"/>
            <w:tcBorders/>
            <w:shd w:fill="auto" w:val="clear"/>
            <w:vAlign w:val="bottom"/>
          </w:tcPr>
          <w:p>
            <w:pPr>
              <w:pStyle w:val="TableContents"/>
              <w:spacing w:before="0" w:after="283"/>
              <w:jc w:val="right"/>
              <w:rPr/>
            </w:pPr>
            <w:r>
              <w:rPr/>
              <w:t>(0.09</w:t>
            </w:r>
          </w:p>
        </w:tc>
        <w:tc>
          <w:tcPr>
            <w:tcW w:w="109" w:type="dxa"/>
            <w:tcBorders/>
            <w:shd w:fill="auto" w:val="clear"/>
            <w:vAlign w:val="bottom"/>
          </w:tcPr>
          <w:p>
            <w:pPr>
              <w:pStyle w:val="TableContents"/>
              <w:spacing w:before="0" w:after="283"/>
              <w:rPr/>
            </w:pPr>
            <w:r>
              <w:rPr/>
              <w:t>)</w:t>
            </w:r>
          </w:p>
        </w:tc>
        <w:tc>
          <w:tcPr>
            <w:tcW w:w="74"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 </w:t>
            </w:r>
          </w:p>
        </w:tc>
        <w:tc>
          <w:tcPr>
            <w:tcW w:w="1243" w:type="dxa"/>
            <w:tcBorders/>
            <w:shd w:fill="auto" w:val="clear"/>
            <w:vAlign w:val="bottom"/>
          </w:tcPr>
          <w:p>
            <w:pPr>
              <w:pStyle w:val="TableContents"/>
              <w:spacing w:before="0" w:after="283"/>
              <w:jc w:val="right"/>
              <w:rPr/>
            </w:pPr>
            <w:r>
              <w:rPr/>
              <w:t>(0.12</w:t>
            </w:r>
          </w:p>
        </w:tc>
        <w:tc>
          <w:tcPr>
            <w:tcW w:w="109" w:type="dxa"/>
            <w:tcBorders/>
            <w:shd w:fill="auto" w:val="clear"/>
            <w:vAlign w:val="bottom"/>
          </w:tcPr>
          <w:p>
            <w:pPr>
              <w:pStyle w:val="TableContents"/>
              <w:spacing w:before="0" w:after="283"/>
              <w:rPr/>
            </w:pPr>
            <w:r>
              <w:rPr/>
              <w:t>)</w:t>
            </w:r>
          </w:p>
        </w:tc>
        <w:tc>
          <w:tcPr>
            <w:tcW w:w="75"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jc w:val="left"/>
              <w:rPr/>
            </w:pPr>
            <w:r>
              <w:rPr/>
              <w:t> </w:t>
            </w:r>
          </w:p>
        </w:tc>
        <w:tc>
          <w:tcPr>
            <w:tcW w:w="1161" w:type="dxa"/>
            <w:tcBorders/>
            <w:shd w:fill="auto" w:val="clear"/>
            <w:vAlign w:val="bottom"/>
          </w:tcPr>
          <w:p>
            <w:pPr>
              <w:pStyle w:val="TableContents"/>
              <w:spacing w:before="0" w:after="283"/>
              <w:jc w:val="right"/>
              <w:rPr/>
            </w:pPr>
            <w:r>
              <w:rPr/>
              <w:t>(0.12</w:t>
            </w:r>
          </w:p>
        </w:tc>
        <w:tc>
          <w:tcPr>
            <w:tcW w:w="130"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21</w:t>
            </w:r>
          </w:p>
        </w:tc>
        <w:tc>
          <w:tcPr>
            <w:tcW w:w="75" w:type="dxa"/>
            <w:tcBorders/>
            <w:shd w:fill="CCEEFF" w:val="clear"/>
            <w:vAlign w:val="bottom"/>
          </w:tcPr>
          <w:p>
            <w:pPr>
              <w:pStyle w:val="TableContents"/>
              <w:spacing w:before="0" w:after="283"/>
              <w:rPr/>
            </w:pPr>
            <w:r>
              <w:rPr/>
              <w:t> </w:t>
            </w:r>
          </w:p>
        </w:tc>
        <w:tc>
          <w:tcPr>
            <w:tcW w:w="2028" w:type="dxa"/>
            <w:tcBorders/>
            <w:shd w:fill="CCEEFF" w:val="clear"/>
            <w:vAlign w:val="bottom"/>
          </w:tcPr>
          <w:p>
            <w:pPr>
              <w:pStyle w:val="TableContents"/>
              <w:spacing w:before="0" w:after="0"/>
              <w:ind w:left="225" w:right="0" w:hanging="225"/>
              <w:rPr/>
            </w:pPr>
            <w:r>
              <w:rPr/>
              <w:t>SunCor</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jc w:val="right"/>
              <w:rPr/>
            </w:pPr>
            <w:r>
              <w:rPr/>
              <w:t>0.01</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pPr>
            <w:r>
              <w:rPr/>
              <w:t></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jc w:val="right"/>
              <w:rPr/>
            </w:pPr>
            <w:r>
              <w:rPr/>
              <w:t>0.01</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jc w:val="right"/>
              <w:rPr/>
            </w:pPr>
            <w:r>
              <w:rPr/>
              <w:t>0.02</w:t>
            </w:r>
          </w:p>
        </w:tc>
        <w:tc>
          <w:tcPr>
            <w:tcW w:w="10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243" w:type="dxa"/>
            <w:tcBorders/>
            <w:shd w:fill="CCEEFF" w:val="clear"/>
            <w:vAlign w:val="bottom"/>
          </w:tcPr>
          <w:p>
            <w:pPr>
              <w:pStyle w:val="TableContents"/>
              <w:spacing w:before="0" w:after="283"/>
              <w:jc w:val="right"/>
              <w:rPr/>
            </w:pPr>
            <w:r>
              <w:rPr/>
              <w:t>0.04</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jc w:val="left"/>
              <w:rPr/>
            </w:pPr>
            <w:r>
              <w:rPr/>
              <w:t> </w:t>
            </w:r>
          </w:p>
        </w:tc>
        <w:tc>
          <w:tcPr>
            <w:tcW w:w="1161" w:type="dxa"/>
            <w:tcBorders/>
            <w:shd w:fill="CCEEFF" w:val="clear"/>
            <w:vAlign w:val="bottom"/>
          </w:tcPr>
          <w:p>
            <w:pPr>
              <w:pStyle w:val="TableContents"/>
              <w:spacing w:before="0" w:after="283"/>
              <w:jc w:val="right"/>
              <w:rPr/>
            </w:pPr>
            <w:r>
              <w:rPr/>
              <w:t>(0.07</w:t>
            </w:r>
          </w:p>
        </w:tc>
        <w:tc>
          <w:tcPr>
            <w:tcW w:w="130"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22</w:t>
            </w:r>
          </w:p>
        </w:tc>
        <w:tc>
          <w:tcPr>
            <w:tcW w:w="75" w:type="dxa"/>
            <w:tcBorders/>
            <w:shd w:fill="auto" w:val="clear"/>
            <w:vAlign w:val="bottom"/>
          </w:tcPr>
          <w:p>
            <w:pPr>
              <w:pStyle w:val="TableContents"/>
              <w:spacing w:before="0" w:after="283"/>
              <w:rPr/>
            </w:pPr>
            <w:r>
              <w:rPr/>
              <w:t> </w:t>
            </w:r>
          </w:p>
        </w:tc>
        <w:tc>
          <w:tcPr>
            <w:tcW w:w="2028" w:type="dxa"/>
            <w:tcBorders/>
            <w:shd w:fill="auto" w:val="clear"/>
            <w:vAlign w:val="bottom"/>
          </w:tcPr>
          <w:p>
            <w:pPr>
              <w:pStyle w:val="TableContents"/>
              <w:spacing w:before="0" w:after="0"/>
              <w:ind w:left="225" w:right="0" w:hanging="225"/>
              <w:rPr/>
            </w:pPr>
            <w:r>
              <w:rPr/>
              <w:t>NAC</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jc w:val="right"/>
              <w:rPr/>
            </w:pPr>
            <w:r>
              <w:rPr/>
              <w:t></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pPr>
            <w:r>
              <w:rPr/>
              <w:t>0.01</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jc w:val="right"/>
              <w:rPr/>
            </w:pPr>
            <w:r>
              <w:rPr/>
              <w:t></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jc w:val="right"/>
              <w:rPr/>
            </w:pPr>
            <w:r>
              <w:rPr/>
              <w:t>0.03</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jc w:val="right"/>
              <w:rPr/>
            </w:pPr>
            <w:r>
              <w:rPr/>
              <w:t>0.05</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jc w:val="right"/>
              <w:rPr/>
            </w:pPr>
            <w:r>
              <w:rPr/>
              <w:t></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center"/>
          </w:tcPr>
          <w:p>
            <w:pPr>
              <w:pStyle w:val="TableContents"/>
              <w:spacing w:before="0" w:after="283"/>
              <w:rPr/>
            </w:pPr>
            <w:r>
              <w:rPr/>
              <w:t> </w:t>
            </w:r>
          </w:p>
        </w:tc>
        <w:tc>
          <w:tcPr>
            <w:tcW w:w="2028" w:type="dxa"/>
            <w:tcBorders/>
            <w:shd w:fill="auto" w:val="clear"/>
            <w:vAlign w:val="center"/>
          </w:tcPr>
          <w:p>
            <w:pPr>
              <w:pStyle w:val="TableContents"/>
              <w:spacing w:before="0" w:after="0"/>
              <w:ind w:left="225" w:right="0" w:hanging="225"/>
              <w:rPr/>
            </w:pPr>
            <w:r>
              <w:rPr/>
              <w:t> </w:t>
            </w:r>
          </w:p>
        </w:tc>
        <w:tc>
          <w:tcPr>
            <w:tcW w:w="75" w:type="dxa"/>
            <w:tcBorders/>
            <w:shd w:fill="auto" w:val="clear"/>
            <w:vAlign w:val="center"/>
          </w:tcPr>
          <w:p>
            <w:pPr>
              <w:pStyle w:val="TableContents"/>
              <w:spacing w:before="0" w:after="283"/>
              <w:rPr/>
            </w:pPr>
            <w:r>
              <w:rPr/>
              <w:t> </w:t>
            </w:r>
          </w:p>
        </w:tc>
        <w:tc>
          <w:tcPr>
            <w:tcW w:w="8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90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5"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c>
          <w:tcPr>
            <w:tcW w:w="149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46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23</w:t>
            </w:r>
          </w:p>
        </w:tc>
        <w:tc>
          <w:tcPr>
            <w:tcW w:w="75" w:type="dxa"/>
            <w:tcBorders/>
            <w:shd w:fill="CCEEFF" w:val="clear"/>
            <w:vAlign w:val="bottom"/>
          </w:tcPr>
          <w:p>
            <w:pPr>
              <w:pStyle w:val="TableContents"/>
              <w:spacing w:before="0" w:after="283"/>
              <w:rPr/>
            </w:pPr>
            <w:r>
              <w:rPr/>
              <w:t> </w:t>
            </w:r>
          </w:p>
        </w:tc>
        <w:tc>
          <w:tcPr>
            <w:tcW w:w="2028" w:type="dxa"/>
            <w:tcBorders/>
            <w:shd w:fill="CCEEFF" w:val="clear"/>
            <w:vAlign w:val="bottom"/>
          </w:tcPr>
          <w:p>
            <w:pPr>
              <w:pStyle w:val="TableContents"/>
              <w:spacing w:before="0" w:after="0"/>
              <w:ind w:left="450" w:right="0" w:hanging="225"/>
              <w:rPr/>
            </w:pPr>
            <w:r>
              <w:rPr/>
              <w:t>Total</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jc w:val="right"/>
              <w:rPr/>
            </w:pPr>
            <w:r>
              <w:rPr/>
              <w:t>0.01</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 </w:t>
            </w:r>
          </w:p>
        </w:tc>
        <w:tc>
          <w:tcPr>
            <w:tcW w:w="752" w:type="dxa"/>
            <w:tcBorders/>
            <w:shd w:fill="CCEEFF" w:val="clear"/>
            <w:vAlign w:val="bottom"/>
          </w:tcPr>
          <w:p>
            <w:pPr>
              <w:pStyle w:val="TableContents"/>
              <w:spacing w:before="0" w:after="283"/>
              <w:jc w:val="right"/>
              <w:rPr/>
            </w:pPr>
            <w:r>
              <w:rPr/>
              <w:t>(0.02</w:t>
            </w:r>
          </w:p>
        </w:tc>
        <w:tc>
          <w:tcPr>
            <w:tcW w:w="109"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jc w:val="right"/>
              <w:rPr/>
            </w:pPr>
            <w:r>
              <w:rPr/>
              <w:t>0.01</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 </w:t>
            </w:r>
          </w:p>
        </w:tc>
        <w:tc>
          <w:tcPr>
            <w:tcW w:w="744" w:type="dxa"/>
            <w:tcBorders/>
            <w:shd w:fill="CCEEFF" w:val="clear"/>
            <w:vAlign w:val="bottom"/>
          </w:tcPr>
          <w:p>
            <w:pPr>
              <w:pStyle w:val="TableContents"/>
              <w:spacing w:before="0" w:after="283"/>
              <w:jc w:val="right"/>
              <w:rPr/>
            </w:pPr>
            <w:r>
              <w:rPr/>
              <w:t>(0.04</w:t>
            </w:r>
          </w:p>
        </w:tc>
        <w:tc>
          <w:tcPr>
            <w:tcW w:w="109" w:type="dxa"/>
            <w:tcBorders/>
            <w:shd w:fill="CCEEFF" w:val="clear"/>
            <w:vAlign w:val="bottom"/>
          </w:tcPr>
          <w:p>
            <w:pPr>
              <w:pStyle w:val="TableContents"/>
              <w:spacing w:before="0" w:after="283"/>
              <w:rPr/>
            </w:pPr>
            <w:r>
              <w:rPr/>
              <w:t>)</w:t>
            </w:r>
          </w:p>
        </w:tc>
        <w:tc>
          <w:tcPr>
            <w:tcW w:w="74"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1243" w:type="dxa"/>
            <w:tcBorders/>
            <w:shd w:fill="CCEEFF" w:val="clear"/>
            <w:vAlign w:val="bottom"/>
          </w:tcPr>
          <w:p>
            <w:pPr>
              <w:pStyle w:val="TableContents"/>
              <w:spacing w:before="0" w:after="283"/>
              <w:jc w:val="right"/>
              <w:rPr/>
            </w:pPr>
            <w:r>
              <w:rPr/>
              <w:t>(0.03</w:t>
            </w:r>
          </w:p>
        </w:tc>
        <w:tc>
          <w:tcPr>
            <w:tcW w:w="109" w:type="dxa"/>
            <w:tcBorders/>
            <w:shd w:fill="CCEEFF" w:val="clear"/>
            <w:vAlign w:val="bottom"/>
          </w:tcPr>
          <w:p>
            <w:pPr>
              <w:pStyle w:val="TableContents"/>
              <w:spacing w:before="0" w:after="283"/>
              <w:rPr/>
            </w:pPr>
            <w:r>
              <w:rPr/>
              <w:t>)</w:t>
            </w:r>
          </w:p>
        </w:tc>
        <w:tc>
          <w:tcPr>
            <w:tcW w:w="75"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jc w:val="left"/>
              <w:rPr/>
            </w:pPr>
            <w:r>
              <w:rPr/>
              <w:t> </w:t>
            </w:r>
          </w:p>
        </w:tc>
        <w:tc>
          <w:tcPr>
            <w:tcW w:w="1161" w:type="dxa"/>
            <w:tcBorders/>
            <w:shd w:fill="CCEEFF" w:val="clear"/>
            <w:vAlign w:val="bottom"/>
          </w:tcPr>
          <w:p>
            <w:pPr>
              <w:pStyle w:val="TableContents"/>
              <w:spacing w:before="0" w:after="283"/>
              <w:jc w:val="right"/>
              <w:rPr/>
            </w:pPr>
            <w:r>
              <w:rPr/>
              <w:t>(0.19</w:t>
            </w:r>
          </w:p>
        </w:tc>
        <w:tc>
          <w:tcPr>
            <w:tcW w:w="130"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28" w:type="dxa"/>
            <w:tcBorders/>
            <w:shd w:fill="auto" w:val="clear"/>
            <w:vAlign w:val="bottom"/>
          </w:tcPr>
          <w:p>
            <w:pPr>
              <w:pStyle w:val="TableContents"/>
              <w:spacing w:before="0" w:after="0"/>
              <w:ind w:left="225" w:right="0" w:hanging="225"/>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24</w:t>
            </w:r>
          </w:p>
        </w:tc>
        <w:tc>
          <w:tcPr>
            <w:tcW w:w="75" w:type="dxa"/>
            <w:tcBorders/>
            <w:shd w:fill="auto" w:val="clear"/>
            <w:vAlign w:val="bottom"/>
          </w:tcPr>
          <w:p>
            <w:pPr>
              <w:pStyle w:val="TableContents"/>
              <w:spacing w:before="0" w:after="283"/>
              <w:rPr/>
            </w:pPr>
            <w:r>
              <w:rPr/>
              <w:t> </w:t>
            </w:r>
          </w:p>
        </w:tc>
        <w:tc>
          <w:tcPr>
            <w:tcW w:w="2028" w:type="dxa"/>
            <w:tcBorders/>
            <w:shd w:fill="auto" w:val="clear"/>
            <w:vAlign w:val="bottom"/>
          </w:tcPr>
          <w:p>
            <w:pPr>
              <w:pStyle w:val="TableContents"/>
              <w:spacing w:before="0" w:after="0"/>
              <w:ind w:left="225" w:right="0" w:hanging="225"/>
              <w:rPr/>
            </w:pPr>
            <w:r>
              <w:rPr/>
              <w:t>Net Income</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744" w:type="dxa"/>
            <w:tcBorders/>
            <w:shd w:fill="auto" w:val="clear"/>
            <w:vAlign w:val="bottom"/>
          </w:tcPr>
          <w:p>
            <w:pPr>
              <w:pStyle w:val="TableContents"/>
              <w:spacing w:before="0" w:after="283"/>
              <w:jc w:val="right"/>
              <w:rPr/>
            </w:pPr>
            <w:r>
              <w:rPr/>
              <w:t>0.34</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w:t>
            </w:r>
          </w:p>
        </w:tc>
        <w:tc>
          <w:tcPr>
            <w:tcW w:w="752" w:type="dxa"/>
            <w:tcBorders/>
            <w:shd w:fill="auto" w:val="clear"/>
            <w:vAlign w:val="bottom"/>
          </w:tcPr>
          <w:p>
            <w:pPr>
              <w:pStyle w:val="TableContents"/>
              <w:spacing w:before="0" w:after="283"/>
              <w:jc w:val="right"/>
              <w:rPr/>
            </w:pPr>
            <w:r>
              <w:rPr/>
              <w:t>0.79</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744" w:type="dxa"/>
            <w:tcBorders/>
            <w:shd w:fill="auto" w:val="clear"/>
            <w:vAlign w:val="bottom"/>
          </w:tcPr>
          <w:p>
            <w:pPr>
              <w:pStyle w:val="TableContents"/>
              <w:spacing w:before="0" w:after="283"/>
              <w:jc w:val="right"/>
              <w:rPr/>
            </w:pPr>
            <w:r>
              <w:rPr/>
              <w:t>1.15</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744" w:type="dxa"/>
            <w:tcBorders/>
            <w:shd w:fill="auto" w:val="clear"/>
            <w:vAlign w:val="bottom"/>
          </w:tcPr>
          <w:p>
            <w:pPr>
              <w:pStyle w:val="TableContents"/>
              <w:spacing w:before="0" w:after="283"/>
              <w:jc w:val="right"/>
              <w:rPr/>
            </w:pPr>
            <w:r>
              <w:rPr/>
              <w:t>0.37</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w:t>
            </w:r>
          </w:p>
        </w:tc>
        <w:tc>
          <w:tcPr>
            <w:tcW w:w="1243" w:type="dxa"/>
            <w:tcBorders/>
            <w:shd w:fill="auto" w:val="clear"/>
            <w:vAlign w:val="bottom"/>
          </w:tcPr>
          <w:p>
            <w:pPr>
              <w:pStyle w:val="TableContents"/>
              <w:spacing w:before="0" w:after="283"/>
              <w:jc w:val="right"/>
              <w:rPr/>
            </w:pPr>
            <w:r>
              <w:rPr/>
              <w:t>2.66</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jc w:val="left"/>
              <w:rPr/>
            </w:pPr>
            <w:r>
              <w:rPr/>
              <w:t>$</w:t>
            </w:r>
          </w:p>
        </w:tc>
        <w:tc>
          <w:tcPr>
            <w:tcW w:w="1161" w:type="dxa"/>
            <w:tcBorders/>
            <w:shd w:fill="auto" w:val="clear"/>
            <w:vAlign w:val="bottom"/>
          </w:tcPr>
          <w:p>
            <w:pPr>
              <w:pStyle w:val="TableContents"/>
              <w:spacing w:before="0" w:after="283"/>
              <w:jc w:val="right"/>
              <w:rPr/>
            </w:pPr>
            <w:r>
              <w:rPr/>
              <w:t>0.03</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center"/>
          </w:tcPr>
          <w:p>
            <w:pPr>
              <w:pStyle w:val="TableContents"/>
              <w:spacing w:before="0" w:after="283"/>
              <w:rPr/>
            </w:pPr>
            <w:r>
              <w:rPr/>
              <w:t> </w:t>
            </w:r>
          </w:p>
        </w:tc>
        <w:tc>
          <w:tcPr>
            <w:tcW w:w="2028" w:type="dxa"/>
            <w:tcBorders/>
            <w:shd w:fill="auto" w:val="clear"/>
            <w:vAlign w:val="center"/>
          </w:tcPr>
          <w:p>
            <w:pPr>
              <w:pStyle w:val="TableContents"/>
              <w:spacing w:before="0" w:after="0"/>
              <w:ind w:left="225" w:right="0" w:hanging="225"/>
              <w:rPr/>
            </w:pPr>
            <w:r>
              <w:rPr/>
              <w:t> </w:t>
            </w:r>
          </w:p>
        </w:tc>
        <w:tc>
          <w:tcPr>
            <w:tcW w:w="75" w:type="dxa"/>
            <w:tcBorders/>
            <w:shd w:fill="auto" w:val="clear"/>
            <w:vAlign w:val="center"/>
          </w:tcPr>
          <w:p>
            <w:pPr>
              <w:pStyle w:val="TableContents"/>
              <w:spacing w:before="0" w:after="283"/>
              <w:rPr/>
            </w:pPr>
            <w:r>
              <w:rPr/>
              <w:t> </w:t>
            </w:r>
          </w:p>
        </w:tc>
        <w:tc>
          <w:tcPr>
            <w:tcW w:w="89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90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9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5"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89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4" w:type="dxa"/>
            <w:tcBorders/>
            <w:shd w:fill="auto" w:val="clear"/>
            <w:vAlign w:val="center"/>
          </w:tcPr>
          <w:p>
            <w:pPr>
              <w:pStyle w:val="TableContents"/>
              <w:spacing w:before="0" w:after="283"/>
              <w:rPr/>
            </w:pPr>
            <w:r>
              <w:rPr/>
              <w:t> </w:t>
            </w:r>
          </w:p>
        </w:tc>
        <w:tc>
          <w:tcPr>
            <w:tcW w:w="149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75" w:type="dxa"/>
            <w:tcBorders/>
            <w:shd w:fill="auto" w:val="clear"/>
            <w:vAlign w:val="center"/>
          </w:tcPr>
          <w:p>
            <w:pPr>
              <w:pStyle w:val="TableContents"/>
              <w:spacing w:before="0" w:after="283"/>
              <w:rPr/>
            </w:pPr>
            <w:r>
              <w:rPr/>
              <w:t> </w:t>
            </w:r>
          </w:p>
        </w:tc>
        <w:tc>
          <w:tcPr>
            <w:tcW w:w="146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28" w:type="dxa"/>
            <w:tcBorders/>
            <w:shd w:fill="auto" w:val="clear"/>
            <w:vAlign w:val="bottom"/>
          </w:tcPr>
          <w:p>
            <w:pPr>
              <w:pStyle w:val="TableContents"/>
              <w:spacing w:before="0" w:after="0"/>
              <w:ind w:left="225" w:right="0" w:hanging="225"/>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25</w:t>
            </w:r>
          </w:p>
        </w:tc>
        <w:tc>
          <w:tcPr>
            <w:tcW w:w="75" w:type="dxa"/>
            <w:tcBorders/>
            <w:shd w:fill="CCEEFF" w:val="clear"/>
            <w:vAlign w:val="bottom"/>
          </w:tcPr>
          <w:p>
            <w:pPr>
              <w:pStyle w:val="TableContents"/>
              <w:spacing w:before="0" w:after="283"/>
              <w:rPr/>
            </w:pPr>
            <w:r>
              <w:rPr/>
              <w:t> </w:t>
            </w:r>
          </w:p>
        </w:tc>
        <w:tc>
          <w:tcPr>
            <w:tcW w:w="2028" w:type="dxa"/>
            <w:tcBorders/>
            <w:shd w:fill="CCEEFF" w:val="clear"/>
            <w:vAlign w:val="bottom"/>
          </w:tcPr>
          <w:p>
            <w:pPr>
              <w:pStyle w:val="TableContents"/>
              <w:spacing w:before="0" w:after="0"/>
              <w:ind w:left="225" w:right="0" w:hanging="225"/>
              <w:rPr>
                <w:b/>
              </w:rPr>
            </w:pPr>
            <w:r>
              <w:rPr>
                <w:b/>
              </w:rPr>
              <w:t>BOOK VALUE PER SHARE</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744" w:type="dxa"/>
            <w:tcBorders/>
            <w:shd w:fill="CCEEFF" w:val="clear"/>
            <w:vAlign w:val="bottom"/>
          </w:tcPr>
          <w:p>
            <w:pPr>
              <w:pStyle w:val="TableContents"/>
              <w:spacing w:before="0" w:after="283"/>
              <w:jc w:val="right"/>
              <w:rPr/>
            </w:pPr>
            <w:r>
              <w:rPr/>
              <w:t>31.19</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752" w:type="dxa"/>
            <w:tcBorders/>
            <w:shd w:fill="CCEEFF" w:val="clear"/>
            <w:vAlign w:val="bottom"/>
          </w:tcPr>
          <w:p>
            <w:pPr>
              <w:pStyle w:val="TableContents"/>
              <w:spacing w:before="0" w:after="283"/>
              <w:jc w:val="right"/>
              <w:rPr/>
            </w:pPr>
            <w:r>
              <w:rPr/>
              <w:t>31.68</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744" w:type="dxa"/>
            <w:tcBorders/>
            <w:shd w:fill="CCEEFF" w:val="clear"/>
            <w:vAlign w:val="bottom"/>
          </w:tcPr>
          <w:p>
            <w:pPr>
              <w:pStyle w:val="TableContents"/>
              <w:spacing w:before="0" w:after="283"/>
              <w:jc w:val="right"/>
              <w:rPr/>
            </w:pPr>
            <w:r>
              <w:rPr/>
              <w:t>32.55</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744" w:type="dxa"/>
            <w:tcBorders/>
            <w:shd w:fill="CCEEFF" w:val="clear"/>
            <w:vAlign w:val="bottom"/>
          </w:tcPr>
          <w:p>
            <w:pPr>
              <w:pStyle w:val="TableContents"/>
              <w:spacing w:before="0" w:after="283"/>
              <w:jc w:val="right"/>
              <w:rPr/>
            </w:pPr>
            <w:r>
              <w:rPr/>
              <w:t>32.14</w:t>
            </w:r>
          </w:p>
        </w:tc>
        <w:tc>
          <w:tcPr>
            <w:tcW w:w="10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w:t>
            </w:r>
          </w:p>
        </w:tc>
        <w:tc>
          <w:tcPr>
            <w:tcW w:w="1243" w:type="dxa"/>
            <w:tcBorders/>
            <w:shd w:fill="CCEEFF" w:val="clear"/>
            <w:vAlign w:val="bottom"/>
          </w:tcPr>
          <w:p>
            <w:pPr>
              <w:pStyle w:val="TableContents"/>
              <w:spacing w:before="0" w:after="283"/>
              <w:jc w:val="right"/>
              <w:rPr/>
            </w:pPr>
            <w:r>
              <w:rPr/>
              <w:t>32.14</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jc w:val="left"/>
              <w:rPr/>
            </w:pPr>
            <w:r>
              <w:rPr/>
              <w:t>$</w:t>
            </w:r>
          </w:p>
        </w:tc>
        <w:tc>
          <w:tcPr>
            <w:tcW w:w="1161" w:type="dxa"/>
            <w:tcBorders/>
            <w:shd w:fill="CCEEFF" w:val="clear"/>
            <w:vAlign w:val="bottom"/>
          </w:tcPr>
          <w:p>
            <w:pPr>
              <w:pStyle w:val="TableContents"/>
              <w:spacing w:before="0" w:after="283"/>
              <w:jc w:val="right"/>
              <w:rPr/>
            </w:pPr>
            <w:r>
              <w:rPr/>
              <w:t>1.17</w:t>
            </w:r>
          </w:p>
        </w:tc>
        <w:tc>
          <w:tcPr>
            <w:tcW w:w="130"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28" w:type="dxa"/>
            <w:tcBorders/>
            <w:shd w:fill="auto" w:val="clear"/>
            <w:vAlign w:val="bottom"/>
          </w:tcPr>
          <w:p>
            <w:pPr>
              <w:pStyle w:val="TableContents"/>
              <w:spacing w:before="0" w:after="0"/>
              <w:ind w:left="225" w:right="0" w:hanging="225"/>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75" w:type="dxa"/>
            <w:tcBorders/>
            <w:shd w:fill="auto" w:val="clear"/>
            <w:vAlign w:val="bottom"/>
          </w:tcPr>
          <w:p>
            <w:pPr>
              <w:pStyle w:val="TableContents"/>
              <w:spacing w:before="0" w:after="283"/>
              <w:rPr/>
            </w:pPr>
            <w:r>
              <w:rPr/>
              <w:t> </w:t>
            </w:r>
          </w:p>
        </w:tc>
        <w:tc>
          <w:tcPr>
            <w:tcW w:w="2028" w:type="dxa"/>
            <w:tcBorders/>
            <w:shd w:fill="auto" w:val="clear"/>
            <w:vAlign w:val="bottom"/>
          </w:tcPr>
          <w:p>
            <w:pPr>
              <w:pStyle w:val="TableContents"/>
              <w:spacing w:before="0" w:after="0"/>
              <w:ind w:left="225" w:right="0" w:hanging="225"/>
              <w:rPr>
                <w:b/>
              </w:rPr>
            </w:pPr>
            <w:r>
              <w:rPr>
                <w:b/>
              </w:rPr>
              <w:t>COMMON SHARES OUTSTANDING (Thousands)</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26</w:t>
            </w:r>
          </w:p>
        </w:tc>
        <w:tc>
          <w:tcPr>
            <w:tcW w:w="75" w:type="dxa"/>
            <w:tcBorders/>
            <w:shd w:fill="CCEEFF" w:val="clear"/>
            <w:vAlign w:val="bottom"/>
          </w:tcPr>
          <w:p>
            <w:pPr>
              <w:pStyle w:val="TableContents"/>
              <w:spacing w:before="0" w:after="283"/>
              <w:rPr/>
            </w:pPr>
            <w:r>
              <w:rPr/>
              <w:t> </w:t>
            </w:r>
          </w:p>
        </w:tc>
        <w:tc>
          <w:tcPr>
            <w:tcW w:w="2028" w:type="dxa"/>
            <w:tcBorders/>
            <w:shd w:fill="CCEEFF" w:val="clear"/>
            <w:vAlign w:val="bottom"/>
          </w:tcPr>
          <w:p>
            <w:pPr>
              <w:pStyle w:val="TableContents"/>
              <w:spacing w:before="0" w:after="0"/>
              <w:ind w:left="225" w:right="0" w:hanging="225"/>
              <w:rPr/>
            </w:pPr>
            <w:r>
              <w:rPr/>
              <w:t>Average  Diluted</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jc w:val="right"/>
              <w:rPr/>
            </w:pPr>
            <w:r>
              <w:rPr/>
              <w:t>91,376</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pPr>
            <w:r>
              <w:rPr/>
              <w:t>91,400</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jc w:val="right"/>
              <w:rPr/>
            </w:pPr>
            <w:r>
              <w:rPr/>
              <w:t>91,491</w:t>
            </w:r>
          </w:p>
        </w:tc>
        <w:tc>
          <w:tcPr>
            <w:tcW w:w="75"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4" w:type="dxa"/>
            <w:tcBorders/>
            <w:shd w:fill="CCEEFF" w:val="clear"/>
            <w:vAlign w:val="bottom"/>
          </w:tcPr>
          <w:p>
            <w:pPr>
              <w:pStyle w:val="TableContents"/>
              <w:spacing w:before="0" w:after="283"/>
              <w:jc w:val="right"/>
              <w:rPr/>
            </w:pPr>
            <w:r>
              <w:rPr/>
              <w:t>91,779</w:t>
            </w:r>
          </w:p>
        </w:tc>
        <w:tc>
          <w:tcPr>
            <w:tcW w:w="109" w:type="dxa"/>
            <w:tcBorders/>
            <w:shd w:fill="CCEEFF" w:val="clear"/>
            <w:vAlign w:val="bottom"/>
          </w:tcPr>
          <w:p>
            <w:pPr>
              <w:pStyle w:val="TableContents"/>
              <w:spacing w:before="0" w:after="283"/>
              <w:rPr/>
            </w:pPr>
            <w:r>
              <w:rPr/>
              <w:t> </w:t>
            </w:r>
          </w:p>
        </w:tc>
        <w:tc>
          <w:tcPr>
            <w:tcW w:w="74"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243" w:type="dxa"/>
            <w:tcBorders/>
            <w:shd w:fill="CCEEFF" w:val="clear"/>
            <w:vAlign w:val="bottom"/>
          </w:tcPr>
          <w:p>
            <w:pPr>
              <w:pStyle w:val="TableContents"/>
              <w:spacing w:before="0" w:after="283"/>
              <w:jc w:val="right"/>
              <w:rPr/>
            </w:pPr>
            <w:r>
              <w:rPr/>
              <w:t>91,532</w:t>
            </w:r>
          </w:p>
        </w:tc>
        <w:tc>
          <w:tcPr>
            <w:tcW w:w="109" w:type="dxa"/>
            <w:tcBorders/>
            <w:shd w:fill="CCEEFF" w:val="clear"/>
            <w:vAlign w:val="bottom"/>
          </w:tcPr>
          <w:p>
            <w:pPr>
              <w:pStyle w:val="TableContents"/>
              <w:spacing w:before="0" w:after="283"/>
              <w:rPr/>
            </w:pPr>
            <w:r>
              <w:rPr/>
              <w:t> </w:t>
            </w:r>
          </w:p>
        </w:tc>
        <w:tc>
          <w:tcPr>
            <w:tcW w:w="75"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rPr/>
            </w:pPr>
            <w:r>
              <w:rPr/>
              <w:t> </w:t>
            </w:r>
          </w:p>
        </w:tc>
        <w:tc>
          <w:tcPr>
            <w:tcW w:w="1161" w:type="dxa"/>
            <w:tcBorders/>
            <w:shd w:fill="CCEEFF" w:val="clear"/>
            <w:vAlign w:val="bottom"/>
          </w:tcPr>
          <w:p>
            <w:pPr>
              <w:pStyle w:val="TableContents"/>
              <w:spacing w:before="0" w:after="283"/>
              <w:jc w:val="right"/>
              <w:rPr/>
            </w:pPr>
            <w:r>
              <w:rPr/>
              <w:t>127</w:t>
            </w:r>
          </w:p>
        </w:tc>
        <w:tc>
          <w:tcPr>
            <w:tcW w:w="130"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27</w:t>
            </w:r>
          </w:p>
        </w:tc>
        <w:tc>
          <w:tcPr>
            <w:tcW w:w="75" w:type="dxa"/>
            <w:tcBorders/>
            <w:shd w:fill="auto" w:val="clear"/>
            <w:vAlign w:val="bottom"/>
          </w:tcPr>
          <w:p>
            <w:pPr>
              <w:pStyle w:val="TableContents"/>
              <w:spacing w:before="0" w:after="283"/>
              <w:rPr/>
            </w:pPr>
            <w:r>
              <w:rPr/>
              <w:t> </w:t>
            </w:r>
          </w:p>
        </w:tc>
        <w:tc>
          <w:tcPr>
            <w:tcW w:w="2028" w:type="dxa"/>
            <w:tcBorders/>
            <w:shd w:fill="auto" w:val="clear"/>
            <w:vAlign w:val="bottom"/>
          </w:tcPr>
          <w:p>
            <w:pPr>
              <w:pStyle w:val="TableContents"/>
              <w:spacing w:before="0" w:after="0"/>
              <w:ind w:left="225" w:right="0" w:hanging="225"/>
              <w:rPr/>
            </w:pPr>
            <w:r>
              <w:rPr/>
              <w:t>End of Period</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jc w:val="right"/>
              <w:rPr/>
            </w:pPr>
            <w:r>
              <w:rPr/>
              <w:t>91,310</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pPr>
            <w:r>
              <w:rPr/>
              <w:t>91,309</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jc w:val="right"/>
              <w:rPr/>
            </w:pPr>
            <w:r>
              <w:rPr/>
              <w:t>91,443</w:t>
            </w:r>
          </w:p>
        </w:tc>
        <w:tc>
          <w:tcPr>
            <w:tcW w:w="75"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jc w:val="right"/>
              <w:rPr/>
            </w:pPr>
            <w:r>
              <w:rPr/>
              <w:t>91,793</w:t>
            </w:r>
          </w:p>
        </w:tc>
        <w:tc>
          <w:tcPr>
            <w:tcW w:w="109" w:type="dxa"/>
            <w:tcBorders/>
            <w:shd w:fill="auto" w:val="clear"/>
            <w:vAlign w:val="bottom"/>
          </w:tcPr>
          <w:p>
            <w:pPr>
              <w:pStyle w:val="TableContents"/>
              <w:spacing w:before="0" w:after="283"/>
              <w:rPr/>
            </w:pPr>
            <w:r>
              <w:rPr/>
              <w:t> </w:t>
            </w:r>
          </w:p>
        </w:tc>
        <w:tc>
          <w:tcPr>
            <w:tcW w:w="74"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jc w:val="right"/>
              <w:rPr/>
            </w:pPr>
            <w:r>
              <w:rPr/>
              <w:t>91,793</w:t>
            </w:r>
          </w:p>
        </w:tc>
        <w:tc>
          <w:tcPr>
            <w:tcW w:w="109" w:type="dxa"/>
            <w:tcBorders/>
            <w:shd w:fill="auto" w:val="clear"/>
            <w:vAlign w:val="bottom"/>
          </w:tcPr>
          <w:p>
            <w:pPr>
              <w:pStyle w:val="TableContents"/>
              <w:spacing w:before="0" w:after="283"/>
              <w:rPr/>
            </w:pPr>
            <w:r>
              <w:rPr/>
              <w:t> </w:t>
            </w:r>
          </w:p>
        </w:tc>
        <w:tc>
          <w:tcPr>
            <w:tcW w:w="75"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jc w:val="right"/>
              <w:rPr/>
            </w:pPr>
            <w:r>
              <w:rPr/>
              <w:t>505</w:t>
            </w:r>
          </w:p>
        </w:tc>
        <w:tc>
          <w:tcPr>
            <w:tcW w:w="130" w:type="dxa"/>
            <w:tcBorders/>
            <w:shd w:fill="auto" w:val="clear"/>
            <w:vAlign w:val="bottom"/>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4845"/>
        <w:gridCol w:w="514"/>
        <w:gridCol w:w="4846"/>
      </w:tblGrid>
      <w:tr>
        <w:trPr/>
        <w:tc>
          <w:tcPr>
            <w:tcW w:w="4845" w:type="dxa"/>
            <w:tcBorders/>
            <w:shd w:fill="auto" w:val="clear"/>
            <w:vAlign w:val="bottom"/>
          </w:tcPr>
          <w:p>
            <w:pPr>
              <w:pStyle w:val="TableContents"/>
              <w:spacing w:before="0" w:after="283"/>
              <w:rPr>
                <w:sz w:val="4"/>
                <w:szCs w:val="4"/>
              </w:rPr>
            </w:pPr>
            <w:r>
              <w:rPr>
                <w:sz w:val="4"/>
                <w:szCs w:val="4"/>
              </w:rPr>
            </w:r>
          </w:p>
        </w:tc>
        <w:tc>
          <w:tcPr>
            <w:tcW w:w="514" w:type="dxa"/>
            <w:tcBorders/>
            <w:shd w:fill="auto" w:val="clear"/>
            <w:vAlign w:val="bottom"/>
          </w:tcPr>
          <w:p>
            <w:pPr>
              <w:pStyle w:val="TableContents"/>
              <w:spacing w:before="0" w:after="283"/>
              <w:rPr>
                <w:sz w:val="4"/>
                <w:szCs w:val="4"/>
              </w:rPr>
            </w:pPr>
            <w:r>
              <w:rPr>
                <w:sz w:val="4"/>
                <w:szCs w:val="4"/>
              </w:rPr>
            </w:r>
          </w:p>
        </w:tc>
        <w:tc>
          <w:tcPr>
            <w:tcW w:w="4846" w:type="dxa"/>
            <w:tcBorders/>
            <w:shd w:fill="auto" w:val="clear"/>
            <w:vAlign w:val="bottom"/>
          </w:tcPr>
          <w:p>
            <w:pPr>
              <w:pStyle w:val="TableContents"/>
              <w:spacing w:before="0" w:after="283"/>
              <w:rPr>
                <w:sz w:val="4"/>
                <w:szCs w:val="4"/>
              </w:rPr>
            </w:pPr>
            <w:r>
              <w:rPr>
                <w:sz w:val="4"/>
                <w:szCs w:val="4"/>
              </w:rPr>
            </w:r>
          </w:p>
        </w:tc>
      </w:tr>
      <w:tr>
        <w:trPr/>
        <w:tc>
          <w:tcPr>
            <w:tcW w:w="4845" w:type="dxa"/>
            <w:tcBorders/>
            <w:shd w:fill="auto" w:val="clear"/>
          </w:tcPr>
          <w:p>
            <w:pPr>
              <w:pStyle w:val="TableContents"/>
              <w:spacing w:before="0" w:after="283"/>
              <w:jc w:val="left"/>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 </w:t>
            </w:r>
          </w:p>
        </w:tc>
      </w:tr>
      <w:tr>
        <w:trPr/>
        <w:tc>
          <w:tcPr>
            <w:tcW w:w="4845" w:type="dxa"/>
            <w:tcBorders/>
            <w:shd w:fill="auto" w:val="clear"/>
          </w:tcPr>
          <w:p>
            <w:pPr>
              <w:pStyle w:val="TableContents"/>
              <w:spacing w:before="0" w:after="283"/>
              <w:jc w:val="left"/>
              <w:rPr/>
            </w:pPr>
            <w:r>
              <w:rPr/>
              <w:t xml:space="preserve">See Glossary of Terms.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Page 26 of 31</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981"/>
        <w:gridCol w:w="489"/>
        <w:gridCol w:w="1335"/>
        <w:gridCol w:w="489"/>
        <w:gridCol w:w="911"/>
      </w:tblGrid>
      <w:tr>
        <w:trPr/>
        <w:tc>
          <w:tcPr>
            <w:tcW w:w="6981"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1335"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r>
      <w:tr>
        <w:trPr/>
        <w:tc>
          <w:tcPr>
            <w:tcW w:w="6981" w:type="dxa"/>
            <w:tcBorders/>
            <w:shd w:fill="auto" w:val="clear"/>
          </w:tcPr>
          <w:p>
            <w:pPr>
              <w:pStyle w:val="TableContents"/>
              <w:spacing w:before="0" w:after="0"/>
              <w:ind w:left="0" w:right="0" w:hanging="0"/>
              <w:rPr/>
            </w:pPr>
            <w:r>
              <w:rPr/>
              <w:t xml:space="preserve">  </w:t>
            </w:r>
          </w:p>
        </w:tc>
        <w:tc>
          <w:tcPr>
            <w:tcW w:w="489" w:type="dxa"/>
            <w:tcBorders/>
            <w:shd w:fill="auto" w:val="clear"/>
            <w:vAlign w:val="bottom"/>
          </w:tcPr>
          <w:p>
            <w:pPr>
              <w:pStyle w:val="TableContents"/>
              <w:spacing w:before="0" w:after="283"/>
              <w:rPr/>
            </w:pPr>
            <w:r>
              <w:rPr/>
              <w:t> </w:t>
            </w:r>
          </w:p>
        </w:tc>
        <w:tc>
          <w:tcPr>
            <w:tcW w:w="1335" w:type="dxa"/>
            <w:tcBorders/>
            <w:shd w:fill="auto" w:val="clear"/>
          </w:tcPr>
          <w:p>
            <w:pPr>
              <w:pStyle w:val="TableContents"/>
              <w:spacing w:before="0" w:after="283"/>
              <w:jc w:val="left"/>
              <w:rPr/>
            </w:pPr>
            <w:r>
              <w:rPr/>
              <w:t xml:space="preserve">Last Updated </w:t>
            </w:r>
          </w:p>
        </w:tc>
        <w:tc>
          <w:tcPr>
            <w:tcW w:w="489" w:type="dxa"/>
            <w:tcBorders/>
            <w:shd w:fill="auto" w:val="clear"/>
            <w:vAlign w:val="bottom"/>
          </w:tcPr>
          <w:p>
            <w:pPr>
              <w:pStyle w:val="TableContents"/>
              <w:spacing w:before="0" w:after="283"/>
              <w:rPr/>
            </w:pPr>
            <w:r>
              <w:rPr/>
              <w:t> </w:t>
            </w:r>
          </w:p>
        </w:tc>
        <w:tc>
          <w:tcPr>
            <w:tcW w:w="911" w:type="dxa"/>
            <w:tcBorders/>
            <w:shd w:fill="auto" w:val="clear"/>
          </w:tcPr>
          <w:p>
            <w:pPr>
              <w:pStyle w:val="TableContents"/>
              <w:spacing w:before="0" w:after="283"/>
              <w:jc w:val="left"/>
              <w:rPr/>
            </w:pPr>
            <w:r>
              <w:rPr/>
              <w:t>7/26/2007</w:t>
            </w:r>
          </w:p>
        </w:tc>
      </w:tr>
    </w:tbl>
    <w:p>
      <w:pPr>
        <w:pStyle w:val="TextBody"/>
        <w:spacing w:before="360" w:after="283"/>
        <w:jc w:val="center"/>
        <w:rPr>
          <w:rFonts w:ascii="Helvetica;Arial;sans-serif" w:hAnsi="Helvetica;Arial;sans-serif"/>
          <w:sz w:val="17"/>
        </w:rPr>
      </w:pPr>
      <w:r>
        <w:rPr>
          <w:rFonts w:ascii="Helvetica;Arial;sans-serif" w:hAnsi="Helvetica;Arial;sans-serif"/>
          <w:b/>
          <w:sz w:val="17"/>
        </w:rPr>
        <w:t>Pinnacle West Capital Corporation</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Consolidated Statistics By Quarter</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2004</w:t>
      </w:r>
      <w:r>
        <w:rPr>
          <w:rFonts w:ascii="Helvetica;Arial;sans-serif" w:hAnsi="Helvetica;Arial;sans-serif"/>
          <w:sz w:val="17"/>
        </w:rPr>
        <w:t xml:space="preserve"> </w:t>
      </w:r>
    </w:p>
    <w:tbl>
      <w:tblPr>
        <w:tblW w:w="5000" w:type="pct"/>
        <w:jc w:val="center"/>
        <w:tblInd w:w="0" w:type="dxa"/>
        <w:tblCellMar>
          <w:top w:w="0" w:type="dxa"/>
          <w:left w:w="0" w:type="dxa"/>
          <w:bottom w:w="0" w:type="dxa"/>
          <w:right w:w="0" w:type="dxa"/>
        </w:tblCellMar>
      </w:tblPr>
      <w:tblGrid>
        <w:gridCol w:w="454"/>
        <w:gridCol w:w="82"/>
        <w:gridCol w:w="1947"/>
        <w:gridCol w:w="82"/>
        <w:gridCol w:w="157"/>
        <w:gridCol w:w="770"/>
        <w:gridCol w:w="82"/>
        <w:gridCol w:w="82"/>
        <w:gridCol w:w="158"/>
        <w:gridCol w:w="779"/>
        <w:gridCol w:w="81"/>
        <w:gridCol w:w="82"/>
        <w:gridCol w:w="157"/>
        <w:gridCol w:w="770"/>
        <w:gridCol w:w="82"/>
        <w:gridCol w:w="82"/>
        <w:gridCol w:w="157"/>
        <w:gridCol w:w="770"/>
        <w:gridCol w:w="82"/>
        <w:gridCol w:w="82"/>
        <w:gridCol w:w="258"/>
        <w:gridCol w:w="1260"/>
        <w:gridCol w:w="82"/>
        <w:gridCol w:w="82"/>
        <w:gridCol w:w="293"/>
        <w:gridCol w:w="1197"/>
        <w:gridCol w:w="95"/>
      </w:tblGrid>
      <w:tr>
        <w:trPr/>
        <w:tc>
          <w:tcPr>
            <w:tcW w:w="45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947"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26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119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947"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26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490" w:type="dxa"/>
            <w:gridSpan w:val="2"/>
            <w:tcBorders/>
            <w:shd w:fill="auto" w:val="clear"/>
            <w:vAlign w:val="bottom"/>
          </w:tcPr>
          <w:p>
            <w:pPr>
              <w:pStyle w:val="TableContents"/>
              <w:spacing w:before="0" w:after="283"/>
              <w:jc w:val="center"/>
              <w:rPr>
                <w:b/>
              </w:rPr>
            </w:pPr>
            <w:r>
              <w:rPr>
                <w:b/>
              </w:rPr>
              <w:t>Increase</w:t>
            </w:r>
          </w:p>
        </w:tc>
        <w:tc>
          <w:tcPr>
            <w:tcW w:w="95"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947"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26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490" w:type="dxa"/>
            <w:gridSpan w:val="2"/>
            <w:tcBorders/>
            <w:shd w:fill="auto" w:val="clear"/>
            <w:vAlign w:val="bottom"/>
          </w:tcPr>
          <w:p>
            <w:pPr>
              <w:pStyle w:val="TableContents"/>
              <w:spacing w:before="0" w:after="283"/>
              <w:jc w:val="center"/>
              <w:rPr>
                <w:b/>
              </w:rPr>
            </w:pPr>
            <w:r>
              <w:rPr>
                <w:b/>
              </w:rPr>
              <w:t>(Decrease)</w:t>
            </w:r>
          </w:p>
        </w:tc>
        <w:tc>
          <w:tcPr>
            <w:tcW w:w="95"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jc w:val="center"/>
              <w:rPr/>
            </w:pPr>
            <w:r>
              <w:rPr/>
              <w:t>Line</w:t>
            </w:r>
          </w:p>
        </w:tc>
        <w:tc>
          <w:tcPr>
            <w:tcW w:w="82" w:type="dxa"/>
            <w:tcBorders/>
            <w:shd w:fill="auto" w:val="clear"/>
            <w:vAlign w:val="bottom"/>
          </w:tcPr>
          <w:p>
            <w:pPr>
              <w:pStyle w:val="TableContents"/>
              <w:spacing w:before="0" w:after="283"/>
              <w:rPr/>
            </w:pPr>
            <w:r>
              <w:rPr/>
              <w:t> </w:t>
            </w:r>
          </w:p>
        </w:tc>
        <w:tc>
          <w:tcPr>
            <w:tcW w:w="1947"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92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1st Qtr</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93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2nd Qtr</w:t>
            </w:r>
          </w:p>
        </w:tc>
        <w:tc>
          <w:tcPr>
            <w:tcW w:w="81"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92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3rd Qtr</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92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4th Qtr</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1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Year-To-Date</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49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vs Prior YTD</w:t>
            </w:r>
          </w:p>
        </w:tc>
        <w:tc>
          <w:tcPr>
            <w:tcW w:w="9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47" w:type="dxa"/>
            <w:tcBorders/>
            <w:shd w:fill="auto" w:val="clear"/>
            <w:vAlign w:val="bottom"/>
          </w:tcPr>
          <w:p>
            <w:pPr>
              <w:pStyle w:val="TableContents"/>
              <w:spacing w:before="0" w:after="0"/>
              <w:ind w:left="225" w:right="0" w:hanging="225"/>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26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119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2" w:type="dxa"/>
            <w:tcBorders/>
            <w:shd w:fill="CCEEFF" w:val="clear"/>
            <w:vAlign w:val="bottom"/>
          </w:tcPr>
          <w:p>
            <w:pPr>
              <w:pStyle w:val="TableContents"/>
              <w:spacing w:before="0" w:after="283"/>
              <w:rPr/>
            </w:pPr>
            <w:r>
              <w:rPr/>
              <w:t> </w:t>
            </w:r>
          </w:p>
        </w:tc>
        <w:tc>
          <w:tcPr>
            <w:tcW w:w="1947" w:type="dxa"/>
            <w:tcBorders/>
            <w:shd w:fill="CCEEFF" w:val="clear"/>
            <w:vAlign w:val="bottom"/>
          </w:tcPr>
          <w:p>
            <w:pPr>
              <w:pStyle w:val="TableContents"/>
              <w:spacing w:before="0" w:after="0"/>
              <w:ind w:left="225" w:right="0" w:hanging="225"/>
              <w:rPr>
                <w:b/>
              </w:rPr>
            </w:pPr>
            <w:r>
              <w:rPr>
                <w:b/>
              </w:rPr>
              <w:t>ELECTRIC OPERATING REVENUES (Dollars in Millions)</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260"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rPr/>
            </w:pPr>
            <w:r>
              <w:rPr/>
              <w:t> </w:t>
            </w:r>
          </w:p>
        </w:tc>
        <w:tc>
          <w:tcPr>
            <w:tcW w:w="119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47" w:type="dxa"/>
            <w:tcBorders/>
            <w:shd w:fill="auto" w:val="clear"/>
            <w:vAlign w:val="bottom"/>
          </w:tcPr>
          <w:p>
            <w:pPr>
              <w:pStyle w:val="TableContents"/>
              <w:spacing w:before="0" w:after="0"/>
              <w:ind w:left="225" w:right="0" w:hanging="225"/>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26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119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47" w:type="dxa"/>
            <w:tcBorders/>
            <w:shd w:fill="auto" w:val="clear"/>
            <w:vAlign w:val="bottom"/>
          </w:tcPr>
          <w:p>
            <w:pPr>
              <w:pStyle w:val="TableContents"/>
              <w:spacing w:before="0" w:after="0"/>
              <w:ind w:left="225" w:right="0" w:hanging="225"/>
              <w:rPr>
                <w:b/>
              </w:rPr>
            </w:pPr>
            <w:r>
              <w:rPr>
                <w:b/>
              </w:rPr>
              <w:t>REGULATED ELECTRICITY SEGMENT</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26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119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2" w:type="dxa"/>
            <w:tcBorders/>
            <w:shd w:fill="CCEEFF" w:val="clear"/>
            <w:vAlign w:val="bottom"/>
          </w:tcPr>
          <w:p>
            <w:pPr>
              <w:pStyle w:val="TableContents"/>
              <w:spacing w:before="0" w:after="283"/>
              <w:rPr/>
            </w:pPr>
            <w:r>
              <w:rPr/>
              <w:t> </w:t>
            </w:r>
          </w:p>
        </w:tc>
        <w:tc>
          <w:tcPr>
            <w:tcW w:w="1947" w:type="dxa"/>
            <w:tcBorders/>
            <w:shd w:fill="CCEEFF" w:val="clear"/>
            <w:vAlign w:val="bottom"/>
          </w:tcPr>
          <w:p>
            <w:pPr>
              <w:pStyle w:val="TableContents"/>
              <w:spacing w:before="0" w:after="0"/>
              <w:ind w:left="225" w:right="0" w:hanging="225"/>
              <w:rPr>
                <w:b/>
              </w:rPr>
            </w:pPr>
            <w:r>
              <w:rPr>
                <w:b/>
              </w:rPr>
              <w:t>Retail</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260"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rPr/>
            </w:pPr>
            <w:r>
              <w:rPr/>
              <w:t> </w:t>
            </w:r>
          </w:p>
        </w:tc>
        <w:tc>
          <w:tcPr>
            <w:tcW w:w="119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28</w:t>
            </w:r>
          </w:p>
        </w:tc>
        <w:tc>
          <w:tcPr>
            <w:tcW w:w="82" w:type="dxa"/>
            <w:tcBorders/>
            <w:shd w:fill="auto" w:val="clear"/>
            <w:vAlign w:val="bottom"/>
          </w:tcPr>
          <w:p>
            <w:pPr>
              <w:pStyle w:val="TableContents"/>
              <w:spacing w:before="0" w:after="283"/>
              <w:rPr/>
            </w:pPr>
            <w:r>
              <w:rPr/>
              <w:t> </w:t>
            </w:r>
          </w:p>
        </w:tc>
        <w:tc>
          <w:tcPr>
            <w:tcW w:w="1947" w:type="dxa"/>
            <w:tcBorders/>
            <w:shd w:fill="auto" w:val="clear"/>
            <w:vAlign w:val="bottom"/>
          </w:tcPr>
          <w:p>
            <w:pPr>
              <w:pStyle w:val="TableContents"/>
              <w:spacing w:before="0" w:after="0"/>
              <w:ind w:left="225" w:right="0" w:hanging="225"/>
              <w:rPr/>
            </w:pPr>
            <w:r>
              <w:rPr/>
              <w:t>Residential</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770" w:type="dxa"/>
            <w:tcBorders/>
            <w:shd w:fill="auto" w:val="clear"/>
            <w:vAlign w:val="bottom"/>
          </w:tcPr>
          <w:p>
            <w:pPr>
              <w:pStyle w:val="TableContents"/>
              <w:spacing w:before="0" w:after="283"/>
              <w:jc w:val="right"/>
              <w:rPr/>
            </w:pPr>
            <w:r>
              <w:rPr/>
              <w:t>189</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w:t>
            </w:r>
          </w:p>
        </w:tc>
        <w:tc>
          <w:tcPr>
            <w:tcW w:w="779" w:type="dxa"/>
            <w:tcBorders/>
            <w:shd w:fill="auto" w:val="clear"/>
            <w:vAlign w:val="bottom"/>
          </w:tcPr>
          <w:p>
            <w:pPr>
              <w:pStyle w:val="TableContents"/>
              <w:spacing w:before="0" w:after="283"/>
              <w:jc w:val="right"/>
              <w:rPr/>
            </w:pPr>
            <w:r>
              <w:rPr/>
              <w:t>245</w:t>
            </w:r>
          </w:p>
        </w:tc>
        <w:tc>
          <w:tcPr>
            <w:tcW w:w="81"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770" w:type="dxa"/>
            <w:tcBorders/>
            <w:shd w:fill="auto" w:val="clear"/>
            <w:vAlign w:val="bottom"/>
          </w:tcPr>
          <w:p>
            <w:pPr>
              <w:pStyle w:val="TableContents"/>
              <w:spacing w:before="0" w:after="283"/>
              <w:jc w:val="right"/>
              <w:rPr/>
            </w:pPr>
            <w:r>
              <w:rPr/>
              <w:t>360</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770" w:type="dxa"/>
            <w:tcBorders/>
            <w:shd w:fill="auto" w:val="clear"/>
            <w:vAlign w:val="bottom"/>
          </w:tcPr>
          <w:p>
            <w:pPr>
              <w:pStyle w:val="TableContents"/>
              <w:spacing w:before="0" w:after="283"/>
              <w:jc w:val="right"/>
              <w:rPr/>
            </w:pPr>
            <w:r>
              <w:rPr/>
              <w:t>190</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jc w:val="left"/>
              <w:rPr/>
            </w:pPr>
            <w:r>
              <w:rPr/>
              <w:t>$</w:t>
            </w:r>
          </w:p>
        </w:tc>
        <w:tc>
          <w:tcPr>
            <w:tcW w:w="1260" w:type="dxa"/>
            <w:tcBorders/>
            <w:shd w:fill="auto" w:val="clear"/>
            <w:vAlign w:val="bottom"/>
          </w:tcPr>
          <w:p>
            <w:pPr>
              <w:pStyle w:val="TableContents"/>
              <w:spacing w:before="0" w:after="283"/>
              <w:jc w:val="right"/>
              <w:rPr/>
            </w:pPr>
            <w:r>
              <w:rPr/>
              <w:t>984</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jc w:val="left"/>
              <w:rPr/>
            </w:pPr>
            <w:r>
              <w:rPr/>
              <w:t>$</w:t>
            </w:r>
          </w:p>
        </w:tc>
        <w:tc>
          <w:tcPr>
            <w:tcW w:w="1197" w:type="dxa"/>
            <w:tcBorders/>
            <w:shd w:fill="auto" w:val="clear"/>
            <w:vAlign w:val="bottom"/>
          </w:tcPr>
          <w:p>
            <w:pPr>
              <w:pStyle w:val="TableContents"/>
              <w:spacing w:before="0" w:after="283"/>
              <w:jc w:val="right"/>
              <w:rPr/>
            </w:pPr>
            <w:r>
              <w:rPr/>
              <w:t>27</w:t>
            </w:r>
          </w:p>
        </w:tc>
        <w:tc>
          <w:tcPr>
            <w:tcW w:w="9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29</w:t>
            </w:r>
          </w:p>
        </w:tc>
        <w:tc>
          <w:tcPr>
            <w:tcW w:w="82" w:type="dxa"/>
            <w:tcBorders/>
            <w:shd w:fill="CCEEFF" w:val="clear"/>
            <w:vAlign w:val="bottom"/>
          </w:tcPr>
          <w:p>
            <w:pPr>
              <w:pStyle w:val="TableContents"/>
              <w:spacing w:before="0" w:after="283"/>
              <w:rPr/>
            </w:pPr>
            <w:r>
              <w:rPr/>
              <w:t> </w:t>
            </w:r>
          </w:p>
        </w:tc>
        <w:tc>
          <w:tcPr>
            <w:tcW w:w="1947" w:type="dxa"/>
            <w:tcBorders/>
            <w:shd w:fill="CCEEFF" w:val="clear"/>
            <w:vAlign w:val="bottom"/>
          </w:tcPr>
          <w:p>
            <w:pPr>
              <w:pStyle w:val="TableContents"/>
              <w:spacing w:before="0" w:after="0"/>
              <w:ind w:left="225" w:right="0" w:hanging="225"/>
              <w:rPr/>
            </w:pPr>
            <w:r>
              <w:rPr/>
              <w:t>Business</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jc w:val="right"/>
              <w:rPr/>
            </w:pPr>
            <w:r>
              <w:rPr/>
              <w:t>211</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jc w:val="right"/>
              <w:rPr/>
            </w:pPr>
            <w:r>
              <w:rPr/>
              <w:t>257</w:t>
            </w:r>
          </w:p>
        </w:tc>
        <w:tc>
          <w:tcPr>
            <w:tcW w:w="81"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jc w:val="right"/>
              <w:rPr/>
            </w:pPr>
            <w:r>
              <w:rPr/>
              <w:t>289</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jc w:val="right"/>
              <w:rPr/>
            </w:pPr>
            <w:r>
              <w:rPr/>
              <w:t>221</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260" w:type="dxa"/>
            <w:tcBorders/>
            <w:shd w:fill="CCEEFF" w:val="clear"/>
            <w:vAlign w:val="bottom"/>
          </w:tcPr>
          <w:p>
            <w:pPr>
              <w:pStyle w:val="TableContents"/>
              <w:spacing w:before="0" w:after="283"/>
              <w:jc w:val="right"/>
              <w:rPr/>
            </w:pPr>
            <w:r>
              <w:rPr/>
              <w:t>978</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rPr/>
            </w:pPr>
            <w:r>
              <w:rPr/>
              <w:t> </w:t>
            </w:r>
          </w:p>
        </w:tc>
        <w:tc>
          <w:tcPr>
            <w:tcW w:w="1197" w:type="dxa"/>
            <w:tcBorders/>
            <w:shd w:fill="CCEEFF" w:val="clear"/>
            <w:vAlign w:val="bottom"/>
          </w:tcPr>
          <w:p>
            <w:pPr>
              <w:pStyle w:val="TableContents"/>
              <w:spacing w:before="0" w:after="283"/>
              <w:jc w:val="right"/>
              <w:rPr/>
            </w:pPr>
            <w:r>
              <w:rPr/>
              <w:t>25</w:t>
            </w:r>
          </w:p>
        </w:tc>
        <w:tc>
          <w:tcPr>
            <w:tcW w:w="9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2" w:type="dxa"/>
            <w:tcBorders/>
            <w:shd w:fill="auto" w:val="clear"/>
            <w:vAlign w:val="center"/>
          </w:tcPr>
          <w:p>
            <w:pPr>
              <w:pStyle w:val="TableContents"/>
              <w:spacing w:before="0" w:after="283"/>
              <w:rPr/>
            </w:pPr>
            <w:r>
              <w:rPr/>
              <w:t> </w:t>
            </w:r>
          </w:p>
        </w:tc>
        <w:tc>
          <w:tcPr>
            <w:tcW w:w="1947" w:type="dxa"/>
            <w:tcBorders/>
            <w:shd w:fill="auto" w:val="clear"/>
            <w:vAlign w:val="center"/>
          </w:tcPr>
          <w:p>
            <w:pPr>
              <w:pStyle w:val="TableContents"/>
              <w:spacing w:before="0" w:after="0"/>
              <w:ind w:left="225" w:right="0" w:hanging="225"/>
              <w:rPr/>
            </w:pPr>
            <w:r>
              <w:rPr/>
              <w:t> </w:t>
            </w:r>
          </w:p>
        </w:tc>
        <w:tc>
          <w:tcPr>
            <w:tcW w:w="82" w:type="dxa"/>
            <w:tcBorders/>
            <w:shd w:fill="auto" w:val="clear"/>
            <w:vAlign w:val="center"/>
          </w:tcPr>
          <w:p>
            <w:pPr>
              <w:pStyle w:val="TableContents"/>
              <w:spacing w:before="0" w:after="283"/>
              <w:rPr/>
            </w:pPr>
            <w:r>
              <w:rPr/>
              <w:t> </w:t>
            </w:r>
          </w:p>
        </w:tc>
        <w:tc>
          <w:tcPr>
            <w:tcW w:w="9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2"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93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9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2"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9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2"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151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2"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149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30</w:t>
            </w:r>
          </w:p>
        </w:tc>
        <w:tc>
          <w:tcPr>
            <w:tcW w:w="82" w:type="dxa"/>
            <w:tcBorders/>
            <w:shd w:fill="auto" w:val="clear"/>
            <w:vAlign w:val="bottom"/>
          </w:tcPr>
          <w:p>
            <w:pPr>
              <w:pStyle w:val="TableContents"/>
              <w:spacing w:before="0" w:after="283"/>
              <w:rPr/>
            </w:pPr>
            <w:r>
              <w:rPr/>
              <w:t> </w:t>
            </w:r>
          </w:p>
        </w:tc>
        <w:tc>
          <w:tcPr>
            <w:tcW w:w="1947" w:type="dxa"/>
            <w:tcBorders/>
            <w:shd w:fill="auto" w:val="clear"/>
            <w:vAlign w:val="bottom"/>
          </w:tcPr>
          <w:p>
            <w:pPr>
              <w:pStyle w:val="TableContents"/>
              <w:spacing w:before="0" w:after="0"/>
              <w:ind w:left="225" w:right="0" w:hanging="225"/>
              <w:rPr/>
            </w:pPr>
            <w:r>
              <w:rPr/>
              <w:t>Total retail</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jc w:val="right"/>
              <w:rPr/>
            </w:pPr>
            <w:r>
              <w:rPr/>
              <w:t>400</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jc w:val="right"/>
              <w:rPr/>
            </w:pPr>
            <w:r>
              <w:rPr/>
              <w:t>502</w:t>
            </w:r>
          </w:p>
        </w:tc>
        <w:tc>
          <w:tcPr>
            <w:tcW w:w="81"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jc w:val="right"/>
              <w:rPr/>
            </w:pPr>
            <w:r>
              <w:rPr/>
              <w:t>649</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jc w:val="right"/>
              <w:rPr/>
            </w:pPr>
            <w:r>
              <w:rPr/>
              <w:t>411</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260" w:type="dxa"/>
            <w:tcBorders/>
            <w:shd w:fill="auto" w:val="clear"/>
            <w:vAlign w:val="bottom"/>
          </w:tcPr>
          <w:p>
            <w:pPr>
              <w:pStyle w:val="TableContents"/>
              <w:spacing w:before="0" w:after="283"/>
              <w:jc w:val="right"/>
              <w:rPr/>
            </w:pPr>
            <w:r>
              <w:rPr/>
              <w:t>1,962</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1197" w:type="dxa"/>
            <w:tcBorders/>
            <w:shd w:fill="auto" w:val="clear"/>
            <w:vAlign w:val="bottom"/>
          </w:tcPr>
          <w:p>
            <w:pPr>
              <w:pStyle w:val="TableContents"/>
              <w:spacing w:before="0" w:after="283"/>
              <w:jc w:val="right"/>
              <w:rPr/>
            </w:pPr>
            <w:r>
              <w:rPr/>
              <w:t>52</w:t>
            </w:r>
          </w:p>
        </w:tc>
        <w:tc>
          <w:tcPr>
            <w:tcW w:w="9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2" w:type="dxa"/>
            <w:tcBorders/>
            <w:shd w:fill="CCEEFF" w:val="clear"/>
            <w:vAlign w:val="bottom"/>
          </w:tcPr>
          <w:p>
            <w:pPr>
              <w:pStyle w:val="TableContents"/>
              <w:spacing w:before="0" w:after="283"/>
              <w:rPr/>
            </w:pPr>
            <w:r>
              <w:rPr/>
              <w:t> </w:t>
            </w:r>
          </w:p>
        </w:tc>
        <w:tc>
          <w:tcPr>
            <w:tcW w:w="1947" w:type="dxa"/>
            <w:tcBorders/>
            <w:shd w:fill="CCEEFF" w:val="clear"/>
            <w:vAlign w:val="bottom"/>
          </w:tcPr>
          <w:p>
            <w:pPr>
              <w:pStyle w:val="TableContents"/>
              <w:spacing w:before="0" w:after="0"/>
              <w:ind w:left="225" w:right="0" w:hanging="225"/>
              <w:rPr>
                <w:b/>
              </w:rPr>
            </w:pPr>
            <w:r>
              <w:rPr>
                <w:b/>
              </w:rPr>
              <w:t>Wholesale revenue on delivered electricity</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260"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rPr/>
            </w:pPr>
            <w:r>
              <w:rPr/>
              <w:t> </w:t>
            </w:r>
          </w:p>
        </w:tc>
        <w:tc>
          <w:tcPr>
            <w:tcW w:w="119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31</w:t>
            </w:r>
          </w:p>
        </w:tc>
        <w:tc>
          <w:tcPr>
            <w:tcW w:w="82" w:type="dxa"/>
            <w:tcBorders/>
            <w:shd w:fill="auto" w:val="clear"/>
            <w:vAlign w:val="bottom"/>
          </w:tcPr>
          <w:p>
            <w:pPr>
              <w:pStyle w:val="TableContents"/>
              <w:spacing w:before="0" w:after="283"/>
              <w:rPr/>
            </w:pPr>
            <w:r>
              <w:rPr/>
              <w:t> </w:t>
            </w:r>
          </w:p>
        </w:tc>
        <w:tc>
          <w:tcPr>
            <w:tcW w:w="1947" w:type="dxa"/>
            <w:tcBorders/>
            <w:shd w:fill="auto" w:val="clear"/>
            <w:vAlign w:val="bottom"/>
          </w:tcPr>
          <w:p>
            <w:pPr>
              <w:pStyle w:val="TableContents"/>
              <w:spacing w:before="0" w:after="0"/>
              <w:ind w:left="450" w:right="0" w:hanging="225"/>
              <w:rPr/>
            </w:pPr>
            <w:r>
              <w:rPr/>
              <w:t>Traditional contracts</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jc w:val="right"/>
              <w:rPr/>
            </w:pPr>
            <w:r>
              <w:rPr/>
              <w:t>3</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jc w:val="right"/>
              <w:rPr/>
            </w:pPr>
            <w:r>
              <w:rPr/>
              <w:t>4</w:t>
            </w:r>
          </w:p>
        </w:tc>
        <w:tc>
          <w:tcPr>
            <w:tcW w:w="81"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jc w:val="right"/>
              <w:rPr/>
            </w:pPr>
            <w:r>
              <w:rPr/>
              <w:t>6</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jc w:val="right"/>
              <w:rPr/>
            </w:pPr>
            <w:r>
              <w:rPr/>
              <w:t>3</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260" w:type="dxa"/>
            <w:tcBorders/>
            <w:shd w:fill="auto" w:val="clear"/>
            <w:vAlign w:val="bottom"/>
          </w:tcPr>
          <w:p>
            <w:pPr>
              <w:pStyle w:val="TableContents"/>
              <w:spacing w:before="0" w:after="283"/>
              <w:jc w:val="right"/>
              <w:rPr/>
            </w:pPr>
            <w:r>
              <w:rPr/>
              <w:t>16</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1197" w:type="dxa"/>
            <w:tcBorders/>
            <w:shd w:fill="auto" w:val="clear"/>
            <w:vAlign w:val="bottom"/>
          </w:tcPr>
          <w:p>
            <w:pPr>
              <w:pStyle w:val="TableContents"/>
              <w:spacing w:before="0" w:after="283"/>
              <w:jc w:val="right"/>
              <w:rPr/>
            </w:pPr>
            <w:r>
              <w:rPr/>
              <w:t>1</w:t>
            </w:r>
          </w:p>
        </w:tc>
        <w:tc>
          <w:tcPr>
            <w:tcW w:w="9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32</w:t>
            </w:r>
          </w:p>
        </w:tc>
        <w:tc>
          <w:tcPr>
            <w:tcW w:w="82" w:type="dxa"/>
            <w:tcBorders/>
            <w:shd w:fill="CCEEFF" w:val="clear"/>
            <w:vAlign w:val="bottom"/>
          </w:tcPr>
          <w:p>
            <w:pPr>
              <w:pStyle w:val="TableContents"/>
              <w:spacing w:before="0" w:after="283"/>
              <w:rPr/>
            </w:pPr>
            <w:r>
              <w:rPr/>
              <w:t> </w:t>
            </w:r>
          </w:p>
        </w:tc>
        <w:tc>
          <w:tcPr>
            <w:tcW w:w="1947" w:type="dxa"/>
            <w:tcBorders/>
            <w:shd w:fill="CCEEFF" w:val="clear"/>
            <w:vAlign w:val="bottom"/>
          </w:tcPr>
          <w:p>
            <w:pPr>
              <w:pStyle w:val="TableContents"/>
              <w:spacing w:before="0" w:after="0"/>
              <w:ind w:left="450" w:right="0" w:hanging="225"/>
              <w:rPr/>
            </w:pPr>
            <w:r>
              <w:rPr/>
              <w:t>Off-system sales</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jc w:val="right"/>
              <w:rPr/>
            </w:pPr>
            <w:r>
              <w:rPr/>
              <w:t></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jc w:val="right"/>
              <w:rPr/>
            </w:pPr>
            <w:r>
              <w:rPr/>
              <w:t></w:t>
            </w:r>
          </w:p>
        </w:tc>
        <w:tc>
          <w:tcPr>
            <w:tcW w:w="81"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jc w:val="right"/>
              <w:rPr/>
            </w:pPr>
            <w:r>
              <w:rPr/>
              <w:t></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jc w:val="right"/>
              <w:rPr/>
            </w:pPr>
            <w:r>
              <w:rPr/>
              <w:t></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260" w:type="dxa"/>
            <w:tcBorders/>
            <w:shd w:fill="CCEEFF" w:val="clear"/>
            <w:vAlign w:val="bottom"/>
          </w:tcPr>
          <w:p>
            <w:pPr>
              <w:pStyle w:val="TableContents"/>
              <w:spacing w:before="0" w:after="283"/>
              <w:jc w:val="right"/>
              <w:rPr/>
            </w:pPr>
            <w:r>
              <w:rPr/>
              <w:t></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rPr/>
            </w:pPr>
            <w:r>
              <w:rPr/>
              <w:t> </w:t>
            </w:r>
          </w:p>
        </w:tc>
        <w:tc>
          <w:tcPr>
            <w:tcW w:w="1197"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33</w:t>
            </w:r>
          </w:p>
        </w:tc>
        <w:tc>
          <w:tcPr>
            <w:tcW w:w="82" w:type="dxa"/>
            <w:tcBorders/>
            <w:shd w:fill="auto" w:val="clear"/>
            <w:vAlign w:val="bottom"/>
          </w:tcPr>
          <w:p>
            <w:pPr>
              <w:pStyle w:val="TableContents"/>
              <w:spacing w:before="0" w:after="283"/>
              <w:rPr/>
            </w:pPr>
            <w:r>
              <w:rPr/>
              <w:t> </w:t>
            </w:r>
          </w:p>
        </w:tc>
        <w:tc>
          <w:tcPr>
            <w:tcW w:w="1947" w:type="dxa"/>
            <w:tcBorders/>
            <w:shd w:fill="auto" w:val="clear"/>
            <w:vAlign w:val="bottom"/>
          </w:tcPr>
          <w:p>
            <w:pPr>
              <w:pStyle w:val="TableContents"/>
              <w:spacing w:before="0" w:after="0"/>
              <w:ind w:left="225" w:right="0" w:hanging="225"/>
              <w:rPr/>
            </w:pPr>
            <w:r>
              <w:rPr/>
              <w:t>Transmission for others</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jc w:val="right"/>
              <w:rPr/>
            </w:pPr>
            <w:r>
              <w:rPr/>
              <w:t>8</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jc w:val="right"/>
              <w:rPr/>
            </w:pPr>
            <w:r>
              <w:rPr/>
              <w:t>8</w:t>
            </w:r>
          </w:p>
        </w:tc>
        <w:tc>
          <w:tcPr>
            <w:tcW w:w="81"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jc w:val="right"/>
              <w:rPr/>
            </w:pPr>
            <w:r>
              <w:rPr/>
              <w:t>8</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jc w:val="right"/>
              <w:rPr/>
            </w:pPr>
            <w:r>
              <w:rPr/>
              <w:t>8</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260" w:type="dxa"/>
            <w:tcBorders/>
            <w:shd w:fill="auto" w:val="clear"/>
            <w:vAlign w:val="bottom"/>
          </w:tcPr>
          <w:p>
            <w:pPr>
              <w:pStyle w:val="TableContents"/>
              <w:spacing w:before="0" w:after="283"/>
              <w:jc w:val="right"/>
              <w:rPr/>
            </w:pPr>
            <w:r>
              <w:rPr/>
              <w:t>32</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1197" w:type="dxa"/>
            <w:tcBorders/>
            <w:shd w:fill="auto" w:val="clear"/>
            <w:vAlign w:val="bottom"/>
          </w:tcPr>
          <w:p>
            <w:pPr>
              <w:pStyle w:val="TableContents"/>
              <w:spacing w:before="0" w:after="283"/>
              <w:jc w:val="right"/>
              <w:rPr/>
            </w:pPr>
            <w:r>
              <w:rPr/>
              <w:t>4</w:t>
            </w:r>
          </w:p>
        </w:tc>
        <w:tc>
          <w:tcPr>
            <w:tcW w:w="9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34</w:t>
            </w:r>
          </w:p>
        </w:tc>
        <w:tc>
          <w:tcPr>
            <w:tcW w:w="82" w:type="dxa"/>
            <w:tcBorders/>
            <w:shd w:fill="CCEEFF" w:val="clear"/>
            <w:vAlign w:val="bottom"/>
          </w:tcPr>
          <w:p>
            <w:pPr>
              <w:pStyle w:val="TableContents"/>
              <w:spacing w:before="0" w:after="283"/>
              <w:rPr/>
            </w:pPr>
            <w:r>
              <w:rPr/>
              <w:t> </w:t>
            </w:r>
          </w:p>
        </w:tc>
        <w:tc>
          <w:tcPr>
            <w:tcW w:w="1947" w:type="dxa"/>
            <w:tcBorders/>
            <w:shd w:fill="CCEEFF" w:val="clear"/>
            <w:vAlign w:val="bottom"/>
          </w:tcPr>
          <w:p>
            <w:pPr>
              <w:pStyle w:val="TableContents"/>
              <w:spacing w:before="0" w:after="0"/>
              <w:ind w:left="225" w:right="0" w:hanging="225"/>
              <w:rPr/>
            </w:pPr>
            <w:r>
              <w:rPr/>
              <w:t>Other miscellaneous services</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jc w:val="right"/>
              <w:rPr/>
            </w:pPr>
            <w:r>
              <w:rPr/>
              <w:t>4</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jc w:val="right"/>
              <w:rPr/>
            </w:pPr>
            <w:r>
              <w:rPr/>
              <w:t>6</w:t>
            </w:r>
          </w:p>
        </w:tc>
        <w:tc>
          <w:tcPr>
            <w:tcW w:w="81"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jc w:val="right"/>
              <w:rPr/>
            </w:pPr>
            <w:r>
              <w:rPr/>
              <w:t>8</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jc w:val="right"/>
              <w:rPr/>
            </w:pPr>
            <w:r>
              <w:rPr/>
              <w:t>7</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260" w:type="dxa"/>
            <w:tcBorders/>
            <w:shd w:fill="CCEEFF" w:val="clear"/>
            <w:vAlign w:val="bottom"/>
          </w:tcPr>
          <w:p>
            <w:pPr>
              <w:pStyle w:val="TableContents"/>
              <w:spacing w:before="0" w:after="283"/>
              <w:jc w:val="right"/>
              <w:rPr/>
            </w:pPr>
            <w:r>
              <w:rPr/>
              <w:t>25</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rPr/>
            </w:pPr>
            <w:r>
              <w:rPr/>
              <w:t> </w:t>
            </w:r>
          </w:p>
        </w:tc>
        <w:tc>
          <w:tcPr>
            <w:tcW w:w="1197"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2" w:type="dxa"/>
            <w:tcBorders/>
            <w:shd w:fill="auto" w:val="clear"/>
            <w:vAlign w:val="center"/>
          </w:tcPr>
          <w:p>
            <w:pPr>
              <w:pStyle w:val="TableContents"/>
              <w:spacing w:before="0" w:after="283"/>
              <w:rPr/>
            </w:pPr>
            <w:r>
              <w:rPr/>
              <w:t> </w:t>
            </w:r>
          </w:p>
        </w:tc>
        <w:tc>
          <w:tcPr>
            <w:tcW w:w="1947" w:type="dxa"/>
            <w:tcBorders/>
            <w:shd w:fill="auto" w:val="clear"/>
            <w:vAlign w:val="center"/>
          </w:tcPr>
          <w:p>
            <w:pPr>
              <w:pStyle w:val="TableContents"/>
              <w:spacing w:before="0" w:after="0"/>
              <w:ind w:left="225" w:right="0" w:hanging="225"/>
              <w:rPr/>
            </w:pPr>
            <w:r>
              <w:rPr/>
              <w:t> </w:t>
            </w:r>
          </w:p>
        </w:tc>
        <w:tc>
          <w:tcPr>
            <w:tcW w:w="82" w:type="dxa"/>
            <w:tcBorders/>
            <w:shd w:fill="auto" w:val="clear"/>
            <w:vAlign w:val="center"/>
          </w:tcPr>
          <w:p>
            <w:pPr>
              <w:pStyle w:val="TableContents"/>
              <w:spacing w:before="0" w:after="283"/>
              <w:rPr/>
            </w:pPr>
            <w:r>
              <w:rPr/>
              <w:t> </w:t>
            </w:r>
          </w:p>
        </w:tc>
        <w:tc>
          <w:tcPr>
            <w:tcW w:w="9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2"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93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9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2"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9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2"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151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2"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149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35</w:t>
            </w:r>
          </w:p>
        </w:tc>
        <w:tc>
          <w:tcPr>
            <w:tcW w:w="82" w:type="dxa"/>
            <w:tcBorders/>
            <w:shd w:fill="auto" w:val="clear"/>
            <w:vAlign w:val="bottom"/>
          </w:tcPr>
          <w:p>
            <w:pPr>
              <w:pStyle w:val="TableContents"/>
              <w:spacing w:before="0" w:after="283"/>
              <w:rPr/>
            </w:pPr>
            <w:r>
              <w:rPr/>
              <w:t> </w:t>
            </w:r>
          </w:p>
        </w:tc>
        <w:tc>
          <w:tcPr>
            <w:tcW w:w="1947" w:type="dxa"/>
            <w:tcBorders/>
            <w:shd w:fill="auto" w:val="clear"/>
            <w:vAlign w:val="bottom"/>
          </w:tcPr>
          <w:p>
            <w:pPr>
              <w:pStyle w:val="TableContents"/>
              <w:spacing w:before="0" w:after="0"/>
              <w:ind w:left="225" w:right="0" w:hanging="225"/>
              <w:rPr/>
            </w:pPr>
            <w:r>
              <w:rPr/>
              <w:t>Total regulated operating electricity revenues</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jc w:val="right"/>
              <w:rPr/>
            </w:pPr>
            <w:r>
              <w:rPr/>
              <w:t>415</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jc w:val="right"/>
              <w:rPr/>
            </w:pPr>
            <w:r>
              <w:rPr/>
              <w:t>520</w:t>
            </w:r>
          </w:p>
        </w:tc>
        <w:tc>
          <w:tcPr>
            <w:tcW w:w="81"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jc w:val="right"/>
              <w:rPr/>
            </w:pPr>
            <w:r>
              <w:rPr/>
              <w:t>671</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jc w:val="right"/>
              <w:rPr/>
            </w:pPr>
            <w:r>
              <w:rPr/>
              <w:t>429</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260" w:type="dxa"/>
            <w:tcBorders/>
            <w:shd w:fill="auto" w:val="clear"/>
            <w:vAlign w:val="bottom"/>
          </w:tcPr>
          <w:p>
            <w:pPr>
              <w:pStyle w:val="TableContents"/>
              <w:spacing w:before="0" w:after="283"/>
              <w:jc w:val="right"/>
              <w:rPr/>
            </w:pPr>
            <w:r>
              <w:rPr/>
              <w:t>2,035</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1197" w:type="dxa"/>
            <w:tcBorders/>
            <w:shd w:fill="auto" w:val="clear"/>
            <w:vAlign w:val="bottom"/>
          </w:tcPr>
          <w:p>
            <w:pPr>
              <w:pStyle w:val="TableContents"/>
              <w:spacing w:before="0" w:after="283"/>
              <w:jc w:val="right"/>
              <w:rPr/>
            </w:pPr>
            <w:r>
              <w:rPr/>
              <w:t>57</w:t>
            </w:r>
          </w:p>
        </w:tc>
        <w:tc>
          <w:tcPr>
            <w:tcW w:w="9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47" w:type="dxa"/>
            <w:tcBorders/>
            <w:shd w:fill="auto" w:val="clear"/>
            <w:vAlign w:val="bottom"/>
          </w:tcPr>
          <w:p>
            <w:pPr>
              <w:pStyle w:val="TableContents"/>
              <w:spacing w:before="0" w:after="0"/>
              <w:ind w:left="225" w:right="0" w:hanging="225"/>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26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119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2" w:type="dxa"/>
            <w:tcBorders/>
            <w:shd w:fill="CCEEFF" w:val="clear"/>
            <w:vAlign w:val="bottom"/>
          </w:tcPr>
          <w:p>
            <w:pPr>
              <w:pStyle w:val="TableContents"/>
              <w:spacing w:before="0" w:after="283"/>
              <w:rPr/>
            </w:pPr>
            <w:r>
              <w:rPr/>
              <w:t> </w:t>
            </w:r>
          </w:p>
        </w:tc>
        <w:tc>
          <w:tcPr>
            <w:tcW w:w="1947" w:type="dxa"/>
            <w:tcBorders/>
            <w:shd w:fill="CCEEFF" w:val="clear"/>
            <w:vAlign w:val="bottom"/>
          </w:tcPr>
          <w:p>
            <w:pPr>
              <w:pStyle w:val="TableContents"/>
              <w:spacing w:before="0" w:after="0"/>
              <w:ind w:left="225" w:right="0" w:hanging="225"/>
              <w:rPr>
                <w:b/>
              </w:rPr>
            </w:pPr>
            <w:r>
              <w:rPr>
                <w:b/>
              </w:rPr>
              <w:t>MARKETING AND TRADING</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260"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rPr/>
            </w:pPr>
            <w:r>
              <w:rPr/>
              <w:t> </w:t>
            </w:r>
          </w:p>
        </w:tc>
        <w:tc>
          <w:tcPr>
            <w:tcW w:w="119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36</w:t>
            </w:r>
          </w:p>
        </w:tc>
        <w:tc>
          <w:tcPr>
            <w:tcW w:w="82" w:type="dxa"/>
            <w:tcBorders/>
            <w:shd w:fill="auto" w:val="clear"/>
            <w:vAlign w:val="bottom"/>
          </w:tcPr>
          <w:p>
            <w:pPr>
              <w:pStyle w:val="TableContents"/>
              <w:spacing w:before="0" w:after="283"/>
              <w:rPr/>
            </w:pPr>
            <w:r>
              <w:rPr/>
              <w:t> </w:t>
            </w:r>
          </w:p>
        </w:tc>
        <w:tc>
          <w:tcPr>
            <w:tcW w:w="1947" w:type="dxa"/>
            <w:tcBorders/>
            <w:shd w:fill="auto" w:val="clear"/>
            <w:vAlign w:val="bottom"/>
          </w:tcPr>
          <w:p>
            <w:pPr>
              <w:pStyle w:val="TableContents"/>
              <w:spacing w:before="0" w:after="0"/>
              <w:ind w:left="225" w:right="0" w:hanging="225"/>
              <w:rPr/>
            </w:pPr>
            <w:r>
              <w:rPr/>
              <w:t>Electricity and other commodity sales</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jc w:val="right"/>
              <w:rPr/>
            </w:pPr>
            <w:r>
              <w:rPr/>
              <w:t>89</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jc w:val="right"/>
              <w:rPr/>
            </w:pPr>
            <w:r>
              <w:rPr/>
              <w:t>110</w:t>
            </w:r>
          </w:p>
        </w:tc>
        <w:tc>
          <w:tcPr>
            <w:tcW w:w="81"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jc w:val="right"/>
              <w:rPr/>
            </w:pPr>
            <w:r>
              <w:rPr/>
              <w:t>91</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jc w:val="right"/>
              <w:rPr/>
            </w:pPr>
            <w:r>
              <w:rPr/>
              <w:t>111</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260" w:type="dxa"/>
            <w:tcBorders/>
            <w:shd w:fill="auto" w:val="clear"/>
            <w:vAlign w:val="bottom"/>
          </w:tcPr>
          <w:p>
            <w:pPr>
              <w:pStyle w:val="TableContents"/>
              <w:spacing w:before="0" w:after="283"/>
              <w:jc w:val="right"/>
              <w:rPr/>
            </w:pPr>
            <w:r>
              <w:rPr/>
              <w:t>401</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1197" w:type="dxa"/>
            <w:tcBorders/>
            <w:shd w:fill="auto" w:val="clear"/>
            <w:vAlign w:val="bottom"/>
          </w:tcPr>
          <w:p>
            <w:pPr>
              <w:pStyle w:val="TableContents"/>
              <w:spacing w:before="0" w:after="283"/>
              <w:jc w:val="right"/>
              <w:rPr/>
            </w:pPr>
            <w:r>
              <w:rPr/>
              <w:t>9</w:t>
            </w:r>
          </w:p>
        </w:tc>
        <w:tc>
          <w:tcPr>
            <w:tcW w:w="9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2" w:type="dxa"/>
            <w:tcBorders/>
            <w:shd w:fill="auto" w:val="clear"/>
            <w:vAlign w:val="center"/>
          </w:tcPr>
          <w:p>
            <w:pPr>
              <w:pStyle w:val="TableContents"/>
              <w:spacing w:before="0" w:after="283"/>
              <w:rPr/>
            </w:pPr>
            <w:r>
              <w:rPr/>
              <w:t> </w:t>
            </w:r>
          </w:p>
        </w:tc>
        <w:tc>
          <w:tcPr>
            <w:tcW w:w="1947" w:type="dxa"/>
            <w:tcBorders/>
            <w:shd w:fill="auto" w:val="clear"/>
            <w:vAlign w:val="center"/>
          </w:tcPr>
          <w:p>
            <w:pPr>
              <w:pStyle w:val="TableContents"/>
              <w:spacing w:before="0" w:after="0"/>
              <w:ind w:left="225" w:right="0" w:hanging="225"/>
              <w:rPr/>
            </w:pPr>
            <w:r>
              <w:rPr/>
              <w:t> </w:t>
            </w:r>
          </w:p>
        </w:tc>
        <w:tc>
          <w:tcPr>
            <w:tcW w:w="82" w:type="dxa"/>
            <w:tcBorders/>
            <w:shd w:fill="auto" w:val="clear"/>
            <w:vAlign w:val="center"/>
          </w:tcPr>
          <w:p>
            <w:pPr>
              <w:pStyle w:val="TableContents"/>
              <w:spacing w:before="0" w:after="283"/>
              <w:rPr/>
            </w:pPr>
            <w:r>
              <w:rPr/>
              <w:t> </w:t>
            </w:r>
          </w:p>
        </w:tc>
        <w:tc>
          <w:tcPr>
            <w:tcW w:w="9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2"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93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9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2"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9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2"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151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2"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149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37</w:t>
            </w:r>
          </w:p>
        </w:tc>
        <w:tc>
          <w:tcPr>
            <w:tcW w:w="82" w:type="dxa"/>
            <w:tcBorders/>
            <w:shd w:fill="CCEEFF" w:val="clear"/>
            <w:vAlign w:val="bottom"/>
          </w:tcPr>
          <w:p>
            <w:pPr>
              <w:pStyle w:val="TableContents"/>
              <w:spacing w:before="0" w:after="283"/>
              <w:rPr/>
            </w:pPr>
            <w:r>
              <w:rPr/>
              <w:t> </w:t>
            </w:r>
          </w:p>
        </w:tc>
        <w:tc>
          <w:tcPr>
            <w:tcW w:w="1947" w:type="dxa"/>
            <w:tcBorders/>
            <w:shd w:fill="CCEEFF" w:val="clear"/>
            <w:vAlign w:val="bottom"/>
          </w:tcPr>
          <w:p>
            <w:pPr>
              <w:pStyle w:val="TableContents"/>
              <w:spacing w:before="0" w:after="0"/>
              <w:ind w:left="225" w:right="0" w:hanging="225"/>
              <w:rPr/>
            </w:pPr>
            <w:r>
              <w:rPr/>
              <w:t>Total operating electric revenues</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w:t>
            </w:r>
          </w:p>
        </w:tc>
        <w:tc>
          <w:tcPr>
            <w:tcW w:w="770" w:type="dxa"/>
            <w:tcBorders/>
            <w:shd w:fill="CCEEFF" w:val="clear"/>
            <w:vAlign w:val="bottom"/>
          </w:tcPr>
          <w:p>
            <w:pPr>
              <w:pStyle w:val="TableContents"/>
              <w:spacing w:before="0" w:after="283"/>
              <w:jc w:val="right"/>
              <w:rPr/>
            </w:pPr>
            <w:r>
              <w:rPr/>
              <w:t>504</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779" w:type="dxa"/>
            <w:tcBorders/>
            <w:shd w:fill="CCEEFF" w:val="clear"/>
            <w:vAlign w:val="bottom"/>
          </w:tcPr>
          <w:p>
            <w:pPr>
              <w:pStyle w:val="TableContents"/>
              <w:spacing w:before="0" w:after="283"/>
              <w:jc w:val="right"/>
              <w:rPr/>
            </w:pPr>
            <w:r>
              <w:rPr/>
              <w:t>630</w:t>
            </w:r>
          </w:p>
        </w:tc>
        <w:tc>
          <w:tcPr>
            <w:tcW w:w="81"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w:t>
            </w:r>
          </w:p>
        </w:tc>
        <w:tc>
          <w:tcPr>
            <w:tcW w:w="770" w:type="dxa"/>
            <w:tcBorders/>
            <w:shd w:fill="CCEEFF" w:val="clear"/>
            <w:vAlign w:val="bottom"/>
          </w:tcPr>
          <w:p>
            <w:pPr>
              <w:pStyle w:val="TableContents"/>
              <w:spacing w:before="0" w:after="283"/>
              <w:jc w:val="right"/>
              <w:rPr/>
            </w:pPr>
            <w:r>
              <w:rPr/>
              <w:t>762</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w:t>
            </w:r>
          </w:p>
        </w:tc>
        <w:tc>
          <w:tcPr>
            <w:tcW w:w="770" w:type="dxa"/>
            <w:tcBorders/>
            <w:shd w:fill="CCEEFF" w:val="clear"/>
            <w:vAlign w:val="bottom"/>
          </w:tcPr>
          <w:p>
            <w:pPr>
              <w:pStyle w:val="TableContents"/>
              <w:spacing w:before="0" w:after="283"/>
              <w:jc w:val="right"/>
              <w:rPr/>
            </w:pPr>
            <w:r>
              <w:rPr/>
              <w:t>540</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jc w:val="left"/>
              <w:rPr/>
            </w:pPr>
            <w:r>
              <w:rPr/>
              <w:t>$</w:t>
            </w:r>
          </w:p>
        </w:tc>
        <w:tc>
          <w:tcPr>
            <w:tcW w:w="1260" w:type="dxa"/>
            <w:tcBorders/>
            <w:shd w:fill="CCEEFF" w:val="clear"/>
            <w:vAlign w:val="bottom"/>
          </w:tcPr>
          <w:p>
            <w:pPr>
              <w:pStyle w:val="TableContents"/>
              <w:spacing w:before="0" w:after="283"/>
              <w:jc w:val="right"/>
              <w:rPr/>
            </w:pPr>
            <w:r>
              <w:rPr/>
              <w:t>2,436</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jc w:val="left"/>
              <w:rPr/>
            </w:pPr>
            <w:r>
              <w:rPr/>
              <w:t>$</w:t>
            </w:r>
          </w:p>
        </w:tc>
        <w:tc>
          <w:tcPr>
            <w:tcW w:w="1197" w:type="dxa"/>
            <w:tcBorders/>
            <w:shd w:fill="CCEEFF" w:val="clear"/>
            <w:vAlign w:val="bottom"/>
          </w:tcPr>
          <w:p>
            <w:pPr>
              <w:pStyle w:val="TableContents"/>
              <w:spacing w:before="0" w:after="283"/>
              <w:jc w:val="right"/>
              <w:rPr/>
            </w:pPr>
            <w:r>
              <w:rPr/>
              <w:t>66</w:t>
            </w:r>
          </w:p>
        </w:tc>
        <w:tc>
          <w:tcPr>
            <w:tcW w:w="9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2" w:type="dxa"/>
            <w:tcBorders/>
            <w:shd w:fill="auto" w:val="clear"/>
            <w:vAlign w:val="center"/>
          </w:tcPr>
          <w:p>
            <w:pPr>
              <w:pStyle w:val="TableContents"/>
              <w:spacing w:before="0" w:after="283"/>
              <w:rPr/>
            </w:pPr>
            <w:r>
              <w:rPr/>
              <w:t> </w:t>
            </w:r>
          </w:p>
        </w:tc>
        <w:tc>
          <w:tcPr>
            <w:tcW w:w="1947" w:type="dxa"/>
            <w:tcBorders/>
            <w:shd w:fill="auto" w:val="clear"/>
            <w:vAlign w:val="center"/>
          </w:tcPr>
          <w:p>
            <w:pPr>
              <w:pStyle w:val="TableContents"/>
              <w:spacing w:before="0" w:after="0"/>
              <w:ind w:left="225" w:right="0" w:hanging="225"/>
              <w:rPr/>
            </w:pPr>
            <w:r>
              <w:rPr/>
              <w:t> </w:t>
            </w:r>
          </w:p>
        </w:tc>
        <w:tc>
          <w:tcPr>
            <w:tcW w:w="82" w:type="dxa"/>
            <w:tcBorders/>
            <w:shd w:fill="auto" w:val="clear"/>
            <w:vAlign w:val="center"/>
          </w:tcPr>
          <w:p>
            <w:pPr>
              <w:pStyle w:val="TableContents"/>
              <w:spacing w:before="0" w:after="283"/>
              <w:rPr/>
            </w:pPr>
            <w:r>
              <w:rPr/>
              <w:t> </w:t>
            </w:r>
          </w:p>
        </w:tc>
        <w:tc>
          <w:tcPr>
            <w:tcW w:w="92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2"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93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92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2"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92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2"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151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2"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149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47" w:type="dxa"/>
            <w:tcBorders/>
            <w:shd w:fill="auto" w:val="clear"/>
            <w:vAlign w:val="bottom"/>
          </w:tcPr>
          <w:p>
            <w:pPr>
              <w:pStyle w:val="TableContents"/>
              <w:spacing w:before="0" w:after="0"/>
              <w:ind w:left="225" w:right="0" w:hanging="225"/>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26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119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47" w:type="dxa"/>
            <w:tcBorders/>
            <w:shd w:fill="auto" w:val="clear"/>
            <w:vAlign w:val="bottom"/>
          </w:tcPr>
          <w:p>
            <w:pPr>
              <w:pStyle w:val="TableContents"/>
              <w:spacing w:before="0" w:after="0"/>
              <w:ind w:left="225" w:right="0" w:hanging="225"/>
              <w:rPr>
                <w:b/>
              </w:rPr>
            </w:pPr>
            <w:r>
              <w:rPr>
                <w:b/>
              </w:rPr>
              <w:t>ELECTRIC SALES (GWH)</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26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119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47" w:type="dxa"/>
            <w:tcBorders/>
            <w:shd w:fill="auto" w:val="clear"/>
            <w:vAlign w:val="bottom"/>
          </w:tcPr>
          <w:p>
            <w:pPr>
              <w:pStyle w:val="TableContents"/>
              <w:spacing w:before="0" w:after="0"/>
              <w:ind w:left="225" w:right="0" w:hanging="225"/>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26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119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2" w:type="dxa"/>
            <w:tcBorders/>
            <w:shd w:fill="CCEEFF" w:val="clear"/>
            <w:vAlign w:val="bottom"/>
          </w:tcPr>
          <w:p>
            <w:pPr>
              <w:pStyle w:val="TableContents"/>
              <w:spacing w:before="0" w:after="283"/>
              <w:rPr/>
            </w:pPr>
            <w:r>
              <w:rPr/>
              <w:t> </w:t>
            </w:r>
          </w:p>
        </w:tc>
        <w:tc>
          <w:tcPr>
            <w:tcW w:w="1947" w:type="dxa"/>
            <w:tcBorders/>
            <w:shd w:fill="CCEEFF" w:val="clear"/>
            <w:vAlign w:val="bottom"/>
          </w:tcPr>
          <w:p>
            <w:pPr>
              <w:pStyle w:val="TableContents"/>
              <w:spacing w:before="0" w:after="0"/>
              <w:ind w:left="225" w:right="0" w:hanging="225"/>
              <w:rPr>
                <w:b/>
              </w:rPr>
            </w:pPr>
            <w:r>
              <w:rPr>
                <w:b/>
              </w:rPr>
              <w:t>REGULATED ELECTRICITY SEGMENT</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260"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rPr/>
            </w:pPr>
            <w:r>
              <w:rPr/>
              <w:t> </w:t>
            </w:r>
          </w:p>
        </w:tc>
        <w:tc>
          <w:tcPr>
            <w:tcW w:w="119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47" w:type="dxa"/>
            <w:tcBorders/>
            <w:shd w:fill="auto" w:val="clear"/>
            <w:vAlign w:val="bottom"/>
          </w:tcPr>
          <w:p>
            <w:pPr>
              <w:pStyle w:val="TableContents"/>
              <w:spacing w:before="0" w:after="0"/>
              <w:ind w:left="225" w:right="0" w:hanging="225"/>
              <w:rPr>
                <w:b/>
              </w:rPr>
            </w:pPr>
            <w:r>
              <w:rPr>
                <w:b/>
              </w:rPr>
              <w:t>Retail sales</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26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119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38</w:t>
            </w:r>
          </w:p>
        </w:tc>
        <w:tc>
          <w:tcPr>
            <w:tcW w:w="82" w:type="dxa"/>
            <w:tcBorders/>
            <w:shd w:fill="CCEEFF" w:val="clear"/>
            <w:vAlign w:val="bottom"/>
          </w:tcPr>
          <w:p>
            <w:pPr>
              <w:pStyle w:val="TableContents"/>
              <w:spacing w:before="0" w:after="283"/>
              <w:rPr/>
            </w:pPr>
            <w:r>
              <w:rPr/>
              <w:t> </w:t>
            </w:r>
          </w:p>
        </w:tc>
        <w:tc>
          <w:tcPr>
            <w:tcW w:w="1947" w:type="dxa"/>
            <w:tcBorders/>
            <w:shd w:fill="CCEEFF" w:val="clear"/>
            <w:vAlign w:val="bottom"/>
          </w:tcPr>
          <w:p>
            <w:pPr>
              <w:pStyle w:val="TableContents"/>
              <w:spacing w:before="0" w:after="0"/>
              <w:ind w:left="225" w:right="0" w:hanging="225"/>
              <w:rPr/>
            </w:pPr>
            <w:r>
              <w:rPr/>
              <w:t>Residential</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jc w:val="right"/>
              <w:rPr/>
            </w:pPr>
            <w:r>
              <w:rPr/>
              <w:t>2,410</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jc w:val="right"/>
              <w:rPr/>
            </w:pPr>
            <w:r>
              <w:rPr/>
              <w:t>2,722</w:t>
            </w:r>
          </w:p>
        </w:tc>
        <w:tc>
          <w:tcPr>
            <w:tcW w:w="81"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jc w:val="right"/>
              <w:rPr/>
            </w:pPr>
            <w:r>
              <w:rPr/>
              <w:t>4,028</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jc w:val="right"/>
              <w:rPr/>
            </w:pPr>
            <w:r>
              <w:rPr/>
              <w:t>2,367</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260" w:type="dxa"/>
            <w:tcBorders/>
            <w:shd w:fill="CCEEFF" w:val="clear"/>
            <w:vAlign w:val="bottom"/>
          </w:tcPr>
          <w:p>
            <w:pPr>
              <w:pStyle w:val="TableContents"/>
              <w:spacing w:before="0" w:after="283"/>
              <w:jc w:val="right"/>
              <w:rPr/>
            </w:pPr>
            <w:r>
              <w:rPr/>
              <w:t>11,527</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rPr/>
            </w:pPr>
            <w:r>
              <w:rPr/>
              <w:t> </w:t>
            </w:r>
          </w:p>
        </w:tc>
        <w:tc>
          <w:tcPr>
            <w:tcW w:w="1197" w:type="dxa"/>
            <w:tcBorders/>
            <w:shd w:fill="CCEEFF" w:val="clear"/>
            <w:vAlign w:val="bottom"/>
          </w:tcPr>
          <w:p>
            <w:pPr>
              <w:pStyle w:val="TableContents"/>
              <w:spacing w:before="0" w:after="283"/>
              <w:jc w:val="right"/>
              <w:rPr/>
            </w:pPr>
            <w:r>
              <w:rPr/>
              <w:t>380</w:t>
            </w:r>
          </w:p>
        </w:tc>
        <w:tc>
          <w:tcPr>
            <w:tcW w:w="9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39</w:t>
            </w:r>
          </w:p>
        </w:tc>
        <w:tc>
          <w:tcPr>
            <w:tcW w:w="82" w:type="dxa"/>
            <w:tcBorders/>
            <w:shd w:fill="auto" w:val="clear"/>
            <w:vAlign w:val="bottom"/>
          </w:tcPr>
          <w:p>
            <w:pPr>
              <w:pStyle w:val="TableContents"/>
              <w:spacing w:before="0" w:after="283"/>
              <w:rPr/>
            </w:pPr>
            <w:r>
              <w:rPr/>
              <w:t> </w:t>
            </w:r>
          </w:p>
        </w:tc>
        <w:tc>
          <w:tcPr>
            <w:tcW w:w="1947" w:type="dxa"/>
            <w:tcBorders/>
            <w:shd w:fill="auto" w:val="clear"/>
            <w:vAlign w:val="bottom"/>
          </w:tcPr>
          <w:p>
            <w:pPr>
              <w:pStyle w:val="TableContents"/>
              <w:spacing w:before="0" w:after="0"/>
              <w:ind w:left="225" w:right="0" w:hanging="225"/>
              <w:rPr/>
            </w:pPr>
            <w:r>
              <w:rPr/>
              <w:t>Business</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jc w:val="right"/>
              <w:rPr/>
            </w:pPr>
            <w:r>
              <w:rPr/>
              <w:t>3,051</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jc w:val="right"/>
              <w:rPr/>
            </w:pPr>
            <w:r>
              <w:rPr/>
              <w:t>3,602</w:t>
            </w:r>
          </w:p>
        </w:tc>
        <w:tc>
          <w:tcPr>
            <w:tcW w:w="81"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jc w:val="right"/>
              <w:rPr/>
            </w:pPr>
            <w:r>
              <w:rPr/>
              <w:t>3,937</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jc w:val="right"/>
              <w:rPr/>
            </w:pPr>
            <w:r>
              <w:rPr/>
              <w:t>3,236</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260" w:type="dxa"/>
            <w:tcBorders/>
            <w:shd w:fill="auto" w:val="clear"/>
            <w:vAlign w:val="bottom"/>
          </w:tcPr>
          <w:p>
            <w:pPr>
              <w:pStyle w:val="TableContents"/>
              <w:spacing w:before="0" w:after="283"/>
              <w:jc w:val="right"/>
              <w:rPr/>
            </w:pPr>
            <w:r>
              <w:rPr/>
              <w:t>13,826</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1197" w:type="dxa"/>
            <w:tcBorders/>
            <w:shd w:fill="auto" w:val="clear"/>
            <w:vAlign w:val="bottom"/>
          </w:tcPr>
          <w:p>
            <w:pPr>
              <w:pStyle w:val="TableContents"/>
              <w:spacing w:before="0" w:after="283"/>
              <w:jc w:val="right"/>
              <w:rPr/>
            </w:pPr>
            <w:r>
              <w:rPr/>
              <w:t>411</w:t>
            </w:r>
          </w:p>
        </w:tc>
        <w:tc>
          <w:tcPr>
            <w:tcW w:w="9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2" w:type="dxa"/>
            <w:tcBorders/>
            <w:shd w:fill="auto" w:val="clear"/>
            <w:vAlign w:val="center"/>
          </w:tcPr>
          <w:p>
            <w:pPr>
              <w:pStyle w:val="TableContents"/>
              <w:spacing w:before="0" w:after="283"/>
              <w:rPr/>
            </w:pPr>
            <w:r>
              <w:rPr/>
              <w:t> </w:t>
            </w:r>
          </w:p>
        </w:tc>
        <w:tc>
          <w:tcPr>
            <w:tcW w:w="1947" w:type="dxa"/>
            <w:tcBorders/>
            <w:shd w:fill="auto" w:val="clear"/>
            <w:vAlign w:val="center"/>
          </w:tcPr>
          <w:p>
            <w:pPr>
              <w:pStyle w:val="TableContents"/>
              <w:spacing w:before="0" w:after="0"/>
              <w:ind w:left="225" w:right="0" w:hanging="225"/>
              <w:rPr/>
            </w:pPr>
            <w:r>
              <w:rPr/>
              <w:t> </w:t>
            </w:r>
          </w:p>
        </w:tc>
        <w:tc>
          <w:tcPr>
            <w:tcW w:w="82" w:type="dxa"/>
            <w:tcBorders/>
            <w:shd w:fill="auto" w:val="clear"/>
            <w:vAlign w:val="center"/>
          </w:tcPr>
          <w:p>
            <w:pPr>
              <w:pStyle w:val="TableContents"/>
              <w:spacing w:before="0" w:after="283"/>
              <w:rPr/>
            </w:pPr>
            <w:r>
              <w:rPr/>
              <w:t> </w:t>
            </w:r>
          </w:p>
        </w:tc>
        <w:tc>
          <w:tcPr>
            <w:tcW w:w="9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2"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93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9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2"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9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2"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151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2"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149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40</w:t>
            </w:r>
          </w:p>
        </w:tc>
        <w:tc>
          <w:tcPr>
            <w:tcW w:w="82" w:type="dxa"/>
            <w:tcBorders/>
            <w:shd w:fill="CCEEFF" w:val="clear"/>
            <w:vAlign w:val="bottom"/>
          </w:tcPr>
          <w:p>
            <w:pPr>
              <w:pStyle w:val="TableContents"/>
              <w:spacing w:before="0" w:after="283"/>
              <w:rPr/>
            </w:pPr>
            <w:r>
              <w:rPr/>
              <w:t> </w:t>
            </w:r>
          </w:p>
        </w:tc>
        <w:tc>
          <w:tcPr>
            <w:tcW w:w="1947" w:type="dxa"/>
            <w:tcBorders/>
            <w:shd w:fill="CCEEFF" w:val="clear"/>
            <w:vAlign w:val="bottom"/>
          </w:tcPr>
          <w:p>
            <w:pPr>
              <w:pStyle w:val="TableContents"/>
              <w:spacing w:before="0" w:after="0"/>
              <w:ind w:left="225" w:right="0" w:hanging="225"/>
              <w:rPr/>
            </w:pPr>
            <w:r>
              <w:rPr/>
              <w:t>Total retail</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jc w:val="right"/>
              <w:rPr/>
            </w:pPr>
            <w:r>
              <w:rPr/>
              <w:t>5,461</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jc w:val="right"/>
              <w:rPr/>
            </w:pPr>
            <w:r>
              <w:rPr/>
              <w:t>6,324</w:t>
            </w:r>
          </w:p>
        </w:tc>
        <w:tc>
          <w:tcPr>
            <w:tcW w:w="81"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jc w:val="right"/>
              <w:rPr/>
            </w:pPr>
            <w:r>
              <w:rPr/>
              <w:t>7,965</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jc w:val="right"/>
              <w:rPr/>
            </w:pPr>
            <w:r>
              <w:rPr/>
              <w:t>5,603</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260" w:type="dxa"/>
            <w:tcBorders/>
            <w:shd w:fill="CCEEFF" w:val="clear"/>
            <w:vAlign w:val="bottom"/>
          </w:tcPr>
          <w:p>
            <w:pPr>
              <w:pStyle w:val="TableContents"/>
              <w:spacing w:before="0" w:after="283"/>
              <w:jc w:val="right"/>
              <w:rPr/>
            </w:pPr>
            <w:r>
              <w:rPr/>
              <w:t>25,353</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rPr/>
            </w:pPr>
            <w:r>
              <w:rPr/>
              <w:t> </w:t>
            </w:r>
          </w:p>
        </w:tc>
        <w:tc>
          <w:tcPr>
            <w:tcW w:w="1197" w:type="dxa"/>
            <w:tcBorders/>
            <w:shd w:fill="CCEEFF" w:val="clear"/>
            <w:vAlign w:val="bottom"/>
          </w:tcPr>
          <w:p>
            <w:pPr>
              <w:pStyle w:val="TableContents"/>
              <w:spacing w:before="0" w:after="283"/>
              <w:jc w:val="right"/>
              <w:rPr/>
            </w:pPr>
            <w:r>
              <w:rPr/>
              <w:t>791</w:t>
            </w:r>
          </w:p>
        </w:tc>
        <w:tc>
          <w:tcPr>
            <w:tcW w:w="9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47" w:type="dxa"/>
            <w:tcBorders/>
            <w:shd w:fill="auto" w:val="clear"/>
            <w:vAlign w:val="bottom"/>
          </w:tcPr>
          <w:p>
            <w:pPr>
              <w:pStyle w:val="TableContents"/>
              <w:spacing w:before="0" w:after="0"/>
              <w:ind w:left="225" w:right="0" w:hanging="225"/>
              <w:rPr>
                <w:b/>
              </w:rPr>
            </w:pPr>
            <w:r>
              <w:rPr>
                <w:b/>
              </w:rPr>
              <w:t>Wholesale electricity delivered</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26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119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41</w:t>
            </w:r>
          </w:p>
        </w:tc>
        <w:tc>
          <w:tcPr>
            <w:tcW w:w="82" w:type="dxa"/>
            <w:tcBorders/>
            <w:shd w:fill="CCEEFF" w:val="clear"/>
            <w:vAlign w:val="bottom"/>
          </w:tcPr>
          <w:p>
            <w:pPr>
              <w:pStyle w:val="TableContents"/>
              <w:spacing w:before="0" w:after="283"/>
              <w:rPr/>
            </w:pPr>
            <w:r>
              <w:rPr/>
              <w:t> </w:t>
            </w:r>
          </w:p>
        </w:tc>
        <w:tc>
          <w:tcPr>
            <w:tcW w:w="1947" w:type="dxa"/>
            <w:tcBorders/>
            <w:shd w:fill="CCEEFF" w:val="clear"/>
            <w:vAlign w:val="bottom"/>
          </w:tcPr>
          <w:p>
            <w:pPr>
              <w:pStyle w:val="TableContents"/>
              <w:spacing w:before="0" w:after="0"/>
              <w:ind w:left="225" w:right="0" w:hanging="225"/>
              <w:rPr/>
            </w:pPr>
            <w:r>
              <w:rPr/>
              <w:t>Traditional contracts</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jc w:val="right"/>
              <w:rPr/>
            </w:pPr>
            <w:r>
              <w:rPr/>
              <w:t>138</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jc w:val="right"/>
              <w:rPr/>
            </w:pPr>
            <w:r>
              <w:rPr/>
              <w:t>195</w:t>
            </w:r>
          </w:p>
        </w:tc>
        <w:tc>
          <w:tcPr>
            <w:tcW w:w="81"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jc w:val="right"/>
              <w:rPr/>
            </w:pPr>
            <w:r>
              <w:rPr/>
              <w:t>210</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jc w:val="right"/>
              <w:rPr/>
            </w:pPr>
            <w:r>
              <w:rPr/>
              <w:t>166</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260" w:type="dxa"/>
            <w:tcBorders/>
            <w:shd w:fill="CCEEFF" w:val="clear"/>
            <w:vAlign w:val="bottom"/>
          </w:tcPr>
          <w:p>
            <w:pPr>
              <w:pStyle w:val="TableContents"/>
              <w:spacing w:before="0" w:after="283"/>
              <w:jc w:val="right"/>
              <w:rPr/>
            </w:pPr>
            <w:r>
              <w:rPr/>
              <w:t>709</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rPr/>
            </w:pPr>
            <w:r>
              <w:rPr/>
              <w:t> </w:t>
            </w:r>
          </w:p>
        </w:tc>
        <w:tc>
          <w:tcPr>
            <w:tcW w:w="1197" w:type="dxa"/>
            <w:tcBorders/>
            <w:shd w:fill="CCEEFF" w:val="clear"/>
            <w:vAlign w:val="bottom"/>
          </w:tcPr>
          <w:p>
            <w:pPr>
              <w:pStyle w:val="TableContents"/>
              <w:spacing w:before="0" w:after="283"/>
              <w:jc w:val="right"/>
              <w:rPr/>
            </w:pPr>
            <w:r>
              <w:rPr/>
              <w:t>209</w:t>
            </w:r>
          </w:p>
        </w:tc>
        <w:tc>
          <w:tcPr>
            <w:tcW w:w="9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42</w:t>
            </w:r>
          </w:p>
        </w:tc>
        <w:tc>
          <w:tcPr>
            <w:tcW w:w="82" w:type="dxa"/>
            <w:tcBorders/>
            <w:shd w:fill="auto" w:val="clear"/>
            <w:vAlign w:val="bottom"/>
          </w:tcPr>
          <w:p>
            <w:pPr>
              <w:pStyle w:val="TableContents"/>
              <w:spacing w:before="0" w:after="283"/>
              <w:rPr/>
            </w:pPr>
            <w:r>
              <w:rPr/>
              <w:t> </w:t>
            </w:r>
          </w:p>
        </w:tc>
        <w:tc>
          <w:tcPr>
            <w:tcW w:w="1947" w:type="dxa"/>
            <w:tcBorders/>
            <w:shd w:fill="auto" w:val="clear"/>
            <w:vAlign w:val="bottom"/>
          </w:tcPr>
          <w:p>
            <w:pPr>
              <w:pStyle w:val="TableContents"/>
              <w:spacing w:before="0" w:after="0"/>
              <w:ind w:left="225" w:right="0" w:hanging="225"/>
              <w:rPr/>
            </w:pPr>
            <w:r>
              <w:rPr/>
              <w:t>Off-system sales</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jc w:val="right"/>
              <w:rPr/>
            </w:pPr>
            <w:r>
              <w:rPr/>
              <w:t></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jc w:val="right"/>
              <w:rPr/>
            </w:pPr>
            <w:r>
              <w:rPr/>
              <w:t></w:t>
            </w:r>
          </w:p>
        </w:tc>
        <w:tc>
          <w:tcPr>
            <w:tcW w:w="81"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jc w:val="right"/>
              <w:rPr/>
            </w:pPr>
            <w:r>
              <w:rPr/>
              <w:t></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jc w:val="right"/>
              <w:rPr/>
            </w:pPr>
            <w:r>
              <w:rPr/>
              <w:t></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260" w:type="dxa"/>
            <w:tcBorders/>
            <w:shd w:fill="auto" w:val="clear"/>
            <w:vAlign w:val="bottom"/>
          </w:tcPr>
          <w:p>
            <w:pPr>
              <w:pStyle w:val="TableContents"/>
              <w:spacing w:before="0" w:after="283"/>
              <w:jc w:val="right"/>
              <w:rPr/>
            </w:pPr>
            <w:r>
              <w:rPr/>
              <w:t></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1197"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43</w:t>
            </w:r>
          </w:p>
        </w:tc>
        <w:tc>
          <w:tcPr>
            <w:tcW w:w="82" w:type="dxa"/>
            <w:tcBorders/>
            <w:shd w:fill="CCEEFF" w:val="clear"/>
            <w:vAlign w:val="bottom"/>
          </w:tcPr>
          <w:p>
            <w:pPr>
              <w:pStyle w:val="TableContents"/>
              <w:spacing w:before="0" w:after="283"/>
              <w:rPr/>
            </w:pPr>
            <w:r>
              <w:rPr/>
              <w:t> </w:t>
            </w:r>
          </w:p>
        </w:tc>
        <w:tc>
          <w:tcPr>
            <w:tcW w:w="1947" w:type="dxa"/>
            <w:tcBorders/>
            <w:shd w:fill="CCEEFF" w:val="clear"/>
            <w:vAlign w:val="bottom"/>
          </w:tcPr>
          <w:p>
            <w:pPr>
              <w:pStyle w:val="TableContents"/>
              <w:spacing w:before="0" w:after="0"/>
              <w:ind w:left="225" w:right="0" w:hanging="225"/>
              <w:rPr/>
            </w:pPr>
            <w:r>
              <w:rPr/>
              <w:t>Retail load hedge management</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jc w:val="right"/>
              <w:rPr/>
            </w:pPr>
            <w:r>
              <w:rPr/>
              <w:t>169</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jc w:val="right"/>
              <w:rPr/>
            </w:pPr>
            <w:r>
              <w:rPr/>
              <w:t>731</w:t>
            </w:r>
          </w:p>
        </w:tc>
        <w:tc>
          <w:tcPr>
            <w:tcW w:w="81"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jc w:val="right"/>
              <w:rPr/>
            </w:pPr>
            <w:r>
              <w:rPr/>
              <w:t>943</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jc w:val="right"/>
              <w:rPr/>
            </w:pPr>
            <w:r>
              <w:rPr/>
              <w:t>889</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260" w:type="dxa"/>
            <w:tcBorders/>
            <w:shd w:fill="CCEEFF" w:val="clear"/>
            <w:vAlign w:val="bottom"/>
          </w:tcPr>
          <w:p>
            <w:pPr>
              <w:pStyle w:val="TableContents"/>
              <w:spacing w:before="0" w:after="283"/>
              <w:jc w:val="right"/>
              <w:rPr/>
            </w:pPr>
            <w:r>
              <w:rPr/>
              <w:t>2,732</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rPr/>
            </w:pPr>
            <w:r>
              <w:rPr/>
              <w:t> </w:t>
            </w:r>
          </w:p>
        </w:tc>
        <w:tc>
          <w:tcPr>
            <w:tcW w:w="1197" w:type="dxa"/>
            <w:tcBorders/>
            <w:shd w:fill="CCEEFF" w:val="clear"/>
            <w:vAlign w:val="bottom"/>
          </w:tcPr>
          <w:p>
            <w:pPr>
              <w:pStyle w:val="TableContents"/>
              <w:spacing w:before="0" w:after="283"/>
              <w:jc w:val="right"/>
              <w:rPr/>
            </w:pPr>
            <w:r>
              <w:rPr/>
              <w:t>1,638</w:t>
            </w:r>
          </w:p>
        </w:tc>
        <w:tc>
          <w:tcPr>
            <w:tcW w:w="9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2" w:type="dxa"/>
            <w:tcBorders/>
            <w:shd w:fill="auto" w:val="clear"/>
            <w:vAlign w:val="center"/>
          </w:tcPr>
          <w:p>
            <w:pPr>
              <w:pStyle w:val="TableContents"/>
              <w:spacing w:before="0" w:after="283"/>
              <w:rPr/>
            </w:pPr>
            <w:r>
              <w:rPr/>
              <w:t> </w:t>
            </w:r>
          </w:p>
        </w:tc>
        <w:tc>
          <w:tcPr>
            <w:tcW w:w="1947" w:type="dxa"/>
            <w:tcBorders/>
            <w:shd w:fill="auto" w:val="clear"/>
            <w:vAlign w:val="center"/>
          </w:tcPr>
          <w:p>
            <w:pPr>
              <w:pStyle w:val="TableContents"/>
              <w:spacing w:before="0" w:after="0"/>
              <w:ind w:left="225" w:right="0" w:hanging="225"/>
              <w:rPr/>
            </w:pPr>
            <w:r>
              <w:rPr/>
              <w:t> </w:t>
            </w:r>
          </w:p>
        </w:tc>
        <w:tc>
          <w:tcPr>
            <w:tcW w:w="82" w:type="dxa"/>
            <w:tcBorders/>
            <w:shd w:fill="auto" w:val="clear"/>
            <w:vAlign w:val="center"/>
          </w:tcPr>
          <w:p>
            <w:pPr>
              <w:pStyle w:val="TableContents"/>
              <w:spacing w:before="0" w:after="283"/>
              <w:rPr/>
            </w:pPr>
            <w:r>
              <w:rPr/>
              <w:t> </w:t>
            </w:r>
          </w:p>
        </w:tc>
        <w:tc>
          <w:tcPr>
            <w:tcW w:w="9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2"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93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9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2"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9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2"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151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2"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149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44</w:t>
            </w:r>
          </w:p>
        </w:tc>
        <w:tc>
          <w:tcPr>
            <w:tcW w:w="82" w:type="dxa"/>
            <w:tcBorders/>
            <w:shd w:fill="auto" w:val="clear"/>
            <w:vAlign w:val="bottom"/>
          </w:tcPr>
          <w:p>
            <w:pPr>
              <w:pStyle w:val="TableContents"/>
              <w:spacing w:before="0" w:after="283"/>
              <w:rPr/>
            </w:pPr>
            <w:r>
              <w:rPr/>
              <w:t> </w:t>
            </w:r>
          </w:p>
        </w:tc>
        <w:tc>
          <w:tcPr>
            <w:tcW w:w="1947" w:type="dxa"/>
            <w:tcBorders/>
            <w:shd w:fill="auto" w:val="clear"/>
            <w:vAlign w:val="bottom"/>
          </w:tcPr>
          <w:p>
            <w:pPr>
              <w:pStyle w:val="TableContents"/>
              <w:spacing w:before="0" w:after="0"/>
              <w:ind w:left="225" w:right="0" w:hanging="225"/>
              <w:rPr/>
            </w:pPr>
            <w:r>
              <w:rPr/>
              <w:t>Total regulated electricity</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jc w:val="right"/>
              <w:rPr/>
            </w:pPr>
            <w:r>
              <w:rPr/>
              <w:t>5,768</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jc w:val="right"/>
              <w:rPr/>
            </w:pPr>
            <w:r>
              <w:rPr/>
              <w:t>7,250</w:t>
            </w:r>
          </w:p>
        </w:tc>
        <w:tc>
          <w:tcPr>
            <w:tcW w:w="81"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jc w:val="right"/>
              <w:rPr/>
            </w:pPr>
            <w:r>
              <w:rPr/>
              <w:t>9,118</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jc w:val="right"/>
              <w:rPr/>
            </w:pPr>
            <w:r>
              <w:rPr/>
              <w:t>6,658</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260" w:type="dxa"/>
            <w:tcBorders/>
            <w:shd w:fill="auto" w:val="clear"/>
            <w:vAlign w:val="bottom"/>
          </w:tcPr>
          <w:p>
            <w:pPr>
              <w:pStyle w:val="TableContents"/>
              <w:spacing w:before="0" w:after="283"/>
              <w:jc w:val="right"/>
              <w:rPr/>
            </w:pPr>
            <w:r>
              <w:rPr/>
              <w:t>28,794</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1197" w:type="dxa"/>
            <w:tcBorders/>
            <w:shd w:fill="auto" w:val="clear"/>
            <w:vAlign w:val="bottom"/>
          </w:tcPr>
          <w:p>
            <w:pPr>
              <w:pStyle w:val="TableContents"/>
              <w:spacing w:before="0" w:after="283"/>
              <w:jc w:val="right"/>
              <w:rPr/>
            </w:pPr>
            <w:r>
              <w:rPr/>
              <w:t>2,638</w:t>
            </w:r>
          </w:p>
        </w:tc>
        <w:tc>
          <w:tcPr>
            <w:tcW w:w="9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47" w:type="dxa"/>
            <w:tcBorders/>
            <w:shd w:fill="auto" w:val="clear"/>
            <w:vAlign w:val="bottom"/>
          </w:tcPr>
          <w:p>
            <w:pPr>
              <w:pStyle w:val="TableContents"/>
              <w:spacing w:before="0" w:after="0"/>
              <w:ind w:left="225" w:right="0" w:hanging="225"/>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81"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260"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1197"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82" w:type="dxa"/>
            <w:tcBorders/>
            <w:shd w:fill="CCEEFF" w:val="clear"/>
            <w:vAlign w:val="bottom"/>
          </w:tcPr>
          <w:p>
            <w:pPr>
              <w:pStyle w:val="TableContents"/>
              <w:spacing w:before="0" w:after="283"/>
              <w:rPr/>
            </w:pPr>
            <w:r>
              <w:rPr/>
              <w:t> </w:t>
            </w:r>
          </w:p>
        </w:tc>
        <w:tc>
          <w:tcPr>
            <w:tcW w:w="1947" w:type="dxa"/>
            <w:tcBorders/>
            <w:shd w:fill="CCEEFF" w:val="clear"/>
            <w:vAlign w:val="bottom"/>
          </w:tcPr>
          <w:p>
            <w:pPr>
              <w:pStyle w:val="TableContents"/>
              <w:spacing w:before="0" w:after="0"/>
              <w:ind w:left="225" w:right="0" w:hanging="225"/>
              <w:rPr>
                <w:b/>
              </w:rPr>
            </w:pPr>
            <w:r>
              <w:rPr>
                <w:b/>
              </w:rPr>
              <w:t>MARKETING AND TRADING</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rPr/>
            </w:pPr>
            <w:r>
              <w:rPr/>
              <w:t> </w:t>
            </w:r>
          </w:p>
        </w:tc>
        <w:tc>
          <w:tcPr>
            <w:tcW w:w="81"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260"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rPr/>
            </w:pPr>
            <w:r>
              <w:rPr/>
              <w:t> </w:t>
            </w:r>
          </w:p>
        </w:tc>
        <w:tc>
          <w:tcPr>
            <w:tcW w:w="1197"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45</w:t>
            </w:r>
          </w:p>
        </w:tc>
        <w:tc>
          <w:tcPr>
            <w:tcW w:w="82" w:type="dxa"/>
            <w:tcBorders/>
            <w:shd w:fill="auto" w:val="clear"/>
            <w:vAlign w:val="bottom"/>
          </w:tcPr>
          <w:p>
            <w:pPr>
              <w:pStyle w:val="TableContents"/>
              <w:spacing w:before="0" w:after="283"/>
              <w:rPr/>
            </w:pPr>
            <w:r>
              <w:rPr/>
              <w:t> </w:t>
            </w:r>
          </w:p>
        </w:tc>
        <w:tc>
          <w:tcPr>
            <w:tcW w:w="1947" w:type="dxa"/>
            <w:tcBorders/>
            <w:shd w:fill="auto" w:val="clear"/>
            <w:vAlign w:val="bottom"/>
          </w:tcPr>
          <w:p>
            <w:pPr>
              <w:pStyle w:val="TableContents"/>
              <w:spacing w:before="0" w:after="0"/>
              <w:ind w:left="225" w:right="0" w:hanging="225"/>
              <w:rPr/>
            </w:pPr>
            <w:r>
              <w:rPr/>
              <w:t>Wholesale sales of electricity</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jc w:val="right"/>
              <w:rPr/>
            </w:pPr>
            <w:r>
              <w:rPr/>
              <w:t>5,696</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jc w:val="right"/>
              <w:rPr/>
            </w:pPr>
            <w:r>
              <w:rPr/>
              <w:t>7,141</w:t>
            </w:r>
          </w:p>
        </w:tc>
        <w:tc>
          <w:tcPr>
            <w:tcW w:w="81"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jc w:val="right"/>
              <w:rPr/>
            </w:pPr>
            <w:r>
              <w:rPr/>
              <w:t>8,994</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jc w:val="right"/>
              <w:rPr/>
            </w:pPr>
            <w:r>
              <w:rPr/>
              <w:t>8,347</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260" w:type="dxa"/>
            <w:tcBorders/>
            <w:shd w:fill="auto" w:val="clear"/>
            <w:vAlign w:val="bottom"/>
          </w:tcPr>
          <w:p>
            <w:pPr>
              <w:pStyle w:val="TableContents"/>
              <w:spacing w:before="0" w:after="283"/>
              <w:jc w:val="right"/>
              <w:rPr/>
            </w:pPr>
            <w:r>
              <w:rPr/>
              <w:t>30,178</w:t>
            </w:r>
          </w:p>
        </w:tc>
        <w:tc>
          <w:tcPr>
            <w:tcW w:w="82"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1197" w:type="dxa"/>
            <w:tcBorders/>
            <w:shd w:fill="auto" w:val="clear"/>
            <w:vAlign w:val="bottom"/>
          </w:tcPr>
          <w:p>
            <w:pPr>
              <w:pStyle w:val="TableContents"/>
              <w:spacing w:before="0" w:after="283"/>
              <w:jc w:val="right"/>
              <w:rPr/>
            </w:pPr>
            <w:r>
              <w:rPr/>
              <w:t>1,375</w:t>
            </w:r>
          </w:p>
        </w:tc>
        <w:tc>
          <w:tcPr>
            <w:tcW w:w="95"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2" w:type="dxa"/>
            <w:tcBorders/>
            <w:shd w:fill="auto" w:val="clear"/>
            <w:vAlign w:val="center"/>
          </w:tcPr>
          <w:p>
            <w:pPr>
              <w:pStyle w:val="TableContents"/>
              <w:spacing w:before="0" w:after="283"/>
              <w:rPr/>
            </w:pPr>
            <w:r>
              <w:rPr/>
              <w:t> </w:t>
            </w:r>
          </w:p>
        </w:tc>
        <w:tc>
          <w:tcPr>
            <w:tcW w:w="1947" w:type="dxa"/>
            <w:tcBorders/>
            <w:shd w:fill="auto" w:val="clear"/>
            <w:vAlign w:val="center"/>
          </w:tcPr>
          <w:p>
            <w:pPr>
              <w:pStyle w:val="TableContents"/>
              <w:spacing w:before="0" w:after="0"/>
              <w:ind w:left="225" w:right="0" w:hanging="225"/>
              <w:rPr/>
            </w:pPr>
            <w:r>
              <w:rPr/>
              <w:t> </w:t>
            </w:r>
          </w:p>
        </w:tc>
        <w:tc>
          <w:tcPr>
            <w:tcW w:w="82" w:type="dxa"/>
            <w:tcBorders/>
            <w:shd w:fill="auto" w:val="clear"/>
            <w:vAlign w:val="center"/>
          </w:tcPr>
          <w:p>
            <w:pPr>
              <w:pStyle w:val="TableContents"/>
              <w:spacing w:before="0" w:after="283"/>
              <w:rPr/>
            </w:pPr>
            <w:r>
              <w:rPr/>
              <w:t> </w:t>
            </w:r>
          </w:p>
        </w:tc>
        <w:tc>
          <w:tcPr>
            <w:tcW w:w="9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2"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93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9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2"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9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2"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151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2"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149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46</w:t>
            </w:r>
          </w:p>
        </w:tc>
        <w:tc>
          <w:tcPr>
            <w:tcW w:w="82" w:type="dxa"/>
            <w:tcBorders/>
            <w:shd w:fill="CCEEFF" w:val="clear"/>
            <w:vAlign w:val="bottom"/>
          </w:tcPr>
          <w:p>
            <w:pPr>
              <w:pStyle w:val="TableContents"/>
              <w:spacing w:before="0" w:after="283"/>
              <w:rPr/>
            </w:pPr>
            <w:r>
              <w:rPr/>
              <w:t> </w:t>
            </w:r>
          </w:p>
        </w:tc>
        <w:tc>
          <w:tcPr>
            <w:tcW w:w="1947" w:type="dxa"/>
            <w:tcBorders/>
            <w:shd w:fill="CCEEFF" w:val="clear"/>
            <w:vAlign w:val="bottom"/>
          </w:tcPr>
          <w:p>
            <w:pPr>
              <w:pStyle w:val="TableContents"/>
              <w:spacing w:before="0" w:after="0"/>
              <w:ind w:left="225" w:right="0" w:hanging="225"/>
              <w:rPr/>
            </w:pPr>
            <w:r>
              <w:rPr/>
              <w:t>Total electric sales</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jc w:val="right"/>
              <w:rPr/>
            </w:pPr>
            <w:r>
              <w:rPr/>
              <w:t>11,464</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jc w:val="right"/>
              <w:rPr/>
            </w:pPr>
            <w:r>
              <w:rPr/>
              <w:t>14,391</w:t>
            </w:r>
          </w:p>
        </w:tc>
        <w:tc>
          <w:tcPr>
            <w:tcW w:w="81"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jc w:val="right"/>
              <w:rPr/>
            </w:pPr>
            <w:r>
              <w:rPr/>
              <w:t>18,112</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jc w:val="right"/>
              <w:rPr/>
            </w:pPr>
            <w:r>
              <w:rPr/>
              <w:t>15,005</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260" w:type="dxa"/>
            <w:tcBorders/>
            <w:shd w:fill="CCEEFF" w:val="clear"/>
            <w:vAlign w:val="bottom"/>
          </w:tcPr>
          <w:p>
            <w:pPr>
              <w:pStyle w:val="TableContents"/>
              <w:spacing w:before="0" w:after="283"/>
              <w:jc w:val="right"/>
              <w:rPr/>
            </w:pPr>
            <w:r>
              <w:rPr/>
              <w:t>58,972</w:t>
            </w:r>
          </w:p>
        </w:tc>
        <w:tc>
          <w:tcPr>
            <w:tcW w:w="82" w:type="dxa"/>
            <w:tcBorders/>
            <w:shd w:fill="CCEEFF" w:val="clear"/>
            <w:vAlign w:val="bottom"/>
          </w:tcPr>
          <w:p>
            <w:pPr>
              <w:pStyle w:val="TableContents"/>
              <w:spacing w:before="0" w:after="283"/>
              <w:rPr/>
            </w:pPr>
            <w:r>
              <w:rPr/>
              <w:t> </w:t>
            </w:r>
          </w:p>
        </w:tc>
        <w:tc>
          <w:tcPr>
            <w:tcW w:w="82"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rPr/>
            </w:pPr>
            <w:r>
              <w:rPr/>
              <w:t> </w:t>
            </w:r>
          </w:p>
        </w:tc>
        <w:tc>
          <w:tcPr>
            <w:tcW w:w="1197" w:type="dxa"/>
            <w:tcBorders/>
            <w:shd w:fill="CCEEFF" w:val="clear"/>
            <w:vAlign w:val="bottom"/>
          </w:tcPr>
          <w:p>
            <w:pPr>
              <w:pStyle w:val="TableContents"/>
              <w:spacing w:before="0" w:after="283"/>
              <w:jc w:val="right"/>
              <w:rPr/>
            </w:pPr>
            <w:r>
              <w:rPr/>
              <w:t>4,013</w:t>
            </w:r>
          </w:p>
        </w:tc>
        <w:tc>
          <w:tcPr>
            <w:tcW w:w="95"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82" w:type="dxa"/>
            <w:tcBorders/>
            <w:shd w:fill="auto" w:val="clear"/>
            <w:vAlign w:val="center"/>
          </w:tcPr>
          <w:p>
            <w:pPr>
              <w:pStyle w:val="TableContents"/>
              <w:spacing w:before="0" w:after="283"/>
              <w:rPr/>
            </w:pPr>
            <w:r>
              <w:rPr/>
              <w:t> </w:t>
            </w:r>
          </w:p>
        </w:tc>
        <w:tc>
          <w:tcPr>
            <w:tcW w:w="1947" w:type="dxa"/>
            <w:tcBorders/>
            <w:shd w:fill="auto" w:val="clear"/>
            <w:vAlign w:val="center"/>
          </w:tcPr>
          <w:p>
            <w:pPr>
              <w:pStyle w:val="TableContents"/>
              <w:spacing w:before="0" w:after="0"/>
              <w:ind w:left="225" w:right="0" w:hanging="225"/>
              <w:rPr/>
            </w:pPr>
            <w:r>
              <w:rPr/>
              <w:t> </w:t>
            </w:r>
          </w:p>
        </w:tc>
        <w:tc>
          <w:tcPr>
            <w:tcW w:w="82" w:type="dxa"/>
            <w:tcBorders/>
            <w:shd w:fill="auto" w:val="clear"/>
            <w:vAlign w:val="center"/>
          </w:tcPr>
          <w:p>
            <w:pPr>
              <w:pStyle w:val="TableContents"/>
              <w:spacing w:before="0" w:after="283"/>
              <w:rPr/>
            </w:pPr>
            <w:r>
              <w:rPr/>
              <w:t> </w:t>
            </w:r>
          </w:p>
        </w:tc>
        <w:tc>
          <w:tcPr>
            <w:tcW w:w="92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2"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93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1"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92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2"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92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2"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151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2"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pPr>
            <w:r>
              <w:rPr/>
              <w:t> </w:t>
            </w:r>
          </w:p>
        </w:tc>
        <w:tc>
          <w:tcPr>
            <w:tcW w:w="149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4845"/>
        <w:gridCol w:w="514"/>
        <w:gridCol w:w="4846"/>
      </w:tblGrid>
      <w:tr>
        <w:trPr/>
        <w:tc>
          <w:tcPr>
            <w:tcW w:w="4845" w:type="dxa"/>
            <w:tcBorders/>
            <w:shd w:fill="auto" w:val="clear"/>
            <w:vAlign w:val="bottom"/>
          </w:tcPr>
          <w:p>
            <w:pPr>
              <w:pStyle w:val="TableContents"/>
              <w:spacing w:before="0" w:after="283"/>
              <w:rPr>
                <w:sz w:val="4"/>
                <w:szCs w:val="4"/>
              </w:rPr>
            </w:pPr>
            <w:r>
              <w:rPr>
                <w:sz w:val="4"/>
                <w:szCs w:val="4"/>
              </w:rPr>
            </w:r>
          </w:p>
        </w:tc>
        <w:tc>
          <w:tcPr>
            <w:tcW w:w="514" w:type="dxa"/>
            <w:tcBorders/>
            <w:shd w:fill="auto" w:val="clear"/>
            <w:vAlign w:val="bottom"/>
          </w:tcPr>
          <w:p>
            <w:pPr>
              <w:pStyle w:val="TableContents"/>
              <w:spacing w:before="0" w:after="283"/>
              <w:rPr>
                <w:sz w:val="4"/>
                <w:szCs w:val="4"/>
              </w:rPr>
            </w:pPr>
            <w:r>
              <w:rPr>
                <w:sz w:val="4"/>
                <w:szCs w:val="4"/>
              </w:rPr>
            </w:r>
          </w:p>
        </w:tc>
        <w:tc>
          <w:tcPr>
            <w:tcW w:w="4846" w:type="dxa"/>
            <w:tcBorders/>
            <w:shd w:fill="auto" w:val="clear"/>
            <w:vAlign w:val="bottom"/>
          </w:tcPr>
          <w:p>
            <w:pPr>
              <w:pStyle w:val="TableContents"/>
              <w:spacing w:before="0" w:after="283"/>
              <w:rPr>
                <w:sz w:val="4"/>
                <w:szCs w:val="4"/>
              </w:rPr>
            </w:pPr>
            <w:r>
              <w:rPr>
                <w:sz w:val="4"/>
                <w:szCs w:val="4"/>
              </w:rPr>
            </w:r>
          </w:p>
        </w:tc>
      </w:tr>
      <w:tr>
        <w:trPr/>
        <w:tc>
          <w:tcPr>
            <w:tcW w:w="4845" w:type="dxa"/>
            <w:tcBorders/>
            <w:shd w:fill="auto" w:val="clear"/>
          </w:tcPr>
          <w:p>
            <w:pPr>
              <w:pStyle w:val="TableContents"/>
              <w:spacing w:before="0" w:after="283"/>
              <w:jc w:val="left"/>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 </w:t>
            </w:r>
          </w:p>
        </w:tc>
      </w:tr>
      <w:tr>
        <w:trPr/>
        <w:tc>
          <w:tcPr>
            <w:tcW w:w="4845" w:type="dxa"/>
            <w:tcBorders/>
            <w:shd w:fill="auto" w:val="clear"/>
          </w:tcPr>
          <w:p>
            <w:pPr>
              <w:pStyle w:val="TableContents"/>
              <w:spacing w:before="0" w:after="283"/>
              <w:jc w:val="left"/>
              <w:rPr/>
            </w:pPr>
            <w:r>
              <w:rPr/>
              <w:t xml:space="preserve">See Glossary of Terms.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Page 27 of 31</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981"/>
        <w:gridCol w:w="489"/>
        <w:gridCol w:w="1335"/>
        <w:gridCol w:w="489"/>
        <w:gridCol w:w="911"/>
      </w:tblGrid>
      <w:tr>
        <w:trPr/>
        <w:tc>
          <w:tcPr>
            <w:tcW w:w="6981"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1335"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r>
      <w:tr>
        <w:trPr/>
        <w:tc>
          <w:tcPr>
            <w:tcW w:w="6981" w:type="dxa"/>
            <w:tcBorders/>
            <w:shd w:fill="auto" w:val="clear"/>
          </w:tcPr>
          <w:p>
            <w:pPr>
              <w:pStyle w:val="TableContents"/>
              <w:spacing w:before="0" w:after="0"/>
              <w:ind w:left="0" w:right="0" w:hanging="0"/>
              <w:rPr/>
            </w:pPr>
            <w:r>
              <w:rPr/>
              <w:t xml:space="preserve">  </w:t>
            </w:r>
          </w:p>
        </w:tc>
        <w:tc>
          <w:tcPr>
            <w:tcW w:w="489" w:type="dxa"/>
            <w:tcBorders/>
            <w:shd w:fill="auto" w:val="clear"/>
            <w:vAlign w:val="bottom"/>
          </w:tcPr>
          <w:p>
            <w:pPr>
              <w:pStyle w:val="TableContents"/>
              <w:spacing w:before="0" w:after="283"/>
              <w:rPr/>
            </w:pPr>
            <w:r>
              <w:rPr/>
              <w:t> </w:t>
            </w:r>
          </w:p>
        </w:tc>
        <w:tc>
          <w:tcPr>
            <w:tcW w:w="1335" w:type="dxa"/>
            <w:tcBorders/>
            <w:shd w:fill="auto" w:val="clear"/>
          </w:tcPr>
          <w:p>
            <w:pPr>
              <w:pStyle w:val="TableContents"/>
              <w:spacing w:before="0" w:after="283"/>
              <w:jc w:val="left"/>
              <w:rPr/>
            </w:pPr>
            <w:r>
              <w:rPr/>
              <w:t xml:space="preserve">Last Updated </w:t>
            </w:r>
          </w:p>
        </w:tc>
        <w:tc>
          <w:tcPr>
            <w:tcW w:w="489" w:type="dxa"/>
            <w:tcBorders/>
            <w:shd w:fill="auto" w:val="clear"/>
            <w:vAlign w:val="bottom"/>
          </w:tcPr>
          <w:p>
            <w:pPr>
              <w:pStyle w:val="TableContents"/>
              <w:spacing w:before="0" w:after="283"/>
              <w:rPr/>
            </w:pPr>
            <w:r>
              <w:rPr/>
              <w:t> </w:t>
            </w:r>
          </w:p>
        </w:tc>
        <w:tc>
          <w:tcPr>
            <w:tcW w:w="911" w:type="dxa"/>
            <w:tcBorders/>
            <w:shd w:fill="auto" w:val="clear"/>
          </w:tcPr>
          <w:p>
            <w:pPr>
              <w:pStyle w:val="TableContents"/>
              <w:spacing w:before="0" w:after="283"/>
              <w:jc w:val="left"/>
              <w:rPr/>
            </w:pPr>
            <w:r>
              <w:rPr/>
              <w:t>7/26/2007</w:t>
            </w:r>
          </w:p>
        </w:tc>
      </w:tr>
    </w:tbl>
    <w:p>
      <w:pPr>
        <w:pStyle w:val="TextBody"/>
        <w:spacing w:before="360" w:after="283"/>
        <w:jc w:val="center"/>
        <w:rPr>
          <w:rFonts w:ascii="Helvetica;Arial;sans-serif" w:hAnsi="Helvetica;Arial;sans-serif"/>
          <w:sz w:val="17"/>
        </w:rPr>
      </w:pPr>
      <w:r>
        <w:rPr>
          <w:rFonts w:ascii="Helvetica;Arial;sans-serif" w:hAnsi="Helvetica;Arial;sans-serif"/>
          <w:b/>
          <w:sz w:val="17"/>
        </w:rPr>
        <w:t>Pinnacle West Capital Corporation</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Consolidated Statistics By Quarter</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2004</w:t>
      </w:r>
      <w:r>
        <w:rPr>
          <w:rFonts w:ascii="Helvetica;Arial;sans-serif" w:hAnsi="Helvetica;Arial;sans-serif"/>
          <w:sz w:val="17"/>
        </w:rPr>
        <w:t xml:space="preserve"> </w:t>
      </w:r>
    </w:p>
    <w:tbl>
      <w:tblPr>
        <w:tblW w:w="5000" w:type="pct"/>
        <w:jc w:val="center"/>
        <w:tblInd w:w="0" w:type="dxa"/>
        <w:tblCellMar>
          <w:top w:w="0" w:type="dxa"/>
          <w:left w:w="0" w:type="dxa"/>
          <w:bottom w:w="0" w:type="dxa"/>
          <w:right w:w="0" w:type="dxa"/>
        </w:tblCellMar>
      </w:tblPr>
      <w:tblGrid>
        <w:gridCol w:w="456"/>
        <w:gridCol w:w="77"/>
        <w:gridCol w:w="2063"/>
        <w:gridCol w:w="77"/>
        <w:gridCol w:w="263"/>
        <w:gridCol w:w="553"/>
        <w:gridCol w:w="111"/>
        <w:gridCol w:w="77"/>
        <w:gridCol w:w="298"/>
        <w:gridCol w:w="619"/>
        <w:gridCol w:w="111"/>
        <w:gridCol w:w="76"/>
        <w:gridCol w:w="289"/>
        <w:gridCol w:w="599"/>
        <w:gridCol w:w="111"/>
        <w:gridCol w:w="77"/>
        <w:gridCol w:w="278"/>
        <w:gridCol w:w="581"/>
        <w:gridCol w:w="111"/>
        <w:gridCol w:w="77"/>
        <w:gridCol w:w="505"/>
        <w:gridCol w:w="1003"/>
        <w:gridCol w:w="111"/>
        <w:gridCol w:w="77"/>
        <w:gridCol w:w="416"/>
        <w:gridCol w:w="1061"/>
        <w:gridCol w:w="128"/>
      </w:tblGrid>
      <w:tr>
        <w:trPr/>
        <w:tc>
          <w:tcPr>
            <w:tcW w:w="456"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063"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553"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61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581"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rPr/>
            </w:pPr>
            <w:r>
              <w:rPr/>
              <w:t> </w:t>
            </w:r>
          </w:p>
        </w:tc>
        <w:tc>
          <w:tcPr>
            <w:tcW w:w="106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r>
      <w:tr>
        <w:trPr/>
        <w:tc>
          <w:tcPr>
            <w:tcW w:w="456"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063"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553"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61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581"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477" w:type="dxa"/>
            <w:gridSpan w:val="2"/>
            <w:tcBorders/>
            <w:shd w:fill="auto" w:val="clear"/>
            <w:vAlign w:val="bottom"/>
          </w:tcPr>
          <w:p>
            <w:pPr>
              <w:pStyle w:val="TableContents"/>
              <w:spacing w:before="0" w:after="283"/>
              <w:jc w:val="center"/>
              <w:rPr>
                <w:b/>
              </w:rPr>
            </w:pPr>
            <w:r>
              <w:rPr>
                <w:b/>
              </w:rPr>
              <w:t>Increase</w:t>
            </w:r>
          </w:p>
        </w:tc>
        <w:tc>
          <w:tcPr>
            <w:tcW w:w="128" w:type="dxa"/>
            <w:tcBorders/>
            <w:shd w:fill="auto" w:val="clear"/>
            <w:vAlign w:val="bottom"/>
          </w:tcPr>
          <w:p>
            <w:pPr>
              <w:pStyle w:val="TableContents"/>
              <w:spacing w:before="0" w:after="283"/>
              <w:rPr/>
            </w:pPr>
            <w:r>
              <w:rPr/>
              <w:t> </w:t>
            </w:r>
          </w:p>
        </w:tc>
      </w:tr>
      <w:tr>
        <w:trPr/>
        <w:tc>
          <w:tcPr>
            <w:tcW w:w="456"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063"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553"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61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581"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477" w:type="dxa"/>
            <w:gridSpan w:val="2"/>
            <w:tcBorders/>
            <w:shd w:fill="auto" w:val="clear"/>
            <w:vAlign w:val="bottom"/>
          </w:tcPr>
          <w:p>
            <w:pPr>
              <w:pStyle w:val="TableContents"/>
              <w:spacing w:before="0" w:after="283"/>
              <w:jc w:val="center"/>
              <w:rPr>
                <w:b/>
              </w:rPr>
            </w:pPr>
            <w:r>
              <w:rPr>
                <w:b/>
              </w:rPr>
              <w:t>(Decrease)</w:t>
            </w:r>
          </w:p>
        </w:tc>
        <w:tc>
          <w:tcPr>
            <w:tcW w:w="128" w:type="dxa"/>
            <w:tcBorders/>
            <w:shd w:fill="auto" w:val="clear"/>
            <w:vAlign w:val="bottom"/>
          </w:tcPr>
          <w:p>
            <w:pPr>
              <w:pStyle w:val="TableContents"/>
              <w:spacing w:before="0" w:after="283"/>
              <w:rPr/>
            </w:pPr>
            <w:r>
              <w:rPr/>
              <w:t> </w:t>
            </w:r>
          </w:p>
        </w:tc>
      </w:tr>
      <w:tr>
        <w:trPr/>
        <w:tc>
          <w:tcPr>
            <w:tcW w:w="456" w:type="dxa"/>
            <w:tcBorders/>
            <w:shd w:fill="auto" w:val="clear"/>
            <w:vAlign w:val="bottom"/>
          </w:tcPr>
          <w:p>
            <w:pPr>
              <w:pStyle w:val="TableContents"/>
              <w:spacing w:before="0" w:after="283"/>
              <w:jc w:val="center"/>
              <w:rPr/>
            </w:pPr>
            <w:r>
              <w:rPr/>
              <w:t>Line</w:t>
            </w:r>
          </w:p>
        </w:tc>
        <w:tc>
          <w:tcPr>
            <w:tcW w:w="77" w:type="dxa"/>
            <w:tcBorders/>
            <w:shd w:fill="auto" w:val="clear"/>
            <w:vAlign w:val="bottom"/>
          </w:tcPr>
          <w:p>
            <w:pPr>
              <w:pStyle w:val="TableContents"/>
              <w:spacing w:before="0" w:after="283"/>
              <w:rPr/>
            </w:pPr>
            <w:r>
              <w:rPr/>
              <w:t> </w:t>
            </w:r>
          </w:p>
        </w:tc>
        <w:tc>
          <w:tcPr>
            <w:tcW w:w="2063"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81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1st Qtr</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91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2nd Qtr</w:t>
            </w:r>
          </w:p>
        </w:tc>
        <w:tc>
          <w:tcPr>
            <w:tcW w:w="111"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88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3rd Qtr</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85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4th Qtr</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50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Year-To-Date</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47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vs Prior YTD</w:t>
            </w:r>
          </w:p>
        </w:tc>
        <w:tc>
          <w:tcPr>
            <w:tcW w:w="128" w:type="dxa"/>
            <w:tcBorders/>
            <w:shd w:fill="auto" w:val="clear"/>
            <w:vAlign w:val="bottom"/>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 </w:t>
            </w:r>
          </w:p>
        </w:tc>
        <w:tc>
          <w:tcPr>
            <w:tcW w:w="77" w:type="dxa"/>
            <w:tcBorders/>
            <w:shd w:fill="auto" w:val="clear"/>
            <w:vAlign w:val="bottom"/>
          </w:tcPr>
          <w:p>
            <w:pPr>
              <w:pStyle w:val="TableContents"/>
              <w:spacing w:before="0" w:after="283"/>
              <w:rPr/>
            </w:pPr>
            <w:r>
              <w:rPr/>
              <w:t> </w:t>
            </w:r>
          </w:p>
        </w:tc>
        <w:tc>
          <w:tcPr>
            <w:tcW w:w="2063" w:type="dxa"/>
            <w:tcBorders/>
            <w:shd w:fill="auto" w:val="clear"/>
            <w:vAlign w:val="bottom"/>
          </w:tcPr>
          <w:p>
            <w:pPr>
              <w:pStyle w:val="TableContents"/>
              <w:spacing w:before="0" w:after="0"/>
              <w:ind w:left="225" w:right="0" w:hanging="225"/>
              <w:rPr/>
            </w:pPr>
            <w:r>
              <w:rPr/>
              <w:t> </w:t>
            </w:r>
          </w:p>
        </w:tc>
        <w:tc>
          <w:tcPr>
            <w:tcW w:w="77"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553"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61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581"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rPr/>
            </w:pPr>
            <w:r>
              <w:rPr/>
              <w:t> </w:t>
            </w:r>
          </w:p>
        </w:tc>
        <w:tc>
          <w:tcPr>
            <w:tcW w:w="106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r>
      <w:tr>
        <w:trPr/>
        <w:tc>
          <w:tcPr>
            <w:tcW w:w="456" w:type="dxa"/>
            <w:tcBorders/>
            <w:shd w:fill="CCEEFF" w:val="clear"/>
          </w:tcPr>
          <w:p>
            <w:pPr>
              <w:pStyle w:val="TableContents"/>
              <w:spacing w:before="0" w:after="283"/>
              <w:jc w:val="left"/>
              <w:rPr/>
            </w:pPr>
            <w:r>
              <w:rPr/>
              <w:t> </w:t>
            </w:r>
          </w:p>
        </w:tc>
        <w:tc>
          <w:tcPr>
            <w:tcW w:w="77" w:type="dxa"/>
            <w:tcBorders/>
            <w:shd w:fill="CCEEFF" w:val="clear"/>
            <w:vAlign w:val="bottom"/>
          </w:tcPr>
          <w:p>
            <w:pPr>
              <w:pStyle w:val="TableContents"/>
              <w:spacing w:before="0" w:after="283"/>
              <w:rPr/>
            </w:pPr>
            <w:r>
              <w:rPr/>
              <w:t> </w:t>
            </w:r>
          </w:p>
        </w:tc>
        <w:tc>
          <w:tcPr>
            <w:tcW w:w="2063" w:type="dxa"/>
            <w:tcBorders/>
            <w:shd w:fill="CCEEFF" w:val="clear"/>
            <w:vAlign w:val="bottom"/>
          </w:tcPr>
          <w:p>
            <w:pPr>
              <w:pStyle w:val="TableContents"/>
              <w:spacing w:before="0" w:after="0"/>
              <w:ind w:left="225" w:right="0" w:hanging="225"/>
              <w:rPr>
                <w:b/>
              </w:rPr>
            </w:pPr>
            <w:r>
              <w:rPr>
                <w:b/>
              </w:rPr>
              <w:t>POWER SUPPLY ADJUSTOR (PSA)  REGULATED ELECTRICITY SEGMENT (Dollars in Millions)</w:t>
            </w:r>
          </w:p>
        </w:tc>
        <w:tc>
          <w:tcPr>
            <w:tcW w:w="77"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rPr/>
            </w:pPr>
            <w:r>
              <w:rPr/>
              <w:t> </w:t>
            </w:r>
          </w:p>
        </w:tc>
        <w:tc>
          <w:tcPr>
            <w:tcW w:w="553"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619"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599"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rPr/>
            </w:pPr>
            <w:r>
              <w:rPr/>
              <w:t> </w:t>
            </w:r>
          </w:p>
        </w:tc>
        <w:tc>
          <w:tcPr>
            <w:tcW w:w="581"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rPr/>
            </w:pPr>
            <w:r>
              <w:rPr/>
              <w:t> </w:t>
            </w:r>
          </w:p>
        </w:tc>
        <w:tc>
          <w:tcPr>
            <w:tcW w:w="1061"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 </w:t>
            </w:r>
          </w:p>
        </w:tc>
        <w:tc>
          <w:tcPr>
            <w:tcW w:w="77" w:type="dxa"/>
            <w:tcBorders/>
            <w:shd w:fill="auto" w:val="clear"/>
            <w:vAlign w:val="bottom"/>
          </w:tcPr>
          <w:p>
            <w:pPr>
              <w:pStyle w:val="TableContents"/>
              <w:spacing w:before="0" w:after="283"/>
              <w:rPr/>
            </w:pPr>
            <w:r>
              <w:rPr/>
              <w:t> </w:t>
            </w:r>
          </w:p>
        </w:tc>
        <w:tc>
          <w:tcPr>
            <w:tcW w:w="2063" w:type="dxa"/>
            <w:tcBorders/>
            <w:shd w:fill="auto" w:val="clear"/>
            <w:vAlign w:val="bottom"/>
          </w:tcPr>
          <w:p>
            <w:pPr>
              <w:pStyle w:val="TableContents"/>
              <w:spacing w:before="0" w:after="0"/>
              <w:ind w:left="225" w:right="0" w:hanging="225"/>
              <w:rPr/>
            </w:pPr>
            <w:r>
              <w:rPr/>
              <w:t> </w:t>
            </w:r>
          </w:p>
        </w:tc>
        <w:tc>
          <w:tcPr>
            <w:tcW w:w="77"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553"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61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581"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rPr/>
            </w:pPr>
            <w:r>
              <w:rPr/>
              <w:t> </w:t>
            </w:r>
          </w:p>
        </w:tc>
        <w:tc>
          <w:tcPr>
            <w:tcW w:w="106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47</w:t>
            </w:r>
          </w:p>
        </w:tc>
        <w:tc>
          <w:tcPr>
            <w:tcW w:w="77" w:type="dxa"/>
            <w:tcBorders/>
            <w:shd w:fill="auto" w:val="clear"/>
            <w:vAlign w:val="bottom"/>
          </w:tcPr>
          <w:p>
            <w:pPr>
              <w:pStyle w:val="TableContents"/>
              <w:spacing w:before="0" w:after="283"/>
              <w:rPr/>
            </w:pPr>
            <w:r>
              <w:rPr/>
              <w:t> </w:t>
            </w:r>
          </w:p>
        </w:tc>
        <w:tc>
          <w:tcPr>
            <w:tcW w:w="2063" w:type="dxa"/>
            <w:tcBorders/>
            <w:shd w:fill="auto" w:val="clear"/>
            <w:vAlign w:val="bottom"/>
          </w:tcPr>
          <w:p>
            <w:pPr>
              <w:pStyle w:val="TableContents"/>
              <w:spacing w:before="0" w:after="0"/>
              <w:ind w:left="225" w:right="0" w:hanging="225"/>
              <w:rPr/>
            </w:pPr>
            <w:r>
              <w:rPr/>
              <w:t>Deferred fuel and purchased power regulatory asset  beginning balance</w:t>
            </w:r>
          </w:p>
        </w:tc>
        <w:tc>
          <w:tcPr>
            <w:tcW w:w="77"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jc w:val="left"/>
              <w:rPr/>
            </w:pPr>
            <w:r>
              <w:rPr/>
              <w:t>$</w:t>
            </w:r>
          </w:p>
        </w:tc>
        <w:tc>
          <w:tcPr>
            <w:tcW w:w="553"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jc w:val="left"/>
              <w:rPr/>
            </w:pPr>
            <w:r>
              <w:rPr/>
              <w:t>$</w:t>
            </w:r>
          </w:p>
        </w:tc>
        <w:tc>
          <w:tcPr>
            <w:tcW w:w="619"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jc w:val="left"/>
              <w:rPr/>
            </w:pPr>
            <w:r>
              <w:rPr/>
              <w:t>$</w:t>
            </w:r>
          </w:p>
        </w:tc>
        <w:tc>
          <w:tcPr>
            <w:tcW w:w="599"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left"/>
              <w:rPr/>
            </w:pPr>
            <w:r>
              <w:rPr/>
              <w:t>$</w:t>
            </w:r>
          </w:p>
        </w:tc>
        <w:tc>
          <w:tcPr>
            <w:tcW w:w="581"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jc w:val="left"/>
              <w:rPr/>
            </w:pPr>
            <w:r>
              <w:rPr/>
              <w:t>$</w:t>
            </w:r>
          </w:p>
        </w:tc>
        <w:tc>
          <w:tcPr>
            <w:tcW w:w="1003"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jc w:val="left"/>
              <w:rPr/>
            </w:pPr>
            <w:r>
              <w:rPr/>
              <w:t>$</w:t>
            </w:r>
          </w:p>
        </w:tc>
        <w:tc>
          <w:tcPr>
            <w:tcW w:w="1061" w:type="dxa"/>
            <w:tcBorders/>
            <w:shd w:fill="auto" w:val="clear"/>
            <w:vAlign w:val="bottom"/>
          </w:tcPr>
          <w:p>
            <w:pPr>
              <w:pStyle w:val="TableContents"/>
              <w:spacing w:before="0" w:after="283"/>
              <w:jc w:val="right"/>
              <w:rPr/>
            </w:pPr>
            <w:r>
              <w:rPr/>
              <w:t></w:t>
            </w:r>
          </w:p>
        </w:tc>
        <w:tc>
          <w:tcPr>
            <w:tcW w:w="128" w:type="dxa"/>
            <w:tcBorders/>
            <w:shd w:fill="auto" w:val="clear"/>
            <w:vAlign w:val="bottom"/>
          </w:tcPr>
          <w:p>
            <w:pPr>
              <w:pStyle w:val="TableContents"/>
              <w:spacing w:before="0" w:after="283"/>
              <w:rPr/>
            </w:pPr>
            <w:r>
              <w:rPr/>
              <w:t> </w:t>
            </w:r>
          </w:p>
        </w:tc>
      </w:tr>
      <w:tr>
        <w:trPr/>
        <w:tc>
          <w:tcPr>
            <w:tcW w:w="456" w:type="dxa"/>
            <w:tcBorders/>
            <w:shd w:fill="CCEEFF" w:val="clear"/>
          </w:tcPr>
          <w:p>
            <w:pPr>
              <w:pStyle w:val="TableContents"/>
              <w:spacing w:before="0" w:after="283"/>
              <w:jc w:val="left"/>
              <w:rPr/>
            </w:pPr>
            <w:r>
              <w:rPr/>
              <w:t>48</w:t>
            </w:r>
          </w:p>
        </w:tc>
        <w:tc>
          <w:tcPr>
            <w:tcW w:w="77" w:type="dxa"/>
            <w:tcBorders/>
            <w:shd w:fill="CCEEFF" w:val="clear"/>
            <w:vAlign w:val="bottom"/>
          </w:tcPr>
          <w:p>
            <w:pPr>
              <w:pStyle w:val="TableContents"/>
              <w:spacing w:before="0" w:after="283"/>
              <w:rPr/>
            </w:pPr>
            <w:r>
              <w:rPr/>
              <w:t> </w:t>
            </w:r>
          </w:p>
        </w:tc>
        <w:tc>
          <w:tcPr>
            <w:tcW w:w="2063" w:type="dxa"/>
            <w:tcBorders/>
            <w:shd w:fill="CCEEFF" w:val="clear"/>
            <w:vAlign w:val="bottom"/>
          </w:tcPr>
          <w:p>
            <w:pPr>
              <w:pStyle w:val="TableContents"/>
              <w:spacing w:before="0" w:after="0"/>
              <w:ind w:left="225" w:right="0" w:hanging="225"/>
              <w:rPr/>
            </w:pPr>
            <w:r>
              <w:rPr/>
              <w:t>Deferred fuel and purchased power costs  current period</w:t>
            </w:r>
          </w:p>
        </w:tc>
        <w:tc>
          <w:tcPr>
            <w:tcW w:w="77"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rPr/>
            </w:pPr>
            <w:r>
              <w:rPr/>
              <w:t> </w:t>
            </w:r>
          </w:p>
        </w:tc>
        <w:tc>
          <w:tcPr>
            <w:tcW w:w="553" w:type="dxa"/>
            <w:tcBorders/>
            <w:shd w:fill="CCEEFF" w:val="clear"/>
            <w:vAlign w:val="bottom"/>
          </w:tcPr>
          <w:p>
            <w:pPr>
              <w:pStyle w:val="TableContents"/>
              <w:spacing w:before="0" w:after="283"/>
              <w:jc w:val="right"/>
              <w:rPr/>
            </w:pPr>
            <w:r>
              <w:rPr/>
              <w:t></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619" w:type="dxa"/>
            <w:tcBorders/>
            <w:shd w:fill="CCEEFF" w:val="clear"/>
            <w:vAlign w:val="bottom"/>
          </w:tcPr>
          <w:p>
            <w:pPr>
              <w:pStyle w:val="TableContents"/>
              <w:spacing w:before="0" w:after="283"/>
              <w:jc w:val="right"/>
              <w:rPr/>
            </w:pPr>
            <w:r>
              <w:rPr/>
              <w:t></w:t>
            </w:r>
          </w:p>
        </w:tc>
        <w:tc>
          <w:tcPr>
            <w:tcW w:w="111"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599" w:type="dxa"/>
            <w:tcBorders/>
            <w:shd w:fill="CCEEFF" w:val="clear"/>
            <w:vAlign w:val="bottom"/>
          </w:tcPr>
          <w:p>
            <w:pPr>
              <w:pStyle w:val="TableContents"/>
              <w:spacing w:before="0" w:after="283"/>
              <w:jc w:val="right"/>
              <w:rPr/>
            </w:pPr>
            <w:r>
              <w:rPr/>
              <w:t></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rPr/>
            </w:pPr>
            <w:r>
              <w:rPr/>
              <w:t> </w:t>
            </w:r>
          </w:p>
        </w:tc>
        <w:tc>
          <w:tcPr>
            <w:tcW w:w="581" w:type="dxa"/>
            <w:tcBorders/>
            <w:shd w:fill="CCEEFF" w:val="clear"/>
            <w:vAlign w:val="bottom"/>
          </w:tcPr>
          <w:p>
            <w:pPr>
              <w:pStyle w:val="TableContents"/>
              <w:spacing w:before="0" w:after="283"/>
              <w:jc w:val="right"/>
              <w:rPr/>
            </w:pPr>
            <w:r>
              <w:rPr/>
              <w:t></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rPr/>
            </w:pPr>
            <w:r>
              <w:rPr/>
              <w:t> </w:t>
            </w:r>
          </w:p>
        </w:tc>
        <w:tc>
          <w:tcPr>
            <w:tcW w:w="1061" w:type="dxa"/>
            <w:tcBorders/>
            <w:shd w:fill="CCEEFF" w:val="clear"/>
            <w:vAlign w:val="bottom"/>
          </w:tcPr>
          <w:p>
            <w:pPr>
              <w:pStyle w:val="TableContents"/>
              <w:spacing w:before="0" w:after="283"/>
              <w:jc w:val="right"/>
              <w:rPr/>
            </w:pPr>
            <w:r>
              <w:rPr/>
              <w:t></w:t>
            </w:r>
          </w:p>
        </w:tc>
        <w:tc>
          <w:tcPr>
            <w:tcW w:w="128" w:type="dxa"/>
            <w:tcBorders/>
            <w:shd w:fill="CCEEFF" w:val="clear"/>
            <w:vAlign w:val="bottom"/>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49</w:t>
            </w:r>
          </w:p>
        </w:tc>
        <w:tc>
          <w:tcPr>
            <w:tcW w:w="77" w:type="dxa"/>
            <w:tcBorders/>
            <w:shd w:fill="auto" w:val="clear"/>
            <w:vAlign w:val="bottom"/>
          </w:tcPr>
          <w:p>
            <w:pPr>
              <w:pStyle w:val="TableContents"/>
              <w:spacing w:before="0" w:after="283"/>
              <w:rPr/>
            </w:pPr>
            <w:r>
              <w:rPr/>
              <w:t> </w:t>
            </w:r>
          </w:p>
        </w:tc>
        <w:tc>
          <w:tcPr>
            <w:tcW w:w="2063" w:type="dxa"/>
            <w:tcBorders/>
            <w:shd w:fill="auto" w:val="clear"/>
            <w:vAlign w:val="bottom"/>
          </w:tcPr>
          <w:p>
            <w:pPr>
              <w:pStyle w:val="TableContents"/>
              <w:spacing w:before="0" w:after="0"/>
              <w:ind w:left="225" w:right="0" w:hanging="225"/>
              <w:rPr/>
            </w:pPr>
            <w:r>
              <w:rPr/>
              <w:t>Regulatory disallowance</w:t>
            </w:r>
          </w:p>
        </w:tc>
        <w:tc>
          <w:tcPr>
            <w:tcW w:w="77"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553"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619"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581"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rPr/>
            </w:pPr>
            <w:r>
              <w:rPr/>
              <w:t> </w:t>
            </w:r>
          </w:p>
        </w:tc>
        <w:tc>
          <w:tcPr>
            <w:tcW w:w="1061" w:type="dxa"/>
            <w:tcBorders/>
            <w:shd w:fill="auto" w:val="clear"/>
            <w:vAlign w:val="bottom"/>
          </w:tcPr>
          <w:p>
            <w:pPr>
              <w:pStyle w:val="TableContents"/>
              <w:spacing w:before="0" w:after="283"/>
              <w:jc w:val="right"/>
              <w:rPr/>
            </w:pPr>
            <w:r>
              <w:rPr/>
              <w:t></w:t>
            </w:r>
          </w:p>
        </w:tc>
        <w:tc>
          <w:tcPr>
            <w:tcW w:w="128" w:type="dxa"/>
            <w:tcBorders/>
            <w:shd w:fill="auto" w:val="clear"/>
            <w:vAlign w:val="bottom"/>
          </w:tcPr>
          <w:p>
            <w:pPr>
              <w:pStyle w:val="TableContents"/>
              <w:spacing w:before="0" w:after="283"/>
              <w:rPr/>
            </w:pPr>
            <w:r>
              <w:rPr/>
              <w:t> </w:t>
            </w:r>
          </w:p>
        </w:tc>
      </w:tr>
      <w:tr>
        <w:trPr/>
        <w:tc>
          <w:tcPr>
            <w:tcW w:w="456" w:type="dxa"/>
            <w:tcBorders/>
            <w:shd w:fill="CCEEFF" w:val="clear"/>
          </w:tcPr>
          <w:p>
            <w:pPr>
              <w:pStyle w:val="TableContents"/>
              <w:spacing w:before="0" w:after="283"/>
              <w:jc w:val="left"/>
              <w:rPr/>
            </w:pPr>
            <w:r>
              <w:rPr/>
              <w:t>50</w:t>
            </w:r>
          </w:p>
        </w:tc>
        <w:tc>
          <w:tcPr>
            <w:tcW w:w="77" w:type="dxa"/>
            <w:tcBorders/>
            <w:shd w:fill="CCEEFF" w:val="clear"/>
            <w:vAlign w:val="bottom"/>
          </w:tcPr>
          <w:p>
            <w:pPr>
              <w:pStyle w:val="TableContents"/>
              <w:spacing w:before="0" w:after="283"/>
              <w:rPr/>
            </w:pPr>
            <w:r>
              <w:rPr/>
              <w:t> </w:t>
            </w:r>
          </w:p>
        </w:tc>
        <w:tc>
          <w:tcPr>
            <w:tcW w:w="2063" w:type="dxa"/>
            <w:tcBorders/>
            <w:shd w:fill="CCEEFF" w:val="clear"/>
            <w:vAlign w:val="bottom"/>
          </w:tcPr>
          <w:p>
            <w:pPr>
              <w:pStyle w:val="TableContents"/>
              <w:spacing w:before="0" w:after="0"/>
              <w:ind w:left="225" w:right="0" w:hanging="225"/>
              <w:rPr/>
            </w:pPr>
            <w:r>
              <w:rPr/>
              <w:t>Interest on deferred fuel</w:t>
            </w:r>
          </w:p>
        </w:tc>
        <w:tc>
          <w:tcPr>
            <w:tcW w:w="77"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rPr/>
            </w:pPr>
            <w:r>
              <w:rPr/>
              <w:t> </w:t>
            </w:r>
          </w:p>
        </w:tc>
        <w:tc>
          <w:tcPr>
            <w:tcW w:w="553" w:type="dxa"/>
            <w:tcBorders/>
            <w:shd w:fill="CCEEFF" w:val="clear"/>
            <w:vAlign w:val="bottom"/>
          </w:tcPr>
          <w:p>
            <w:pPr>
              <w:pStyle w:val="TableContents"/>
              <w:spacing w:before="0" w:after="283"/>
              <w:jc w:val="right"/>
              <w:rPr/>
            </w:pPr>
            <w:r>
              <w:rPr/>
              <w:t></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619" w:type="dxa"/>
            <w:tcBorders/>
            <w:shd w:fill="CCEEFF" w:val="clear"/>
            <w:vAlign w:val="bottom"/>
          </w:tcPr>
          <w:p>
            <w:pPr>
              <w:pStyle w:val="TableContents"/>
              <w:spacing w:before="0" w:after="283"/>
              <w:jc w:val="right"/>
              <w:rPr/>
            </w:pPr>
            <w:r>
              <w:rPr/>
              <w:t></w:t>
            </w:r>
          </w:p>
        </w:tc>
        <w:tc>
          <w:tcPr>
            <w:tcW w:w="111"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599" w:type="dxa"/>
            <w:tcBorders/>
            <w:shd w:fill="CCEEFF" w:val="clear"/>
            <w:vAlign w:val="bottom"/>
          </w:tcPr>
          <w:p>
            <w:pPr>
              <w:pStyle w:val="TableContents"/>
              <w:spacing w:before="0" w:after="283"/>
              <w:jc w:val="right"/>
              <w:rPr/>
            </w:pPr>
            <w:r>
              <w:rPr/>
              <w:t></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rPr/>
            </w:pPr>
            <w:r>
              <w:rPr/>
              <w:t> </w:t>
            </w:r>
          </w:p>
        </w:tc>
        <w:tc>
          <w:tcPr>
            <w:tcW w:w="581" w:type="dxa"/>
            <w:tcBorders/>
            <w:shd w:fill="CCEEFF" w:val="clear"/>
            <w:vAlign w:val="bottom"/>
          </w:tcPr>
          <w:p>
            <w:pPr>
              <w:pStyle w:val="TableContents"/>
              <w:spacing w:before="0" w:after="283"/>
              <w:jc w:val="right"/>
              <w:rPr/>
            </w:pPr>
            <w:r>
              <w:rPr/>
              <w:t></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rPr/>
            </w:pPr>
            <w:r>
              <w:rPr/>
              <w:t> </w:t>
            </w:r>
          </w:p>
        </w:tc>
        <w:tc>
          <w:tcPr>
            <w:tcW w:w="1061" w:type="dxa"/>
            <w:tcBorders/>
            <w:shd w:fill="CCEEFF" w:val="clear"/>
            <w:vAlign w:val="bottom"/>
          </w:tcPr>
          <w:p>
            <w:pPr>
              <w:pStyle w:val="TableContents"/>
              <w:spacing w:before="0" w:after="283"/>
              <w:jc w:val="right"/>
              <w:rPr/>
            </w:pPr>
            <w:r>
              <w:rPr/>
              <w:t></w:t>
            </w:r>
          </w:p>
        </w:tc>
        <w:tc>
          <w:tcPr>
            <w:tcW w:w="128" w:type="dxa"/>
            <w:tcBorders/>
            <w:shd w:fill="CCEEFF" w:val="clear"/>
            <w:vAlign w:val="bottom"/>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51</w:t>
            </w:r>
          </w:p>
        </w:tc>
        <w:tc>
          <w:tcPr>
            <w:tcW w:w="77" w:type="dxa"/>
            <w:tcBorders/>
            <w:shd w:fill="auto" w:val="clear"/>
            <w:vAlign w:val="bottom"/>
          </w:tcPr>
          <w:p>
            <w:pPr>
              <w:pStyle w:val="TableContents"/>
              <w:spacing w:before="0" w:after="283"/>
              <w:rPr/>
            </w:pPr>
            <w:r>
              <w:rPr/>
              <w:t> </w:t>
            </w:r>
          </w:p>
        </w:tc>
        <w:tc>
          <w:tcPr>
            <w:tcW w:w="2063" w:type="dxa"/>
            <w:tcBorders/>
            <w:shd w:fill="auto" w:val="clear"/>
            <w:vAlign w:val="bottom"/>
          </w:tcPr>
          <w:p>
            <w:pPr>
              <w:pStyle w:val="TableContents"/>
              <w:spacing w:before="0" w:after="0"/>
              <w:ind w:left="225" w:right="0" w:hanging="225"/>
              <w:rPr/>
            </w:pPr>
            <w:r>
              <w:rPr/>
              <w:t>Amounts recovered through revenues</w:t>
            </w:r>
          </w:p>
        </w:tc>
        <w:tc>
          <w:tcPr>
            <w:tcW w:w="77"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553"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619"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581"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rPr/>
            </w:pPr>
            <w:r>
              <w:rPr/>
              <w:t> </w:t>
            </w:r>
          </w:p>
        </w:tc>
        <w:tc>
          <w:tcPr>
            <w:tcW w:w="1061" w:type="dxa"/>
            <w:tcBorders/>
            <w:shd w:fill="auto" w:val="clear"/>
            <w:vAlign w:val="bottom"/>
          </w:tcPr>
          <w:p>
            <w:pPr>
              <w:pStyle w:val="TableContents"/>
              <w:spacing w:before="0" w:after="283"/>
              <w:jc w:val="right"/>
              <w:rPr/>
            </w:pPr>
            <w:r>
              <w:rPr/>
              <w:t></w:t>
            </w:r>
          </w:p>
        </w:tc>
        <w:tc>
          <w:tcPr>
            <w:tcW w:w="128" w:type="dxa"/>
            <w:tcBorders/>
            <w:shd w:fill="auto" w:val="clear"/>
            <w:vAlign w:val="bottom"/>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 </w:t>
            </w:r>
          </w:p>
        </w:tc>
        <w:tc>
          <w:tcPr>
            <w:tcW w:w="77" w:type="dxa"/>
            <w:tcBorders/>
            <w:shd w:fill="auto" w:val="clear"/>
            <w:vAlign w:val="center"/>
          </w:tcPr>
          <w:p>
            <w:pPr>
              <w:pStyle w:val="TableContents"/>
              <w:spacing w:before="0" w:after="283"/>
              <w:rPr/>
            </w:pPr>
            <w:r>
              <w:rPr/>
              <w:t> </w:t>
            </w:r>
          </w:p>
        </w:tc>
        <w:tc>
          <w:tcPr>
            <w:tcW w:w="2063" w:type="dxa"/>
            <w:tcBorders/>
            <w:shd w:fill="auto" w:val="clear"/>
            <w:vAlign w:val="center"/>
          </w:tcPr>
          <w:p>
            <w:pPr>
              <w:pStyle w:val="TableContents"/>
              <w:spacing w:before="0" w:after="0"/>
              <w:ind w:left="225" w:right="0" w:hanging="225"/>
              <w:rPr/>
            </w:pPr>
            <w:r>
              <w:rPr/>
              <w:t> </w:t>
            </w:r>
          </w:p>
        </w:tc>
        <w:tc>
          <w:tcPr>
            <w:tcW w:w="77" w:type="dxa"/>
            <w:tcBorders/>
            <w:shd w:fill="auto" w:val="clear"/>
            <w:vAlign w:val="center"/>
          </w:tcPr>
          <w:p>
            <w:pPr>
              <w:pStyle w:val="TableContents"/>
              <w:spacing w:before="0" w:after="283"/>
              <w:rPr/>
            </w:pPr>
            <w:r>
              <w:rPr/>
              <w:t> </w:t>
            </w:r>
          </w:p>
        </w:tc>
        <w:tc>
          <w:tcPr>
            <w:tcW w:w="81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91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6" w:type="dxa"/>
            <w:tcBorders/>
            <w:shd w:fill="auto" w:val="clear"/>
            <w:vAlign w:val="center"/>
          </w:tcPr>
          <w:p>
            <w:pPr>
              <w:pStyle w:val="TableContents"/>
              <w:spacing w:before="0" w:after="283"/>
              <w:rPr/>
            </w:pPr>
            <w:r>
              <w:rPr/>
              <w:t> </w:t>
            </w:r>
          </w:p>
        </w:tc>
        <w:tc>
          <w:tcPr>
            <w:tcW w:w="8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5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47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r>
      <w:tr>
        <w:trPr/>
        <w:tc>
          <w:tcPr>
            <w:tcW w:w="456" w:type="dxa"/>
            <w:tcBorders/>
            <w:shd w:fill="CCEEFF" w:val="clear"/>
          </w:tcPr>
          <w:p>
            <w:pPr>
              <w:pStyle w:val="TableContents"/>
              <w:spacing w:before="0" w:after="283"/>
              <w:jc w:val="left"/>
              <w:rPr/>
            </w:pPr>
            <w:r>
              <w:rPr/>
              <w:t>52</w:t>
            </w:r>
          </w:p>
        </w:tc>
        <w:tc>
          <w:tcPr>
            <w:tcW w:w="77" w:type="dxa"/>
            <w:tcBorders/>
            <w:shd w:fill="CCEEFF" w:val="clear"/>
            <w:vAlign w:val="bottom"/>
          </w:tcPr>
          <w:p>
            <w:pPr>
              <w:pStyle w:val="TableContents"/>
              <w:spacing w:before="0" w:after="283"/>
              <w:rPr/>
            </w:pPr>
            <w:r>
              <w:rPr/>
              <w:t> </w:t>
            </w:r>
          </w:p>
        </w:tc>
        <w:tc>
          <w:tcPr>
            <w:tcW w:w="2063" w:type="dxa"/>
            <w:tcBorders/>
            <w:shd w:fill="CCEEFF" w:val="clear"/>
            <w:vAlign w:val="bottom"/>
          </w:tcPr>
          <w:p>
            <w:pPr>
              <w:pStyle w:val="TableContents"/>
              <w:spacing w:before="0" w:after="0"/>
              <w:ind w:left="225" w:right="0" w:hanging="225"/>
              <w:rPr/>
            </w:pPr>
            <w:r>
              <w:rPr/>
              <w:t>Deferred fuel and purchased power regulatory asset  ending balance</w:t>
            </w:r>
          </w:p>
        </w:tc>
        <w:tc>
          <w:tcPr>
            <w:tcW w:w="77"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jc w:val="left"/>
              <w:rPr/>
            </w:pPr>
            <w:r>
              <w:rPr/>
              <w:t>$</w:t>
            </w:r>
          </w:p>
        </w:tc>
        <w:tc>
          <w:tcPr>
            <w:tcW w:w="553" w:type="dxa"/>
            <w:tcBorders/>
            <w:shd w:fill="CCEEFF" w:val="clear"/>
            <w:vAlign w:val="bottom"/>
          </w:tcPr>
          <w:p>
            <w:pPr>
              <w:pStyle w:val="TableContents"/>
              <w:spacing w:before="0" w:after="283"/>
              <w:jc w:val="right"/>
              <w:rPr/>
            </w:pPr>
            <w:r>
              <w:rPr/>
              <w:t></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left"/>
              <w:rPr/>
            </w:pPr>
            <w:r>
              <w:rPr/>
              <w:t>$</w:t>
            </w:r>
          </w:p>
        </w:tc>
        <w:tc>
          <w:tcPr>
            <w:tcW w:w="619" w:type="dxa"/>
            <w:tcBorders/>
            <w:shd w:fill="CCEEFF" w:val="clear"/>
            <w:vAlign w:val="bottom"/>
          </w:tcPr>
          <w:p>
            <w:pPr>
              <w:pStyle w:val="TableContents"/>
              <w:spacing w:before="0" w:after="283"/>
              <w:jc w:val="right"/>
              <w:rPr/>
            </w:pPr>
            <w:r>
              <w:rPr/>
              <w:t></w:t>
            </w:r>
          </w:p>
        </w:tc>
        <w:tc>
          <w:tcPr>
            <w:tcW w:w="111"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jc w:val="left"/>
              <w:rPr/>
            </w:pPr>
            <w:r>
              <w:rPr/>
              <w:t>$</w:t>
            </w:r>
          </w:p>
        </w:tc>
        <w:tc>
          <w:tcPr>
            <w:tcW w:w="599" w:type="dxa"/>
            <w:tcBorders/>
            <w:shd w:fill="CCEEFF" w:val="clear"/>
            <w:vAlign w:val="bottom"/>
          </w:tcPr>
          <w:p>
            <w:pPr>
              <w:pStyle w:val="TableContents"/>
              <w:spacing w:before="0" w:after="283"/>
              <w:jc w:val="right"/>
              <w:rPr/>
            </w:pPr>
            <w:r>
              <w:rPr/>
              <w:t></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left"/>
              <w:rPr/>
            </w:pPr>
            <w:r>
              <w:rPr/>
              <w:t>$</w:t>
            </w:r>
          </w:p>
        </w:tc>
        <w:tc>
          <w:tcPr>
            <w:tcW w:w="581" w:type="dxa"/>
            <w:tcBorders/>
            <w:shd w:fill="CCEEFF" w:val="clear"/>
            <w:vAlign w:val="bottom"/>
          </w:tcPr>
          <w:p>
            <w:pPr>
              <w:pStyle w:val="TableContents"/>
              <w:spacing w:before="0" w:after="283"/>
              <w:jc w:val="right"/>
              <w:rPr/>
            </w:pPr>
            <w:r>
              <w:rPr/>
              <w:t></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left"/>
              <w:rPr/>
            </w:pPr>
            <w:r>
              <w:rPr/>
              <w:t>$</w:t>
            </w:r>
          </w:p>
        </w:tc>
        <w:tc>
          <w:tcPr>
            <w:tcW w:w="1003" w:type="dxa"/>
            <w:tcBorders/>
            <w:shd w:fill="CCEEFF" w:val="clear"/>
            <w:vAlign w:val="bottom"/>
          </w:tcPr>
          <w:p>
            <w:pPr>
              <w:pStyle w:val="TableContents"/>
              <w:spacing w:before="0" w:after="283"/>
              <w:jc w:val="right"/>
              <w:rPr/>
            </w:pPr>
            <w:r>
              <w:rPr/>
              <w:t></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jc w:val="left"/>
              <w:rPr/>
            </w:pPr>
            <w:r>
              <w:rPr/>
              <w:t>$</w:t>
            </w:r>
          </w:p>
        </w:tc>
        <w:tc>
          <w:tcPr>
            <w:tcW w:w="1061" w:type="dxa"/>
            <w:tcBorders/>
            <w:shd w:fill="CCEEFF" w:val="clear"/>
            <w:vAlign w:val="bottom"/>
          </w:tcPr>
          <w:p>
            <w:pPr>
              <w:pStyle w:val="TableContents"/>
              <w:spacing w:before="0" w:after="283"/>
              <w:jc w:val="right"/>
              <w:rPr/>
            </w:pPr>
            <w:r>
              <w:rPr/>
              <w:t></w:t>
            </w:r>
          </w:p>
        </w:tc>
        <w:tc>
          <w:tcPr>
            <w:tcW w:w="128" w:type="dxa"/>
            <w:tcBorders/>
            <w:shd w:fill="CCEEFF" w:val="clear"/>
            <w:vAlign w:val="bottom"/>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 </w:t>
            </w:r>
          </w:p>
        </w:tc>
        <w:tc>
          <w:tcPr>
            <w:tcW w:w="77" w:type="dxa"/>
            <w:tcBorders/>
            <w:shd w:fill="auto" w:val="clear"/>
            <w:vAlign w:val="center"/>
          </w:tcPr>
          <w:p>
            <w:pPr>
              <w:pStyle w:val="TableContents"/>
              <w:spacing w:before="0" w:after="283"/>
              <w:rPr/>
            </w:pPr>
            <w:r>
              <w:rPr/>
              <w:t> </w:t>
            </w:r>
          </w:p>
        </w:tc>
        <w:tc>
          <w:tcPr>
            <w:tcW w:w="2063" w:type="dxa"/>
            <w:tcBorders/>
            <w:shd w:fill="auto" w:val="clear"/>
            <w:vAlign w:val="center"/>
          </w:tcPr>
          <w:p>
            <w:pPr>
              <w:pStyle w:val="TableContents"/>
              <w:spacing w:before="0" w:after="0"/>
              <w:ind w:left="225" w:right="0" w:hanging="225"/>
              <w:rPr/>
            </w:pPr>
            <w:r>
              <w:rPr/>
              <w:t> </w:t>
            </w:r>
          </w:p>
        </w:tc>
        <w:tc>
          <w:tcPr>
            <w:tcW w:w="77" w:type="dxa"/>
            <w:tcBorders/>
            <w:shd w:fill="auto" w:val="clear"/>
            <w:vAlign w:val="center"/>
          </w:tcPr>
          <w:p>
            <w:pPr>
              <w:pStyle w:val="TableContents"/>
              <w:spacing w:before="0" w:after="283"/>
              <w:rPr/>
            </w:pPr>
            <w:r>
              <w:rPr/>
              <w:t> </w:t>
            </w:r>
          </w:p>
        </w:tc>
        <w:tc>
          <w:tcPr>
            <w:tcW w:w="81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91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6" w:type="dxa"/>
            <w:tcBorders/>
            <w:shd w:fill="auto" w:val="clear"/>
            <w:vAlign w:val="center"/>
          </w:tcPr>
          <w:p>
            <w:pPr>
              <w:pStyle w:val="TableContents"/>
              <w:spacing w:before="0" w:after="283"/>
              <w:rPr/>
            </w:pPr>
            <w:r>
              <w:rPr/>
              <w:t> </w:t>
            </w:r>
          </w:p>
        </w:tc>
        <w:tc>
          <w:tcPr>
            <w:tcW w:w="8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50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47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 </w:t>
            </w:r>
          </w:p>
        </w:tc>
        <w:tc>
          <w:tcPr>
            <w:tcW w:w="77" w:type="dxa"/>
            <w:tcBorders/>
            <w:shd w:fill="auto" w:val="clear"/>
            <w:vAlign w:val="bottom"/>
          </w:tcPr>
          <w:p>
            <w:pPr>
              <w:pStyle w:val="TableContents"/>
              <w:spacing w:before="0" w:after="283"/>
              <w:rPr/>
            </w:pPr>
            <w:r>
              <w:rPr/>
              <w:t> </w:t>
            </w:r>
          </w:p>
        </w:tc>
        <w:tc>
          <w:tcPr>
            <w:tcW w:w="2063" w:type="dxa"/>
            <w:tcBorders/>
            <w:shd w:fill="auto" w:val="clear"/>
            <w:vAlign w:val="bottom"/>
          </w:tcPr>
          <w:p>
            <w:pPr>
              <w:pStyle w:val="TableContents"/>
              <w:spacing w:before="0" w:after="0"/>
              <w:ind w:left="225" w:right="0" w:hanging="225"/>
              <w:rPr/>
            </w:pPr>
            <w:r>
              <w:rPr/>
              <w:t> </w:t>
            </w:r>
          </w:p>
        </w:tc>
        <w:tc>
          <w:tcPr>
            <w:tcW w:w="77"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553"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61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581"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rPr/>
            </w:pPr>
            <w:r>
              <w:rPr/>
              <w:t> </w:t>
            </w:r>
          </w:p>
        </w:tc>
        <w:tc>
          <w:tcPr>
            <w:tcW w:w="106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 </w:t>
            </w:r>
          </w:p>
        </w:tc>
        <w:tc>
          <w:tcPr>
            <w:tcW w:w="77" w:type="dxa"/>
            <w:tcBorders/>
            <w:shd w:fill="auto" w:val="clear"/>
            <w:vAlign w:val="bottom"/>
          </w:tcPr>
          <w:p>
            <w:pPr>
              <w:pStyle w:val="TableContents"/>
              <w:spacing w:before="0" w:after="283"/>
              <w:rPr/>
            </w:pPr>
            <w:r>
              <w:rPr/>
              <w:t> </w:t>
            </w:r>
          </w:p>
        </w:tc>
        <w:tc>
          <w:tcPr>
            <w:tcW w:w="2063" w:type="dxa"/>
            <w:tcBorders/>
            <w:shd w:fill="auto" w:val="clear"/>
            <w:vAlign w:val="bottom"/>
          </w:tcPr>
          <w:p>
            <w:pPr>
              <w:pStyle w:val="TableContents"/>
              <w:spacing w:before="0" w:after="0"/>
              <w:ind w:left="225" w:right="0" w:hanging="225"/>
              <w:rPr>
                <w:b/>
              </w:rPr>
            </w:pPr>
            <w:r>
              <w:rPr>
                <w:b/>
              </w:rPr>
              <w:t>MARKETING AND TRADING PRETAX GROSS MARGIN ANALYSIS (Dollars in Millions)</w:t>
            </w:r>
          </w:p>
        </w:tc>
        <w:tc>
          <w:tcPr>
            <w:tcW w:w="77"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553"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61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581"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rPr/>
            </w:pPr>
            <w:r>
              <w:rPr/>
              <w:t> </w:t>
            </w:r>
          </w:p>
        </w:tc>
        <w:tc>
          <w:tcPr>
            <w:tcW w:w="106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 </w:t>
            </w:r>
          </w:p>
        </w:tc>
        <w:tc>
          <w:tcPr>
            <w:tcW w:w="77" w:type="dxa"/>
            <w:tcBorders/>
            <w:shd w:fill="auto" w:val="clear"/>
            <w:vAlign w:val="bottom"/>
          </w:tcPr>
          <w:p>
            <w:pPr>
              <w:pStyle w:val="TableContents"/>
              <w:spacing w:before="0" w:after="283"/>
              <w:rPr/>
            </w:pPr>
            <w:r>
              <w:rPr/>
              <w:t> </w:t>
            </w:r>
          </w:p>
        </w:tc>
        <w:tc>
          <w:tcPr>
            <w:tcW w:w="2063" w:type="dxa"/>
            <w:tcBorders/>
            <w:shd w:fill="auto" w:val="clear"/>
            <w:vAlign w:val="bottom"/>
          </w:tcPr>
          <w:p>
            <w:pPr>
              <w:pStyle w:val="TableContents"/>
              <w:spacing w:before="0" w:after="0"/>
              <w:ind w:left="225" w:right="0" w:hanging="225"/>
              <w:rPr/>
            </w:pPr>
            <w:r>
              <w:rPr/>
              <w:t> </w:t>
            </w:r>
          </w:p>
        </w:tc>
        <w:tc>
          <w:tcPr>
            <w:tcW w:w="77"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553"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61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581"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rPr/>
            </w:pPr>
            <w:r>
              <w:rPr/>
              <w:t> </w:t>
            </w:r>
          </w:p>
        </w:tc>
        <w:tc>
          <w:tcPr>
            <w:tcW w:w="106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r>
      <w:tr>
        <w:trPr/>
        <w:tc>
          <w:tcPr>
            <w:tcW w:w="456" w:type="dxa"/>
            <w:tcBorders/>
            <w:shd w:fill="CCEEFF" w:val="clear"/>
          </w:tcPr>
          <w:p>
            <w:pPr>
              <w:pStyle w:val="TableContents"/>
              <w:spacing w:before="0" w:after="283"/>
              <w:jc w:val="left"/>
              <w:rPr/>
            </w:pPr>
            <w:r>
              <w:rPr/>
              <w:t> </w:t>
            </w:r>
          </w:p>
        </w:tc>
        <w:tc>
          <w:tcPr>
            <w:tcW w:w="77" w:type="dxa"/>
            <w:tcBorders/>
            <w:shd w:fill="CCEEFF" w:val="clear"/>
            <w:vAlign w:val="bottom"/>
          </w:tcPr>
          <w:p>
            <w:pPr>
              <w:pStyle w:val="TableContents"/>
              <w:spacing w:before="0" w:after="283"/>
              <w:rPr/>
            </w:pPr>
            <w:r>
              <w:rPr/>
              <w:t> </w:t>
            </w:r>
          </w:p>
        </w:tc>
        <w:tc>
          <w:tcPr>
            <w:tcW w:w="2063" w:type="dxa"/>
            <w:tcBorders/>
            <w:shd w:fill="CCEEFF" w:val="clear"/>
            <w:vAlign w:val="bottom"/>
          </w:tcPr>
          <w:p>
            <w:pPr>
              <w:pStyle w:val="TableContents"/>
              <w:spacing w:before="0" w:after="0"/>
              <w:ind w:left="225" w:right="0" w:hanging="225"/>
              <w:rPr>
                <w:b/>
              </w:rPr>
            </w:pPr>
            <w:r>
              <w:rPr>
                <w:b/>
              </w:rPr>
              <w:t>Realized and Mark-To-Market Components</w:t>
            </w:r>
          </w:p>
        </w:tc>
        <w:tc>
          <w:tcPr>
            <w:tcW w:w="77"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rPr/>
            </w:pPr>
            <w:r>
              <w:rPr/>
              <w:t> </w:t>
            </w:r>
          </w:p>
        </w:tc>
        <w:tc>
          <w:tcPr>
            <w:tcW w:w="553"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619"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599"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rPr/>
            </w:pPr>
            <w:r>
              <w:rPr/>
              <w:t> </w:t>
            </w:r>
          </w:p>
        </w:tc>
        <w:tc>
          <w:tcPr>
            <w:tcW w:w="581"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rPr/>
            </w:pPr>
            <w:r>
              <w:rPr/>
              <w:t> </w:t>
            </w:r>
          </w:p>
        </w:tc>
        <w:tc>
          <w:tcPr>
            <w:tcW w:w="1061"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53</w:t>
            </w:r>
          </w:p>
        </w:tc>
        <w:tc>
          <w:tcPr>
            <w:tcW w:w="77" w:type="dxa"/>
            <w:tcBorders/>
            <w:shd w:fill="auto" w:val="clear"/>
            <w:vAlign w:val="bottom"/>
          </w:tcPr>
          <w:p>
            <w:pPr>
              <w:pStyle w:val="TableContents"/>
              <w:spacing w:before="0" w:after="283"/>
              <w:rPr/>
            </w:pPr>
            <w:r>
              <w:rPr/>
              <w:t> </w:t>
            </w:r>
          </w:p>
        </w:tc>
        <w:tc>
          <w:tcPr>
            <w:tcW w:w="2063" w:type="dxa"/>
            <w:tcBorders/>
            <w:shd w:fill="auto" w:val="clear"/>
            <w:vAlign w:val="bottom"/>
          </w:tcPr>
          <w:p>
            <w:pPr>
              <w:pStyle w:val="TableContents"/>
              <w:spacing w:before="0" w:after="0"/>
              <w:ind w:left="225" w:right="0" w:hanging="225"/>
              <w:rPr/>
            </w:pPr>
            <w:r>
              <w:rPr/>
              <w:t>Electricity and other commodity sales, realized (a)</w:t>
            </w:r>
          </w:p>
        </w:tc>
        <w:tc>
          <w:tcPr>
            <w:tcW w:w="77"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jc w:val="left"/>
              <w:rPr/>
            </w:pPr>
            <w:r>
              <w:rPr/>
              <w:t>$</w:t>
            </w:r>
          </w:p>
        </w:tc>
        <w:tc>
          <w:tcPr>
            <w:tcW w:w="553" w:type="dxa"/>
            <w:tcBorders/>
            <w:shd w:fill="auto" w:val="clear"/>
            <w:vAlign w:val="bottom"/>
          </w:tcPr>
          <w:p>
            <w:pPr>
              <w:pStyle w:val="TableContents"/>
              <w:spacing w:before="0" w:after="283"/>
              <w:jc w:val="right"/>
              <w:rPr/>
            </w:pPr>
            <w:r>
              <w:rPr/>
              <w:t>12</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jc w:val="left"/>
              <w:rPr/>
            </w:pPr>
            <w:r>
              <w:rPr/>
              <w:t>$</w:t>
            </w:r>
          </w:p>
        </w:tc>
        <w:tc>
          <w:tcPr>
            <w:tcW w:w="619" w:type="dxa"/>
            <w:tcBorders/>
            <w:shd w:fill="auto" w:val="clear"/>
            <w:vAlign w:val="bottom"/>
          </w:tcPr>
          <w:p>
            <w:pPr>
              <w:pStyle w:val="TableContents"/>
              <w:spacing w:before="0" w:after="283"/>
              <w:jc w:val="right"/>
              <w:rPr/>
            </w:pPr>
            <w:r>
              <w:rPr/>
              <w:t>21</w:t>
            </w:r>
          </w:p>
        </w:tc>
        <w:tc>
          <w:tcPr>
            <w:tcW w:w="111"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jc w:val="left"/>
              <w:rPr/>
            </w:pPr>
            <w:r>
              <w:rPr/>
              <w:t>$</w:t>
            </w:r>
          </w:p>
        </w:tc>
        <w:tc>
          <w:tcPr>
            <w:tcW w:w="599" w:type="dxa"/>
            <w:tcBorders/>
            <w:shd w:fill="auto" w:val="clear"/>
            <w:vAlign w:val="bottom"/>
          </w:tcPr>
          <w:p>
            <w:pPr>
              <w:pStyle w:val="TableContents"/>
              <w:spacing w:before="0" w:after="283"/>
              <w:jc w:val="right"/>
              <w:rPr/>
            </w:pPr>
            <w:r>
              <w:rPr/>
              <w:t>16</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left"/>
              <w:rPr/>
            </w:pPr>
            <w:r>
              <w:rPr/>
              <w:t>$</w:t>
            </w:r>
          </w:p>
        </w:tc>
        <w:tc>
          <w:tcPr>
            <w:tcW w:w="581" w:type="dxa"/>
            <w:tcBorders/>
            <w:shd w:fill="auto" w:val="clear"/>
            <w:vAlign w:val="bottom"/>
          </w:tcPr>
          <w:p>
            <w:pPr>
              <w:pStyle w:val="TableContents"/>
              <w:spacing w:before="0" w:after="283"/>
              <w:jc w:val="right"/>
              <w:rPr/>
            </w:pPr>
            <w:r>
              <w:rPr/>
              <w:t>15</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jc w:val="left"/>
              <w:rPr/>
            </w:pPr>
            <w:r>
              <w:rPr/>
              <w:t>$</w:t>
            </w:r>
          </w:p>
        </w:tc>
        <w:tc>
          <w:tcPr>
            <w:tcW w:w="1003" w:type="dxa"/>
            <w:tcBorders/>
            <w:shd w:fill="auto" w:val="clear"/>
            <w:vAlign w:val="bottom"/>
          </w:tcPr>
          <w:p>
            <w:pPr>
              <w:pStyle w:val="TableContents"/>
              <w:spacing w:before="0" w:after="283"/>
              <w:jc w:val="right"/>
              <w:rPr/>
            </w:pPr>
            <w:r>
              <w:rPr/>
              <w:t>64</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jc w:val="left"/>
              <w:rPr/>
            </w:pPr>
            <w:r>
              <w:rPr/>
              <w:t>$</w:t>
            </w:r>
          </w:p>
        </w:tc>
        <w:tc>
          <w:tcPr>
            <w:tcW w:w="1061" w:type="dxa"/>
            <w:tcBorders/>
            <w:shd w:fill="auto" w:val="clear"/>
            <w:vAlign w:val="bottom"/>
          </w:tcPr>
          <w:p>
            <w:pPr>
              <w:pStyle w:val="TableContents"/>
              <w:spacing w:before="0" w:after="283"/>
              <w:jc w:val="right"/>
              <w:rPr/>
            </w:pPr>
            <w:r>
              <w:rPr/>
              <w:t>(1</w:t>
            </w:r>
          </w:p>
        </w:tc>
        <w:tc>
          <w:tcPr>
            <w:tcW w:w="128" w:type="dxa"/>
            <w:tcBorders/>
            <w:shd w:fill="auto" w:val="clear"/>
            <w:vAlign w:val="bottom"/>
          </w:tcPr>
          <w:p>
            <w:pPr>
              <w:pStyle w:val="TableContents"/>
              <w:spacing w:before="0" w:after="283"/>
              <w:rPr/>
            </w:pPr>
            <w:r>
              <w:rPr/>
              <w:t>)</w:t>
            </w:r>
          </w:p>
        </w:tc>
      </w:tr>
      <w:tr>
        <w:trPr/>
        <w:tc>
          <w:tcPr>
            <w:tcW w:w="456" w:type="dxa"/>
            <w:tcBorders/>
            <w:shd w:fill="CCEEFF" w:val="clear"/>
          </w:tcPr>
          <w:p>
            <w:pPr>
              <w:pStyle w:val="TableContents"/>
              <w:spacing w:before="0" w:after="283"/>
              <w:jc w:val="left"/>
              <w:rPr/>
            </w:pPr>
            <w:r>
              <w:rPr/>
              <w:t>54</w:t>
            </w:r>
          </w:p>
        </w:tc>
        <w:tc>
          <w:tcPr>
            <w:tcW w:w="77" w:type="dxa"/>
            <w:tcBorders/>
            <w:shd w:fill="CCEEFF" w:val="clear"/>
            <w:vAlign w:val="bottom"/>
          </w:tcPr>
          <w:p>
            <w:pPr>
              <w:pStyle w:val="TableContents"/>
              <w:spacing w:before="0" w:after="283"/>
              <w:rPr/>
            </w:pPr>
            <w:r>
              <w:rPr/>
              <w:t> </w:t>
            </w:r>
          </w:p>
        </w:tc>
        <w:tc>
          <w:tcPr>
            <w:tcW w:w="2063" w:type="dxa"/>
            <w:tcBorders/>
            <w:shd w:fill="CCEEFF" w:val="clear"/>
            <w:vAlign w:val="bottom"/>
          </w:tcPr>
          <w:p>
            <w:pPr>
              <w:pStyle w:val="TableContents"/>
              <w:spacing w:before="0" w:after="0"/>
              <w:ind w:left="225" w:right="0" w:hanging="225"/>
              <w:rPr/>
            </w:pPr>
            <w:r>
              <w:rPr/>
              <w:t>Mark-to-market reversals on realized sales (a) (b)</w:t>
            </w:r>
          </w:p>
        </w:tc>
        <w:tc>
          <w:tcPr>
            <w:tcW w:w="77"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rPr/>
            </w:pPr>
            <w:r>
              <w:rPr/>
              <w:t> </w:t>
            </w:r>
          </w:p>
        </w:tc>
        <w:tc>
          <w:tcPr>
            <w:tcW w:w="553" w:type="dxa"/>
            <w:tcBorders/>
            <w:shd w:fill="CCEEFF" w:val="clear"/>
            <w:vAlign w:val="bottom"/>
          </w:tcPr>
          <w:p>
            <w:pPr>
              <w:pStyle w:val="TableContents"/>
              <w:spacing w:before="0" w:after="283"/>
              <w:jc w:val="right"/>
              <w:rPr/>
            </w:pPr>
            <w:r>
              <w:rPr/>
              <w:t>1</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left"/>
              <w:rPr/>
            </w:pPr>
            <w:r>
              <w:rPr/>
              <w:t> </w:t>
            </w:r>
          </w:p>
        </w:tc>
        <w:tc>
          <w:tcPr>
            <w:tcW w:w="619" w:type="dxa"/>
            <w:tcBorders/>
            <w:shd w:fill="CCEEFF" w:val="clear"/>
            <w:vAlign w:val="bottom"/>
          </w:tcPr>
          <w:p>
            <w:pPr>
              <w:pStyle w:val="TableContents"/>
              <w:spacing w:before="0" w:after="283"/>
              <w:jc w:val="right"/>
              <w:rPr/>
            </w:pPr>
            <w:r>
              <w:rPr/>
              <w:t>(4</w:t>
            </w:r>
          </w:p>
        </w:tc>
        <w:tc>
          <w:tcPr>
            <w:tcW w:w="111" w:type="dxa"/>
            <w:tcBorders/>
            <w:shd w:fill="CCEEFF" w:val="clear"/>
            <w:vAlign w:val="bottom"/>
          </w:tcPr>
          <w:p>
            <w:pPr>
              <w:pStyle w:val="TableContents"/>
              <w:spacing w:before="0" w:after="283"/>
              <w:rPr/>
            </w:pPr>
            <w:r>
              <w:rPr/>
              <w:t>)</w:t>
            </w:r>
          </w:p>
        </w:tc>
        <w:tc>
          <w:tcPr>
            <w:tcW w:w="76"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jc w:val="left"/>
              <w:rPr/>
            </w:pPr>
            <w:r>
              <w:rPr/>
              <w:t> </w:t>
            </w:r>
          </w:p>
        </w:tc>
        <w:tc>
          <w:tcPr>
            <w:tcW w:w="599" w:type="dxa"/>
            <w:tcBorders/>
            <w:shd w:fill="CCEEFF" w:val="clear"/>
            <w:vAlign w:val="bottom"/>
          </w:tcPr>
          <w:p>
            <w:pPr>
              <w:pStyle w:val="TableContents"/>
              <w:spacing w:before="0" w:after="283"/>
              <w:jc w:val="right"/>
              <w:rPr/>
            </w:pPr>
            <w:r>
              <w:rPr/>
              <w:t>(3</w:t>
            </w:r>
          </w:p>
        </w:tc>
        <w:tc>
          <w:tcPr>
            <w:tcW w:w="111" w:type="dxa"/>
            <w:tcBorders/>
            <w:shd w:fill="CCEEFF" w:val="clear"/>
            <w:vAlign w:val="bottom"/>
          </w:tcPr>
          <w:p>
            <w:pPr>
              <w:pStyle w:val="TableContents"/>
              <w:spacing w:before="0" w:after="283"/>
              <w:rPr/>
            </w:pPr>
            <w:r>
              <w:rPr/>
              <w:t>)</w:t>
            </w:r>
          </w:p>
        </w:tc>
        <w:tc>
          <w:tcPr>
            <w:tcW w:w="77"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left"/>
              <w:rPr/>
            </w:pPr>
            <w:r>
              <w:rPr/>
              <w:t> </w:t>
            </w:r>
          </w:p>
        </w:tc>
        <w:tc>
          <w:tcPr>
            <w:tcW w:w="581" w:type="dxa"/>
            <w:tcBorders/>
            <w:shd w:fill="CCEEFF" w:val="clear"/>
            <w:vAlign w:val="bottom"/>
          </w:tcPr>
          <w:p>
            <w:pPr>
              <w:pStyle w:val="TableContents"/>
              <w:spacing w:before="0" w:after="283"/>
              <w:jc w:val="right"/>
              <w:rPr/>
            </w:pPr>
            <w:r>
              <w:rPr/>
              <w:t>(1</w:t>
            </w:r>
          </w:p>
        </w:tc>
        <w:tc>
          <w:tcPr>
            <w:tcW w:w="111" w:type="dxa"/>
            <w:tcBorders/>
            <w:shd w:fill="CCEEFF" w:val="clear"/>
            <w:vAlign w:val="bottom"/>
          </w:tcPr>
          <w:p>
            <w:pPr>
              <w:pStyle w:val="TableContents"/>
              <w:spacing w:before="0" w:after="283"/>
              <w:rPr/>
            </w:pPr>
            <w:r>
              <w:rPr/>
              <w:t>)</w:t>
            </w:r>
          </w:p>
        </w:tc>
        <w:tc>
          <w:tcPr>
            <w:tcW w:w="77"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left"/>
              <w:rPr/>
            </w:pPr>
            <w:r>
              <w:rPr/>
              <w:t> </w:t>
            </w:r>
          </w:p>
        </w:tc>
        <w:tc>
          <w:tcPr>
            <w:tcW w:w="1003" w:type="dxa"/>
            <w:tcBorders/>
            <w:shd w:fill="CCEEFF" w:val="clear"/>
            <w:vAlign w:val="bottom"/>
          </w:tcPr>
          <w:p>
            <w:pPr>
              <w:pStyle w:val="TableContents"/>
              <w:spacing w:before="0" w:after="283"/>
              <w:jc w:val="right"/>
              <w:rPr/>
            </w:pPr>
            <w:r>
              <w:rPr/>
              <w:t>(5</w:t>
            </w:r>
          </w:p>
        </w:tc>
        <w:tc>
          <w:tcPr>
            <w:tcW w:w="111" w:type="dxa"/>
            <w:tcBorders/>
            <w:shd w:fill="CCEEFF" w:val="clear"/>
            <w:vAlign w:val="bottom"/>
          </w:tcPr>
          <w:p>
            <w:pPr>
              <w:pStyle w:val="TableContents"/>
              <w:spacing w:before="0" w:after="283"/>
              <w:rPr/>
            </w:pPr>
            <w:r>
              <w:rPr/>
              <w:t>)</w:t>
            </w:r>
          </w:p>
        </w:tc>
        <w:tc>
          <w:tcPr>
            <w:tcW w:w="77"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rPr/>
            </w:pPr>
            <w:r>
              <w:rPr/>
              <w:t> </w:t>
            </w:r>
          </w:p>
        </w:tc>
        <w:tc>
          <w:tcPr>
            <w:tcW w:w="1061" w:type="dxa"/>
            <w:tcBorders/>
            <w:shd w:fill="CCEEFF" w:val="clear"/>
            <w:vAlign w:val="bottom"/>
          </w:tcPr>
          <w:p>
            <w:pPr>
              <w:pStyle w:val="TableContents"/>
              <w:spacing w:before="0" w:after="283"/>
              <w:jc w:val="right"/>
              <w:rPr/>
            </w:pPr>
            <w:r>
              <w:rPr/>
              <w:t>6</w:t>
            </w:r>
          </w:p>
        </w:tc>
        <w:tc>
          <w:tcPr>
            <w:tcW w:w="128" w:type="dxa"/>
            <w:tcBorders/>
            <w:shd w:fill="CCEEFF" w:val="clear"/>
            <w:vAlign w:val="bottom"/>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55</w:t>
            </w:r>
          </w:p>
        </w:tc>
        <w:tc>
          <w:tcPr>
            <w:tcW w:w="77" w:type="dxa"/>
            <w:tcBorders/>
            <w:shd w:fill="auto" w:val="clear"/>
            <w:vAlign w:val="bottom"/>
          </w:tcPr>
          <w:p>
            <w:pPr>
              <w:pStyle w:val="TableContents"/>
              <w:spacing w:before="0" w:after="283"/>
              <w:rPr/>
            </w:pPr>
            <w:r>
              <w:rPr/>
              <w:t> </w:t>
            </w:r>
          </w:p>
        </w:tc>
        <w:tc>
          <w:tcPr>
            <w:tcW w:w="2063" w:type="dxa"/>
            <w:tcBorders/>
            <w:shd w:fill="auto" w:val="clear"/>
            <w:vAlign w:val="bottom"/>
          </w:tcPr>
          <w:p>
            <w:pPr>
              <w:pStyle w:val="TableContents"/>
              <w:spacing w:before="0" w:after="0"/>
              <w:ind w:left="225" w:right="0" w:hanging="225"/>
              <w:rPr/>
            </w:pPr>
            <w:r>
              <w:rPr/>
              <w:t>Change in mark-to-market value of forward sales</w:t>
            </w:r>
          </w:p>
        </w:tc>
        <w:tc>
          <w:tcPr>
            <w:tcW w:w="77"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553" w:type="dxa"/>
            <w:tcBorders/>
            <w:shd w:fill="auto" w:val="clear"/>
            <w:vAlign w:val="bottom"/>
          </w:tcPr>
          <w:p>
            <w:pPr>
              <w:pStyle w:val="TableContents"/>
              <w:spacing w:before="0" w:after="283"/>
              <w:jc w:val="right"/>
              <w:rPr/>
            </w:pPr>
            <w:r>
              <w:rPr/>
              <w:t>8</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619" w:type="dxa"/>
            <w:tcBorders/>
            <w:shd w:fill="auto" w:val="clear"/>
            <w:vAlign w:val="bottom"/>
          </w:tcPr>
          <w:p>
            <w:pPr>
              <w:pStyle w:val="TableContents"/>
              <w:spacing w:before="0" w:after="283"/>
              <w:jc w:val="right"/>
              <w:rPr/>
            </w:pPr>
            <w:r>
              <w:rPr/>
              <w:t>4</w:t>
            </w:r>
          </w:p>
        </w:tc>
        <w:tc>
          <w:tcPr>
            <w:tcW w:w="111"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jc w:val="right"/>
              <w:rPr/>
            </w:pPr>
            <w:r>
              <w:rPr/>
              <w:t>8</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581" w:type="dxa"/>
            <w:tcBorders/>
            <w:shd w:fill="auto" w:val="clear"/>
            <w:vAlign w:val="bottom"/>
          </w:tcPr>
          <w:p>
            <w:pPr>
              <w:pStyle w:val="TableContents"/>
              <w:spacing w:before="0" w:after="283"/>
              <w:jc w:val="right"/>
              <w:rPr/>
            </w:pPr>
            <w:r>
              <w:rPr/>
              <w:t>3</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jc w:val="right"/>
              <w:rPr/>
            </w:pPr>
            <w:r>
              <w:rPr/>
              <w:t>21</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rPr/>
            </w:pPr>
            <w:r>
              <w:rPr/>
              <w:t> </w:t>
            </w:r>
          </w:p>
        </w:tc>
        <w:tc>
          <w:tcPr>
            <w:tcW w:w="1061" w:type="dxa"/>
            <w:tcBorders/>
            <w:shd w:fill="auto" w:val="clear"/>
            <w:vAlign w:val="bottom"/>
          </w:tcPr>
          <w:p>
            <w:pPr>
              <w:pStyle w:val="TableContents"/>
              <w:spacing w:before="0" w:after="283"/>
              <w:jc w:val="right"/>
              <w:rPr/>
            </w:pPr>
            <w:r>
              <w:rPr/>
              <w:t>28</w:t>
            </w:r>
          </w:p>
        </w:tc>
        <w:tc>
          <w:tcPr>
            <w:tcW w:w="128" w:type="dxa"/>
            <w:tcBorders/>
            <w:shd w:fill="auto" w:val="clear"/>
            <w:vAlign w:val="bottom"/>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 </w:t>
            </w:r>
          </w:p>
        </w:tc>
        <w:tc>
          <w:tcPr>
            <w:tcW w:w="77" w:type="dxa"/>
            <w:tcBorders/>
            <w:shd w:fill="auto" w:val="clear"/>
            <w:vAlign w:val="center"/>
          </w:tcPr>
          <w:p>
            <w:pPr>
              <w:pStyle w:val="TableContents"/>
              <w:spacing w:before="0" w:after="283"/>
              <w:rPr/>
            </w:pPr>
            <w:r>
              <w:rPr/>
              <w:t> </w:t>
            </w:r>
          </w:p>
        </w:tc>
        <w:tc>
          <w:tcPr>
            <w:tcW w:w="2063" w:type="dxa"/>
            <w:tcBorders/>
            <w:shd w:fill="auto" w:val="clear"/>
            <w:vAlign w:val="center"/>
          </w:tcPr>
          <w:p>
            <w:pPr>
              <w:pStyle w:val="TableContents"/>
              <w:spacing w:before="0" w:after="0"/>
              <w:ind w:left="225" w:right="0" w:hanging="225"/>
              <w:rPr/>
            </w:pPr>
            <w:r>
              <w:rPr/>
              <w:t> </w:t>
            </w:r>
          </w:p>
        </w:tc>
        <w:tc>
          <w:tcPr>
            <w:tcW w:w="77" w:type="dxa"/>
            <w:tcBorders/>
            <w:shd w:fill="auto" w:val="clear"/>
            <w:vAlign w:val="center"/>
          </w:tcPr>
          <w:p>
            <w:pPr>
              <w:pStyle w:val="TableContents"/>
              <w:spacing w:before="0" w:after="283"/>
              <w:rPr/>
            </w:pPr>
            <w:r>
              <w:rPr/>
              <w:t> </w:t>
            </w:r>
          </w:p>
        </w:tc>
        <w:tc>
          <w:tcPr>
            <w:tcW w:w="81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91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6" w:type="dxa"/>
            <w:tcBorders/>
            <w:shd w:fill="auto" w:val="clear"/>
            <w:vAlign w:val="center"/>
          </w:tcPr>
          <w:p>
            <w:pPr>
              <w:pStyle w:val="TableContents"/>
              <w:spacing w:before="0" w:after="283"/>
              <w:rPr/>
            </w:pPr>
            <w:r>
              <w:rPr/>
              <w:t> </w:t>
            </w:r>
          </w:p>
        </w:tc>
        <w:tc>
          <w:tcPr>
            <w:tcW w:w="8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5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47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r>
      <w:tr>
        <w:trPr/>
        <w:tc>
          <w:tcPr>
            <w:tcW w:w="456" w:type="dxa"/>
            <w:tcBorders/>
            <w:shd w:fill="CCEEFF" w:val="clear"/>
          </w:tcPr>
          <w:p>
            <w:pPr>
              <w:pStyle w:val="TableContents"/>
              <w:spacing w:before="0" w:after="283"/>
              <w:jc w:val="left"/>
              <w:rPr/>
            </w:pPr>
            <w:r>
              <w:rPr/>
              <w:t>56</w:t>
            </w:r>
          </w:p>
        </w:tc>
        <w:tc>
          <w:tcPr>
            <w:tcW w:w="77" w:type="dxa"/>
            <w:tcBorders/>
            <w:shd w:fill="CCEEFF" w:val="clear"/>
            <w:vAlign w:val="bottom"/>
          </w:tcPr>
          <w:p>
            <w:pPr>
              <w:pStyle w:val="TableContents"/>
              <w:spacing w:before="0" w:after="283"/>
              <w:rPr/>
            </w:pPr>
            <w:r>
              <w:rPr/>
              <w:t> </w:t>
            </w:r>
          </w:p>
        </w:tc>
        <w:tc>
          <w:tcPr>
            <w:tcW w:w="2063" w:type="dxa"/>
            <w:tcBorders/>
            <w:shd w:fill="CCEEFF" w:val="clear"/>
            <w:vAlign w:val="bottom"/>
          </w:tcPr>
          <w:p>
            <w:pPr>
              <w:pStyle w:val="TableContents"/>
              <w:spacing w:before="0" w:after="0"/>
              <w:ind w:left="225" w:right="0" w:hanging="225"/>
              <w:rPr/>
            </w:pPr>
            <w:r>
              <w:rPr/>
              <w:t>Total gross margin</w:t>
            </w:r>
          </w:p>
        </w:tc>
        <w:tc>
          <w:tcPr>
            <w:tcW w:w="77"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jc w:val="left"/>
              <w:rPr/>
            </w:pPr>
            <w:r>
              <w:rPr/>
              <w:t>$</w:t>
            </w:r>
          </w:p>
        </w:tc>
        <w:tc>
          <w:tcPr>
            <w:tcW w:w="553" w:type="dxa"/>
            <w:tcBorders/>
            <w:shd w:fill="CCEEFF" w:val="clear"/>
            <w:vAlign w:val="bottom"/>
          </w:tcPr>
          <w:p>
            <w:pPr>
              <w:pStyle w:val="TableContents"/>
              <w:spacing w:before="0" w:after="283"/>
              <w:jc w:val="right"/>
              <w:rPr/>
            </w:pPr>
            <w:r>
              <w:rPr/>
              <w:t>21</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left"/>
              <w:rPr/>
            </w:pPr>
            <w:r>
              <w:rPr/>
              <w:t>$</w:t>
            </w:r>
          </w:p>
        </w:tc>
        <w:tc>
          <w:tcPr>
            <w:tcW w:w="619" w:type="dxa"/>
            <w:tcBorders/>
            <w:shd w:fill="CCEEFF" w:val="clear"/>
            <w:vAlign w:val="bottom"/>
          </w:tcPr>
          <w:p>
            <w:pPr>
              <w:pStyle w:val="TableContents"/>
              <w:spacing w:before="0" w:after="283"/>
              <w:jc w:val="right"/>
              <w:rPr/>
            </w:pPr>
            <w:r>
              <w:rPr/>
              <w:t>21</w:t>
            </w:r>
          </w:p>
        </w:tc>
        <w:tc>
          <w:tcPr>
            <w:tcW w:w="111"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jc w:val="left"/>
              <w:rPr/>
            </w:pPr>
            <w:r>
              <w:rPr/>
              <w:t>$</w:t>
            </w:r>
          </w:p>
        </w:tc>
        <w:tc>
          <w:tcPr>
            <w:tcW w:w="599" w:type="dxa"/>
            <w:tcBorders/>
            <w:shd w:fill="CCEEFF" w:val="clear"/>
            <w:vAlign w:val="bottom"/>
          </w:tcPr>
          <w:p>
            <w:pPr>
              <w:pStyle w:val="TableContents"/>
              <w:spacing w:before="0" w:after="283"/>
              <w:jc w:val="right"/>
              <w:rPr/>
            </w:pPr>
            <w:r>
              <w:rPr/>
              <w:t>21</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left"/>
              <w:rPr/>
            </w:pPr>
            <w:r>
              <w:rPr/>
              <w:t>$</w:t>
            </w:r>
          </w:p>
        </w:tc>
        <w:tc>
          <w:tcPr>
            <w:tcW w:w="581" w:type="dxa"/>
            <w:tcBorders/>
            <w:shd w:fill="CCEEFF" w:val="clear"/>
            <w:vAlign w:val="bottom"/>
          </w:tcPr>
          <w:p>
            <w:pPr>
              <w:pStyle w:val="TableContents"/>
              <w:spacing w:before="0" w:after="283"/>
              <w:jc w:val="right"/>
              <w:rPr/>
            </w:pPr>
            <w:r>
              <w:rPr/>
              <w:t>17</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left"/>
              <w:rPr/>
            </w:pPr>
            <w:r>
              <w:rPr/>
              <w:t>$</w:t>
            </w:r>
          </w:p>
        </w:tc>
        <w:tc>
          <w:tcPr>
            <w:tcW w:w="1003" w:type="dxa"/>
            <w:tcBorders/>
            <w:shd w:fill="CCEEFF" w:val="clear"/>
            <w:vAlign w:val="bottom"/>
          </w:tcPr>
          <w:p>
            <w:pPr>
              <w:pStyle w:val="TableContents"/>
              <w:spacing w:before="0" w:after="283"/>
              <w:jc w:val="right"/>
              <w:rPr/>
            </w:pPr>
            <w:r>
              <w:rPr/>
              <w:t>80</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jc w:val="left"/>
              <w:rPr/>
            </w:pPr>
            <w:r>
              <w:rPr/>
              <w:t>$</w:t>
            </w:r>
          </w:p>
        </w:tc>
        <w:tc>
          <w:tcPr>
            <w:tcW w:w="1061" w:type="dxa"/>
            <w:tcBorders/>
            <w:shd w:fill="CCEEFF" w:val="clear"/>
            <w:vAlign w:val="bottom"/>
          </w:tcPr>
          <w:p>
            <w:pPr>
              <w:pStyle w:val="TableContents"/>
              <w:spacing w:before="0" w:after="283"/>
              <w:jc w:val="right"/>
              <w:rPr/>
            </w:pPr>
            <w:r>
              <w:rPr/>
              <w:t>33</w:t>
            </w:r>
          </w:p>
        </w:tc>
        <w:tc>
          <w:tcPr>
            <w:tcW w:w="128" w:type="dxa"/>
            <w:tcBorders/>
            <w:shd w:fill="CCEEFF" w:val="clear"/>
            <w:vAlign w:val="bottom"/>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 </w:t>
            </w:r>
          </w:p>
        </w:tc>
        <w:tc>
          <w:tcPr>
            <w:tcW w:w="77" w:type="dxa"/>
            <w:tcBorders/>
            <w:shd w:fill="auto" w:val="clear"/>
            <w:vAlign w:val="center"/>
          </w:tcPr>
          <w:p>
            <w:pPr>
              <w:pStyle w:val="TableContents"/>
              <w:spacing w:before="0" w:after="283"/>
              <w:rPr/>
            </w:pPr>
            <w:r>
              <w:rPr/>
              <w:t> </w:t>
            </w:r>
          </w:p>
        </w:tc>
        <w:tc>
          <w:tcPr>
            <w:tcW w:w="2063" w:type="dxa"/>
            <w:tcBorders/>
            <w:shd w:fill="auto" w:val="clear"/>
            <w:vAlign w:val="center"/>
          </w:tcPr>
          <w:p>
            <w:pPr>
              <w:pStyle w:val="TableContents"/>
              <w:spacing w:before="0" w:after="0"/>
              <w:ind w:left="225" w:right="0" w:hanging="225"/>
              <w:rPr/>
            </w:pPr>
            <w:r>
              <w:rPr/>
              <w:t> </w:t>
            </w:r>
          </w:p>
        </w:tc>
        <w:tc>
          <w:tcPr>
            <w:tcW w:w="77" w:type="dxa"/>
            <w:tcBorders/>
            <w:shd w:fill="auto" w:val="clear"/>
            <w:vAlign w:val="center"/>
          </w:tcPr>
          <w:p>
            <w:pPr>
              <w:pStyle w:val="TableContents"/>
              <w:spacing w:before="0" w:after="283"/>
              <w:rPr/>
            </w:pPr>
            <w:r>
              <w:rPr/>
              <w:t> </w:t>
            </w:r>
          </w:p>
        </w:tc>
        <w:tc>
          <w:tcPr>
            <w:tcW w:w="81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91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6" w:type="dxa"/>
            <w:tcBorders/>
            <w:shd w:fill="auto" w:val="clear"/>
            <w:vAlign w:val="center"/>
          </w:tcPr>
          <w:p>
            <w:pPr>
              <w:pStyle w:val="TableContents"/>
              <w:spacing w:before="0" w:after="283"/>
              <w:rPr/>
            </w:pPr>
            <w:r>
              <w:rPr/>
              <w:t> </w:t>
            </w:r>
          </w:p>
        </w:tc>
        <w:tc>
          <w:tcPr>
            <w:tcW w:w="8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50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47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 </w:t>
            </w:r>
          </w:p>
        </w:tc>
        <w:tc>
          <w:tcPr>
            <w:tcW w:w="77" w:type="dxa"/>
            <w:tcBorders/>
            <w:shd w:fill="auto" w:val="clear"/>
            <w:vAlign w:val="bottom"/>
          </w:tcPr>
          <w:p>
            <w:pPr>
              <w:pStyle w:val="TableContents"/>
              <w:spacing w:before="0" w:after="283"/>
              <w:rPr/>
            </w:pPr>
            <w:r>
              <w:rPr/>
              <w:t> </w:t>
            </w:r>
          </w:p>
        </w:tc>
        <w:tc>
          <w:tcPr>
            <w:tcW w:w="2063" w:type="dxa"/>
            <w:tcBorders/>
            <w:shd w:fill="auto" w:val="clear"/>
            <w:vAlign w:val="bottom"/>
          </w:tcPr>
          <w:p>
            <w:pPr>
              <w:pStyle w:val="TableContents"/>
              <w:spacing w:before="0" w:after="0"/>
              <w:ind w:left="225" w:right="0" w:hanging="225"/>
              <w:rPr/>
            </w:pPr>
            <w:r>
              <w:rPr/>
              <w:t> </w:t>
            </w:r>
          </w:p>
        </w:tc>
        <w:tc>
          <w:tcPr>
            <w:tcW w:w="77"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553"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61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581"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rPr/>
            </w:pPr>
            <w:r>
              <w:rPr/>
              <w:t> </w:t>
            </w:r>
          </w:p>
        </w:tc>
        <w:tc>
          <w:tcPr>
            <w:tcW w:w="106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 </w:t>
            </w:r>
          </w:p>
        </w:tc>
        <w:tc>
          <w:tcPr>
            <w:tcW w:w="77" w:type="dxa"/>
            <w:tcBorders/>
            <w:shd w:fill="auto" w:val="clear"/>
            <w:vAlign w:val="bottom"/>
          </w:tcPr>
          <w:p>
            <w:pPr>
              <w:pStyle w:val="TableContents"/>
              <w:spacing w:before="0" w:after="283"/>
              <w:rPr/>
            </w:pPr>
            <w:r>
              <w:rPr/>
              <w:t> </w:t>
            </w:r>
          </w:p>
        </w:tc>
        <w:tc>
          <w:tcPr>
            <w:tcW w:w="2063" w:type="dxa"/>
            <w:tcBorders/>
            <w:shd w:fill="auto" w:val="clear"/>
            <w:vAlign w:val="bottom"/>
          </w:tcPr>
          <w:p>
            <w:pPr>
              <w:pStyle w:val="TableContents"/>
              <w:spacing w:before="0" w:after="0"/>
              <w:ind w:left="225" w:right="0" w:hanging="225"/>
              <w:rPr>
                <w:b/>
              </w:rPr>
            </w:pPr>
            <w:r>
              <w:rPr>
                <w:b/>
              </w:rPr>
              <w:t>By Pinnacle West Entity</w:t>
            </w:r>
          </w:p>
        </w:tc>
        <w:tc>
          <w:tcPr>
            <w:tcW w:w="77"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553"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61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581"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rPr/>
            </w:pPr>
            <w:r>
              <w:rPr/>
              <w:t> </w:t>
            </w:r>
          </w:p>
        </w:tc>
        <w:tc>
          <w:tcPr>
            <w:tcW w:w="106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 </w:t>
            </w:r>
          </w:p>
        </w:tc>
        <w:tc>
          <w:tcPr>
            <w:tcW w:w="77" w:type="dxa"/>
            <w:tcBorders/>
            <w:shd w:fill="auto" w:val="clear"/>
            <w:vAlign w:val="bottom"/>
          </w:tcPr>
          <w:p>
            <w:pPr>
              <w:pStyle w:val="TableContents"/>
              <w:spacing w:before="0" w:after="283"/>
              <w:rPr/>
            </w:pPr>
            <w:r>
              <w:rPr/>
              <w:t> </w:t>
            </w:r>
          </w:p>
        </w:tc>
        <w:tc>
          <w:tcPr>
            <w:tcW w:w="2063" w:type="dxa"/>
            <w:tcBorders/>
            <w:shd w:fill="auto" w:val="clear"/>
            <w:vAlign w:val="bottom"/>
          </w:tcPr>
          <w:p>
            <w:pPr>
              <w:pStyle w:val="TableContents"/>
              <w:spacing w:before="0" w:after="0"/>
              <w:ind w:left="225" w:right="0" w:hanging="225"/>
              <w:rPr/>
            </w:pPr>
            <w:r>
              <w:rPr/>
              <w:t> </w:t>
            </w:r>
          </w:p>
        </w:tc>
        <w:tc>
          <w:tcPr>
            <w:tcW w:w="77"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553"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61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581"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rPr/>
            </w:pPr>
            <w:r>
              <w:rPr/>
              <w:t> </w:t>
            </w:r>
          </w:p>
        </w:tc>
        <w:tc>
          <w:tcPr>
            <w:tcW w:w="106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r>
      <w:tr>
        <w:trPr/>
        <w:tc>
          <w:tcPr>
            <w:tcW w:w="456" w:type="dxa"/>
            <w:tcBorders/>
            <w:shd w:fill="CCEEFF" w:val="clear"/>
          </w:tcPr>
          <w:p>
            <w:pPr>
              <w:pStyle w:val="TableContents"/>
              <w:spacing w:before="0" w:after="283"/>
              <w:jc w:val="left"/>
              <w:rPr/>
            </w:pPr>
            <w:r>
              <w:rPr/>
              <w:t>57</w:t>
            </w:r>
          </w:p>
        </w:tc>
        <w:tc>
          <w:tcPr>
            <w:tcW w:w="77" w:type="dxa"/>
            <w:tcBorders/>
            <w:shd w:fill="CCEEFF" w:val="clear"/>
            <w:vAlign w:val="bottom"/>
          </w:tcPr>
          <w:p>
            <w:pPr>
              <w:pStyle w:val="TableContents"/>
              <w:spacing w:before="0" w:after="283"/>
              <w:rPr/>
            </w:pPr>
            <w:r>
              <w:rPr/>
              <w:t> </w:t>
            </w:r>
          </w:p>
        </w:tc>
        <w:tc>
          <w:tcPr>
            <w:tcW w:w="2063" w:type="dxa"/>
            <w:tcBorders/>
            <w:shd w:fill="CCEEFF" w:val="clear"/>
            <w:vAlign w:val="bottom"/>
          </w:tcPr>
          <w:p>
            <w:pPr>
              <w:pStyle w:val="TableContents"/>
              <w:spacing w:before="0" w:after="0"/>
              <w:ind w:left="225" w:right="0" w:hanging="225"/>
              <w:rPr/>
            </w:pPr>
            <w:r>
              <w:rPr/>
              <w:t>APS</w:t>
            </w:r>
          </w:p>
        </w:tc>
        <w:tc>
          <w:tcPr>
            <w:tcW w:w="77"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jc w:val="left"/>
              <w:rPr/>
            </w:pPr>
            <w:r>
              <w:rPr/>
              <w:t>$</w:t>
            </w:r>
          </w:p>
        </w:tc>
        <w:tc>
          <w:tcPr>
            <w:tcW w:w="553" w:type="dxa"/>
            <w:tcBorders/>
            <w:shd w:fill="CCEEFF" w:val="clear"/>
            <w:vAlign w:val="bottom"/>
          </w:tcPr>
          <w:p>
            <w:pPr>
              <w:pStyle w:val="TableContents"/>
              <w:spacing w:before="0" w:after="283"/>
              <w:jc w:val="right"/>
              <w:rPr/>
            </w:pPr>
            <w:r>
              <w:rPr/>
              <w:t>(5</w:t>
            </w:r>
          </w:p>
        </w:tc>
        <w:tc>
          <w:tcPr>
            <w:tcW w:w="111" w:type="dxa"/>
            <w:tcBorders/>
            <w:shd w:fill="CCEEFF" w:val="clear"/>
            <w:vAlign w:val="bottom"/>
          </w:tcPr>
          <w:p>
            <w:pPr>
              <w:pStyle w:val="TableContents"/>
              <w:spacing w:before="0" w:after="283"/>
              <w:rPr/>
            </w:pPr>
            <w:r>
              <w:rPr/>
              <w:t>)</w:t>
            </w:r>
          </w:p>
        </w:tc>
        <w:tc>
          <w:tcPr>
            <w:tcW w:w="77"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left"/>
              <w:rPr/>
            </w:pPr>
            <w:r>
              <w:rPr/>
              <w:t>$</w:t>
            </w:r>
          </w:p>
        </w:tc>
        <w:tc>
          <w:tcPr>
            <w:tcW w:w="619" w:type="dxa"/>
            <w:tcBorders/>
            <w:shd w:fill="CCEEFF" w:val="clear"/>
            <w:vAlign w:val="bottom"/>
          </w:tcPr>
          <w:p>
            <w:pPr>
              <w:pStyle w:val="TableContents"/>
              <w:spacing w:before="0" w:after="283"/>
              <w:jc w:val="right"/>
              <w:rPr/>
            </w:pPr>
            <w:r>
              <w:rPr/>
              <w:t></w:t>
            </w:r>
          </w:p>
        </w:tc>
        <w:tc>
          <w:tcPr>
            <w:tcW w:w="111"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jc w:val="left"/>
              <w:rPr/>
            </w:pPr>
            <w:r>
              <w:rPr/>
              <w:t>$</w:t>
            </w:r>
          </w:p>
        </w:tc>
        <w:tc>
          <w:tcPr>
            <w:tcW w:w="599" w:type="dxa"/>
            <w:tcBorders/>
            <w:shd w:fill="CCEEFF" w:val="clear"/>
            <w:vAlign w:val="bottom"/>
          </w:tcPr>
          <w:p>
            <w:pPr>
              <w:pStyle w:val="TableContents"/>
              <w:spacing w:before="0" w:after="283"/>
              <w:jc w:val="right"/>
              <w:rPr/>
            </w:pPr>
            <w:r>
              <w:rPr/>
              <w:t>2</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left"/>
              <w:rPr/>
            </w:pPr>
            <w:r>
              <w:rPr/>
              <w:t>$</w:t>
            </w:r>
          </w:p>
        </w:tc>
        <w:tc>
          <w:tcPr>
            <w:tcW w:w="581" w:type="dxa"/>
            <w:tcBorders/>
            <w:shd w:fill="CCEEFF" w:val="clear"/>
            <w:vAlign w:val="bottom"/>
          </w:tcPr>
          <w:p>
            <w:pPr>
              <w:pStyle w:val="TableContents"/>
              <w:spacing w:before="0" w:after="283"/>
              <w:jc w:val="right"/>
              <w:rPr/>
            </w:pPr>
            <w:r>
              <w:rPr/>
              <w:t>(2</w:t>
            </w:r>
          </w:p>
        </w:tc>
        <w:tc>
          <w:tcPr>
            <w:tcW w:w="111" w:type="dxa"/>
            <w:tcBorders/>
            <w:shd w:fill="CCEEFF" w:val="clear"/>
            <w:vAlign w:val="bottom"/>
          </w:tcPr>
          <w:p>
            <w:pPr>
              <w:pStyle w:val="TableContents"/>
              <w:spacing w:before="0" w:after="283"/>
              <w:rPr/>
            </w:pPr>
            <w:r>
              <w:rPr/>
              <w:t>)</w:t>
            </w:r>
          </w:p>
        </w:tc>
        <w:tc>
          <w:tcPr>
            <w:tcW w:w="77"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left"/>
              <w:rPr/>
            </w:pPr>
            <w:r>
              <w:rPr/>
              <w:t>$</w:t>
            </w:r>
          </w:p>
        </w:tc>
        <w:tc>
          <w:tcPr>
            <w:tcW w:w="1003" w:type="dxa"/>
            <w:tcBorders/>
            <w:shd w:fill="CCEEFF" w:val="clear"/>
            <w:vAlign w:val="bottom"/>
          </w:tcPr>
          <w:p>
            <w:pPr>
              <w:pStyle w:val="TableContents"/>
              <w:spacing w:before="0" w:after="283"/>
              <w:jc w:val="right"/>
              <w:rPr/>
            </w:pPr>
            <w:r>
              <w:rPr/>
              <w:t>(5</w:t>
            </w:r>
          </w:p>
        </w:tc>
        <w:tc>
          <w:tcPr>
            <w:tcW w:w="111" w:type="dxa"/>
            <w:tcBorders/>
            <w:shd w:fill="CCEEFF" w:val="clear"/>
            <w:vAlign w:val="bottom"/>
          </w:tcPr>
          <w:p>
            <w:pPr>
              <w:pStyle w:val="TableContents"/>
              <w:spacing w:before="0" w:after="283"/>
              <w:rPr/>
            </w:pPr>
            <w:r>
              <w:rPr/>
              <w:t>)</w:t>
            </w:r>
          </w:p>
        </w:tc>
        <w:tc>
          <w:tcPr>
            <w:tcW w:w="77"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jc w:val="left"/>
              <w:rPr/>
            </w:pPr>
            <w:r>
              <w:rPr/>
              <w:t>$</w:t>
            </w:r>
          </w:p>
        </w:tc>
        <w:tc>
          <w:tcPr>
            <w:tcW w:w="1061" w:type="dxa"/>
            <w:tcBorders/>
            <w:shd w:fill="CCEEFF" w:val="clear"/>
            <w:vAlign w:val="bottom"/>
          </w:tcPr>
          <w:p>
            <w:pPr>
              <w:pStyle w:val="TableContents"/>
              <w:spacing w:before="0" w:after="283"/>
              <w:jc w:val="right"/>
              <w:rPr/>
            </w:pPr>
            <w:r>
              <w:rPr/>
              <w:t>(13</w:t>
            </w:r>
          </w:p>
        </w:tc>
        <w:tc>
          <w:tcPr>
            <w:tcW w:w="128" w:type="dxa"/>
            <w:tcBorders/>
            <w:shd w:fill="CCEEFF" w:val="clear"/>
            <w:vAlign w:val="bottom"/>
          </w:tcPr>
          <w:p>
            <w:pPr>
              <w:pStyle w:val="TableContents"/>
              <w:spacing w:before="0" w:after="283"/>
              <w:rPr/>
            </w:pPr>
            <w:r>
              <w:rPr/>
              <w:t>)</w:t>
            </w:r>
          </w:p>
        </w:tc>
      </w:tr>
      <w:tr>
        <w:trPr/>
        <w:tc>
          <w:tcPr>
            <w:tcW w:w="456" w:type="dxa"/>
            <w:tcBorders/>
            <w:shd w:fill="auto" w:val="clear"/>
          </w:tcPr>
          <w:p>
            <w:pPr>
              <w:pStyle w:val="TableContents"/>
              <w:spacing w:before="0" w:after="283"/>
              <w:jc w:val="left"/>
              <w:rPr/>
            </w:pPr>
            <w:r>
              <w:rPr/>
              <w:t>58</w:t>
            </w:r>
          </w:p>
        </w:tc>
        <w:tc>
          <w:tcPr>
            <w:tcW w:w="77" w:type="dxa"/>
            <w:tcBorders/>
            <w:shd w:fill="auto" w:val="clear"/>
            <w:vAlign w:val="bottom"/>
          </w:tcPr>
          <w:p>
            <w:pPr>
              <w:pStyle w:val="TableContents"/>
              <w:spacing w:before="0" w:after="283"/>
              <w:rPr/>
            </w:pPr>
            <w:r>
              <w:rPr/>
              <w:t> </w:t>
            </w:r>
          </w:p>
        </w:tc>
        <w:tc>
          <w:tcPr>
            <w:tcW w:w="2063" w:type="dxa"/>
            <w:tcBorders/>
            <w:shd w:fill="auto" w:val="clear"/>
            <w:vAlign w:val="bottom"/>
          </w:tcPr>
          <w:p>
            <w:pPr>
              <w:pStyle w:val="TableContents"/>
              <w:spacing w:before="0" w:after="0"/>
              <w:ind w:left="225" w:right="0" w:hanging="225"/>
              <w:rPr/>
            </w:pPr>
            <w:r>
              <w:rPr/>
              <w:t>Pinnacle West Marketing &amp; Trading (c)</w:t>
            </w:r>
          </w:p>
        </w:tc>
        <w:tc>
          <w:tcPr>
            <w:tcW w:w="77"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553"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619"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581"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jc w:val="right"/>
              <w:rPr/>
            </w:pPr>
            <w:r>
              <w:rPr/>
              <w:t></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rPr/>
            </w:pPr>
            <w:r>
              <w:rPr/>
              <w:t> </w:t>
            </w:r>
          </w:p>
        </w:tc>
        <w:tc>
          <w:tcPr>
            <w:tcW w:w="1061" w:type="dxa"/>
            <w:tcBorders/>
            <w:shd w:fill="auto" w:val="clear"/>
            <w:vAlign w:val="bottom"/>
          </w:tcPr>
          <w:p>
            <w:pPr>
              <w:pStyle w:val="TableContents"/>
              <w:spacing w:before="0" w:after="283"/>
              <w:jc w:val="right"/>
              <w:rPr/>
            </w:pPr>
            <w:r>
              <w:rPr/>
              <w:t></w:t>
            </w:r>
          </w:p>
        </w:tc>
        <w:tc>
          <w:tcPr>
            <w:tcW w:w="128" w:type="dxa"/>
            <w:tcBorders/>
            <w:shd w:fill="auto" w:val="clear"/>
            <w:vAlign w:val="bottom"/>
          </w:tcPr>
          <w:p>
            <w:pPr>
              <w:pStyle w:val="TableContents"/>
              <w:spacing w:before="0" w:after="283"/>
              <w:rPr/>
            </w:pPr>
            <w:r>
              <w:rPr/>
              <w:t> </w:t>
            </w:r>
          </w:p>
        </w:tc>
      </w:tr>
      <w:tr>
        <w:trPr/>
        <w:tc>
          <w:tcPr>
            <w:tcW w:w="456" w:type="dxa"/>
            <w:tcBorders/>
            <w:shd w:fill="CCEEFF" w:val="clear"/>
          </w:tcPr>
          <w:p>
            <w:pPr>
              <w:pStyle w:val="TableContents"/>
              <w:spacing w:before="0" w:after="283"/>
              <w:jc w:val="left"/>
              <w:rPr/>
            </w:pPr>
            <w:r>
              <w:rPr/>
              <w:t>59</w:t>
            </w:r>
          </w:p>
        </w:tc>
        <w:tc>
          <w:tcPr>
            <w:tcW w:w="77" w:type="dxa"/>
            <w:tcBorders/>
            <w:shd w:fill="CCEEFF" w:val="clear"/>
            <w:vAlign w:val="bottom"/>
          </w:tcPr>
          <w:p>
            <w:pPr>
              <w:pStyle w:val="TableContents"/>
              <w:spacing w:before="0" w:after="283"/>
              <w:rPr/>
            </w:pPr>
            <w:r>
              <w:rPr/>
              <w:t> </w:t>
            </w:r>
          </w:p>
        </w:tc>
        <w:tc>
          <w:tcPr>
            <w:tcW w:w="2063" w:type="dxa"/>
            <w:tcBorders/>
            <w:shd w:fill="CCEEFF" w:val="clear"/>
            <w:vAlign w:val="bottom"/>
          </w:tcPr>
          <w:p>
            <w:pPr>
              <w:pStyle w:val="TableContents"/>
              <w:spacing w:before="0" w:after="0"/>
              <w:ind w:left="225" w:right="0" w:hanging="225"/>
              <w:rPr/>
            </w:pPr>
            <w:r>
              <w:rPr/>
              <w:t>Parent Company (c)</w:t>
            </w:r>
          </w:p>
        </w:tc>
        <w:tc>
          <w:tcPr>
            <w:tcW w:w="77"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rPr/>
            </w:pPr>
            <w:r>
              <w:rPr/>
              <w:t> </w:t>
            </w:r>
          </w:p>
        </w:tc>
        <w:tc>
          <w:tcPr>
            <w:tcW w:w="553" w:type="dxa"/>
            <w:tcBorders/>
            <w:shd w:fill="CCEEFF" w:val="clear"/>
            <w:vAlign w:val="bottom"/>
          </w:tcPr>
          <w:p>
            <w:pPr>
              <w:pStyle w:val="TableContents"/>
              <w:spacing w:before="0" w:after="283"/>
              <w:jc w:val="right"/>
              <w:rPr/>
            </w:pPr>
            <w:r>
              <w:rPr/>
              <w:t>12</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619" w:type="dxa"/>
            <w:tcBorders/>
            <w:shd w:fill="CCEEFF" w:val="clear"/>
            <w:vAlign w:val="bottom"/>
          </w:tcPr>
          <w:p>
            <w:pPr>
              <w:pStyle w:val="TableContents"/>
              <w:spacing w:before="0" w:after="283"/>
              <w:jc w:val="right"/>
              <w:rPr/>
            </w:pPr>
            <w:r>
              <w:rPr/>
              <w:t>6</w:t>
            </w:r>
          </w:p>
        </w:tc>
        <w:tc>
          <w:tcPr>
            <w:tcW w:w="111"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599" w:type="dxa"/>
            <w:tcBorders/>
            <w:shd w:fill="CCEEFF" w:val="clear"/>
            <w:vAlign w:val="bottom"/>
          </w:tcPr>
          <w:p>
            <w:pPr>
              <w:pStyle w:val="TableContents"/>
              <w:spacing w:before="0" w:after="283"/>
              <w:jc w:val="right"/>
              <w:rPr/>
            </w:pPr>
            <w:r>
              <w:rPr/>
              <w:t>5</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rPr/>
            </w:pPr>
            <w:r>
              <w:rPr/>
              <w:t> </w:t>
            </w:r>
          </w:p>
        </w:tc>
        <w:tc>
          <w:tcPr>
            <w:tcW w:w="581" w:type="dxa"/>
            <w:tcBorders/>
            <w:shd w:fill="CCEEFF" w:val="clear"/>
            <w:vAlign w:val="bottom"/>
          </w:tcPr>
          <w:p>
            <w:pPr>
              <w:pStyle w:val="TableContents"/>
              <w:spacing w:before="0" w:after="283"/>
              <w:jc w:val="right"/>
              <w:rPr/>
            </w:pPr>
            <w:r>
              <w:rPr/>
              <w:t>1</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25</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rPr/>
            </w:pPr>
            <w:r>
              <w:rPr/>
              <w:t> </w:t>
            </w:r>
          </w:p>
        </w:tc>
        <w:tc>
          <w:tcPr>
            <w:tcW w:w="1061" w:type="dxa"/>
            <w:tcBorders/>
            <w:shd w:fill="CCEEFF" w:val="clear"/>
            <w:vAlign w:val="bottom"/>
          </w:tcPr>
          <w:p>
            <w:pPr>
              <w:pStyle w:val="TableContents"/>
              <w:spacing w:before="0" w:after="283"/>
              <w:jc w:val="right"/>
              <w:rPr/>
            </w:pPr>
            <w:r>
              <w:rPr/>
              <w:t>30</w:t>
            </w:r>
          </w:p>
        </w:tc>
        <w:tc>
          <w:tcPr>
            <w:tcW w:w="128" w:type="dxa"/>
            <w:tcBorders/>
            <w:shd w:fill="CCEEFF" w:val="clear"/>
            <w:vAlign w:val="bottom"/>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60</w:t>
            </w:r>
          </w:p>
        </w:tc>
        <w:tc>
          <w:tcPr>
            <w:tcW w:w="77" w:type="dxa"/>
            <w:tcBorders/>
            <w:shd w:fill="auto" w:val="clear"/>
            <w:vAlign w:val="bottom"/>
          </w:tcPr>
          <w:p>
            <w:pPr>
              <w:pStyle w:val="TableContents"/>
              <w:spacing w:before="0" w:after="283"/>
              <w:rPr/>
            </w:pPr>
            <w:r>
              <w:rPr/>
              <w:t> </w:t>
            </w:r>
          </w:p>
        </w:tc>
        <w:tc>
          <w:tcPr>
            <w:tcW w:w="2063" w:type="dxa"/>
            <w:tcBorders/>
            <w:shd w:fill="auto" w:val="clear"/>
            <w:vAlign w:val="bottom"/>
          </w:tcPr>
          <w:p>
            <w:pPr>
              <w:pStyle w:val="TableContents"/>
              <w:spacing w:before="0" w:after="0"/>
              <w:ind w:left="225" w:right="0" w:hanging="225"/>
              <w:rPr/>
            </w:pPr>
            <w:r>
              <w:rPr/>
              <w:t>APS Energy Services</w:t>
            </w:r>
          </w:p>
        </w:tc>
        <w:tc>
          <w:tcPr>
            <w:tcW w:w="77"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553" w:type="dxa"/>
            <w:tcBorders/>
            <w:shd w:fill="auto" w:val="clear"/>
            <w:vAlign w:val="bottom"/>
          </w:tcPr>
          <w:p>
            <w:pPr>
              <w:pStyle w:val="TableContents"/>
              <w:spacing w:before="0" w:after="283"/>
              <w:jc w:val="right"/>
              <w:rPr/>
            </w:pPr>
            <w:r>
              <w:rPr/>
              <w:t>4</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619" w:type="dxa"/>
            <w:tcBorders/>
            <w:shd w:fill="auto" w:val="clear"/>
            <w:vAlign w:val="bottom"/>
          </w:tcPr>
          <w:p>
            <w:pPr>
              <w:pStyle w:val="TableContents"/>
              <w:spacing w:before="0" w:after="283"/>
              <w:jc w:val="right"/>
              <w:rPr/>
            </w:pPr>
            <w:r>
              <w:rPr/>
              <w:t>4</w:t>
            </w:r>
          </w:p>
        </w:tc>
        <w:tc>
          <w:tcPr>
            <w:tcW w:w="111"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jc w:val="right"/>
              <w:rPr/>
            </w:pPr>
            <w:r>
              <w:rPr/>
              <w:t>4</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581" w:type="dxa"/>
            <w:tcBorders/>
            <w:shd w:fill="auto" w:val="clear"/>
            <w:vAlign w:val="bottom"/>
          </w:tcPr>
          <w:p>
            <w:pPr>
              <w:pStyle w:val="TableContents"/>
              <w:spacing w:before="0" w:after="283"/>
              <w:jc w:val="right"/>
              <w:rPr/>
            </w:pPr>
            <w:r>
              <w:rPr/>
              <w:t>2</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jc w:val="right"/>
              <w:rPr/>
            </w:pPr>
            <w:r>
              <w:rPr/>
              <w:t>14</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jc w:val="left"/>
              <w:rPr/>
            </w:pPr>
            <w:r>
              <w:rPr/>
              <w:t> </w:t>
            </w:r>
          </w:p>
        </w:tc>
        <w:tc>
          <w:tcPr>
            <w:tcW w:w="1061" w:type="dxa"/>
            <w:tcBorders/>
            <w:shd w:fill="auto" w:val="clear"/>
            <w:vAlign w:val="bottom"/>
          </w:tcPr>
          <w:p>
            <w:pPr>
              <w:pStyle w:val="TableContents"/>
              <w:spacing w:before="0" w:after="283"/>
              <w:jc w:val="right"/>
              <w:rPr/>
            </w:pPr>
            <w:r>
              <w:rPr/>
              <w:t>(22</w:t>
            </w:r>
          </w:p>
        </w:tc>
        <w:tc>
          <w:tcPr>
            <w:tcW w:w="128" w:type="dxa"/>
            <w:tcBorders/>
            <w:shd w:fill="auto" w:val="clear"/>
            <w:vAlign w:val="bottom"/>
          </w:tcPr>
          <w:p>
            <w:pPr>
              <w:pStyle w:val="TableContents"/>
              <w:spacing w:before="0" w:after="283"/>
              <w:rPr/>
            </w:pPr>
            <w:r>
              <w:rPr/>
              <w:t>)</w:t>
            </w:r>
          </w:p>
        </w:tc>
      </w:tr>
      <w:tr>
        <w:trPr/>
        <w:tc>
          <w:tcPr>
            <w:tcW w:w="456" w:type="dxa"/>
            <w:tcBorders/>
            <w:shd w:fill="CCEEFF" w:val="clear"/>
          </w:tcPr>
          <w:p>
            <w:pPr>
              <w:pStyle w:val="TableContents"/>
              <w:spacing w:before="0" w:after="283"/>
              <w:jc w:val="left"/>
              <w:rPr/>
            </w:pPr>
            <w:r>
              <w:rPr/>
              <w:t>61</w:t>
            </w:r>
          </w:p>
        </w:tc>
        <w:tc>
          <w:tcPr>
            <w:tcW w:w="77" w:type="dxa"/>
            <w:tcBorders/>
            <w:shd w:fill="CCEEFF" w:val="clear"/>
            <w:vAlign w:val="bottom"/>
          </w:tcPr>
          <w:p>
            <w:pPr>
              <w:pStyle w:val="TableContents"/>
              <w:spacing w:before="0" w:after="283"/>
              <w:rPr/>
            </w:pPr>
            <w:r>
              <w:rPr/>
              <w:t> </w:t>
            </w:r>
          </w:p>
        </w:tc>
        <w:tc>
          <w:tcPr>
            <w:tcW w:w="2063" w:type="dxa"/>
            <w:tcBorders/>
            <w:shd w:fill="CCEEFF" w:val="clear"/>
            <w:vAlign w:val="bottom"/>
          </w:tcPr>
          <w:p>
            <w:pPr>
              <w:pStyle w:val="TableContents"/>
              <w:spacing w:before="0" w:after="0"/>
              <w:ind w:left="225" w:right="0" w:hanging="225"/>
              <w:rPr/>
            </w:pPr>
            <w:r>
              <w:rPr/>
              <w:t>Pinnacle West Energy</w:t>
            </w:r>
          </w:p>
        </w:tc>
        <w:tc>
          <w:tcPr>
            <w:tcW w:w="77"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rPr/>
            </w:pPr>
            <w:r>
              <w:rPr/>
              <w:t> </w:t>
            </w:r>
          </w:p>
        </w:tc>
        <w:tc>
          <w:tcPr>
            <w:tcW w:w="553" w:type="dxa"/>
            <w:tcBorders/>
            <w:shd w:fill="CCEEFF" w:val="clear"/>
            <w:vAlign w:val="bottom"/>
          </w:tcPr>
          <w:p>
            <w:pPr>
              <w:pStyle w:val="TableContents"/>
              <w:spacing w:before="0" w:after="283"/>
              <w:jc w:val="right"/>
              <w:rPr/>
            </w:pPr>
            <w:r>
              <w:rPr/>
              <w:t>10</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619" w:type="dxa"/>
            <w:tcBorders/>
            <w:shd w:fill="CCEEFF" w:val="clear"/>
            <w:vAlign w:val="bottom"/>
          </w:tcPr>
          <w:p>
            <w:pPr>
              <w:pStyle w:val="TableContents"/>
              <w:spacing w:before="0" w:after="283"/>
              <w:jc w:val="right"/>
              <w:rPr/>
            </w:pPr>
            <w:r>
              <w:rPr/>
              <w:t>11</w:t>
            </w:r>
          </w:p>
        </w:tc>
        <w:tc>
          <w:tcPr>
            <w:tcW w:w="111" w:type="dxa"/>
            <w:tcBorders/>
            <w:shd w:fill="CCEEFF" w:val="clear"/>
            <w:vAlign w:val="bottom"/>
          </w:tcPr>
          <w:p>
            <w:pPr>
              <w:pStyle w:val="TableContents"/>
              <w:spacing w:before="0" w:after="283"/>
              <w:rPr/>
            </w:pPr>
            <w:r>
              <w:rPr/>
              <w:t> </w:t>
            </w:r>
          </w:p>
        </w:tc>
        <w:tc>
          <w:tcPr>
            <w:tcW w:w="76"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599" w:type="dxa"/>
            <w:tcBorders/>
            <w:shd w:fill="CCEEFF" w:val="clear"/>
            <w:vAlign w:val="bottom"/>
          </w:tcPr>
          <w:p>
            <w:pPr>
              <w:pStyle w:val="TableContents"/>
              <w:spacing w:before="0" w:after="283"/>
              <w:jc w:val="right"/>
              <w:rPr/>
            </w:pPr>
            <w:r>
              <w:rPr/>
              <w:t>10</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rPr/>
            </w:pPr>
            <w:r>
              <w:rPr/>
              <w:t> </w:t>
            </w:r>
          </w:p>
        </w:tc>
        <w:tc>
          <w:tcPr>
            <w:tcW w:w="581" w:type="dxa"/>
            <w:tcBorders/>
            <w:shd w:fill="CCEEFF" w:val="clear"/>
            <w:vAlign w:val="bottom"/>
          </w:tcPr>
          <w:p>
            <w:pPr>
              <w:pStyle w:val="TableContents"/>
              <w:spacing w:before="0" w:after="283"/>
              <w:jc w:val="right"/>
              <w:rPr/>
            </w:pPr>
            <w:r>
              <w:rPr/>
              <w:t>16</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46</w:t>
            </w:r>
          </w:p>
        </w:tc>
        <w:tc>
          <w:tcPr>
            <w:tcW w:w="111"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rPr/>
            </w:pPr>
            <w:r>
              <w:rPr/>
              <w:t> </w:t>
            </w:r>
          </w:p>
        </w:tc>
        <w:tc>
          <w:tcPr>
            <w:tcW w:w="1061" w:type="dxa"/>
            <w:tcBorders/>
            <w:shd w:fill="CCEEFF" w:val="clear"/>
            <w:vAlign w:val="bottom"/>
          </w:tcPr>
          <w:p>
            <w:pPr>
              <w:pStyle w:val="TableContents"/>
              <w:spacing w:before="0" w:after="283"/>
              <w:jc w:val="right"/>
              <w:rPr/>
            </w:pPr>
            <w:r>
              <w:rPr/>
              <w:t>38</w:t>
            </w:r>
          </w:p>
        </w:tc>
        <w:tc>
          <w:tcPr>
            <w:tcW w:w="128" w:type="dxa"/>
            <w:tcBorders/>
            <w:shd w:fill="CCEEFF" w:val="clear"/>
            <w:vAlign w:val="bottom"/>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 </w:t>
            </w:r>
          </w:p>
        </w:tc>
        <w:tc>
          <w:tcPr>
            <w:tcW w:w="77" w:type="dxa"/>
            <w:tcBorders/>
            <w:shd w:fill="auto" w:val="clear"/>
            <w:vAlign w:val="center"/>
          </w:tcPr>
          <w:p>
            <w:pPr>
              <w:pStyle w:val="TableContents"/>
              <w:spacing w:before="0" w:after="283"/>
              <w:rPr/>
            </w:pPr>
            <w:r>
              <w:rPr/>
              <w:t> </w:t>
            </w:r>
          </w:p>
        </w:tc>
        <w:tc>
          <w:tcPr>
            <w:tcW w:w="2063" w:type="dxa"/>
            <w:tcBorders/>
            <w:shd w:fill="auto" w:val="clear"/>
            <w:vAlign w:val="center"/>
          </w:tcPr>
          <w:p>
            <w:pPr>
              <w:pStyle w:val="TableContents"/>
              <w:spacing w:before="0" w:after="0"/>
              <w:ind w:left="225" w:right="0" w:hanging="225"/>
              <w:rPr/>
            </w:pPr>
            <w:r>
              <w:rPr/>
              <w:t> </w:t>
            </w:r>
          </w:p>
        </w:tc>
        <w:tc>
          <w:tcPr>
            <w:tcW w:w="77" w:type="dxa"/>
            <w:tcBorders/>
            <w:shd w:fill="auto" w:val="clear"/>
            <w:vAlign w:val="center"/>
          </w:tcPr>
          <w:p>
            <w:pPr>
              <w:pStyle w:val="TableContents"/>
              <w:spacing w:before="0" w:after="283"/>
              <w:rPr/>
            </w:pPr>
            <w:r>
              <w:rPr/>
              <w:t> </w:t>
            </w:r>
          </w:p>
        </w:tc>
        <w:tc>
          <w:tcPr>
            <w:tcW w:w="81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91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6" w:type="dxa"/>
            <w:tcBorders/>
            <w:shd w:fill="auto" w:val="clear"/>
            <w:vAlign w:val="center"/>
          </w:tcPr>
          <w:p>
            <w:pPr>
              <w:pStyle w:val="TableContents"/>
              <w:spacing w:before="0" w:after="283"/>
              <w:rPr/>
            </w:pPr>
            <w:r>
              <w:rPr/>
              <w:t> </w:t>
            </w:r>
          </w:p>
        </w:tc>
        <w:tc>
          <w:tcPr>
            <w:tcW w:w="8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5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47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62</w:t>
            </w:r>
          </w:p>
        </w:tc>
        <w:tc>
          <w:tcPr>
            <w:tcW w:w="77" w:type="dxa"/>
            <w:tcBorders/>
            <w:shd w:fill="auto" w:val="clear"/>
            <w:vAlign w:val="bottom"/>
          </w:tcPr>
          <w:p>
            <w:pPr>
              <w:pStyle w:val="TableContents"/>
              <w:spacing w:before="0" w:after="283"/>
              <w:rPr/>
            </w:pPr>
            <w:r>
              <w:rPr/>
              <w:t> </w:t>
            </w:r>
          </w:p>
        </w:tc>
        <w:tc>
          <w:tcPr>
            <w:tcW w:w="2063" w:type="dxa"/>
            <w:tcBorders/>
            <w:shd w:fill="auto" w:val="clear"/>
            <w:vAlign w:val="bottom"/>
          </w:tcPr>
          <w:p>
            <w:pPr>
              <w:pStyle w:val="TableContents"/>
              <w:spacing w:before="0" w:after="0"/>
              <w:ind w:left="225" w:right="0" w:hanging="225"/>
              <w:rPr/>
            </w:pPr>
            <w:r>
              <w:rPr/>
              <w:t>Total gross margin</w:t>
            </w:r>
          </w:p>
        </w:tc>
        <w:tc>
          <w:tcPr>
            <w:tcW w:w="77"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jc w:val="left"/>
              <w:rPr/>
            </w:pPr>
            <w:r>
              <w:rPr/>
              <w:t>$</w:t>
            </w:r>
          </w:p>
        </w:tc>
        <w:tc>
          <w:tcPr>
            <w:tcW w:w="553" w:type="dxa"/>
            <w:tcBorders/>
            <w:shd w:fill="auto" w:val="clear"/>
            <w:vAlign w:val="bottom"/>
          </w:tcPr>
          <w:p>
            <w:pPr>
              <w:pStyle w:val="TableContents"/>
              <w:spacing w:before="0" w:after="283"/>
              <w:jc w:val="right"/>
              <w:rPr/>
            </w:pPr>
            <w:r>
              <w:rPr/>
              <w:t>21</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jc w:val="left"/>
              <w:rPr/>
            </w:pPr>
            <w:r>
              <w:rPr/>
              <w:t>$</w:t>
            </w:r>
          </w:p>
        </w:tc>
        <w:tc>
          <w:tcPr>
            <w:tcW w:w="619" w:type="dxa"/>
            <w:tcBorders/>
            <w:shd w:fill="auto" w:val="clear"/>
            <w:vAlign w:val="bottom"/>
          </w:tcPr>
          <w:p>
            <w:pPr>
              <w:pStyle w:val="TableContents"/>
              <w:spacing w:before="0" w:after="283"/>
              <w:jc w:val="right"/>
              <w:rPr/>
            </w:pPr>
            <w:r>
              <w:rPr/>
              <w:t>21</w:t>
            </w:r>
          </w:p>
        </w:tc>
        <w:tc>
          <w:tcPr>
            <w:tcW w:w="111" w:type="dxa"/>
            <w:tcBorders/>
            <w:shd w:fill="auto" w:val="clear"/>
            <w:vAlign w:val="bottom"/>
          </w:tcPr>
          <w:p>
            <w:pPr>
              <w:pStyle w:val="TableContents"/>
              <w:spacing w:before="0" w:after="283"/>
              <w:rPr/>
            </w:pPr>
            <w:r>
              <w:rPr/>
              <w:t> </w:t>
            </w:r>
          </w:p>
        </w:tc>
        <w:tc>
          <w:tcPr>
            <w:tcW w:w="76"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jc w:val="left"/>
              <w:rPr/>
            </w:pPr>
            <w:r>
              <w:rPr/>
              <w:t>$</w:t>
            </w:r>
          </w:p>
        </w:tc>
        <w:tc>
          <w:tcPr>
            <w:tcW w:w="599" w:type="dxa"/>
            <w:tcBorders/>
            <w:shd w:fill="auto" w:val="clear"/>
            <w:vAlign w:val="bottom"/>
          </w:tcPr>
          <w:p>
            <w:pPr>
              <w:pStyle w:val="TableContents"/>
              <w:spacing w:before="0" w:after="283"/>
              <w:jc w:val="right"/>
              <w:rPr/>
            </w:pPr>
            <w:r>
              <w:rPr/>
              <w:t>21</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left"/>
              <w:rPr/>
            </w:pPr>
            <w:r>
              <w:rPr/>
              <w:t>$</w:t>
            </w:r>
          </w:p>
        </w:tc>
        <w:tc>
          <w:tcPr>
            <w:tcW w:w="581" w:type="dxa"/>
            <w:tcBorders/>
            <w:shd w:fill="auto" w:val="clear"/>
            <w:vAlign w:val="bottom"/>
          </w:tcPr>
          <w:p>
            <w:pPr>
              <w:pStyle w:val="TableContents"/>
              <w:spacing w:before="0" w:after="283"/>
              <w:jc w:val="right"/>
              <w:rPr/>
            </w:pPr>
            <w:r>
              <w:rPr/>
              <w:t>17</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jc w:val="left"/>
              <w:rPr/>
            </w:pPr>
            <w:r>
              <w:rPr/>
              <w:t>$</w:t>
            </w:r>
          </w:p>
        </w:tc>
        <w:tc>
          <w:tcPr>
            <w:tcW w:w="1003" w:type="dxa"/>
            <w:tcBorders/>
            <w:shd w:fill="auto" w:val="clear"/>
            <w:vAlign w:val="bottom"/>
          </w:tcPr>
          <w:p>
            <w:pPr>
              <w:pStyle w:val="TableContents"/>
              <w:spacing w:before="0" w:after="283"/>
              <w:jc w:val="right"/>
              <w:rPr/>
            </w:pPr>
            <w:r>
              <w:rPr/>
              <w:t>80</w:t>
            </w:r>
          </w:p>
        </w:tc>
        <w:tc>
          <w:tcPr>
            <w:tcW w:w="111"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jc w:val="left"/>
              <w:rPr/>
            </w:pPr>
            <w:r>
              <w:rPr/>
              <w:t>$</w:t>
            </w:r>
          </w:p>
        </w:tc>
        <w:tc>
          <w:tcPr>
            <w:tcW w:w="1061" w:type="dxa"/>
            <w:tcBorders/>
            <w:shd w:fill="auto" w:val="clear"/>
            <w:vAlign w:val="bottom"/>
          </w:tcPr>
          <w:p>
            <w:pPr>
              <w:pStyle w:val="TableContents"/>
              <w:spacing w:before="0" w:after="283"/>
              <w:jc w:val="right"/>
              <w:rPr/>
            </w:pPr>
            <w:r>
              <w:rPr/>
              <w:t>33</w:t>
            </w:r>
          </w:p>
        </w:tc>
        <w:tc>
          <w:tcPr>
            <w:tcW w:w="128" w:type="dxa"/>
            <w:tcBorders/>
            <w:shd w:fill="auto" w:val="clear"/>
            <w:vAlign w:val="bottom"/>
          </w:tcPr>
          <w:p>
            <w:pPr>
              <w:pStyle w:val="TableContents"/>
              <w:spacing w:before="0" w:after="283"/>
              <w:rPr/>
            </w:pPr>
            <w:r>
              <w:rPr/>
              <w:t> </w:t>
            </w:r>
          </w:p>
        </w:tc>
      </w:tr>
      <w:tr>
        <w:trPr/>
        <w:tc>
          <w:tcPr>
            <w:tcW w:w="456" w:type="dxa"/>
            <w:tcBorders/>
            <w:shd w:fill="auto" w:val="clear"/>
          </w:tcPr>
          <w:p>
            <w:pPr>
              <w:pStyle w:val="TableContents"/>
              <w:spacing w:before="0" w:after="283"/>
              <w:jc w:val="left"/>
              <w:rPr/>
            </w:pPr>
            <w:r>
              <w:rPr/>
              <w:t> </w:t>
            </w:r>
          </w:p>
        </w:tc>
        <w:tc>
          <w:tcPr>
            <w:tcW w:w="77" w:type="dxa"/>
            <w:tcBorders/>
            <w:shd w:fill="auto" w:val="clear"/>
            <w:vAlign w:val="center"/>
          </w:tcPr>
          <w:p>
            <w:pPr>
              <w:pStyle w:val="TableContents"/>
              <w:spacing w:before="0" w:after="283"/>
              <w:rPr/>
            </w:pPr>
            <w:r>
              <w:rPr/>
              <w:t> </w:t>
            </w:r>
          </w:p>
        </w:tc>
        <w:tc>
          <w:tcPr>
            <w:tcW w:w="2063" w:type="dxa"/>
            <w:tcBorders/>
            <w:shd w:fill="auto" w:val="clear"/>
            <w:vAlign w:val="center"/>
          </w:tcPr>
          <w:p>
            <w:pPr>
              <w:pStyle w:val="TableContents"/>
              <w:spacing w:before="0" w:after="0"/>
              <w:ind w:left="225" w:right="0" w:hanging="225"/>
              <w:rPr/>
            </w:pPr>
            <w:r>
              <w:rPr/>
              <w:t> </w:t>
            </w:r>
          </w:p>
        </w:tc>
        <w:tc>
          <w:tcPr>
            <w:tcW w:w="77" w:type="dxa"/>
            <w:tcBorders/>
            <w:shd w:fill="auto" w:val="clear"/>
            <w:vAlign w:val="center"/>
          </w:tcPr>
          <w:p>
            <w:pPr>
              <w:pStyle w:val="TableContents"/>
              <w:spacing w:before="0" w:after="283"/>
              <w:rPr/>
            </w:pPr>
            <w:r>
              <w:rPr/>
              <w:t> </w:t>
            </w:r>
          </w:p>
        </w:tc>
        <w:tc>
          <w:tcPr>
            <w:tcW w:w="81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91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6" w:type="dxa"/>
            <w:tcBorders/>
            <w:shd w:fill="auto" w:val="clear"/>
            <w:vAlign w:val="center"/>
          </w:tcPr>
          <w:p>
            <w:pPr>
              <w:pStyle w:val="TableContents"/>
              <w:spacing w:before="0" w:after="283"/>
              <w:rPr/>
            </w:pPr>
            <w:r>
              <w:rPr/>
              <w:t> </w:t>
            </w:r>
          </w:p>
        </w:tc>
        <w:tc>
          <w:tcPr>
            <w:tcW w:w="8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8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50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pPr>
            <w:r>
              <w:rPr/>
              <w:t> </w:t>
            </w:r>
          </w:p>
        </w:tc>
        <w:tc>
          <w:tcPr>
            <w:tcW w:w="147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552"/>
        <w:gridCol w:w="2177"/>
        <w:gridCol w:w="1476"/>
      </w:tblGrid>
      <w:tr>
        <w:trPr/>
        <w:tc>
          <w:tcPr>
            <w:tcW w:w="6552" w:type="dxa"/>
            <w:tcBorders/>
            <w:shd w:fill="auto" w:val="clear"/>
            <w:vAlign w:val="center"/>
          </w:tcPr>
          <w:p>
            <w:pPr>
              <w:pStyle w:val="TableContents"/>
              <w:spacing w:before="0" w:after="283"/>
              <w:rPr>
                <w:sz w:val="4"/>
                <w:szCs w:val="4"/>
              </w:rPr>
            </w:pPr>
            <w:r>
              <w:rPr>
                <w:sz w:val="4"/>
                <w:szCs w:val="4"/>
              </w:rPr>
            </w:r>
          </w:p>
        </w:tc>
        <w:tc>
          <w:tcPr>
            <w:tcW w:w="2177" w:type="dxa"/>
            <w:tcBorders/>
            <w:shd w:fill="auto" w:val="clear"/>
            <w:vAlign w:val="center"/>
          </w:tcPr>
          <w:p>
            <w:pPr>
              <w:pStyle w:val="TableContents"/>
              <w:spacing w:before="0" w:after="283"/>
              <w:rPr>
                <w:sz w:val="4"/>
                <w:szCs w:val="4"/>
              </w:rPr>
            </w:pPr>
            <w:r>
              <w:rPr>
                <w:sz w:val="4"/>
                <w:szCs w:val="4"/>
              </w:rPr>
            </w:r>
          </w:p>
        </w:tc>
        <w:tc>
          <w:tcPr>
            <w:tcW w:w="1476" w:type="dxa"/>
            <w:tcBorders/>
            <w:shd w:fill="auto" w:val="clear"/>
            <w:vAlign w:val="center"/>
          </w:tcPr>
          <w:p>
            <w:pPr>
              <w:pStyle w:val="TableContents"/>
              <w:spacing w:before="0" w:after="283"/>
              <w:rPr>
                <w:sz w:val="4"/>
                <w:szCs w:val="4"/>
              </w:rPr>
            </w:pPr>
            <w:r>
              <w:rPr>
                <w:sz w:val="4"/>
                <w:szCs w:val="4"/>
              </w:rPr>
            </w:r>
          </w:p>
        </w:tc>
      </w:tr>
      <w:tr>
        <w:trPr/>
        <w:tc>
          <w:tcPr>
            <w:tcW w:w="6552" w:type="dxa"/>
            <w:tcBorders/>
            <w:shd w:fill="auto" w:val="clear"/>
          </w:tcPr>
          <w:p>
            <w:pPr>
              <w:pStyle w:val="TableContents"/>
              <w:spacing w:before="0" w:after="283"/>
              <w:jc w:val="left"/>
              <w:rPr/>
            </w:pPr>
            <w:r>
              <w:rPr/>
              <w:t>(a)</w:t>
            </w:r>
          </w:p>
        </w:tc>
        <w:tc>
          <w:tcPr>
            <w:tcW w:w="2177" w:type="dxa"/>
            <w:tcBorders/>
            <w:shd w:fill="auto" w:val="clear"/>
          </w:tcPr>
          <w:p>
            <w:pPr>
              <w:pStyle w:val="TableContents"/>
              <w:spacing w:before="0" w:after="283"/>
              <w:rPr/>
            </w:pPr>
            <w:r>
              <w:rPr/>
              <w:t> </w:t>
            </w:r>
          </w:p>
        </w:tc>
        <w:tc>
          <w:tcPr>
            <w:tcW w:w="1476" w:type="dxa"/>
            <w:tcBorders/>
            <w:shd w:fill="auto" w:val="clear"/>
          </w:tcPr>
          <w:p>
            <w:pPr>
              <w:pStyle w:val="TableContents"/>
              <w:spacing w:before="0" w:after="283"/>
              <w:rPr/>
            </w:pPr>
            <w:r>
              <w:rPr/>
              <w:t>Net effect on pretax gross margin from realization of prior-period mark-to-market included in line 53 and in line 54 is zero. Realization of prior-period mark-to-market relates to cash flow recognition, not earnings recognition. The opposites of amounts included in line 53 are included in line 54. For example, line 54 shows that a prior-period mark-to-market gain of $5 million was transferred to realized for the total year 2004. A $5 million realized gain is included in the $64 million on line 53 for the total year 2004.</w:t>
            </w:r>
          </w:p>
        </w:tc>
      </w:tr>
      <w:tr>
        <w:trPr/>
        <w:tc>
          <w:tcPr>
            <w:tcW w:w="6552" w:type="dxa"/>
            <w:tcBorders/>
            <w:shd w:fill="auto" w:val="clear"/>
            <w:vAlign w:val="center"/>
          </w:tcPr>
          <w:p>
            <w:pPr>
              <w:pStyle w:val="TableContents"/>
              <w:spacing w:before="0" w:after="283"/>
              <w:rPr/>
            </w:pPr>
            <w:r>
              <w:rPr/>
              <w:t> </w:t>
            </w:r>
          </w:p>
        </w:tc>
        <w:tc>
          <w:tcPr>
            <w:tcW w:w="3653" w:type="dxa"/>
            <w:gridSpan w:val="2"/>
            <w:tcBorders/>
            <w:shd w:fill="auto" w:val="clear"/>
          </w:tcPr>
          <w:p>
            <w:pPr>
              <w:pStyle w:val="TableContents"/>
              <w:spacing w:before="0" w:after="283"/>
              <w:rPr>
                <w:sz w:val="4"/>
                <w:szCs w:val="4"/>
              </w:rPr>
            </w:pPr>
            <w:r>
              <w:rPr>
                <w:sz w:val="4"/>
                <w:szCs w:val="4"/>
              </w:rPr>
            </w:r>
          </w:p>
        </w:tc>
      </w:tr>
      <w:tr>
        <w:trPr/>
        <w:tc>
          <w:tcPr>
            <w:tcW w:w="6552" w:type="dxa"/>
            <w:tcBorders/>
            <w:shd w:fill="auto" w:val="clear"/>
          </w:tcPr>
          <w:p>
            <w:pPr>
              <w:pStyle w:val="TableContents"/>
              <w:spacing w:before="0" w:after="283"/>
              <w:jc w:val="left"/>
              <w:rPr/>
            </w:pPr>
            <w:r>
              <w:rPr/>
              <w:t>(b)</w:t>
            </w:r>
          </w:p>
        </w:tc>
        <w:tc>
          <w:tcPr>
            <w:tcW w:w="2177" w:type="dxa"/>
            <w:tcBorders/>
            <w:shd w:fill="auto" w:val="clear"/>
          </w:tcPr>
          <w:p>
            <w:pPr>
              <w:pStyle w:val="TableContents"/>
              <w:spacing w:before="0" w:after="283"/>
              <w:rPr/>
            </w:pPr>
            <w:r>
              <w:rPr/>
              <w:t> </w:t>
            </w:r>
          </w:p>
        </w:tc>
        <w:tc>
          <w:tcPr>
            <w:tcW w:w="1476" w:type="dxa"/>
            <w:tcBorders/>
            <w:shd w:fill="auto" w:val="clear"/>
          </w:tcPr>
          <w:p>
            <w:pPr>
              <w:pStyle w:val="TableContents"/>
              <w:spacing w:before="0" w:after="283"/>
              <w:rPr/>
            </w:pPr>
            <w:r>
              <w:rPr/>
              <w:t>Quarterly amounts do not total to annual amounts because of intra-year mark-to-market eliminations.</w:t>
            </w:r>
          </w:p>
        </w:tc>
      </w:tr>
      <w:tr>
        <w:trPr/>
        <w:tc>
          <w:tcPr>
            <w:tcW w:w="6552" w:type="dxa"/>
            <w:tcBorders/>
            <w:shd w:fill="auto" w:val="clear"/>
            <w:vAlign w:val="center"/>
          </w:tcPr>
          <w:p>
            <w:pPr>
              <w:pStyle w:val="TableContents"/>
              <w:spacing w:before="0" w:after="283"/>
              <w:rPr/>
            </w:pPr>
            <w:r>
              <w:rPr/>
              <w:t> </w:t>
            </w:r>
          </w:p>
        </w:tc>
        <w:tc>
          <w:tcPr>
            <w:tcW w:w="3653" w:type="dxa"/>
            <w:gridSpan w:val="2"/>
            <w:tcBorders/>
            <w:shd w:fill="auto" w:val="clear"/>
          </w:tcPr>
          <w:p>
            <w:pPr>
              <w:pStyle w:val="TableContents"/>
              <w:spacing w:before="0" w:after="283"/>
              <w:rPr>
                <w:sz w:val="4"/>
                <w:szCs w:val="4"/>
              </w:rPr>
            </w:pPr>
            <w:r>
              <w:rPr>
                <w:sz w:val="4"/>
                <w:szCs w:val="4"/>
              </w:rPr>
            </w:r>
          </w:p>
        </w:tc>
      </w:tr>
      <w:tr>
        <w:trPr/>
        <w:tc>
          <w:tcPr>
            <w:tcW w:w="6552" w:type="dxa"/>
            <w:tcBorders/>
            <w:shd w:fill="auto" w:val="clear"/>
          </w:tcPr>
          <w:p>
            <w:pPr>
              <w:pStyle w:val="TableContents"/>
              <w:spacing w:before="0" w:after="283"/>
              <w:jc w:val="left"/>
              <w:rPr/>
            </w:pPr>
            <w:r>
              <w:rPr/>
              <w:t>(c)</w:t>
            </w:r>
          </w:p>
        </w:tc>
        <w:tc>
          <w:tcPr>
            <w:tcW w:w="2177" w:type="dxa"/>
            <w:tcBorders/>
            <w:shd w:fill="auto" w:val="clear"/>
          </w:tcPr>
          <w:p>
            <w:pPr>
              <w:pStyle w:val="TableContents"/>
              <w:spacing w:before="0" w:after="283"/>
              <w:rPr/>
            </w:pPr>
            <w:r>
              <w:rPr/>
              <w:t> </w:t>
            </w:r>
          </w:p>
        </w:tc>
        <w:tc>
          <w:tcPr>
            <w:tcW w:w="1476" w:type="dxa"/>
            <w:tcBorders/>
            <w:shd w:fill="auto" w:val="clear"/>
          </w:tcPr>
          <w:p>
            <w:pPr>
              <w:pStyle w:val="TableContents"/>
              <w:spacing w:before="0" w:after="283"/>
              <w:rPr/>
            </w:pPr>
            <w:r>
              <w:rPr/>
              <w:t>On February 1, 2007, the Parent Company transferred its market based rate tariff and wholesale power sales agreements to a newly-created subsidiary, Pinnacle West Marketing &amp; Trading, which resulted in Pinnacle West no longer being a public utility under the Federal Power Act. As a result, Pinnacle West is no longer subject to FERC jurisdiction in connection with its issuance of securities or its incurrence of long-term debt.</w:t>
            </w:r>
          </w:p>
        </w:tc>
      </w:tr>
    </w:tbl>
    <w:tbl>
      <w:tblPr>
        <w:tblW w:w="5000" w:type="pct"/>
        <w:jc w:val="center"/>
        <w:tblInd w:w="0" w:type="dxa"/>
        <w:tblCellMar>
          <w:top w:w="0" w:type="dxa"/>
          <w:left w:w="0" w:type="dxa"/>
          <w:bottom w:w="0" w:type="dxa"/>
          <w:right w:w="0" w:type="dxa"/>
        </w:tblCellMar>
      </w:tblPr>
      <w:tblGrid>
        <w:gridCol w:w="4845"/>
        <w:gridCol w:w="514"/>
        <w:gridCol w:w="4846"/>
      </w:tblGrid>
      <w:tr>
        <w:trPr/>
        <w:tc>
          <w:tcPr>
            <w:tcW w:w="4845" w:type="dxa"/>
            <w:tcBorders/>
            <w:shd w:fill="auto" w:val="clear"/>
            <w:vAlign w:val="bottom"/>
          </w:tcPr>
          <w:p>
            <w:pPr>
              <w:pStyle w:val="TableContents"/>
              <w:spacing w:before="0" w:after="283"/>
              <w:rPr>
                <w:sz w:val="4"/>
                <w:szCs w:val="4"/>
              </w:rPr>
            </w:pPr>
            <w:r>
              <w:rPr>
                <w:sz w:val="4"/>
                <w:szCs w:val="4"/>
              </w:rPr>
            </w:r>
          </w:p>
        </w:tc>
        <w:tc>
          <w:tcPr>
            <w:tcW w:w="514" w:type="dxa"/>
            <w:tcBorders/>
            <w:shd w:fill="auto" w:val="clear"/>
            <w:vAlign w:val="bottom"/>
          </w:tcPr>
          <w:p>
            <w:pPr>
              <w:pStyle w:val="TableContents"/>
              <w:spacing w:before="0" w:after="283"/>
              <w:rPr>
                <w:sz w:val="4"/>
                <w:szCs w:val="4"/>
              </w:rPr>
            </w:pPr>
            <w:r>
              <w:rPr>
                <w:sz w:val="4"/>
                <w:szCs w:val="4"/>
              </w:rPr>
            </w:r>
          </w:p>
        </w:tc>
        <w:tc>
          <w:tcPr>
            <w:tcW w:w="4846" w:type="dxa"/>
            <w:tcBorders/>
            <w:shd w:fill="auto" w:val="clear"/>
            <w:vAlign w:val="bottom"/>
          </w:tcPr>
          <w:p>
            <w:pPr>
              <w:pStyle w:val="TableContents"/>
              <w:spacing w:before="0" w:after="283"/>
              <w:rPr>
                <w:sz w:val="4"/>
                <w:szCs w:val="4"/>
              </w:rPr>
            </w:pPr>
            <w:r>
              <w:rPr>
                <w:sz w:val="4"/>
                <w:szCs w:val="4"/>
              </w:rPr>
            </w:r>
          </w:p>
        </w:tc>
      </w:tr>
      <w:tr>
        <w:trPr/>
        <w:tc>
          <w:tcPr>
            <w:tcW w:w="4845" w:type="dxa"/>
            <w:tcBorders/>
            <w:shd w:fill="auto" w:val="clear"/>
          </w:tcPr>
          <w:p>
            <w:pPr>
              <w:pStyle w:val="TableContents"/>
              <w:spacing w:before="0" w:after="283"/>
              <w:jc w:val="left"/>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 </w:t>
            </w:r>
          </w:p>
        </w:tc>
      </w:tr>
      <w:tr>
        <w:trPr/>
        <w:tc>
          <w:tcPr>
            <w:tcW w:w="4845" w:type="dxa"/>
            <w:tcBorders/>
            <w:shd w:fill="auto" w:val="clear"/>
          </w:tcPr>
          <w:p>
            <w:pPr>
              <w:pStyle w:val="TableContents"/>
              <w:spacing w:before="0" w:after="283"/>
              <w:jc w:val="left"/>
              <w:rPr/>
            </w:pPr>
            <w:r>
              <w:rPr/>
              <w:t xml:space="preserve">See Glossary of Terms.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Page 28 of 31</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981"/>
        <w:gridCol w:w="489"/>
        <w:gridCol w:w="1335"/>
        <w:gridCol w:w="489"/>
        <w:gridCol w:w="911"/>
      </w:tblGrid>
      <w:tr>
        <w:trPr/>
        <w:tc>
          <w:tcPr>
            <w:tcW w:w="6981"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1335"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r>
      <w:tr>
        <w:trPr/>
        <w:tc>
          <w:tcPr>
            <w:tcW w:w="6981" w:type="dxa"/>
            <w:tcBorders/>
            <w:shd w:fill="auto" w:val="clear"/>
          </w:tcPr>
          <w:p>
            <w:pPr>
              <w:pStyle w:val="TableContents"/>
              <w:spacing w:before="0" w:after="0"/>
              <w:ind w:left="0" w:right="0" w:hanging="0"/>
              <w:rPr/>
            </w:pPr>
            <w:r>
              <w:rPr/>
              <w:t xml:space="preserve">  </w:t>
            </w:r>
          </w:p>
        </w:tc>
        <w:tc>
          <w:tcPr>
            <w:tcW w:w="489" w:type="dxa"/>
            <w:tcBorders/>
            <w:shd w:fill="auto" w:val="clear"/>
            <w:vAlign w:val="bottom"/>
          </w:tcPr>
          <w:p>
            <w:pPr>
              <w:pStyle w:val="TableContents"/>
              <w:spacing w:before="0" w:after="283"/>
              <w:rPr/>
            </w:pPr>
            <w:r>
              <w:rPr/>
              <w:t> </w:t>
            </w:r>
          </w:p>
        </w:tc>
        <w:tc>
          <w:tcPr>
            <w:tcW w:w="1335" w:type="dxa"/>
            <w:tcBorders/>
            <w:shd w:fill="auto" w:val="clear"/>
          </w:tcPr>
          <w:p>
            <w:pPr>
              <w:pStyle w:val="TableContents"/>
              <w:spacing w:before="0" w:after="283"/>
              <w:jc w:val="left"/>
              <w:rPr/>
            </w:pPr>
            <w:r>
              <w:rPr/>
              <w:t xml:space="preserve">Last Updated </w:t>
            </w:r>
          </w:p>
        </w:tc>
        <w:tc>
          <w:tcPr>
            <w:tcW w:w="489" w:type="dxa"/>
            <w:tcBorders/>
            <w:shd w:fill="auto" w:val="clear"/>
            <w:vAlign w:val="bottom"/>
          </w:tcPr>
          <w:p>
            <w:pPr>
              <w:pStyle w:val="TableContents"/>
              <w:spacing w:before="0" w:after="283"/>
              <w:rPr/>
            </w:pPr>
            <w:r>
              <w:rPr/>
              <w:t> </w:t>
            </w:r>
          </w:p>
        </w:tc>
        <w:tc>
          <w:tcPr>
            <w:tcW w:w="911" w:type="dxa"/>
            <w:tcBorders/>
            <w:shd w:fill="auto" w:val="clear"/>
          </w:tcPr>
          <w:p>
            <w:pPr>
              <w:pStyle w:val="TableContents"/>
              <w:spacing w:before="0" w:after="283"/>
              <w:jc w:val="left"/>
              <w:rPr/>
            </w:pPr>
            <w:r>
              <w:rPr/>
              <w:t>7/26/2007</w:t>
            </w:r>
          </w:p>
        </w:tc>
      </w:tr>
    </w:tbl>
    <w:p>
      <w:pPr>
        <w:pStyle w:val="TextBody"/>
        <w:spacing w:before="360" w:after="283"/>
        <w:jc w:val="center"/>
        <w:rPr>
          <w:rFonts w:ascii="Helvetica;Arial;sans-serif" w:hAnsi="Helvetica;Arial;sans-serif"/>
          <w:sz w:val="17"/>
        </w:rPr>
      </w:pPr>
      <w:r>
        <w:rPr>
          <w:rFonts w:ascii="Helvetica;Arial;sans-serif" w:hAnsi="Helvetica;Arial;sans-serif"/>
          <w:b/>
          <w:sz w:val="17"/>
        </w:rPr>
        <w:t>Pinnacle West Capital Corporation</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Consolidated Statistics By Quarter</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2004</w:t>
      </w:r>
      <w:r>
        <w:rPr>
          <w:rFonts w:ascii="Helvetica;Arial;sans-serif" w:hAnsi="Helvetica;Arial;sans-serif"/>
          <w:sz w:val="17"/>
        </w:rPr>
        <w:t xml:space="preserve"> </w:t>
      </w:r>
    </w:p>
    <w:tbl>
      <w:tblPr>
        <w:tblW w:w="5000" w:type="pct"/>
        <w:jc w:val="center"/>
        <w:tblInd w:w="0" w:type="dxa"/>
        <w:tblCellMar>
          <w:top w:w="0" w:type="dxa"/>
          <w:left w:w="0" w:type="dxa"/>
          <w:bottom w:w="0" w:type="dxa"/>
          <w:right w:w="0" w:type="dxa"/>
        </w:tblCellMar>
      </w:tblPr>
      <w:tblGrid>
        <w:gridCol w:w="454"/>
        <w:gridCol w:w="60"/>
        <w:gridCol w:w="1733"/>
        <w:gridCol w:w="60"/>
        <w:gridCol w:w="60"/>
        <w:gridCol w:w="800"/>
        <w:gridCol w:w="215"/>
        <w:gridCol w:w="60"/>
        <w:gridCol w:w="60"/>
        <w:gridCol w:w="800"/>
        <w:gridCol w:w="215"/>
        <w:gridCol w:w="60"/>
        <w:gridCol w:w="60"/>
        <w:gridCol w:w="800"/>
        <w:gridCol w:w="214"/>
        <w:gridCol w:w="60"/>
        <w:gridCol w:w="60"/>
        <w:gridCol w:w="800"/>
        <w:gridCol w:w="215"/>
        <w:gridCol w:w="60"/>
        <w:gridCol w:w="100"/>
        <w:gridCol w:w="1345"/>
        <w:gridCol w:w="215"/>
        <w:gridCol w:w="60"/>
        <w:gridCol w:w="112"/>
        <w:gridCol w:w="1303"/>
        <w:gridCol w:w="224"/>
      </w:tblGrid>
      <w:tr>
        <w:trPr/>
        <w:tc>
          <w:tcPr>
            <w:tcW w:w="45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73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34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73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34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5" w:type="dxa"/>
            <w:gridSpan w:val="2"/>
            <w:tcBorders/>
            <w:shd w:fill="auto" w:val="clear"/>
            <w:vAlign w:val="bottom"/>
          </w:tcPr>
          <w:p>
            <w:pPr>
              <w:pStyle w:val="TableContents"/>
              <w:spacing w:before="0" w:after="283"/>
              <w:jc w:val="center"/>
              <w:rPr>
                <w:b/>
              </w:rPr>
            </w:pPr>
            <w:r>
              <w:rPr>
                <w:b/>
              </w:rPr>
              <w:t>Increase</w:t>
            </w:r>
          </w:p>
        </w:tc>
        <w:tc>
          <w:tcPr>
            <w:tcW w:w="224"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73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34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5" w:type="dxa"/>
            <w:gridSpan w:val="2"/>
            <w:tcBorders/>
            <w:shd w:fill="auto" w:val="clear"/>
            <w:vAlign w:val="bottom"/>
          </w:tcPr>
          <w:p>
            <w:pPr>
              <w:pStyle w:val="TableContents"/>
              <w:spacing w:before="0" w:after="283"/>
              <w:jc w:val="center"/>
              <w:rPr>
                <w:b/>
              </w:rPr>
            </w:pPr>
            <w:r>
              <w:rPr>
                <w:b/>
              </w:rPr>
              <w:t>(Decrease)</w:t>
            </w:r>
          </w:p>
        </w:tc>
        <w:tc>
          <w:tcPr>
            <w:tcW w:w="224"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jc w:val="center"/>
              <w:rPr/>
            </w:pPr>
            <w:r>
              <w:rPr/>
              <w:t>Line</w:t>
            </w:r>
          </w:p>
        </w:tc>
        <w:tc>
          <w:tcPr>
            <w:tcW w:w="60" w:type="dxa"/>
            <w:tcBorders/>
            <w:shd w:fill="auto" w:val="clear"/>
            <w:vAlign w:val="bottom"/>
          </w:tcPr>
          <w:p>
            <w:pPr>
              <w:pStyle w:val="TableContents"/>
              <w:spacing w:before="0" w:after="283"/>
              <w:rPr/>
            </w:pPr>
            <w:r>
              <w:rPr/>
              <w:t> </w:t>
            </w:r>
          </w:p>
        </w:tc>
        <w:tc>
          <w:tcPr>
            <w:tcW w:w="173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6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1st Qtr</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6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2nd Qtr</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6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3rd Qtr</w:t>
            </w:r>
          </w:p>
        </w:tc>
        <w:tc>
          <w:tcPr>
            <w:tcW w:w="21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6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4th Qtr</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4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Year-To-Date</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15"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vs Prior YTD</w:t>
            </w:r>
          </w:p>
        </w:tc>
        <w:tc>
          <w:tcPr>
            <w:tcW w:w="224"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733"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34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0" w:type="dxa"/>
            <w:tcBorders/>
            <w:shd w:fill="CCEEFF" w:val="clear"/>
            <w:vAlign w:val="bottom"/>
          </w:tcPr>
          <w:p>
            <w:pPr>
              <w:pStyle w:val="TableContents"/>
              <w:spacing w:before="0" w:after="283"/>
              <w:rPr/>
            </w:pPr>
            <w:r>
              <w:rPr/>
              <w:t> </w:t>
            </w:r>
          </w:p>
        </w:tc>
        <w:tc>
          <w:tcPr>
            <w:tcW w:w="1733" w:type="dxa"/>
            <w:tcBorders/>
            <w:shd w:fill="CCEEFF" w:val="clear"/>
            <w:vAlign w:val="bottom"/>
          </w:tcPr>
          <w:p>
            <w:pPr>
              <w:pStyle w:val="TableContents"/>
              <w:spacing w:before="0" w:after="0"/>
              <w:ind w:left="225" w:right="0" w:hanging="225"/>
              <w:rPr>
                <w:b/>
              </w:rPr>
            </w:pPr>
            <w:r>
              <w:rPr>
                <w:b/>
              </w:rPr>
              <w:t>AVERAGE ELECTRIC CUSTOMERS</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345"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1303"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733"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34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733" w:type="dxa"/>
            <w:tcBorders/>
            <w:shd w:fill="auto" w:val="clear"/>
            <w:vAlign w:val="bottom"/>
          </w:tcPr>
          <w:p>
            <w:pPr>
              <w:pStyle w:val="TableContents"/>
              <w:spacing w:before="0" w:after="0"/>
              <w:ind w:left="225" w:right="0" w:hanging="225"/>
              <w:rPr>
                <w:b/>
              </w:rPr>
            </w:pPr>
            <w:r>
              <w:rPr>
                <w:b/>
              </w:rPr>
              <w:t>Retail customers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34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63</w:t>
            </w:r>
          </w:p>
        </w:tc>
        <w:tc>
          <w:tcPr>
            <w:tcW w:w="60" w:type="dxa"/>
            <w:tcBorders/>
            <w:shd w:fill="CCEEFF" w:val="clear"/>
            <w:vAlign w:val="bottom"/>
          </w:tcPr>
          <w:p>
            <w:pPr>
              <w:pStyle w:val="TableContents"/>
              <w:spacing w:before="0" w:after="283"/>
              <w:rPr/>
            </w:pPr>
            <w:r>
              <w:rPr/>
              <w:t> </w:t>
            </w:r>
          </w:p>
        </w:tc>
        <w:tc>
          <w:tcPr>
            <w:tcW w:w="1733" w:type="dxa"/>
            <w:tcBorders/>
            <w:shd w:fill="CCEEFF" w:val="clear"/>
            <w:vAlign w:val="bottom"/>
          </w:tcPr>
          <w:p>
            <w:pPr>
              <w:pStyle w:val="TableContents"/>
              <w:spacing w:before="0" w:after="0"/>
              <w:ind w:left="225" w:right="0" w:hanging="225"/>
              <w:rPr/>
            </w:pPr>
            <w:r>
              <w:rPr/>
              <w:t>Residential</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855,754</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852,594</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856,353</w:t>
            </w:r>
          </w:p>
        </w:tc>
        <w:tc>
          <w:tcPr>
            <w:tcW w:w="21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871,575</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345" w:type="dxa"/>
            <w:tcBorders/>
            <w:shd w:fill="CCEEFF" w:val="clear"/>
            <w:vAlign w:val="bottom"/>
          </w:tcPr>
          <w:p>
            <w:pPr>
              <w:pStyle w:val="TableContents"/>
              <w:spacing w:before="0" w:after="283"/>
              <w:jc w:val="right"/>
              <w:rPr/>
            </w:pPr>
            <w:r>
              <w:rPr/>
              <w:t>859,069</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1303" w:type="dxa"/>
            <w:tcBorders/>
            <w:shd w:fill="CCEEFF" w:val="clear"/>
            <w:vAlign w:val="bottom"/>
          </w:tcPr>
          <w:p>
            <w:pPr>
              <w:pStyle w:val="TableContents"/>
              <w:spacing w:before="0" w:after="283"/>
              <w:jc w:val="right"/>
              <w:rPr/>
            </w:pPr>
            <w:r>
              <w:rPr/>
              <w:t>30,703</w:t>
            </w:r>
          </w:p>
        </w:tc>
        <w:tc>
          <w:tcPr>
            <w:tcW w:w="224"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64</w:t>
            </w:r>
          </w:p>
        </w:tc>
        <w:tc>
          <w:tcPr>
            <w:tcW w:w="60" w:type="dxa"/>
            <w:tcBorders/>
            <w:shd w:fill="auto" w:val="clear"/>
            <w:vAlign w:val="bottom"/>
          </w:tcPr>
          <w:p>
            <w:pPr>
              <w:pStyle w:val="TableContents"/>
              <w:spacing w:before="0" w:after="283"/>
              <w:rPr/>
            </w:pPr>
            <w:r>
              <w:rPr/>
              <w:t> </w:t>
            </w:r>
          </w:p>
        </w:tc>
        <w:tc>
          <w:tcPr>
            <w:tcW w:w="1733" w:type="dxa"/>
            <w:tcBorders/>
            <w:shd w:fill="auto" w:val="clear"/>
            <w:vAlign w:val="bottom"/>
          </w:tcPr>
          <w:p>
            <w:pPr>
              <w:pStyle w:val="TableContents"/>
              <w:spacing w:before="0" w:after="0"/>
              <w:ind w:left="225" w:right="0" w:hanging="225"/>
              <w:rPr/>
            </w:pPr>
            <w:r>
              <w:rPr/>
              <w:t>Business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105,502</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106,517</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107,583</w:t>
            </w:r>
          </w:p>
        </w:tc>
        <w:tc>
          <w:tcPr>
            <w:tcW w:w="21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108,860</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345" w:type="dxa"/>
            <w:tcBorders/>
            <w:shd w:fill="auto" w:val="clear"/>
            <w:vAlign w:val="bottom"/>
          </w:tcPr>
          <w:p>
            <w:pPr>
              <w:pStyle w:val="TableContents"/>
              <w:spacing w:before="0" w:after="283"/>
              <w:jc w:val="right"/>
              <w:rPr/>
            </w:pPr>
            <w:r>
              <w:rPr/>
              <w:t>107,115</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jc w:val="right"/>
              <w:rPr/>
            </w:pPr>
            <w:r>
              <w:rPr/>
              <w:t>4,019</w:t>
            </w:r>
          </w:p>
        </w:tc>
        <w:tc>
          <w:tcPr>
            <w:tcW w:w="224"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0" w:type="dxa"/>
            <w:tcBorders/>
            <w:shd w:fill="auto" w:val="clear"/>
            <w:vAlign w:val="center"/>
          </w:tcPr>
          <w:p>
            <w:pPr>
              <w:pStyle w:val="TableContents"/>
              <w:spacing w:before="0" w:after="283"/>
              <w:rPr/>
            </w:pPr>
            <w:r>
              <w:rPr/>
              <w:t> </w:t>
            </w:r>
          </w:p>
        </w:tc>
        <w:tc>
          <w:tcPr>
            <w:tcW w:w="1733"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4"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44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4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65</w:t>
            </w:r>
          </w:p>
        </w:tc>
        <w:tc>
          <w:tcPr>
            <w:tcW w:w="60" w:type="dxa"/>
            <w:tcBorders/>
            <w:shd w:fill="CCEEFF" w:val="clear"/>
            <w:vAlign w:val="bottom"/>
          </w:tcPr>
          <w:p>
            <w:pPr>
              <w:pStyle w:val="TableContents"/>
              <w:spacing w:before="0" w:after="283"/>
              <w:rPr/>
            </w:pPr>
            <w:r>
              <w:rPr/>
              <w:t> </w:t>
            </w:r>
          </w:p>
        </w:tc>
        <w:tc>
          <w:tcPr>
            <w:tcW w:w="1733" w:type="dxa"/>
            <w:tcBorders/>
            <w:shd w:fill="CCEEFF" w:val="clear"/>
            <w:vAlign w:val="bottom"/>
          </w:tcPr>
          <w:p>
            <w:pPr>
              <w:pStyle w:val="TableContents"/>
              <w:spacing w:before="0" w:after="0"/>
              <w:ind w:left="225" w:right="0" w:hanging="225"/>
              <w:rPr/>
            </w:pPr>
            <w:r>
              <w:rPr/>
              <w:t>Total</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961,256</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959,111</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963,936</w:t>
            </w:r>
          </w:p>
        </w:tc>
        <w:tc>
          <w:tcPr>
            <w:tcW w:w="21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980,435</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345" w:type="dxa"/>
            <w:tcBorders/>
            <w:shd w:fill="CCEEFF" w:val="clear"/>
            <w:vAlign w:val="bottom"/>
          </w:tcPr>
          <w:p>
            <w:pPr>
              <w:pStyle w:val="TableContents"/>
              <w:spacing w:before="0" w:after="283"/>
              <w:jc w:val="right"/>
              <w:rPr/>
            </w:pPr>
            <w:r>
              <w:rPr/>
              <w:t>966,184</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1303" w:type="dxa"/>
            <w:tcBorders/>
            <w:shd w:fill="CCEEFF" w:val="clear"/>
            <w:vAlign w:val="bottom"/>
          </w:tcPr>
          <w:p>
            <w:pPr>
              <w:pStyle w:val="TableContents"/>
              <w:spacing w:before="0" w:after="283"/>
              <w:jc w:val="right"/>
              <w:rPr/>
            </w:pPr>
            <w:r>
              <w:rPr/>
              <w:t>34,722</w:t>
            </w:r>
          </w:p>
        </w:tc>
        <w:tc>
          <w:tcPr>
            <w:tcW w:w="224"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66</w:t>
            </w:r>
          </w:p>
        </w:tc>
        <w:tc>
          <w:tcPr>
            <w:tcW w:w="60" w:type="dxa"/>
            <w:tcBorders/>
            <w:shd w:fill="auto" w:val="clear"/>
            <w:vAlign w:val="bottom"/>
          </w:tcPr>
          <w:p>
            <w:pPr>
              <w:pStyle w:val="TableContents"/>
              <w:spacing w:before="0" w:after="283"/>
              <w:rPr/>
            </w:pPr>
            <w:r>
              <w:rPr/>
              <w:t> </w:t>
            </w:r>
          </w:p>
        </w:tc>
        <w:tc>
          <w:tcPr>
            <w:tcW w:w="1733" w:type="dxa"/>
            <w:tcBorders/>
            <w:shd w:fill="auto" w:val="clear"/>
            <w:vAlign w:val="bottom"/>
          </w:tcPr>
          <w:p>
            <w:pPr>
              <w:pStyle w:val="TableContents"/>
              <w:spacing w:before="0" w:after="0"/>
              <w:ind w:left="225" w:right="0" w:hanging="225"/>
              <w:rPr/>
            </w:pPr>
            <w:r>
              <w:rPr/>
              <w:t>Wholesale customers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81</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82</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85</w:t>
            </w:r>
          </w:p>
        </w:tc>
        <w:tc>
          <w:tcPr>
            <w:tcW w:w="21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77</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345" w:type="dxa"/>
            <w:tcBorders/>
            <w:shd w:fill="auto" w:val="clear"/>
            <w:vAlign w:val="bottom"/>
          </w:tcPr>
          <w:p>
            <w:pPr>
              <w:pStyle w:val="TableContents"/>
              <w:spacing w:before="0" w:after="283"/>
              <w:jc w:val="right"/>
              <w:rPr/>
            </w:pPr>
            <w:r>
              <w:rPr/>
              <w:t>81</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jc w:val="right"/>
              <w:rPr/>
            </w:pPr>
            <w:r>
              <w:rPr/>
              <w:t>15</w:t>
            </w:r>
          </w:p>
        </w:tc>
        <w:tc>
          <w:tcPr>
            <w:tcW w:w="224"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0" w:type="dxa"/>
            <w:tcBorders/>
            <w:shd w:fill="auto" w:val="clear"/>
            <w:vAlign w:val="center"/>
          </w:tcPr>
          <w:p>
            <w:pPr>
              <w:pStyle w:val="TableContents"/>
              <w:spacing w:before="0" w:after="283"/>
              <w:rPr/>
            </w:pPr>
            <w:r>
              <w:rPr/>
              <w:t> </w:t>
            </w:r>
          </w:p>
        </w:tc>
        <w:tc>
          <w:tcPr>
            <w:tcW w:w="1733"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4"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44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4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67</w:t>
            </w:r>
          </w:p>
        </w:tc>
        <w:tc>
          <w:tcPr>
            <w:tcW w:w="60" w:type="dxa"/>
            <w:tcBorders/>
            <w:shd w:fill="CCEEFF" w:val="clear"/>
            <w:vAlign w:val="bottom"/>
          </w:tcPr>
          <w:p>
            <w:pPr>
              <w:pStyle w:val="TableContents"/>
              <w:spacing w:before="0" w:after="283"/>
              <w:rPr/>
            </w:pPr>
            <w:r>
              <w:rPr/>
              <w:t> </w:t>
            </w:r>
          </w:p>
        </w:tc>
        <w:tc>
          <w:tcPr>
            <w:tcW w:w="1733" w:type="dxa"/>
            <w:tcBorders/>
            <w:shd w:fill="CCEEFF" w:val="clear"/>
            <w:vAlign w:val="bottom"/>
          </w:tcPr>
          <w:p>
            <w:pPr>
              <w:pStyle w:val="TableContents"/>
              <w:spacing w:before="0" w:after="0"/>
              <w:ind w:left="225" w:right="0" w:hanging="225"/>
              <w:rPr/>
            </w:pPr>
            <w:r>
              <w:rPr/>
              <w:t>Total customers</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961,337</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959,193</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964,021</w:t>
            </w:r>
          </w:p>
        </w:tc>
        <w:tc>
          <w:tcPr>
            <w:tcW w:w="21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980,512</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345" w:type="dxa"/>
            <w:tcBorders/>
            <w:shd w:fill="CCEEFF" w:val="clear"/>
            <w:vAlign w:val="bottom"/>
          </w:tcPr>
          <w:p>
            <w:pPr>
              <w:pStyle w:val="TableContents"/>
              <w:spacing w:before="0" w:after="283"/>
              <w:jc w:val="right"/>
              <w:rPr/>
            </w:pPr>
            <w:r>
              <w:rPr/>
              <w:t>966,265</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1303" w:type="dxa"/>
            <w:tcBorders/>
            <w:shd w:fill="CCEEFF" w:val="clear"/>
            <w:vAlign w:val="bottom"/>
          </w:tcPr>
          <w:p>
            <w:pPr>
              <w:pStyle w:val="TableContents"/>
              <w:spacing w:before="0" w:after="283"/>
              <w:jc w:val="right"/>
              <w:rPr/>
            </w:pPr>
            <w:r>
              <w:rPr/>
              <w:t>34,737</w:t>
            </w:r>
          </w:p>
        </w:tc>
        <w:tc>
          <w:tcPr>
            <w:tcW w:w="224"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0" w:type="dxa"/>
            <w:tcBorders/>
            <w:shd w:fill="auto" w:val="clear"/>
            <w:vAlign w:val="center"/>
          </w:tcPr>
          <w:p>
            <w:pPr>
              <w:pStyle w:val="TableContents"/>
              <w:spacing w:before="0" w:after="283"/>
              <w:rPr/>
            </w:pPr>
            <w:r>
              <w:rPr/>
              <w:t> </w:t>
            </w:r>
          </w:p>
        </w:tc>
        <w:tc>
          <w:tcPr>
            <w:tcW w:w="1733"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4"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44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41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733"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34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68</w:t>
            </w:r>
          </w:p>
        </w:tc>
        <w:tc>
          <w:tcPr>
            <w:tcW w:w="60" w:type="dxa"/>
            <w:tcBorders/>
            <w:shd w:fill="auto" w:val="clear"/>
            <w:vAlign w:val="bottom"/>
          </w:tcPr>
          <w:p>
            <w:pPr>
              <w:pStyle w:val="TableContents"/>
              <w:spacing w:before="0" w:after="283"/>
              <w:rPr/>
            </w:pPr>
            <w:r>
              <w:rPr/>
              <w:t> </w:t>
            </w:r>
          </w:p>
        </w:tc>
        <w:tc>
          <w:tcPr>
            <w:tcW w:w="1733" w:type="dxa"/>
            <w:tcBorders/>
            <w:shd w:fill="auto" w:val="clear"/>
            <w:vAlign w:val="bottom"/>
          </w:tcPr>
          <w:p>
            <w:pPr>
              <w:pStyle w:val="TableContents"/>
              <w:spacing w:before="0" w:after="0"/>
              <w:ind w:left="225" w:right="0" w:hanging="225"/>
              <w:rPr/>
            </w:pPr>
            <w:r>
              <w:rPr/>
              <w:t>Customer growth (% over prior year)</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jc w:val="left"/>
              <w:rPr/>
            </w:pPr>
            <w:r>
              <w:rPr/>
              <w:t> </w:t>
            </w:r>
          </w:p>
        </w:tc>
        <w:tc>
          <w:tcPr>
            <w:tcW w:w="800" w:type="dxa"/>
            <w:tcBorders/>
            <w:shd w:fill="auto" w:val="clear"/>
            <w:vAlign w:val="bottom"/>
          </w:tcPr>
          <w:p>
            <w:pPr>
              <w:pStyle w:val="TableContents"/>
              <w:spacing w:before="0" w:after="283"/>
              <w:jc w:val="right"/>
              <w:rPr/>
            </w:pPr>
            <w:r>
              <w:rPr/>
              <w:t>3.4</w:t>
            </w:r>
          </w:p>
        </w:tc>
        <w:tc>
          <w:tcPr>
            <w:tcW w:w="21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jc w:val="left"/>
              <w:rPr/>
            </w:pPr>
            <w:r>
              <w:rPr/>
              <w:t> </w:t>
            </w:r>
          </w:p>
        </w:tc>
        <w:tc>
          <w:tcPr>
            <w:tcW w:w="800" w:type="dxa"/>
            <w:tcBorders/>
            <w:shd w:fill="auto" w:val="clear"/>
            <w:vAlign w:val="bottom"/>
          </w:tcPr>
          <w:p>
            <w:pPr>
              <w:pStyle w:val="TableContents"/>
              <w:spacing w:before="0" w:after="283"/>
              <w:jc w:val="right"/>
              <w:rPr/>
            </w:pPr>
            <w:r>
              <w:rPr/>
              <w:t>3.8</w:t>
            </w:r>
          </w:p>
        </w:tc>
        <w:tc>
          <w:tcPr>
            <w:tcW w:w="21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jc w:val="left"/>
              <w:rPr/>
            </w:pPr>
            <w:r>
              <w:rPr/>
              <w:t> </w:t>
            </w:r>
          </w:p>
        </w:tc>
        <w:tc>
          <w:tcPr>
            <w:tcW w:w="800" w:type="dxa"/>
            <w:tcBorders/>
            <w:shd w:fill="auto" w:val="clear"/>
            <w:vAlign w:val="bottom"/>
          </w:tcPr>
          <w:p>
            <w:pPr>
              <w:pStyle w:val="TableContents"/>
              <w:spacing w:before="0" w:after="283"/>
              <w:jc w:val="right"/>
              <w:rPr/>
            </w:pPr>
            <w:r>
              <w:rPr/>
              <w:t>3.9</w:t>
            </w:r>
          </w:p>
        </w:tc>
        <w:tc>
          <w:tcPr>
            <w:tcW w:w="214"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jc w:val="left"/>
              <w:rPr/>
            </w:pPr>
            <w:r>
              <w:rPr/>
              <w:t> </w:t>
            </w:r>
          </w:p>
        </w:tc>
        <w:tc>
          <w:tcPr>
            <w:tcW w:w="800" w:type="dxa"/>
            <w:tcBorders/>
            <w:shd w:fill="auto" w:val="clear"/>
            <w:vAlign w:val="bottom"/>
          </w:tcPr>
          <w:p>
            <w:pPr>
              <w:pStyle w:val="TableContents"/>
              <w:spacing w:before="0" w:after="283"/>
              <w:jc w:val="right"/>
              <w:rPr/>
            </w:pPr>
            <w:r>
              <w:rPr/>
              <w:t>3.9</w:t>
            </w:r>
          </w:p>
        </w:tc>
        <w:tc>
          <w:tcPr>
            <w:tcW w:w="21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jc w:val="left"/>
              <w:rPr/>
            </w:pPr>
            <w:r>
              <w:rPr/>
              <w:t> </w:t>
            </w:r>
          </w:p>
        </w:tc>
        <w:tc>
          <w:tcPr>
            <w:tcW w:w="1345" w:type="dxa"/>
            <w:tcBorders/>
            <w:shd w:fill="auto" w:val="clear"/>
            <w:vAlign w:val="bottom"/>
          </w:tcPr>
          <w:p>
            <w:pPr>
              <w:pStyle w:val="TableContents"/>
              <w:spacing w:before="0" w:after="283"/>
              <w:jc w:val="right"/>
              <w:rPr/>
            </w:pPr>
            <w:r>
              <w:rPr/>
              <w:t>3.7</w:t>
            </w:r>
          </w:p>
        </w:tc>
        <w:tc>
          <w:tcPr>
            <w:tcW w:w="21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jc w:val="left"/>
              <w:rPr/>
            </w:pPr>
            <w:r>
              <w:rPr/>
              <w:t> </w:t>
            </w:r>
          </w:p>
        </w:tc>
        <w:tc>
          <w:tcPr>
            <w:tcW w:w="1303" w:type="dxa"/>
            <w:tcBorders/>
            <w:shd w:fill="auto" w:val="clear"/>
            <w:vAlign w:val="bottom"/>
          </w:tcPr>
          <w:p>
            <w:pPr>
              <w:pStyle w:val="TableContents"/>
              <w:spacing w:before="0" w:after="283"/>
              <w:jc w:val="right"/>
              <w:rPr/>
            </w:pPr>
            <w:r>
              <w:rPr/>
              <w:t>0.4</w:t>
            </w:r>
          </w:p>
        </w:tc>
        <w:tc>
          <w:tcPr>
            <w:tcW w:w="224"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733"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34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0" w:type="dxa"/>
            <w:tcBorders/>
            <w:shd w:fill="CCEEFF" w:val="clear"/>
            <w:vAlign w:val="bottom"/>
          </w:tcPr>
          <w:p>
            <w:pPr>
              <w:pStyle w:val="TableContents"/>
              <w:spacing w:before="0" w:after="283"/>
              <w:rPr/>
            </w:pPr>
            <w:r>
              <w:rPr/>
              <w:t> </w:t>
            </w:r>
          </w:p>
        </w:tc>
        <w:tc>
          <w:tcPr>
            <w:tcW w:w="1733" w:type="dxa"/>
            <w:tcBorders/>
            <w:shd w:fill="CCEEFF" w:val="clear"/>
            <w:vAlign w:val="bottom"/>
          </w:tcPr>
          <w:p>
            <w:pPr>
              <w:pStyle w:val="TableContents"/>
              <w:spacing w:before="0" w:after="283"/>
              <w:rPr>
                <w:b/>
              </w:rPr>
            </w:pPr>
            <w:r>
              <w:rPr>
                <w:b/>
              </w:rPr>
              <w:t>RETAIL SALES (GWH) -</w:t>
              <w:br/>
              <w:t>WEATHER NORMALIZED</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345"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1303"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733"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34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69</w:t>
            </w:r>
          </w:p>
        </w:tc>
        <w:tc>
          <w:tcPr>
            <w:tcW w:w="60" w:type="dxa"/>
            <w:tcBorders/>
            <w:shd w:fill="auto" w:val="clear"/>
            <w:vAlign w:val="bottom"/>
          </w:tcPr>
          <w:p>
            <w:pPr>
              <w:pStyle w:val="TableContents"/>
              <w:spacing w:before="0" w:after="283"/>
              <w:rPr/>
            </w:pPr>
            <w:r>
              <w:rPr/>
              <w:t> </w:t>
            </w:r>
          </w:p>
        </w:tc>
        <w:tc>
          <w:tcPr>
            <w:tcW w:w="1733" w:type="dxa"/>
            <w:tcBorders/>
            <w:shd w:fill="auto" w:val="clear"/>
            <w:vAlign w:val="bottom"/>
          </w:tcPr>
          <w:p>
            <w:pPr>
              <w:pStyle w:val="TableContents"/>
              <w:spacing w:before="0" w:after="0"/>
              <w:ind w:left="225" w:right="0" w:hanging="225"/>
              <w:rPr/>
            </w:pPr>
            <w:r>
              <w:rPr/>
              <w:t>Residential</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2,365</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2,818</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4,215</w:t>
            </w:r>
          </w:p>
        </w:tc>
        <w:tc>
          <w:tcPr>
            <w:tcW w:w="21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2,338</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345" w:type="dxa"/>
            <w:tcBorders/>
            <w:shd w:fill="auto" w:val="clear"/>
            <w:vAlign w:val="bottom"/>
          </w:tcPr>
          <w:p>
            <w:pPr>
              <w:pStyle w:val="TableContents"/>
              <w:spacing w:before="0" w:after="283"/>
              <w:jc w:val="right"/>
              <w:rPr/>
            </w:pPr>
            <w:r>
              <w:rPr/>
              <w:t>11,736</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jc w:val="right"/>
              <w:rPr/>
            </w:pPr>
            <w:r>
              <w:rPr/>
              <w:t>804</w:t>
            </w:r>
          </w:p>
        </w:tc>
        <w:tc>
          <w:tcPr>
            <w:tcW w:w="224"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70</w:t>
            </w:r>
          </w:p>
        </w:tc>
        <w:tc>
          <w:tcPr>
            <w:tcW w:w="60" w:type="dxa"/>
            <w:tcBorders/>
            <w:shd w:fill="CCEEFF" w:val="clear"/>
            <w:vAlign w:val="bottom"/>
          </w:tcPr>
          <w:p>
            <w:pPr>
              <w:pStyle w:val="TableContents"/>
              <w:spacing w:before="0" w:after="283"/>
              <w:rPr/>
            </w:pPr>
            <w:r>
              <w:rPr/>
              <w:t> </w:t>
            </w:r>
          </w:p>
        </w:tc>
        <w:tc>
          <w:tcPr>
            <w:tcW w:w="1733" w:type="dxa"/>
            <w:tcBorders/>
            <w:shd w:fill="CCEEFF" w:val="clear"/>
            <w:vAlign w:val="bottom"/>
          </w:tcPr>
          <w:p>
            <w:pPr>
              <w:pStyle w:val="TableContents"/>
              <w:spacing w:before="0" w:after="0"/>
              <w:ind w:left="225" w:right="0" w:hanging="225"/>
              <w:rPr/>
            </w:pPr>
            <w:r>
              <w:rPr/>
              <w:t>Business</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2,990</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3,623</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4,033</w:t>
            </w:r>
          </w:p>
        </w:tc>
        <w:tc>
          <w:tcPr>
            <w:tcW w:w="21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3,226</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345" w:type="dxa"/>
            <w:tcBorders/>
            <w:shd w:fill="CCEEFF" w:val="clear"/>
            <w:vAlign w:val="bottom"/>
          </w:tcPr>
          <w:p>
            <w:pPr>
              <w:pStyle w:val="TableContents"/>
              <w:spacing w:before="0" w:after="283"/>
              <w:jc w:val="right"/>
              <w:rPr/>
            </w:pPr>
            <w:r>
              <w:rPr/>
              <w:t>13,873</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1303" w:type="dxa"/>
            <w:tcBorders/>
            <w:shd w:fill="CCEEFF" w:val="clear"/>
            <w:vAlign w:val="bottom"/>
          </w:tcPr>
          <w:p>
            <w:pPr>
              <w:pStyle w:val="TableContents"/>
              <w:spacing w:before="0" w:after="283"/>
              <w:jc w:val="right"/>
              <w:rPr/>
            </w:pPr>
            <w:r>
              <w:rPr/>
              <w:t>470</w:t>
            </w:r>
          </w:p>
        </w:tc>
        <w:tc>
          <w:tcPr>
            <w:tcW w:w="224"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0" w:type="dxa"/>
            <w:tcBorders/>
            <w:shd w:fill="auto" w:val="clear"/>
            <w:vAlign w:val="center"/>
          </w:tcPr>
          <w:p>
            <w:pPr>
              <w:pStyle w:val="TableContents"/>
              <w:spacing w:before="0" w:after="283"/>
              <w:rPr/>
            </w:pPr>
            <w:r>
              <w:rPr/>
              <w:t> </w:t>
            </w:r>
          </w:p>
        </w:tc>
        <w:tc>
          <w:tcPr>
            <w:tcW w:w="1733"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4"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44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4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71</w:t>
            </w:r>
          </w:p>
        </w:tc>
        <w:tc>
          <w:tcPr>
            <w:tcW w:w="60" w:type="dxa"/>
            <w:tcBorders/>
            <w:shd w:fill="auto" w:val="clear"/>
            <w:vAlign w:val="bottom"/>
          </w:tcPr>
          <w:p>
            <w:pPr>
              <w:pStyle w:val="TableContents"/>
              <w:spacing w:before="0" w:after="283"/>
              <w:rPr/>
            </w:pPr>
            <w:r>
              <w:rPr/>
              <w:t> </w:t>
            </w:r>
          </w:p>
        </w:tc>
        <w:tc>
          <w:tcPr>
            <w:tcW w:w="1733" w:type="dxa"/>
            <w:tcBorders/>
            <w:shd w:fill="auto" w:val="clear"/>
            <w:vAlign w:val="bottom"/>
          </w:tcPr>
          <w:p>
            <w:pPr>
              <w:pStyle w:val="TableContents"/>
              <w:spacing w:before="0" w:after="0"/>
              <w:ind w:left="225" w:right="0" w:hanging="225"/>
              <w:rPr/>
            </w:pPr>
            <w:r>
              <w:rPr/>
              <w:t>Total</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5,355</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6,441</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8,248</w:t>
            </w:r>
          </w:p>
        </w:tc>
        <w:tc>
          <w:tcPr>
            <w:tcW w:w="21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5,564</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345" w:type="dxa"/>
            <w:tcBorders/>
            <w:shd w:fill="auto" w:val="clear"/>
            <w:vAlign w:val="bottom"/>
          </w:tcPr>
          <w:p>
            <w:pPr>
              <w:pStyle w:val="TableContents"/>
              <w:spacing w:before="0" w:after="283"/>
              <w:jc w:val="right"/>
              <w:rPr/>
            </w:pPr>
            <w:r>
              <w:rPr/>
              <w:t>25,609</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jc w:val="right"/>
              <w:rPr/>
            </w:pPr>
            <w:r>
              <w:rPr/>
              <w:t>1,274</w:t>
            </w:r>
          </w:p>
        </w:tc>
        <w:tc>
          <w:tcPr>
            <w:tcW w:w="224"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0" w:type="dxa"/>
            <w:tcBorders/>
            <w:shd w:fill="auto" w:val="clear"/>
            <w:vAlign w:val="center"/>
          </w:tcPr>
          <w:p>
            <w:pPr>
              <w:pStyle w:val="TableContents"/>
              <w:spacing w:before="0" w:after="283"/>
              <w:rPr/>
            </w:pPr>
            <w:r>
              <w:rPr/>
              <w:t> </w:t>
            </w:r>
          </w:p>
        </w:tc>
        <w:tc>
          <w:tcPr>
            <w:tcW w:w="1733"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4"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8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44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41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4"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733"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34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0" w:type="dxa"/>
            <w:tcBorders/>
            <w:shd w:fill="CCEEFF" w:val="clear"/>
            <w:vAlign w:val="bottom"/>
          </w:tcPr>
          <w:p>
            <w:pPr>
              <w:pStyle w:val="TableContents"/>
              <w:spacing w:before="0" w:after="283"/>
              <w:rPr/>
            </w:pPr>
            <w:r>
              <w:rPr/>
              <w:t> </w:t>
            </w:r>
          </w:p>
        </w:tc>
        <w:tc>
          <w:tcPr>
            <w:tcW w:w="1733" w:type="dxa"/>
            <w:tcBorders/>
            <w:shd w:fill="CCEEFF" w:val="clear"/>
            <w:vAlign w:val="bottom"/>
          </w:tcPr>
          <w:p>
            <w:pPr>
              <w:pStyle w:val="TableContents"/>
              <w:spacing w:before="0" w:after="283"/>
              <w:rPr>
                <w:b/>
              </w:rPr>
            </w:pPr>
            <w:r>
              <w:rPr>
                <w:b/>
              </w:rPr>
              <w:t>RETAIL USAGE</w:t>
              <w:br/>
              <w:t>(KWh/Average Customer)</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345"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1303"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733"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34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72</w:t>
            </w:r>
          </w:p>
        </w:tc>
        <w:tc>
          <w:tcPr>
            <w:tcW w:w="60" w:type="dxa"/>
            <w:tcBorders/>
            <w:shd w:fill="auto" w:val="clear"/>
            <w:vAlign w:val="bottom"/>
          </w:tcPr>
          <w:p>
            <w:pPr>
              <w:pStyle w:val="TableContents"/>
              <w:spacing w:before="0" w:after="283"/>
              <w:rPr/>
            </w:pPr>
            <w:r>
              <w:rPr/>
              <w:t> </w:t>
            </w:r>
          </w:p>
        </w:tc>
        <w:tc>
          <w:tcPr>
            <w:tcW w:w="1733" w:type="dxa"/>
            <w:tcBorders/>
            <w:shd w:fill="auto" w:val="clear"/>
            <w:vAlign w:val="bottom"/>
          </w:tcPr>
          <w:p>
            <w:pPr>
              <w:pStyle w:val="TableContents"/>
              <w:spacing w:before="0" w:after="0"/>
              <w:ind w:left="225" w:right="0" w:hanging="225"/>
              <w:rPr/>
            </w:pPr>
            <w:r>
              <w:rPr/>
              <w:t>Residential</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2,816</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3,193</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4,704</w:t>
            </w:r>
          </w:p>
        </w:tc>
        <w:tc>
          <w:tcPr>
            <w:tcW w:w="21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2,717</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345" w:type="dxa"/>
            <w:tcBorders/>
            <w:shd w:fill="auto" w:val="clear"/>
            <w:vAlign w:val="bottom"/>
          </w:tcPr>
          <w:p>
            <w:pPr>
              <w:pStyle w:val="TableContents"/>
              <w:spacing w:before="0" w:after="283"/>
              <w:jc w:val="right"/>
              <w:rPr/>
            </w:pPr>
            <w:r>
              <w:rPr/>
              <w:t>13,418</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jc w:val="left"/>
              <w:rPr/>
            </w:pPr>
            <w:r>
              <w:rPr/>
              <w:t> </w:t>
            </w:r>
          </w:p>
        </w:tc>
        <w:tc>
          <w:tcPr>
            <w:tcW w:w="1303" w:type="dxa"/>
            <w:tcBorders/>
            <w:shd w:fill="auto" w:val="clear"/>
            <w:vAlign w:val="bottom"/>
          </w:tcPr>
          <w:p>
            <w:pPr>
              <w:pStyle w:val="TableContents"/>
              <w:spacing w:before="0" w:after="283"/>
              <w:jc w:val="right"/>
              <w:rPr/>
            </w:pPr>
            <w:r>
              <w:rPr/>
              <w:t>(39</w:t>
            </w:r>
          </w:p>
        </w:tc>
        <w:tc>
          <w:tcPr>
            <w:tcW w:w="224"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73</w:t>
            </w:r>
          </w:p>
        </w:tc>
        <w:tc>
          <w:tcPr>
            <w:tcW w:w="60" w:type="dxa"/>
            <w:tcBorders/>
            <w:shd w:fill="CCEEFF" w:val="clear"/>
            <w:vAlign w:val="bottom"/>
          </w:tcPr>
          <w:p>
            <w:pPr>
              <w:pStyle w:val="TableContents"/>
              <w:spacing w:before="0" w:after="283"/>
              <w:rPr/>
            </w:pPr>
            <w:r>
              <w:rPr/>
              <w:t> </w:t>
            </w:r>
          </w:p>
        </w:tc>
        <w:tc>
          <w:tcPr>
            <w:tcW w:w="1733" w:type="dxa"/>
            <w:tcBorders/>
            <w:shd w:fill="CCEEFF" w:val="clear"/>
            <w:vAlign w:val="bottom"/>
          </w:tcPr>
          <w:p>
            <w:pPr>
              <w:pStyle w:val="TableContents"/>
              <w:spacing w:before="0" w:after="0"/>
              <w:ind w:left="225" w:right="0" w:hanging="225"/>
              <w:rPr/>
            </w:pPr>
            <w:r>
              <w:rPr/>
              <w:t>Business</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28,919</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33,816</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36,595</w:t>
            </w:r>
          </w:p>
        </w:tc>
        <w:tc>
          <w:tcPr>
            <w:tcW w:w="21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29,726</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345" w:type="dxa"/>
            <w:tcBorders/>
            <w:shd w:fill="CCEEFF" w:val="clear"/>
            <w:vAlign w:val="bottom"/>
          </w:tcPr>
          <w:p>
            <w:pPr>
              <w:pStyle w:val="TableContents"/>
              <w:spacing w:before="0" w:after="283"/>
              <w:jc w:val="right"/>
              <w:rPr/>
            </w:pPr>
            <w:r>
              <w:rPr/>
              <w:t>129,392</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jc w:val="left"/>
              <w:rPr/>
            </w:pPr>
            <w:r>
              <w:rPr/>
              <w:t> </w:t>
            </w:r>
          </w:p>
        </w:tc>
        <w:tc>
          <w:tcPr>
            <w:tcW w:w="1303" w:type="dxa"/>
            <w:tcBorders/>
            <w:shd w:fill="CCEEFF" w:val="clear"/>
            <w:vAlign w:val="bottom"/>
          </w:tcPr>
          <w:p>
            <w:pPr>
              <w:pStyle w:val="TableContents"/>
              <w:spacing w:before="0" w:after="283"/>
              <w:jc w:val="right"/>
              <w:rPr/>
            </w:pPr>
            <w:r>
              <w:rPr/>
              <w:t>(1,137</w:t>
            </w:r>
          </w:p>
        </w:tc>
        <w:tc>
          <w:tcPr>
            <w:tcW w:w="224"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733"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34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733" w:type="dxa"/>
            <w:tcBorders/>
            <w:shd w:fill="auto" w:val="clear"/>
            <w:vAlign w:val="bottom"/>
          </w:tcPr>
          <w:p>
            <w:pPr>
              <w:pStyle w:val="TableContents"/>
              <w:spacing w:before="0" w:after="283"/>
              <w:rPr>
                <w:b/>
              </w:rPr>
            </w:pPr>
            <w:r>
              <w:rPr>
                <w:b/>
              </w:rPr>
              <w:t>RETAIL USAGE -</w:t>
              <w:br/>
              <w:t>WEATHER NORMALIZED</w:t>
              <w:br/>
              <w:t>(KWh/Average Customer)</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34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733"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34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74</w:t>
            </w:r>
          </w:p>
        </w:tc>
        <w:tc>
          <w:tcPr>
            <w:tcW w:w="60" w:type="dxa"/>
            <w:tcBorders/>
            <w:shd w:fill="CCEEFF" w:val="clear"/>
            <w:vAlign w:val="bottom"/>
          </w:tcPr>
          <w:p>
            <w:pPr>
              <w:pStyle w:val="TableContents"/>
              <w:spacing w:before="0" w:after="283"/>
              <w:rPr/>
            </w:pPr>
            <w:r>
              <w:rPr/>
              <w:t> </w:t>
            </w:r>
          </w:p>
        </w:tc>
        <w:tc>
          <w:tcPr>
            <w:tcW w:w="1733" w:type="dxa"/>
            <w:tcBorders/>
            <w:shd w:fill="CCEEFF" w:val="clear"/>
            <w:vAlign w:val="bottom"/>
          </w:tcPr>
          <w:p>
            <w:pPr>
              <w:pStyle w:val="TableContents"/>
              <w:spacing w:before="0" w:after="0"/>
              <w:ind w:left="225" w:right="0" w:hanging="225"/>
              <w:rPr/>
            </w:pPr>
            <w:r>
              <w:rPr/>
              <w:t>Residential</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2,764</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3,305</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4,922</w:t>
            </w:r>
          </w:p>
        </w:tc>
        <w:tc>
          <w:tcPr>
            <w:tcW w:w="21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2,682</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345" w:type="dxa"/>
            <w:tcBorders/>
            <w:shd w:fill="CCEEFF" w:val="clear"/>
            <w:vAlign w:val="bottom"/>
          </w:tcPr>
          <w:p>
            <w:pPr>
              <w:pStyle w:val="TableContents"/>
              <w:spacing w:before="0" w:after="283"/>
              <w:jc w:val="right"/>
              <w:rPr/>
            </w:pPr>
            <w:r>
              <w:rPr/>
              <w:t>13,661</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1303" w:type="dxa"/>
            <w:tcBorders/>
            <w:shd w:fill="CCEEFF" w:val="clear"/>
            <w:vAlign w:val="bottom"/>
          </w:tcPr>
          <w:p>
            <w:pPr>
              <w:pStyle w:val="TableContents"/>
              <w:spacing w:before="0" w:after="283"/>
              <w:jc w:val="right"/>
              <w:rPr/>
            </w:pPr>
            <w:r>
              <w:rPr/>
              <w:t>464</w:t>
            </w:r>
          </w:p>
        </w:tc>
        <w:tc>
          <w:tcPr>
            <w:tcW w:w="224"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75</w:t>
            </w:r>
          </w:p>
        </w:tc>
        <w:tc>
          <w:tcPr>
            <w:tcW w:w="60" w:type="dxa"/>
            <w:tcBorders/>
            <w:shd w:fill="auto" w:val="clear"/>
            <w:vAlign w:val="bottom"/>
          </w:tcPr>
          <w:p>
            <w:pPr>
              <w:pStyle w:val="TableContents"/>
              <w:spacing w:before="0" w:after="283"/>
              <w:rPr/>
            </w:pPr>
            <w:r>
              <w:rPr/>
              <w:t> </w:t>
            </w:r>
          </w:p>
        </w:tc>
        <w:tc>
          <w:tcPr>
            <w:tcW w:w="1733" w:type="dxa"/>
            <w:tcBorders/>
            <w:shd w:fill="auto" w:val="clear"/>
            <w:vAlign w:val="bottom"/>
          </w:tcPr>
          <w:p>
            <w:pPr>
              <w:pStyle w:val="TableContents"/>
              <w:spacing w:before="0" w:after="0"/>
              <w:ind w:left="225" w:right="0" w:hanging="225"/>
              <w:rPr/>
            </w:pPr>
            <w:r>
              <w:rPr/>
              <w:t>Business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28,345</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34,018</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37,489</w:t>
            </w:r>
          </w:p>
        </w:tc>
        <w:tc>
          <w:tcPr>
            <w:tcW w:w="21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29,636</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345" w:type="dxa"/>
            <w:tcBorders/>
            <w:shd w:fill="auto" w:val="clear"/>
            <w:vAlign w:val="bottom"/>
          </w:tcPr>
          <w:p>
            <w:pPr>
              <w:pStyle w:val="TableContents"/>
              <w:spacing w:before="0" w:after="283"/>
              <w:jc w:val="right"/>
              <w:rPr/>
            </w:pPr>
            <w:r>
              <w:rPr/>
              <w:t>129,517</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jc w:val="left"/>
              <w:rPr/>
            </w:pPr>
            <w:r>
              <w:rPr/>
              <w:t> </w:t>
            </w:r>
          </w:p>
        </w:tc>
        <w:tc>
          <w:tcPr>
            <w:tcW w:w="1303" w:type="dxa"/>
            <w:tcBorders/>
            <w:shd w:fill="auto" w:val="clear"/>
            <w:vAlign w:val="bottom"/>
          </w:tcPr>
          <w:p>
            <w:pPr>
              <w:pStyle w:val="TableContents"/>
              <w:spacing w:before="0" w:after="283"/>
              <w:jc w:val="right"/>
              <w:rPr/>
            </w:pPr>
            <w:r>
              <w:rPr/>
              <w:t>(485</w:t>
            </w:r>
          </w:p>
        </w:tc>
        <w:tc>
          <w:tcPr>
            <w:tcW w:w="224"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733"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34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0" w:type="dxa"/>
            <w:tcBorders/>
            <w:shd w:fill="CCEEFF" w:val="clear"/>
            <w:vAlign w:val="bottom"/>
          </w:tcPr>
          <w:p>
            <w:pPr>
              <w:pStyle w:val="TableContents"/>
              <w:spacing w:before="0" w:after="283"/>
              <w:rPr/>
            </w:pPr>
            <w:r>
              <w:rPr/>
              <w:t> </w:t>
            </w:r>
          </w:p>
        </w:tc>
        <w:tc>
          <w:tcPr>
            <w:tcW w:w="1733" w:type="dxa"/>
            <w:tcBorders/>
            <w:shd w:fill="CCEEFF" w:val="clear"/>
            <w:vAlign w:val="bottom"/>
          </w:tcPr>
          <w:p>
            <w:pPr>
              <w:pStyle w:val="TableContents"/>
              <w:spacing w:before="0" w:after="0"/>
              <w:ind w:left="225" w:right="0" w:hanging="225"/>
              <w:rPr>
                <w:b/>
              </w:rPr>
            </w:pPr>
            <w:r>
              <w:rPr>
                <w:b/>
              </w:rPr>
              <w:t>ELECTRICITY DEMAND (MW)</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1345"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1303"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1733"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34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76</w:t>
            </w:r>
          </w:p>
        </w:tc>
        <w:tc>
          <w:tcPr>
            <w:tcW w:w="60" w:type="dxa"/>
            <w:tcBorders/>
            <w:shd w:fill="auto" w:val="clear"/>
            <w:vAlign w:val="bottom"/>
          </w:tcPr>
          <w:p>
            <w:pPr>
              <w:pStyle w:val="TableContents"/>
              <w:spacing w:before="0" w:after="283"/>
              <w:rPr/>
            </w:pPr>
            <w:r>
              <w:rPr/>
              <w:t> </w:t>
            </w:r>
          </w:p>
        </w:tc>
        <w:tc>
          <w:tcPr>
            <w:tcW w:w="1733" w:type="dxa"/>
            <w:tcBorders/>
            <w:shd w:fill="auto" w:val="clear"/>
            <w:vAlign w:val="bottom"/>
          </w:tcPr>
          <w:p>
            <w:pPr>
              <w:pStyle w:val="TableContents"/>
              <w:spacing w:before="0" w:after="0"/>
              <w:ind w:left="225" w:right="0" w:hanging="225"/>
              <w:rPr/>
            </w:pPr>
            <w:r>
              <w:rPr/>
              <w:t>System peak demand</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3,979</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5,632</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6,402</w:t>
            </w:r>
          </w:p>
        </w:tc>
        <w:tc>
          <w:tcPr>
            <w:tcW w:w="21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4,432</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1345" w:type="dxa"/>
            <w:tcBorders/>
            <w:shd w:fill="auto" w:val="clear"/>
            <w:vAlign w:val="bottom"/>
          </w:tcPr>
          <w:p>
            <w:pPr>
              <w:pStyle w:val="TableContents"/>
              <w:spacing w:before="0" w:after="283"/>
              <w:jc w:val="right"/>
              <w:rPr/>
            </w:pPr>
            <w:r>
              <w:rPr/>
              <w:t>6,402</w:t>
            </w:r>
          </w:p>
        </w:tc>
        <w:tc>
          <w:tcPr>
            <w:tcW w:w="21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03" w:type="dxa"/>
            <w:tcBorders/>
            <w:shd w:fill="auto" w:val="clear"/>
            <w:vAlign w:val="bottom"/>
          </w:tcPr>
          <w:p>
            <w:pPr>
              <w:pStyle w:val="TableContents"/>
              <w:spacing w:before="0" w:after="283"/>
              <w:jc w:val="right"/>
              <w:rPr/>
            </w:pPr>
            <w:r>
              <w:rPr/>
              <w:t>70</w:t>
            </w:r>
          </w:p>
        </w:tc>
        <w:tc>
          <w:tcPr>
            <w:tcW w:w="224" w:type="dxa"/>
            <w:tcBorders/>
            <w:shd w:fill="auto" w:val="clear"/>
            <w:vAlign w:val="bottom"/>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4845"/>
        <w:gridCol w:w="514"/>
        <w:gridCol w:w="4846"/>
      </w:tblGrid>
      <w:tr>
        <w:trPr/>
        <w:tc>
          <w:tcPr>
            <w:tcW w:w="4845" w:type="dxa"/>
            <w:tcBorders/>
            <w:shd w:fill="auto" w:val="clear"/>
            <w:vAlign w:val="bottom"/>
          </w:tcPr>
          <w:p>
            <w:pPr>
              <w:pStyle w:val="TableContents"/>
              <w:spacing w:before="0" w:after="283"/>
              <w:rPr>
                <w:sz w:val="4"/>
                <w:szCs w:val="4"/>
              </w:rPr>
            </w:pPr>
            <w:r>
              <w:rPr>
                <w:sz w:val="4"/>
                <w:szCs w:val="4"/>
              </w:rPr>
            </w:r>
          </w:p>
        </w:tc>
        <w:tc>
          <w:tcPr>
            <w:tcW w:w="514" w:type="dxa"/>
            <w:tcBorders/>
            <w:shd w:fill="auto" w:val="clear"/>
            <w:vAlign w:val="bottom"/>
          </w:tcPr>
          <w:p>
            <w:pPr>
              <w:pStyle w:val="TableContents"/>
              <w:spacing w:before="0" w:after="283"/>
              <w:rPr>
                <w:sz w:val="4"/>
                <w:szCs w:val="4"/>
              </w:rPr>
            </w:pPr>
            <w:r>
              <w:rPr>
                <w:sz w:val="4"/>
                <w:szCs w:val="4"/>
              </w:rPr>
            </w:r>
          </w:p>
        </w:tc>
        <w:tc>
          <w:tcPr>
            <w:tcW w:w="4846" w:type="dxa"/>
            <w:tcBorders/>
            <w:shd w:fill="auto" w:val="clear"/>
            <w:vAlign w:val="bottom"/>
          </w:tcPr>
          <w:p>
            <w:pPr>
              <w:pStyle w:val="TableContents"/>
              <w:spacing w:before="0" w:after="283"/>
              <w:rPr>
                <w:sz w:val="4"/>
                <w:szCs w:val="4"/>
              </w:rPr>
            </w:pPr>
            <w:r>
              <w:rPr>
                <w:sz w:val="4"/>
                <w:szCs w:val="4"/>
              </w:rPr>
            </w:r>
          </w:p>
        </w:tc>
      </w:tr>
      <w:tr>
        <w:trPr/>
        <w:tc>
          <w:tcPr>
            <w:tcW w:w="4845" w:type="dxa"/>
            <w:tcBorders/>
            <w:shd w:fill="auto" w:val="clear"/>
          </w:tcPr>
          <w:p>
            <w:pPr>
              <w:pStyle w:val="TableContents"/>
              <w:spacing w:before="0" w:after="283"/>
              <w:jc w:val="left"/>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 </w:t>
            </w:r>
          </w:p>
        </w:tc>
      </w:tr>
      <w:tr>
        <w:trPr/>
        <w:tc>
          <w:tcPr>
            <w:tcW w:w="4845" w:type="dxa"/>
            <w:tcBorders/>
            <w:shd w:fill="auto" w:val="clear"/>
          </w:tcPr>
          <w:p>
            <w:pPr>
              <w:pStyle w:val="TableContents"/>
              <w:spacing w:before="0" w:after="283"/>
              <w:jc w:val="left"/>
              <w:rPr/>
            </w:pPr>
            <w:r>
              <w:rPr/>
              <w:t xml:space="preserve">See Glossary of Terms.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Page 29 of 31</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981"/>
        <w:gridCol w:w="489"/>
        <w:gridCol w:w="1335"/>
        <w:gridCol w:w="489"/>
        <w:gridCol w:w="911"/>
      </w:tblGrid>
      <w:tr>
        <w:trPr/>
        <w:tc>
          <w:tcPr>
            <w:tcW w:w="6981"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1335"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r>
      <w:tr>
        <w:trPr/>
        <w:tc>
          <w:tcPr>
            <w:tcW w:w="6981" w:type="dxa"/>
            <w:tcBorders/>
            <w:shd w:fill="auto" w:val="clear"/>
          </w:tcPr>
          <w:p>
            <w:pPr>
              <w:pStyle w:val="TableContents"/>
              <w:spacing w:before="0" w:after="0"/>
              <w:ind w:left="0" w:right="0" w:hanging="0"/>
              <w:rPr/>
            </w:pPr>
            <w:r>
              <w:rPr/>
              <w:t xml:space="preserve">  </w:t>
            </w:r>
          </w:p>
        </w:tc>
        <w:tc>
          <w:tcPr>
            <w:tcW w:w="489" w:type="dxa"/>
            <w:tcBorders/>
            <w:shd w:fill="auto" w:val="clear"/>
            <w:vAlign w:val="bottom"/>
          </w:tcPr>
          <w:p>
            <w:pPr>
              <w:pStyle w:val="TableContents"/>
              <w:spacing w:before="0" w:after="283"/>
              <w:rPr/>
            </w:pPr>
            <w:r>
              <w:rPr/>
              <w:t> </w:t>
            </w:r>
          </w:p>
        </w:tc>
        <w:tc>
          <w:tcPr>
            <w:tcW w:w="1335" w:type="dxa"/>
            <w:tcBorders/>
            <w:shd w:fill="auto" w:val="clear"/>
          </w:tcPr>
          <w:p>
            <w:pPr>
              <w:pStyle w:val="TableContents"/>
              <w:spacing w:before="0" w:after="283"/>
              <w:jc w:val="left"/>
              <w:rPr/>
            </w:pPr>
            <w:r>
              <w:rPr/>
              <w:t xml:space="preserve">Last Updated </w:t>
            </w:r>
          </w:p>
        </w:tc>
        <w:tc>
          <w:tcPr>
            <w:tcW w:w="489" w:type="dxa"/>
            <w:tcBorders/>
            <w:shd w:fill="auto" w:val="clear"/>
            <w:vAlign w:val="bottom"/>
          </w:tcPr>
          <w:p>
            <w:pPr>
              <w:pStyle w:val="TableContents"/>
              <w:spacing w:before="0" w:after="283"/>
              <w:rPr/>
            </w:pPr>
            <w:r>
              <w:rPr/>
              <w:t> </w:t>
            </w:r>
          </w:p>
        </w:tc>
        <w:tc>
          <w:tcPr>
            <w:tcW w:w="911" w:type="dxa"/>
            <w:tcBorders/>
            <w:shd w:fill="auto" w:val="clear"/>
          </w:tcPr>
          <w:p>
            <w:pPr>
              <w:pStyle w:val="TableContents"/>
              <w:spacing w:before="0" w:after="283"/>
              <w:jc w:val="left"/>
              <w:rPr/>
            </w:pPr>
            <w:r>
              <w:rPr/>
              <w:t>7/26/2007</w:t>
            </w:r>
          </w:p>
        </w:tc>
      </w:tr>
    </w:tbl>
    <w:p>
      <w:pPr>
        <w:pStyle w:val="TextBody"/>
        <w:spacing w:before="360" w:after="283"/>
        <w:jc w:val="center"/>
        <w:rPr>
          <w:rFonts w:ascii="Helvetica;Arial;sans-serif" w:hAnsi="Helvetica;Arial;sans-serif"/>
          <w:sz w:val="17"/>
        </w:rPr>
      </w:pPr>
      <w:r>
        <w:rPr>
          <w:rFonts w:ascii="Helvetica;Arial;sans-serif" w:hAnsi="Helvetica;Arial;sans-serif"/>
          <w:b/>
          <w:sz w:val="17"/>
        </w:rPr>
        <w:t>Pinnacle West Capital Corporation</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Consolidated Statistics By Quarter</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2004</w:t>
      </w:r>
      <w:r>
        <w:rPr>
          <w:rFonts w:ascii="Helvetica;Arial;sans-serif" w:hAnsi="Helvetica;Arial;sans-serif"/>
          <w:sz w:val="17"/>
        </w:rPr>
        <w:t xml:space="preserve"> </w:t>
      </w:r>
    </w:p>
    <w:tbl>
      <w:tblPr>
        <w:tblW w:w="5000" w:type="pct"/>
        <w:jc w:val="center"/>
        <w:tblInd w:w="0" w:type="dxa"/>
        <w:tblCellMar>
          <w:top w:w="0" w:type="dxa"/>
          <w:left w:w="0" w:type="dxa"/>
          <w:bottom w:w="0" w:type="dxa"/>
          <w:right w:w="0" w:type="dxa"/>
        </w:tblCellMar>
      </w:tblPr>
      <w:tblGrid>
        <w:gridCol w:w="454"/>
        <w:gridCol w:w="64"/>
        <w:gridCol w:w="1808"/>
        <w:gridCol w:w="64"/>
        <w:gridCol w:w="64"/>
        <w:gridCol w:w="697"/>
        <w:gridCol w:w="217"/>
        <w:gridCol w:w="64"/>
        <w:gridCol w:w="70"/>
        <w:gridCol w:w="779"/>
        <w:gridCol w:w="217"/>
        <w:gridCol w:w="64"/>
        <w:gridCol w:w="68"/>
        <w:gridCol w:w="752"/>
        <w:gridCol w:w="217"/>
        <w:gridCol w:w="64"/>
        <w:gridCol w:w="66"/>
        <w:gridCol w:w="723"/>
        <w:gridCol w:w="217"/>
        <w:gridCol w:w="64"/>
        <w:gridCol w:w="120"/>
        <w:gridCol w:w="1338"/>
        <w:gridCol w:w="217"/>
        <w:gridCol w:w="64"/>
        <w:gridCol w:w="138"/>
        <w:gridCol w:w="1291"/>
        <w:gridCol w:w="304"/>
      </w:tblGrid>
      <w:tr>
        <w:trPr/>
        <w:tc>
          <w:tcPr>
            <w:tcW w:w="45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291"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429" w:type="dxa"/>
            <w:gridSpan w:val="2"/>
            <w:tcBorders/>
            <w:shd w:fill="auto" w:val="clear"/>
            <w:vAlign w:val="bottom"/>
          </w:tcPr>
          <w:p>
            <w:pPr>
              <w:pStyle w:val="TableContents"/>
              <w:spacing w:before="0" w:after="283"/>
              <w:jc w:val="center"/>
              <w:rPr>
                <w:b/>
              </w:rPr>
            </w:pPr>
            <w:r>
              <w:rPr>
                <w:b/>
              </w:rPr>
              <w:t>Increase</w:t>
            </w:r>
          </w:p>
        </w:tc>
        <w:tc>
          <w:tcPr>
            <w:tcW w:w="304"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429" w:type="dxa"/>
            <w:gridSpan w:val="2"/>
            <w:tcBorders/>
            <w:shd w:fill="auto" w:val="clear"/>
            <w:vAlign w:val="bottom"/>
          </w:tcPr>
          <w:p>
            <w:pPr>
              <w:pStyle w:val="TableContents"/>
              <w:spacing w:before="0" w:after="283"/>
              <w:jc w:val="center"/>
              <w:rPr>
                <w:b/>
              </w:rPr>
            </w:pPr>
            <w:r>
              <w:rPr>
                <w:b/>
              </w:rPr>
              <w:t>(Decrease)</w:t>
            </w:r>
          </w:p>
        </w:tc>
        <w:tc>
          <w:tcPr>
            <w:tcW w:w="304"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jc w:val="center"/>
              <w:rPr/>
            </w:pPr>
            <w:r>
              <w:rPr/>
              <w:t>Line</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6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1st Qtr</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4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2nd Qtr</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82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3rd Qtr</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8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4th Qtr</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45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Year-To-Date</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42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vs Prior YTD</w:t>
            </w:r>
          </w:p>
        </w:tc>
        <w:tc>
          <w:tcPr>
            <w:tcW w:w="304"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291"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4" w:type="dxa"/>
            <w:tcBorders/>
            <w:shd w:fill="CCEEFF" w:val="clear"/>
            <w:vAlign w:val="bottom"/>
          </w:tcPr>
          <w:p>
            <w:pPr>
              <w:pStyle w:val="TableContents"/>
              <w:spacing w:before="0" w:after="283"/>
              <w:rPr/>
            </w:pPr>
            <w:r>
              <w:rPr/>
              <w:t> </w:t>
            </w:r>
          </w:p>
        </w:tc>
        <w:tc>
          <w:tcPr>
            <w:tcW w:w="1808" w:type="dxa"/>
            <w:tcBorders/>
            <w:shd w:fill="CCEEFF" w:val="clear"/>
            <w:vAlign w:val="bottom"/>
          </w:tcPr>
          <w:p>
            <w:pPr>
              <w:pStyle w:val="TableContents"/>
              <w:spacing w:before="0" w:after="0"/>
              <w:ind w:left="225" w:right="0" w:hanging="225"/>
              <w:rPr>
                <w:b/>
              </w:rPr>
            </w:pPr>
            <w:r>
              <w:rPr>
                <w:b/>
              </w:rPr>
              <w:t>ENERGY SOURCES (GWH)</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723"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38"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1291"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291"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b/>
              </w:rPr>
            </w:pPr>
            <w:r>
              <w:rPr>
                <w:b/>
              </w:rPr>
              <w:t>Generation production</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291"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77</w:t>
            </w:r>
          </w:p>
        </w:tc>
        <w:tc>
          <w:tcPr>
            <w:tcW w:w="64" w:type="dxa"/>
            <w:tcBorders/>
            <w:shd w:fill="CCEEFF" w:val="clear"/>
            <w:vAlign w:val="bottom"/>
          </w:tcPr>
          <w:p>
            <w:pPr>
              <w:pStyle w:val="TableContents"/>
              <w:spacing w:before="0" w:after="283"/>
              <w:rPr/>
            </w:pPr>
            <w:r>
              <w:rPr/>
              <w:t> </w:t>
            </w:r>
          </w:p>
        </w:tc>
        <w:tc>
          <w:tcPr>
            <w:tcW w:w="1808" w:type="dxa"/>
            <w:tcBorders/>
            <w:shd w:fill="CCEEFF" w:val="clear"/>
            <w:vAlign w:val="bottom"/>
          </w:tcPr>
          <w:p>
            <w:pPr>
              <w:pStyle w:val="TableContents"/>
              <w:spacing w:before="0" w:after="0"/>
              <w:ind w:left="225" w:right="0" w:hanging="225"/>
              <w:rPr/>
            </w:pPr>
            <w:r>
              <w:rPr/>
              <w:t>Nuclear</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pPr>
            <w:r>
              <w:rPr/>
              <w:t>2,148</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jc w:val="right"/>
              <w:rPr/>
            </w:pPr>
            <w:r>
              <w:rPr/>
              <w:t>1,860</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pPr>
            <w:r>
              <w:rPr/>
              <w:t>2,364</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723" w:type="dxa"/>
            <w:tcBorders/>
            <w:shd w:fill="CCEEFF" w:val="clear"/>
            <w:vAlign w:val="bottom"/>
          </w:tcPr>
          <w:p>
            <w:pPr>
              <w:pStyle w:val="TableContents"/>
              <w:spacing w:before="0" w:after="283"/>
              <w:jc w:val="right"/>
              <w:rPr/>
            </w:pPr>
            <w:r>
              <w:rPr/>
              <w:t>1,811</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38" w:type="dxa"/>
            <w:tcBorders/>
            <w:shd w:fill="CCEEFF" w:val="clear"/>
            <w:vAlign w:val="bottom"/>
          </w:tcPr>
          <w:p>
            <w:pPr>
              <w:pStyle w:val="TableContents"/>
              <w:spacing w:before="0" w:after="283"/>
              <w:jc w:val="right"/>
              <w:rPr/>
            </w:pPr>
            <w:r>
              <w:rPr/>
              <w:t>8,183</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jc w:val="left"/>
              <w:rPr/>
            </w:pPr>
            <w:r>
              <w:rPr/>
              <w:t> </w:t>
            </w:r>
          </w:p>
        </w:tc>
        <w:tc>
          <w:tcPr>
            <w:tcW w:w="1291" w:type="dxa"/>
            <w:tcBorders/>
            <w:shd w:fill="CCEEFF" w:val="clear"/>
            <w:vAlign w:val="bottom"/>
          </w:tcPr>
          <w:p>
            <w:pPr>
              <w:pStyle w:val="TableContents"/>
              <w:spacing w:before="0" w:after="283"/>
              <w:jc w:val="right"/>
              <w:rPr/>
            </w:pPr>
            <w:r>
              <w:rPr/>
              <w:t>(132</w:t>
            </w:r>
          </w:p>
        </w:tc>
        <w:tc>
          <w:tcPr>
            <w:tcW w:w="304"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78</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Coal</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pPr>
            <w:r>
              <w:rPr/>
              <w:t>2,887</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jc w:val="right"/>
              <w:rPr/>
            </w:pPr>
            <w:r>
              <w:rPr/>
              <w:t>3,035</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pPr>
            <w:r>
              <w:rPr/>
              <w:t>3,417</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jc w:val="right"/>
              <w:rPr/>
            </w:pPr>
            <w:r>
              <w:rPr/>
              <w:t>3,327</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jc w:val="right"/>
              <w:rPr/>
            </w:pPr>
            <w:r>
              <w:rPr/>
              <w:t>12,666</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291" w:type="dxa"/>
            <w:tcBorders/>
            <w:shd w:fill="auto" w:val="clear"/>
            <w:vAlign w:val="bottom"/>
          </w:tcPr>
          <w:p>
            <w:pPr>
              <w:pStyle w:val="TableContents"/>
              <w:spacing w:before="0" w:after="283"/>
              <w:jc w:val="right"/>
              <w:rPr/>
            </w:pPr>
            <w:r>
              <w:rPr/>
              <w:t>1,299</w:t>
            </w:r>
          </w:p>
        </w:tc>
        <w:tc>
          <w:tcPr>
            <w:tcW w:w="304"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79</w:t>
            </w:r>
          </w:p>
        </w:tc>
        <w:tc>
          <w:tcPr>
            <w:tcW w:w="64" w:type="dxa"/>
            <w:tcBorders/>
            <w:shd w:fill="CCEEFF" w:val="clear"/>
            <w:vAlign w:val="bottom"/>
          </w:tcPr>
          <w:p>
            <w:pPr>
              <w:pStyle w:val="TableContents"/>
              <w:spacing w:before="0" w:after="283"/>
              <w:rPr/>
            </w:pPr>
            <w:r>
              <w:rPr/>
              <w:t> </w:t>
            </w:r>
          </w:p>
        </w:tc>
        <w:tc>
          <w:tcPr>
            <w:tcW w:w="1808" w:type="dxa"/>
            <w:tcBorders/>
            <w:shd w:fill="CCEEFF" w:val="clear"/>
            <w:vAlign w:val="bottom"/>
          </w:tcPr>
          <w:p>
            <w:pPr>
              <w:pStyle w:val="TableContents"/>
              <w:spacing w:before="0" w:after="0"/>
              <w:ind w:left="225" w:right="0" w:hanging="225"/>
              <w:rPr/>
            </w:pPr>
            <w:r>
              <w:rPr/>
              <w:t>Gas, oil and other</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pPr>
            <w:r>
              <w:rPr/>
              <w:t>367</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jc w:val="right"/>
              <w:rPr/>
            </w:pPr>
            <w:r>
              <w:rPr/>
              <w:t>1,339</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pPr>
            <w:r>
              <w:rPr/>
              <w:t>2,547</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723" w:type="dxa"/>
            <w:tcBorders/>
            <w:shd w:fill="CCEEFF" w:val="clear"/>
            <w:vAlign w:val="bottom"/>
          </w:tcPr>
          <w:p>
            <w:pPr>
              <w:pStyle w:val="TableContents"/>
              <w:spacing w:before="0" w:after="283"/>
              <w:jc w:val="right"/>
              <w:rPr/>
            </w:pPr>
            <w:r>
              <w:rPr/>
              <w:t>1,075</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38" w:type="dxa"/>
            <w:tcBorders/>
            <w:shd w:fill="CCEEFF" w:val="clear"/>
            <w:vAlign w:val="bottom"/>
          </w:tcPr>
          <w:p>
            <w:pPr>
              <w:pStyle w:val="TableContents"/>
              <w:spacing w:before="0" w:after="283"/>
              <w:jc w:val="right"/>
              <w:rPr/>
            </w:pPr>
            <w:r>
              <w:rPr/>
              <w:t>5,328</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jc w:val="left"/>
              <w:rPr/>
            </w:pPr>
            <w:r>
              <w:rPr/>
              <w:t> </w:t>
            </w:r>
          </w:p>
        </w:tc>
        <w:tc>
          <w:tcPr>
            <w:tcW w:w="1291" w:type="dxa"/>
            <w:tcBorders/>
            <w:shd w:fill="CCEEFF" w:val="clear"/>
            <w:vAlign w:val="bottom"/>
          </w:tcPr>
          <w:p>
            <w:pPr>
              <w:pStyle w:val="TableContents"/>
              <w:spacing w:before="0" w:after="283"/>
              <w:jc w:val="right"/>
              <w:rPr/>
            </w:pPr>
            <w:r>
              <w:rPr/>
              <w:t>(763</w:t>
            </w:r>
          </w:p>
        </w:tc>
        <w:tc>
          <w:tcPr>
            <w:tcW w:w="304"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center"/>
          </w:tcPr>
          <w:p>
            <w:pPr>
              <w:pStyle w:val="TableContents"/>
              <w:spacing w:before="0" w:after="283"/>
              <w:rPr/>
            </w:pPr>
            <w:r>
              <w:rPr/>
              <w:t> </w:t>
            </w:r>
          </w:p>
        </w:tc>
        <w:tc>
          <w:tcPr>
            <w:tcW w:w="1808" w:type="dxa"/>
            <w:tcBorders/>
            <w:shd w:fill="auto" w:val="clear"/>
            <w:vAlign w:val="center"/>
          </w:tcPr>
          <w:p>
            <w:pPr>
              <w:pStyle w:val="TableContents"/>
              <w:spacing w:before="0" w:after="0"/>
              <w:ind w:left="225" w:right="0" w:hanging="225"/>
              <w:rPr/>
            </w:pPr>
            <w:r>
              <w:rPr/>
              <w:t> </w:t>
            </w:r>
          </w:p>
        </w:tc>
        <w:tc>
          <w:tcPr>
            <w:tcW w:w="64" w:type="dxa"/>
            <w:tcBorders/>
            <w:shd w:fill="auto" w:val="clear"/>
            <w:vAlign w:val="center"/>
          </w:tcPr>
          <w:p>
            <w:pPr>
              <w:pStyle w:val="TableContents"/>
              <w:spacing w:before="0" w:after="283"/>
              <w:rPr/>
            </w:pPr>
            <w:r>
              <w:rPr/>
              <w:t> </w:t>
            </w:r>
          </w:p>
        </w:tc>
        <w:tc>
          <w:tcPr>
            <w:tcW w:w="7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7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5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2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04"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80</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Total generation production</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pPr>
            <w:r>
              <w:rPr/>
              <w:t>5,402</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jc w:val="right"/>
              <w:rPr/>
            </w:pPr>
            <w:r>
              <w:rPr/>
              <w:t>6,234</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pPr>
            <w:r>
              <w:rPr/>
              <w:t>8,328</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jc w:val="right"/>
              <w:rPr/>
            </w:pPr>
            <w:r>
              <w:rPr/>
              <w:t>6,213</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jc w:val="right"/>
              <w:rPr/>
            </w:pPr>
            <w:r>
              <w:rPr/>
              <w:t>26,177</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291" w:type="dxa"/>
            <w:tcBorders/>
            <w:shd w:fill="auto" w:val="clear"/>
            <w:vAlign w:val="bottom"/>
          </w:tcPr>
          <w:p>
            <w:pPr>
              <w:pStyle w:val="TableContents"/>
              <w:spacing w:before="0" w:after="283"/>
              <w:jc w:val="right"/>
              <w:rPr/>
            </w:pPr>
            <w:r>
              <w:rPr/>
              <w:t>404</w:t>
            </w:r>
          </w:p>
        </w:tc>
        <w:tc>
          <w:tcPr>
            <w:tcW w:w="304"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center"/>
          </w:tcPr>
          <w:p>
            <w:pPr>
              <w:pStyle w:val="TableContents"/>
              <w:spacing w:before="0" w:after="283"/>
              <w:rPr/>
            </w:pPr>
            <w:r>
              <w:rPr/>
              <w:t> </w:t>
            </w:r>
          </w:p>
        </w:tc>
        <w:tc>
          <w:tcPr>
            <w:tcW w:w="1808" w:type="dxa"/>
            <w:tcBorders/>
            <w:shd w:fill="auto" w:val="clear"/>
            <w:vAlign w:val="center"/>
          </w:tcPr>
          <w:p>
            <w:pPr>
              <w:pStyle w:val="TableContents"/>
              <w:spacing w:before="0" w:after="0"/>
              <w:ind w:left="225" w:right="0" w:hanging="225"/>
              <w:rPr/>
            </w:pPr>
            <w:r>
              <w:rPr/>
              <w:t> </w:t>
            </w:r>
          </w:p>
        </w:tc>
        <w:tc>
          <w:tcPr>
            <w:tcW w:w="64" w:type="dxa"/>
            <w:tcBorders/>
            <w:shd w:fill="auto" w:val="clear"/>
            <w:vAlign w:val="center"/>
          </w:tcPr>
          <w:p>
            <w:pPr>
              <w:pStyle w:val="TableContents"/>
              <w:spacing w:before="0" w:after="283"/>
              <w:rPr/>
            </w:pPr>
            <w:r>
              <w:rPr/>
              <w:t> </w:t>
            </w:r>
          </w:p>
        </w:tc>
        <w:tc>
          <w:tcPr>
            <w:tcW w:w="7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7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5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2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04"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4" w:type="dxa"/>
            <w:tcBorders/>
            <w:shd w:fill="CCEEFF" w:val="clear"/>
            <w:vAlign w:val="bottom"/>
          </w:tcPr>
          <w:p>
            <w:pPr>
              <w:pStyle w:val="TableContents"/>
              <w:spacing w:before="0" w:after="283"/>
              <w:rPr/>
            </w:pPr>
            <w:r>
              <w:rPr/>
              <w:t> </w:t>
            </w:r>
          </w:p>
        </w:tc>
        <w:tc>
          <w:tcPr>
            <w:tcW w:w="1808" w:type="dxa"/>
            <w:tcBorders/>
            <w:shd w:fill="CCEEFF" w:val="clear"/>
            <w:vAlign w:val="bottom"/>
          </w:tcPr>
          <w:p>
            <w:pPr>
              <w:pStyle w:val="TableContents"/>
              <w:spacing w:before="0" w:after="0"/>
              <w:ind w:left="225" w:right="0" w:hanging="225"/>
              <w:rPr>
                <w:b/>
              </w:rPr>
            </w:pPr>
            <w:r>
              <w:rPr>
                <w:b/>
              </w:rPr>
              <w:t>Purchased power</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723"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38"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1291"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81</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Firm load</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pPr>
            <w:r>
              <w:rPr/>
              <w:t>701</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jc w:val="right"/>
              <w:rPr/>
            </w:pPr>
            <w:r>
              <w:rPr/>
              <w:t>1,532</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pPr>
            <w:r>
              <w:rPr/>
              <w:t>1,068</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jc w:val="right"/>
              <w:rPr/>
            </w:pPr>
            <w:r>
              <w:rPr/>
              <w:t>1,024</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jc w:val="right"/>
              <w:rPr/>
            </w:pPr>
            <w:r>
              <w:rPr/>
              <w:t>4,325</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291" w:type="dxa"/>
            <w:tcBorders/>
            <w:shd w:fill="auto" w:val="clear"/>
            <w:vAlign w:val="bottom"/>
          </w:tcPr>
          <w:p>
            <w:pPr>
              <w:pStyle w:val="TableContents"/>
              <w:spacing w:before="0" w:after="283"/>
              <w:jc w:val="right"/>
              <w:rPr/>
            </w:pPr>
            <w:r>
              <w:rPr/>
              <w:t>1,214</w:t>
            </w:r>
          </w:p>
        </w:tc>
        <w:tc>
          <w:tcPr>
            <w:tcW w:w="304"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82</w:t>
            </w:r>
          </w:p>
        </w:tc>
        <w:tc>
          <w:tcPr>
            <w:tcW w:w="64" w:type="dxa"/>
            <w:tcBorders/>
            <w:shd w:fill="CCEEFF" w:val="clear"/>
            <w:vAlign w:val="bottom"/>
          </w:tcPr>
          <w:p>
            <w:pPr>
              <w:pStyle w:val="TableContents"/>
              <w:spacing w:before="0" w:after="283"/>
              <w:rPr/>
            </w:pPr>
            <w:r>
              <w:rPr/>
              <w:t> </w:t>
            </w:r>
          </w:p>
        </w:tc>
        <w:tc>
          <w:tcPr>
            <w:tcW w:w="1808" w:type="dxa"/>
            <w:tcBorders/>
            <w:shd w:fill="CCEEFF" w:val="clear"/>
            <w:vAlign w:val="bottom"/>
          </w:tcPr>
          <w:p>
            <w:pPr>
              <w:pStyle w:val="TableContents"/>
              <w:spacing w:before="0" w:after="0"/>
              <w:ind w:left="225" w:right="0" w:hanging="225"/>
              <w:rPr/>
            </w:pPr>
            <w:r>
              <w:rPr/>
              <w:t>Marketing and trading</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pPr>
            <w:r>
              <w:rPr/>
              <w:t>5,506</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jc w:val="right"/>
              <w:rPr/>
            </w:pPr>
            <w:r>
              <w:rPr/>
              <w:t>7,167</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pPr>
            <w:r>
              <w:rPr/>
              <w:t>9,301</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723" w:type="dxa"/>
            <w:tcBorders/>
            <w:shd w:fill="CCEEFF" w:val="clear"/>
            <w:vAlign w:val="bottom"/>
          </w:tcPr>
          <w:p>
            <w:pPr>
              <w:pStyle w:val="TableContents"/>
              <w:spacing w:before="0" w:after="283"/>
              <w:jc w:val="right"/>
              <w:rPr/>
            </w:pPr>
            <w:r>
              <w:rPr/>
              <w:t>8,218</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38" w:type="dxa"/>
            <w:tcBorders/>
            <w:shd w:fill="CCEEFF" w:val="clear"/>
            <w:vAlign w:val="bottom"/>
          </w:tcPr>
          <w:p>
            <w:pPr>
              <w:pStyle w:val="TableContents"/>
              <w:spacing w:before="0" w:after="283"/>
              <w:jc w:val="right"/>
              <w:rPr/>
            </w:pPr>
            <w:r>
              <w:rPr/>
              <w:t>30,192</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1291" w:type="dxa"/>
            <w:tcBorders/>
            <w:shd w:fill="CCEEFF" w:val="clear"/>
            <w:vAlign w:val="bottom"/>
          </w:tcPr>
          <w:p>
            <w:pPr>
              <w:pStyle w:val="TableContents"/>
              <w:spacing w:before="0" w:after="283"/>
              <w:jc w:val="right"/>
              <w:rPr/>
            </w:pPr>
            <w:r>
              <w:rPr/>
              <w:t>2,442</w:t>
            </w:r>
          </w:p>
        </w:tc>
        <w:tc>
          <w:tcPr>
            <w:tcW w:w="304"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center"/>
          </w:tcPr>
          <w:p>
            <w:pPr>
              <w:pStyle w:val="TableContents"/>
              <w:spacing w:before="0" w:after="283"/>
              <w:rPr/>
            </w:pPr>
            <w:r>
              <w:rPr/>
              <w:t> </w:t>
            </w:r>
          </w:p>
        </w:tc>
        <w:tc>
          <w:tcPr>
            <w:tcW w:w="1808" w:type="dxa"/>
            <w:tcBorders/>
            <w:shd w:fill="auto" w:val="clear"/>
            <w:vAlign w:val="center"/>
          </w:tcPr>
          <w:p>
            <w:pPr>
              <w:pStyle w:val="TableContents"/>
              <w:spacing w:before="0" w:after="0"/>
              <w:ind w:left="225" w:right="0" w:hanging="225"/>
              <w:rPr/>
            </w:pPr>
            <w:r>
              <w:rPr/>
              <w:t> </w:t>
            </w:r>
          </w:p>
        </w:tc>
        <w:tc>
          <w:tcPr>
            <w:tcW w:w="64" w:type="dxa"/>
            <w:tcBorders/>
            <w:shd w:fill="auto" w:val="clear"/>
            <w:vAlign w:val="center"/>
          </w:tcPr>
          <w:p>
            <w:pPr>
              <w:pStyle w:val="TableContents"/>
              <w:spacing w:before="0" w:after="283"/>
              <w:rPr/>
            </w:pPr>
            <w:r>
              <w:rPr/>
              <w:t> </w:t>
            </w:r>
          </w:p>
        </w:tc>
        <w:tc>
          <w:tcPr>
            <w:tcW w:w="7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7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5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2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04"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83</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Total purchased power</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pPr>
            <w:r>
              <w:rPr/>
              <w:t>6,207</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jc w:val="right"/>
              <w:rPr/>
            </w:pPr>
            <w:r>
              <w:rPr/>
              <w:t>8,699</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pPr>
            <w:r>
              <w:rPr/>
              <w:t>10,369</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jc w:val="right"/>
              <w:rPr/>
            </w:pPr>
            <w:r>
              <w:rPr/>
              <w:t>9,242</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jc w:val="right"/>
              <w:rPr/>
            </w:pPr>
            <w:r>
              <w:rPr/>
              <w:t>34,517</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291" w:type="dxa"/>
            <w:tcBorders/>
            <w:shd w:fill="auto" w:val="clear"/>
            <w:vAlign w:val="bottom"/>
          </w:tcPr>
          <w:p>
            <w:pPr>
              <w:pStyle w:val="TableContents"/>
              <w:spacing w:before="0" w:after="283"/>
              <w:jc w:val="right"/>
              <w:rPr/>
            </w:pPr>
            <w:r>
              <w:rPr/>
              <w:t>3,656</w:t>
            </w:r>
          </w:p>
        </w:tc>
        <w:tc>
          <w:tcPr>
            <w:tcW w:w="304"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center"/>
          </w:tcPr>
          <w:p>
            <w:pPr>
              <w:pStyle w:val="TableContents"/>
              <w:spacing w:before="0" w:after="283"/>
              <w:rPr/>
            </w:pPr>
            <w:r>
              <w:rPr/>
              <w:t> </w:t>
            </w:r>
          </w:p>
        </w:tc>
        <w:tc>
          <w:tcPr>
            <w:tcW w:w="1808" w:type="dxa"/>
            <w:tcBorders/>
            <w:shd w:fill="auto" w:val="clear"/>
            <w:vAlign w:val="center"/>
          </w:tcPr>
          <w:p>
            <w:pPr>
              <w:pStyle w:val="TableContents"/>
              <w:spacing w:before="0" w:after="0"/>
              <w:ind w:left="225" w:right="0" w:hanging="225"/>
              <w:rPr/>
            </w:pPr>
            <w:r>
              <w:rPr/>
              <w:t> </w:t>
            </w:r>
          </w:p>
        </w:tc>
        <w:tc>
          <w:tcPr>
            <w:tcW w:w="64" w:type="dxa"/>
            <w:tcBorders/>
            <w:shd w:fill="auto" w:val="clear"/>
            <w:vAlign w:val="center"/>
          </w:tcPr>
          <w:p>
            <w:pPr>
              <w:pStyle w:val="TableContents"/>
              <w:spacing w:before="0" w:after="283"/>
              <w:rPr/>
            </w:pPr>
            <w:r>
              <w:rPr/>
              <w:t> </w:t>
            </w:r>
          </w:p>
        </w:tc>
        <w:tc>
          <w:tcPr>
            <w:tcW w:w="7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7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5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2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04" w:type="dxa"/>
            <w:tcBorders/>
            <w:shd w:fill="auto" w:val="clear"/>
            <w:vAlign w:val="center"/>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84</w:t>
            </w:r>
          </w:p>
        </w:tc>
        <w:tc>
          <w:tcPr>
            <w:tcW w:w="64" w:type="dxa"/>
            <w:tcBorders/>
            <w:shd w:fill="CCEEFF" w:val="clear"/>
            <w:vAlign w:val="bottom"/>
          </w:tcPr>
          <w:p>
            <w:pPr>
              <w:pStyle w:val="TableContents"/>
              <w:spacing w:before="0" w:after="283"/>
              <w:rPr/>
            </w:pPr>
            <w:r>
              <w:rPr/>
              <w:t> </w:t>
            </w:r>
          </w:p>
        </w:tc>
        <w:tc>
          <w:tcPr>
            <w:tcW w:w="1808" w:type="dxa"/>
            <w:tcBorders/>
            <w:shd w:fill="CCEEFF" w:val="clear"/>
            <w:vAlign w:val="bottom"/>
          </w:tcPr>
          <w:p>
            <w:pPr>
              <w:pStyle w:val="TableContents"/>
              <w:spacing w:before="0" w:after="0"/>
              <w:ind w:left="225" w:right="0" w:hanging="225"/>
              <w:rPr/>
            </w:pPr>
            <w:r>
              <w:rPr/>
              <w:t>Total energy sources</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pPr>
            <w:r>
              <w:rPr/>
              <w:t>11,609</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jc w:val="right"/>
              <w:rPr/>
            </w:pPr>
            <w:r>
              <w:rPr/>
              <w:t>14,933</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pPr>
            <w:r>
              <w:rPr/>
              <w:t>18,697</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723" w:type="dxa"/>
            <w:tcBorders/>
            <w:shd w:fill="CCEEFF" w:val="clear"/>
            <w:vAlign w:val="bottom"/>
          </w:tcPr>
          <w:p>
            <w:pPr>
              <w:pStyle w:val="TableContents"/>
              <w:spacing w:before="0" w:after="283"/>
              <w:jc w:val="right"/>
              <w:rPr/>
            </w:pPr>
            <w:r>
              <w:rPr/>
              <w:t>15,455</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38" w:type="dxa"/>
            <w:tcBorders/>
            <w:shd w:fill="CCEEFF" w:val="clear"/>
            <w:vAlign w:val="bottom"/>
          </w:tcPr>
          <w:p>
            <w:pPr>
              <w:pStyle w:val="TableContents"/>
              <w:spacing w:before="0" w:after="283"/>
              <w:jc w:val="right"/>
              <w:rPr/>
            </w:pPr>
            <w:r>
              <w:rPr/>
              <w:t>60,694</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1291" w:type="dxa"/>
            <w:tcBorders/>
            <w:shd w:fill="CCEEFF" w:val="clear"/>
            <w:vAlign w:val="bottom"/>
          </w:tcPr>
          <w:p>
            <w:pPr>
              <w:pStyle w:val="TableContents"/>
              <w:spacing w:before="0" w:after="283"/>
              <w:jc w:val="right"/>
              <w:rPr/>
            </w:pPr>
            <w:r>
              <w:rPr/>
              <w:t>4,060</w:t>
            </w:r>
          </w:p>
        </w:tc>
        <w:tc>
          <w:tcPr>
            <w:tcW w:w="304"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center"/>
          </w:tcPr>
          <w:p>
            <w:pPr>
              <w:pStyle w:val="TableContents"/>
              <w:spacing w:before="0" w:after="283"/>
              <w:rPr/>
            </w:pPr>
            <w:r>
              <w:rPr/>
              <w:t> </w:t>
            </w:r>
          </w:p>
        </w:tc>
        <w:tc>
          <w:tcPr>
            <w:tcW w:w="1808" w:type="dxa"/>
            <w:tcBorders/>
            <w:shd w:fill="auto" w:val="clear"/>
            <w:vAlign w:val="center"/>
          </w:tcPr>
          <w:p>
            <w:pPr>
              <w:pStyle w:val="TableContents"/>
              <w:spacing w:before="0" w:after="0"/>
              <w:ind w:left="225" w:right="0" w:hanging="225"/>
              <w:rPr/>
            </w:pPr>
            <w:r>
              <w:rPr/>
              <w:t> </w:t>
            </w:r>
          </w:p>
        </w:tc>
        <w:tc>
          <w:tcPr>
            <w:tcW w:w="64" w:type="dxa"/>
            <w:tcBorders/>
            <w:shd w:fill="auto" w:val="clear"/>
            <w:vAlign w:val="center"/>
          </w:tcPr>
          <w:p>
            <w:pPr>
              <w:pStyle w:val="TableContents"/>
              <w:spacing w:before="0" w:after="283"/>
              <w:rPr/>
            </w:pPr>
            <w:r>
              <w:rPr/>
              <w:t> </w:t>
            </w:r>
          </w:p>
        </w:tc>
        <w:tc>
          <w:tcPr>
            <w:tcW w:w="76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2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78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5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2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304"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291"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b/>
              </w:rPr>
            </w:pPr>
            <w:r>
              <w:rPr>
                <w:b/>
              </w:rPr>
              <w:t>POWER PLANT PERFORMANCE</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291"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291"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4" w:type="dxa"/>
            <w:tcBorders/>
            <w:shd w:fill="CCEEFF" w:val="clear"/>
            <w:vAlign w:val="bottom"/>
          </w:tcPr>
          <w:p>
            <w:pPr>
              <w:pStyle w:val="TableContents"/>
              <w:spacing w:before="0" w:after="283"/>
              <w:rPr/>
            </w:pPr>
            <w:r>
              <w:rPr/>
              <w:t> </w:t>
            </w:r>
          </w:p>
        </w:tc>
        <w:tc>
          <w:tcPr>
            <w:tcW w:w="1808" w:type="dxa"/>
            <w:tcBorders/>
            <w:shd w:fill="CCEEFF" w:val="clear"/>
            <w:vAlign w:val="bottom"/>
          </w:tcPr>
          <w:p>
            <w:pPr>
              <w:pStyle w:val="TableContents"/>
              <w:spacing w:before="0" w:after="0"/>
              <w:ind w:left="225" w:right="0" w:hanging="225"/>
              <w:rPr>
                <w:b/>
              </w:rPr>
            </w:pPr>
            <w:r>
              <w:rPr>
                <w:b/>
              </w:rPr>
              <w:t>Capacity Factors</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723"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38"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1291"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85</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Nuclear</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jc w:val="left"/>
              <w:rPr/>
            </w:pPr>
            <w:r>
              <w:rPr/>
              <w:t> </w:t>
            </w:r>
          </w:p>
        </w:tc>
        <w:tc>
          <w:tcPr>
            <w:tcW w:w="697" w:type="dxa"/>
            <w:tcBorders/>
            <w:shd w:fill="auto" w:val="clear"/>
            <w:vAlign w:val="bottom"/>
          </w:tcPr>
          <w:p>
            <w:pPr>
              <w:pStyle w:val="TableContents"/>
              <w:spacing w:before="0" w:after="283"/>
              <w:jc w:val="right"/>
              <w:rPr/>
            </w:pPr>
            <w:r>
              <w:rPr/>
              <w:t>88</w:t>
            </w:r>
          </w:p>
        </w:tc>
        <w:tc>
          <w:tcPr>
            <w:tcW w:w="217" w:type="dxa"/>
            <w:tcBorders/>
            <w:shd w:fill="auto" w:val="clear"/>
            <w:vAlign w:val="bottom"/>
          </w:tcPr>
          <w:p>
            <w:pPr>
              <w:pStyle w:val="TableContents"/>
              <w:spacing w:before="0" w:after="283"/>
              <w:rPr/>
            </w:pPr>
            <w:r>
              <w:rPr/>
              <w:t>%</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jc w:val="left"/>
              <w:rPr/>
            </w:pPr>
            <w:r>
              <w:rPr/>
              <w:t> </w:t>
            </w:r>
          </w:p>
        </w:tc>
        <w:tc>
          <w:tcPr>
            <w:tcW w:w="779" w:type="dxa"/>
            <w:tcBorders/>
            <w:shd w:fill="auto" w:val="clear"/>
            <w:vAlign w:val="bottom"/>
          </w:tcPr>
          <w:p>
            <w:pPr>
              <w:pStyle w:val="TableContents"/>
              <w:spacing w:before="0" w:after="283"/>
              <w:jc w:val="right"/>
              <w:rPr/>
            </w:pPr>
            <w:r>
              <w:rPr/>
              <w:t>76</w:t>
            </w:r>
          </w:p>
        </w:tc>
        <w:tc>
          <w:tcPr>
            <w:tcW w:w="217" w:type="dxa"/>
            <w:tcBorders/>
            <w:shd w:fill="auto" w:val="clear"/>
            <w:vAlign w:val="bottom"/>
          </w:tcPr>
          <w:p>
            <w:pPr>
              <w:pStyle w:val="TableContents"/>
              <w:spacing w:before="0" w:after="283"/>
              <w:rPr/>
            </w:pPr>
            <w:r>
              <w:rPr/>
              <w:t>%</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jc w:val="left"/>
              <w:rPr/>
            </w:pPr>
            <w:r>
              <w:rPr/>
              <w:t> </w:t>
            </w:r>
          </w:p>
        </w:tc>
        <w:tc>
          <w:tcPr>
            <w:tcW w:w="752" w:type="dxa"/>
            <w:tcBorders/>
            <w:shd w:fill="auto" w:val="clear"/>
            <w:vAlign w:val="bottom"/>
          </w:tcPr>
          <w:p>
            <w:pPr>
              <w:pStyle w:val="TableContents"/>
              <w:spacing w:before="0" w:after="283"/>
              <w:jc w:val="right"/>
              <w:rPr/>
            </w:pPr>
            <w:r>
              <w:rPr/>
              <w:t>96</w:t>
            </w:r>
          </w:p>
        </w:tc>
        <w:tc>
          <w:tcPr>
            <w:tcW w:w="217" w:type="dxa"/>
            <w:tcBorders/>
            <w:shd w:fill="auto" w:val="clear"/>
            <w:vAlign w:val="bottom"/>
          </w:tcPr>
          <w:p>
            <w:pPr>
              <w:pStyle w:val="TableContents"/>
              <w:spacing w:before="0" w:after="283"/>
              <w:rPr/>
            </w:pPr>
            <w:r>
              <w:rPr/>
              <w:t>%</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jc w:val="left"/>
              <w:rPr/>
            </w:pPr>
            <w:r>
              <w:rPr/>
              <w:t> </w:t>
            </w:r>
          </w:p>
        </w:tc>
        <w:tc>
          <w:tcPr>
            <w:tcW w:w="723" w:type="dxa"/>
            <w:tcBorders/>
            <w:shd w:fill="auto" w:val="clear"/>
            <w:vAlign w:val="bottom"/>
          </w:tcPr>
          <w:p>
            <w:pPr>
              <w:pStyle w:val="TableContents"/>
              <w:spacing w:before="0" w:after="283"/>
              <w:jc w:val="right"/>
              <w:rPr/>
            </w:pPr>
            <w:r>
              <w:rPr/>
              <w:t>74</w:t>
            </w:r>
          </w:p>
        </w:tc>
        <w:tc>
          <w:tcPr>
            <w:tcW w:w="217" w:type="dxa"/>
            <w:tcBorders/>
            <w:shd w:fill="auto" w:val="clear"/>
            <w:vAlign w:val="bottom"/>
          </w:tcPr>
          <w:p>
            <w:pPr>
              <w:pStyle w:val="TableContents"/>
              <w:spacing w:before="0" w:after="283"/>
              <w:rPr/>
            </w:pPr>
            <w:r>
              <w:rPr/>
              <w:t>%</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jc w:val="left"/>
              <w:rPr/>
            </w:pPr>
            <w:r>
              <w:rPr/>
              <w:t> </w:t>
            </w:r>
          </w:p>
        </w:tc>
        <w:tc>
          <w:tcPr>
            <w:tcW w:w="1338" w:type="dxa"/>
            <w:tcBorders/>
            <w:shd w:fill="auto" w:val="clear"/>
            <w:vAlign w:val="bottom"/>
          </w:tcPr>
          <w:p>
            <w:pPr>
              <w:pStyle w:val="TableContents"/>
              <w:spacing w:before="0" w:after="283"/>
              <w:jc w:val="right"/>
              <w:rPr/>
            </w:pPr>
            <w:r>
              <w:rPr/>
              <w:t>84</w:t>
            </w:r>
          </w:p>
        </w:tc>
        <w:tc>
          <w:tcPr>
            <w:tcW w:w="217" w:type="dxa"/>
            <w:tcBorders/>
            <w:shd w:fill="auto" w:val="clear"/>
            <w:vAlign w:val="bottom"/>
          </w:tcPr>
          <w:p>
            <w:pPr>
              <w:pStyle w:val="TableContents"/>
              <w:spacing w:before="0" w:after="283"/>
              <w:rPr/>
            </w:pPr>
            <w:r>
              <w:rPr/>
              <w:t>%</w:t>
            </w:r>
          </w:p>
        </w:tc>
        <w:tc>
          <w:tcPr>
            <w:tcW w:w="6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jc w:val="left"/>
              <w:rPr/>
            </w:pPr>
            <w:r>
              <w:rPr/>
              <w:t> </w:t>
            </w:r>
          </w:p>
        </w:tc>
        <w:tc>
          <w:tcPr>
            <w:tcW w:w="1291" w:type="dxa"/>
            <w:tcBorders/>
            <w:shd w:fill="auto" w:val="clear"/>
            <w:vAlign w:val="bottom"/>
          </w:tcPr>
          <w:p>
            <w:pPr>
              <w:pStyle w:val="TableContents"/>
              <w:spacing w:before="0" w:after="283"/>
              <w:jc w:val="right"/>
              <w:rPr/>
            </w:pPr>
            <w:r>
              <w:rPr/>
              <w:t>(3</w:t>
            </w:r>
          </w:p>
        </w:tc>
        <w:tc>
          <w:tcPr>
            <w:tcW w:w="304"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86</w:t>
            </w:r>
          </w:p>
        </w:tc>
        <w:tc>
          <w:tcPr>
            <w:tcW w:w="64" w:type="dxa"/>
            <w:tcBorders/>
            <w:shd w:fill="CCEEFF" w:val="clear"/>
            <w:vAlign w:val="bottom"/>
          </w:tcPr>
          <w:p>
            <w:pPr>
              <w:pStyle w:val="TableContents"/>
              <w:spacing w:before="0" w:after="283"/>
              <w:rPr/>
            </w:pPr>
            <w:r>
              <w:rPr/>
              <w:t> </w:t>
            </w:r>
          </w:p>
        </w:tc>
        <w:tc>
          <w:tcPr>
            <w:tcW w:w="1808" w:type="dxa"/>
            <w:tcBorders/>
            <w:shd w:fill="CCEEFF" w:val="clear"/>
            <w:vAlign w:val="bottom"/>
          </w:tcPr>
          <w:p>
            <w:pPr>
              <w:pStyle w:val="TableContents"/>
              <w:spacing w:before="0" w:after="0"/>
              <w:ind w:left="225" w:right="0" w:hanging="225"/>
              <w:rPr/>
            </w:pPr>
            <w:r>
              <w:rPr/>
              <w:t>Coal</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jc w:val="left"/>
              <w:rPr/>
            </w:pPr>
            <w:r>
              <w:rPr/>
              <w:t> </w:t>
            </w:r>
          </w:p>
        </w:tc>
        <w:tc>
          <w:tcPr>
            <w:tcW w:w="697" w:type="dxa"/>
            <w:tcBorders/>
            <w:shd w:fill="CCEEFF" w:val="clear"/>
            <w:vAlign w:val="bottom"/>
          </w:tcPr>
          <w:p>
            <w:pPr>
              <w:pStyle w:val="TableContents"/>
              <w:spacing w:before="0" w:after="283"/>
              <w:jc w:val="right"/>
              <w:rPr/>
            </w:pPr>
            <w:r>
              <w:rPr/>
              <w:t>77</w:t>
            </w:r>
          </w:p>
        </w:tc>
        <w:tc>
          <w:tcPr>
            <w:tcW w:w="217" w:type="dxa"/>
            <w:tcBorders/>
            <w:shd w:fill="CCEEFF" w:val="clear"/>
            <w:vAlign w:val="bottom"/>
          </w:tcPr>
          <w:p>
            <w:pPr>
              <w:pStyle w:val="TableContents"/>
              <w:spacing w:before="0" w:after="283"/>
              <w:rPr/>
            </w:pPr>
            <w:r>
              <w:rPr/>
              <w:t>%</w:t>
            </w:r>
          </w:p>
        </w:tc>
        <w:tc>
          <w:tcPr>
            <w:tcW w:w="6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jc w:val="left"/>
              <w:rPr/>
            </w:pPr>
            <w:r>
              <w:rPr/>
              <w:t> </w:t>
            </w:r>
          </w:p>
        </w:tc>
        <w:tc>
          <w:tcPr>
            <w:tcW w:w="779" w:type="dxa"/>
            <w:tcBorders/>
            <w:shd w:fill="CCEEFF" w:val="clear"/>
            <w:vAlign w:val="bottom"/>
          </w:tcPr>
          <w:p>
            <w:pPr>
              <w:pStyle w:val="TableContents"/>
              <w:spacing w:before="0" w:after="283"/>
              <w:jc w:val="right"/>
              <w:rPr/>
            </w:pPr>
            <w:r>
              <w:rPr/>
              <w:t>81</w:t>
            </w:r>
          </w:p>
        </w:tc>
        <w:tc>
          <w:tcPr>
            <w:tcW w:w="217" w:type="dxa"/>
            <w:tcBorders/>
            <w:shd w:fill="CCEEFF" w:val="clear"/>
            <w:vAlign w:val="bottom"/>
          </w:tcPr>
          <w:p>
            <w:pPr>
              <w:pStyle w:val="TableContents"/>
              <w:spacing w:before="0" w:after="283"/>
              <w:rPr/>
            </w:pPr>
            <w:r>
              <w:rPr/>
              <w:t>%</w:t>
            </w:r>
          </w:p>
        </w:tc>
        <w:tc>
          <w:tcPr>
            <w:tcW w:w="64"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jc w:val="left"/>
              <w:rPr/>
            </w:pPr>
            <w:r>
              <w:rPr/>
              <w:t> </w:t>
            </w:r>
          </w:p>
        </w:tc>
        <w:tc>
          <w:tcPr>
            <w:tcW w:w="752" w:type="dxa"/>
            <w:tcBorders/>
            <w:shd w:fill="CCEEFF" w:val="clear"/>
            <w:vAlign w:val="bottom"/>
          </w:tcPr>
          <w:p>
            <w:pPr>
              <w:pStyle w:val="TableContents"/>
              <w:spacing w:before="0" w:after="283"/>
              <w:jc w:val="right"/>
              <w:rPr/>
            </w:pPr>
            <w:r>
              <w:rPr/>
              <w:t>90</w:t>
            </w:r>
          </w:p>
        </w:tc>
        <w:tc>
          <w:tcPr>
            <w:tcW w:w="217" w:type="dxa"/>
            <w:tcBorders/>
            <w:shd w:fill="CCEEFF" w:val="clear"/>
            <w:vAlign w:val="bottom"/>
          </w:tcPr>
          <w:p>
            <w:pPr>
              <w:pStyle w:val="TableContents"/>
              <w:spacing w:before="0" w:after="283"/>
              <w:rPr/>
            </w:pPr>
            <w:r>
              <w:rPr/>
              <w:t>%</w:t>
            </w:r>
          </w:p>
        </w:tc>
        <w:tc>
          <w:tcPr>
            <w:tcW w:w="6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jc w:val="left"/>
              <w:rPr/>
            </w:pPr>
            <w:r>
              <w:rPr/>
              <w:t> </w:t>
            </w:r>
          </w:p>
        </w:tc>
        <w:tc>
          <w:tcPr>
            <w:tcW w:w="723" w:type="dxa"/>
            <w:tcBorders/>
            <w:shd w:fill="CCEEFF" w:val="clear"/>
            <w:vAlign w:val="bottom"/>
          </w:tcPr>
          <w:p>
            <w:pPr>
              <w:pStyle w:val="TableContents"/>
              <w:spacing w:before="0" w:after="283"/>
              <w:jc w:val="right"/>
              <w:rPr/>
            </w:pPr>
            <w:r>
              <w:rPr/>
              <w:t>88</w:t>
            </w:r>
          </w:p>
        </w:tc>
        <w:tc>
          <w:tcPr>
            <w:tcW w:w="217" w:type="dxa"/>
            <w:tcBorders/>
            <w:shd w:fill="CCEEFF" w:val="clear"/>
            <w:vAlign w:val="bottom"/>
          </w:tcPr>
          <w:p>
            <w:pPr>
              <w:pStyle w:val="TableContents"/>
              <w:spacing w:before="0" w:after="283"/>
              <w:rPr/>
            </w:pPr>
            <w:r>
              <w:rPr/>
              <w:t>%</w:t>
            </w:r>
          </w:p>
        </w:tc>
        <w:tc>
          <w:tcPr>
            <w:tcW w:w="6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jc w:val="left"/>
              <w:rPr/>
            </w:pPr>
            <w:r>
              <w:rPr/>
              <w:t> </w:t>
            </w:r>
          </w:p>
        </w:tc>
        <w:tc>
          <w:tcPr>
            <w:tcW w:w="1338" w:type="dxa"/>
            <w:tcBorders/>
            <w:shd w:fill="CCEEFF" w:val="clear"/>
            <w:vAlign w:val="bottom"/>
          </w:tcPr>
          <w:p>
            <w:pPr>
              <w:pStyle w:val="TableContents"/>
              <w:spacing w:before="0" w:after="283"/>
              <w:jc w:val="right"/>
              <w:rPr/>
            </w:pPr>
            <w:r>
              <w:rPr/>
              <w:t>84</w:t>
            </w:r>
          </w:p>
        </w:tc>
        <w:tc>
          <w:tcPr>
            <w:tcW w:w="217" w:type="dxa"/>
            <w:tcBorders/>
            <w:shd w:fill="CCEEFF" w:val="clear"/>
            <w:vAlign w:val="bottom"/>
          </w:tcPr>
          <w:p>
            <w:pPr>
              <w:pStyle w:val="TableContents"/>
              <w:spacing w:before="0" w:after="283"/>
              <w:rPr/>
            </w:pPr>
            <w:r>
              <w:rPr/>
              <w:t>%</w:t>
            </w:r>
          </w:p>
        </w:tc>
        <w:tc>
          <w:tcPr>
            <w:tcW w:w="64"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jc w:val="left"/>
              <w:rPr/>
            </w:pPr>
            <w:r>
              <w:rPr/>
              <w:t> </w:t>
            </w:r>
          </w:p>
        </w:tc>
        <w:tc>
          <w:tcPr>
            <w:tcW w:w="1291" w:type="dxa"/>
            <w:tcBorders/>
            <w:shd w:fill="CCEEFF" w:val="clear"/>
            <w:vAlign w:val="bottom"/>
          </w:tcPr>
          <w:p>
            <w:pPr>
              <w:pStyle w:val="TableContents"/>
              <w:spacing w:before="0" w:after="283"/>
              <w:jc w:val="right"/>
              <w:rPr/>
            </w:pPr>
            <w:r>
              <w:rPr/>
              <w:t>8</w:t>
            </w:r>
          </w:p>
        </w:tc>
        <w:tc>
          <w:tcPr>
            <w:tcW w:w="304"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87</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Gas, oil and other</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jc w:val="left"/>
              <w:rPr/>
            </w:pPr>
            <w:r>
              <w:rPr/>
              <w:t> </w:t>
            </w:r>
          </w:p>
        </w:tc>
        <w:tc>
          <w:tcPr>
            <w:tcW w:w="697" w:type="dxa"/>
            <w:tcBorders/>
            <w:shd w:fill="auto" w:val="clear"/>
            <w:vAlign w:val="bottom"/>
          </w:tcPr>
          <w:p>
            <w:pPr>
              <w:pStyle w:val="TableContents"/>
              <w:spacing w:before="0" w:after="283"/>
              <w:jc w:val="right"/>
              <w:rPr/>
            </w:pPr>
            <w:r>
              <w:rPr/>
              <w:t>5</w:t>
            </w:r>
          </w:p>
        </w:tc>
        <w:tc>
          <w:tcPr>
            <w:tcW w:w="217" w:type="dxa"/>
            <w:tcBorders/>
            <w:shd w:fill="auto" w:val="clear"/>
            <w:vAlign w:val="bottom"/>
          </w:tcPr>
          <w:p>
            <w:pPr>
              <w:pStyle w:val="TableContents"/>
              <w:spacing w:before="0" w:after="283"/>
              <w:rPr/>
            </w:pPr>
            <w:r>
              <w:rPr/>
              <w:t>%</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jc w:val="left"/>
              <w:rPr/>
            </w:pPr>
            <w:r>
              <w:rPr/>
              <w:t> </w:t>
            </w:r>
          </w:p>
        </w:tc>
        <w:tc>
          <w:tcPr>
            <w:tcW w:w="779" w:type="dxa"/>
            <w:tcBorders/>
            <w:shd w:fill="auto" w:val="clear"/>
            <w:vAlign w:val="bottom"/>
          </w:tcPr>
          <w:p>
            <w:pPr>
              <w:pStyle w:val="TableContents"/>
              <w:spacing w:before="0" w:after="283"/>
              <w:jc w:val="right"/>
              <w:rPr/>
            </w:pPr>
            <w:r>
              <w:rPr/>
              <w:t>20</w:t>
            </w:r>
          </w:p>
        </w:tc>
        <w:tc>
          <w:tcPr>
            <w:tcW w:w="217" w:type="dxa"/>
            <w:tcBorders/>
            <w:shd w:fill="auto" w:val="clear"/>
            <w:vAlign w:val="bottom"/>
          </w:tcPr>
          <w:p>
            <w:pPr>
              <w:pStyle w:val="TableContents"/>
              <w:spacing w:before="0" w:after="283"/>
              <w:rPr/>
            </w:pPr>
            <w:r>
              <w:rPr/>
              <w:t>%</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jc w:val="left"/>
              <w:rPr/>
            </w:pPr>
            <w:r>
              <w:rPr/>
              <w:t> </w:t>
            </w:r>
          </w:p>
        </w:tc>
        <w:tc>
          <w:tcPr>
            <w:tcW w:w="752" w:type="dxa"/>
            <w:tcBorders/>
            <w:shd w:fill="auto" w:val="clear"/>
            <w:vAlign w:val="bottom"/>
          </w:tcPr>
          <w:p>
            <w:pPr>
              <w:pStyle w:val="TableContents"/>
              <w:spacing w:before="0" w:after="283"/>
              <w:jc w:val="right"/>
              <w:rPr/>
            </w:pPr>
            <w:r>
              <w:rPr/>
              <w:t>38</w:t>
            </w:r>
          </w:p>
        </w:tc>
        <w:tc>
          <w:tcPr>
            <w:tcW w:w="217" w:type="dxa"/>
            <w:tcBorders/>
            <w:shd w:fill="auto" w:val="clear"/>
            <w:vAlign w:val="bottom"/>
          </w:tcPr>
          <w:p>
            <w:pPr>
              <w:pStyle w:val="TableContents"/>
              <w:spacing w:before="0" w:after="283"/>
              <w:rPr/>
            </w:pPr>
            <w:r>
              <w:rPr/>
              <w:t>%</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jc w:val="left"/>
              <w:rPr/>
            </w:pPr>
            <w:r>
              <w:rPr/>
              <w:t> </w:t>
            </w:r>
          </w:p>
        </w:tc>
        <w:tc>
          <w:tcPr>
            <w:tcW w:w="723" w:type="dxa"/>
            <w:tcBorders/>
            <w:shd w:fill="auto" w:val="clear"/>
            <w:vAlign w:val="bottom"/>
          </w:tcPr>
          <w:p>
            <w:pPr>
              <w:pStyle w:val="TableContents"/>
              <w:spacing w:before="0" w:after="283"/>
              <w:jc w:val="right"/>
              <w:rPr/>
            </w:pPr>
            <w:r>
              <w:rPr/>
              <w:t>17</w:t>
            </w:r>
          </w:p>
        </w:tc>
        <w:tc>
          <w:tcPr>
            <w:tcW w:w="217" w:type="dxa"/>
            <w:tcBorders/>
            <w:shd w:fill="auto" w:val="clear"/>
            <w:vAlign w:val="bottom"/>
          </w:tcPr>
          <w:p>
            <w:pPr>
              <w:pStyle w:val="TableContents"/>
              <w:spacing w:before="0" w:after="283"/>
              <w:rPr/>
            </w:pPr>
            <w:r>
              <w:rPr/>
              <w:t>%</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jc w:val="left"/>
              <w:rPr/>
            </w:pPr>
            <w:r>
              <w:rPr/>
              <w:t> </w:t>
            </w:r>
          </w:p>
        </w:tc>
        <w:tc>
          <w:tcPr>
            <w:tcW w:w="1338" w:type="dxa"/>
            <w:tcBorders/>
            <w:shd w:fill="auto" w:val="clear"/>
            <w:vAlign w:val="bottom"/>
          </w:tcPr>
          <w:p>
            <w:pPr>
              <w:pStyle w:val="TableContents"/>
              <w:spacing w:before="0" w:after="283"/>
              <w:jc w:val="right"/>
              <w:rPr/>
            </w:pPr>
            <w:r>
              <w:rPr/>
              <w:t>19</w:t>
            </w:r>
          </w:p>
        </w:tc>
        <w:tc>
          <w:tcPr>
            <w:tcW w:w="217" w:type="dxa"/>
            <w:tcBorders/>
            <w:shd w:fill="auto" w:val="clear"/>
            <w:vAlign w:val="bottom"/>
          </w:tcPr>
          <w:p>
            <w:pPr>
              <w:pStyle w:val="TableContents"/>
              <w:spacing w:before="0" w:after="283"/>
              <w:rPr/>
            </w:pPr>
            <w:r>
              <w:rPr/>
              <w:t>%</w:t>
            </w:r>
          </w:p>
        </w:tc>
        <w:tc>
          <w:tcPr>
            <w:tcW w:w="6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jc w:val="left"/>
              <w:rPr/>
            </w:pPr>
            <w:r>
              <w:rPr/>
              <w:t> </w:t>
            </w:r>
          </w:p>
        </w:tc>
        <w:tc>
          <w:tcPr>
            <w:tcW w:w="1291" w:type="dxa"/>
            <w:tcBorders/>
            <w:shd w:fill="auto" w:val="clear"/>
            <w:vAlign w:val="bottom"/>
          </w:tcPr>
          <w:p>
            <w:pPr>
              <w:pStyle w:val="TableContents"/>
              <w:spacing w:before="0" w:after="283"/>
              <w:jc w:val="right"/>
              <w:rPr/>
            </w:pPr>
            <w:r>
              <w:rPr/>
              <w:t>(8</w:t>
            </w:r>
          </w:p>
        </w:tc>
        <w:tc>
          <w:tcPr>
            <w:tcW w:w="304"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88</w:t>
            </w:r>
          </w:p>
        </w:tc>
        <w:tc>
          <w:tcPr>
            <w:tcW w:w="64" w:type="dxa"/>
            <w:tcBorders/>
            <w:shd w:fill="CCEEFF" w:val="clear"/>
            <w:vAlign w:val="bottom"/>
          </w:tcPr>
          <w:p>
            <w:pPr>
              <w:pStyle w:val="TableContents"/>
              <w:spacing w:before="0" w:after="283"/>
              <w:rPr/>
            </w:pPr>
            <w:r>
              <w:rPr/>
              <w:t> </w:t>
            </w:r>
          </w:p>
        </w:tc>
        <w:tc>
          <w:tcPr>
            <w:tcW w:w="1808" w:type="dxa"/>
            <w:tcBorders/>
            <w:shd w:fill="CCEEFF" w:val="clear"/>
            <w:vAlign w:val="bottom"/>
          </w:tcPr>
          <w:p>
            <w:pPr>
              <w:pStyle w:val="TableContents"/>
              <w:spacing w:before="0" w:after="0"/>
              <w:ind w:left="225" w:right="0" w:hanging="225"/>
              <w:rPr/>
            </w:pPr>
            <w:r>
              <w:rPr/>
              <w:t>System average</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jc w:val="left"/>
              <w:rPr/>
            </w:pPr>
            <w:r>
              <w:rPr/>
              <w:t> </w:t>
            </w:r>
          </w:p>
        </w:tc>
        <w:tc>
          <w:tcPr>
            <w:tcW w:w="697" w:type="dxa"/>
            <w:tcBorders/>
            <w:shd w:fill="CCEEFF" w:val="clear"/>
            <w:vAlign w:val="bottom"/>
          </w:tcPr>
          <w:p>
            <w:pPr>
              <w:pStyle w:val="TableContents"/>
              <w:spacing w:before="0" w:after="283"/>
              <w:jc w:val="right"/>
              <w:rPr/>
            </w:pPr>
            <w:r>
              <w:rPr/>
              <w:t>44</w:t>
            </w:r>
          </w:p>
        </w:tc>
        <w:tc>
          <w:tcPr>
            <w:tcW w:w="217" w:type="dxa"/>
            <w:tcBorders/>
            <w:shd w:fill="CCEEFF" w:val="clear"/>
            <w:vAlign w:val="bottom"/>
          </w:tcPr>
          <w:p>
            <w:pPr>
              <w:pStyle w:val="TableContents"/>
              <w:spacing w:before="0" w:after="283"/>
              <w:rPr/>
            </w:pPr>
            <w:r>
              <w:rPr/>
              <w:t>%</w:t>
            </w:r>
          </w:p>
        </w:tc>
        <w:tc>
          <w:tcPr>
            <w:tcW w:w="6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jc w:val="left"/>
              <w:rPr/>
            </w:pPr>
            <w:r>
              <w:rPr/>
              <w:t> </w:t>
            </w:r>
          </w:p>
        </w:tc>
        <w:tc>
          <w:tcPr>
            <w:tcW w:w="779" w:type="dxa"/>
            <w:tcBorders/>
            <w:shd w:fill="CCEEFF" w:val="clear"/>
            <w:vAlign w:val="bottom"/>
          </w:tcPr>
          <w:p>
            <w:pPr>
              <w:pStyle w:val="TableContents"/>
              <w:spacing w:before="0" w:after="283"/>
              <w:jc w:val="right"/>
              <w:rPr/>
            </w:pPr>
            <w:r>
              <w:rPr/>
              <w:t>49</w:t>
            </w:r>
          </w:p>
        </w:tc>
        <w:tc>
          <w:tcPr>
            <w:tcW w:w="217" w:type="dxa"/>
            <w:tcBorders/>
            <w:shd w:fill="CCEEFF" w:val="clear"/>
            <w:vAlign w:val="bottom"/>
          </w:tcPr>
          <w:p>
            <w:pPr>
              <w:pStyle w:val="TableContents"/>
              <w:spacing w:before="0" w:after="283"/>
              <w:rPr/>
            </w:pPr>
            <w:r>
              <w:rPr/>
              <w:t>%</w:t>
            </w:r>
          </w:p>
        </w:tc>
        <w:tc>
          <w:tcPr>
            <w:tcW w:w="64"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jc w:val="left"/>
              <w:rPr/>
            </w:pPr>
            <w:r>
              <w:rPr/>
              <w:t> </w:t>
            </w:r>
          </w:p>
        </w:tc>
        <w:tc>
          <w:tcPr>
            <w:tcW w:w="752" w:type="dxa"/>
            <w:tcBorders/>
            <w:shd w:fill="CCEEFF" w:val="clear"/>
            <w:vAlign w:val="bottom"/>
          </w:tcPr>
          <w:p>
            <w:pPr>
              <w:pStyle w:val="TableContents"/>
              <w:spacing w:before="0" w:after="283"/>
              <w:jc w:val="right"/>
              <w:rPr/>
            </w:pPr>
            <w:r>
              <w:rPr/>
              <w:t>64</w:t>
            </w:r>
          </w:p>
        </w:tc>
        <w:tc>
          <w:tcPr>
            <w:tcW w:w="217" w:type="dxa"/>
            <w:tcBorders/>
            <w:shd w:fill="CCEEFF" w:val="clear"/>
            <w:vAlign w:val="bottom"/>
          </w:tcPr>
          <w:p>
            <w:pPr>
              <w:pStyle w:val="TableContents"/>
              <w:spacing w:before="0" w:after="283"/>
              <w:rPr/>
            </w:pPr>
            <w:r>
              <w:rPr/>
              <w:t>%</w:t>
            </w:r>
          </w:p>
        </w:tc>
        <w:tc>
          <w:tcPr>
            <w:tcW w:w="6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jc w:val="left"/>
              <w:rPr/>
            </w:pPr>
            <w:r>
              <w:rPr/>
              <w:t> </w:t>
            </w:r>
          </w:p>
        </w:tc>
        <w:tc>
          <w:tcPr>
            <w:tcW w:w="723" w:type="dxa"/>
            <w:tcBorders/>
            <w:shd w:fill="CCEEFF" w:val="clear"/>
            <w:vAlign w:val="bottom"/>
          </w:tcPr>
          <w:p>
            <w:pPr>
              <w:pStyle w:val="TableContents"/>
              <w:spacing w:before="0" w:after="283"/>
              <w:jc w:val="right"/>
              <w:rPr/>
            </w:pPr>
            <w:r>
              <w:rPr/>
              <w:t>48</w:t>
            </w:r>
          </w:p>
        </w:tc>
        <w:tc>
          <w:tcPr>
            <w:tcW w:w="217" w:type="dxa"/>
            <w:tcBorders/>
            <w:shd w:fill="CCEEFF" w:val="clear"/>
            <w:vAlign w:val="bottom"/>
          </w:tcPr>
          <w:p>
            <w:pPr>
              <w:pStyle w:val="TableContents"/>
              <w:spacing w:before="0" w:after="283"/>
              <w:rPr/>
            </w:pPr>
            <w:r>
              <w:rPr/>
              <w:t>%</w:t>
            </w:r>
          </w:p>
        </w:tc>
        <w:tc>
          <w:tcPr>
            <w:tcW w:w="6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jc w:val="left"/>
              <w:rPr/>
            </w:pPr>
            <w:r>
              <w:rPr/>
              <w:t> </w:t>
            </w:r>
          </w:p>
        </w:tc>
        <w:tc>
          <w:tcPr>
            <w:tcW w:w="1338" w:type="dxa"/>
            <w:tcBorders/>
            <w:shd w:fill="CCEEFF" w:val="clear"/>
            <w:vAlign w:val="bottom"/>
          </w:tcPr>
          <w:p>
            <w:pPr>
              <w:pStyle w:val="TableContents"/>
              <w:spacing w:before="0" w:after="283"/>
              <w:jc w:val="right"/>
              <w:rPr/>
            </w:pPr>
            <w:r>
              <w:rPr/>
              <w:t>51</w:t>
            </w:r>
          </w:p>
        </w:tc>
        <w:tc>
          <w:tcPr>
            <w:tcW w:w="217" w:type="dxa"/>
            <w:tcBorders/>
            <w:shd w:fill="CCEEFF" w:val="clear"/>
            <w:vAlign w:val="bottom"/>
          </w:tcPr>
          <w:p>
            <w:pPr>
              <w:pStyle w:val="TableContents"/>
              <w:spacing w:before="0" w:after="283"/>
              <w:rPr/>
            </w:pPr>
            <w:r>
              <w:rPr/>
              <w:t>%</w:t>
            </w:r>
          </w:p>
        </w:tc>
        <w:tc>
          <w:tcPr>
            <w:tcW w:w="64"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jc w:val="left"/>
              <w:rPr/>
            </w:pPr>
            <w:r>
              <w:rPr/>
              <w:t> </w:t>
            </w:r>
          </w:p>
        </w:tc>
        <w:tc>
          <w:tcPr>
            <w:tcW w:w="1291" w:type="dxa"/>
            <w:tcBorders/>
            <w:shd w:fill="CCEEFF" w:val="clear"/>
            <w:vAlign w:val="bottom"/>
          </w:tcPr>
          <w:p>
            <w:pPr>
              <w:pStyle w:val="TableContents"/>
              <w:spacing w:before="0" w:after="283"/>
              <w:jc w:val="right"/>
              <w:rPr/>
            </w:pPr>
            <w:r>
              <w:rPr/>
              <w:t>(3</w:t>
            </w:r>
          </w:p>
        </w:tc>
        <w:tc>
          <w:tcPr>
            <w:tcW w:w="304"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 </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291"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283"/>
              <w:rPr>
                <w:b/>
              </w:rPr>
            </w:pPr>
            <w:r>
              <w:rPr>
                <w:b/>
              </w:rPr>
              <w:t>Generation Capacity Out of Service and Replaced for Native Load (average MW/day) (a)</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291"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89</w:t>
            </w:r>
          </w:p>
        </w:tc>
        <w:tc>
          <w:tcPr>
            <w:tcW w:w="64" w:type="dxa"/>
            <w:tcBorders/>
            <w:shd w:fill="CCEEFF" w:val="clear"/>
            <w:vAlign w:val="bottom"/>
          </w:tcPr>
          <w:p>
            <w:pPr>
              <w:pStyle w:val="TableContents"/>
              <w:spacing w:before="0" w:after="283"/>
              <w:rPr/>
            </w:pPr>
            <w:r>
              <w:rPr/>
              <w:t> </w:t>
            </w:r>
          </w:p>
        </w:tc>
        <w:tc>
          <w:tcPr>
            <w:tcW w:w="1808" w:type="dxa"/>
            <w:tcBorders/>
            <w:shd w:fill="CCEEFF" w:val="clear"/>
            <w:vAlign w:val="bottom"/>
          </w:tcPr>
          <w:p>
            <w:pPr>
              <w:pStyle w:val="TableContents"/>
              <w:spacing w:before="0" w:after="0"/>
              <w:ind w:left="225" w:right="0" w:hanging="225"/>
              <w:rPr/>
            </w:pPr>
            <w:r>
              <w:rPr/>
              <w:t>Nuclear</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pPr>
            <w:r>
              <w:rPr/>
              <w:t>132</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jc w:val="right"/>
              <w:rPr/>
            </w:pPr>
            <w:r>
              <w:rPr/>
              <w:t>231</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pPr>
            <w:r>
              <w:rPr/>
              <w:t>13</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723" w:type="dxa"/>
            <w:tcBorders/>
            <w:shd w:fill="CCEEFF" w:val="clear"/>
            <w:vAlign w:val="bottom"/>
          </w:tcPr>
          <w:p>
            <w:pPr>
              <w:pStyle w:val="TableContents"/>
              <w:spacing w:before="0" w:after="283"/>
              <w:jc w:val="right"/>
              <w:rPr/>
            </w:pPr>
            <w:r>
              <w:rPr/>
              <w:t>261</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38" w:type="dxa"/>
            <w:tcBorders/>
            <w:shd w:fill="CCEEFF" w:val="clear"/>
            <w:vAlign w:val="bottom"/>
          </w:tcPr>
          <w:p>
            <w:pPr>
              <w:pStyle w:val="TableContents"/>
              <w:spacing w:before="0" w:after="283"/>
              <w:jc w:val="right"/>
              <w:rPr/>
            </w:pPr>
            <w:r>
              <w:rPr/>
              <w:t>159</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1291" w:type="dxa"/>
            <w:tcBorders/>
            <w:shd w:fill="CCEEFF" w:val="clear"/>
            <w:vAlign w:val="bottom"/>
          </w:tcPr>
          <w:p>
            <w:pPr>
              <w:pStyle w:val="TableContents"/>
              <w:spacing w:before="0" w:after="283"/>
              <w:jc w:val="right"/>
              <w:rPr/>
            </w:pPr>
            <w:r>
              <w:rPr/>
              <w:t>28</w:t>
            </w:r>
          </w:p>
        </w:tc>
        <w:tc>
          <w:tcPr>
            <w:tcW w:w="304"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90</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Coal</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pPr>
            <w:r>
              <w:rPr/>
              <w:t>237</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jc w:val="right"/>
              <w:rPr/>
            </w:pPr>
            <w:r>
              <w:rPr/>
              <w:t>153</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pPr>
            <w:r>
              <w:rPr/>
              <w:t>63</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jc w:val="right"/>
              <w:rPr/>
            </w:pPr>
            <w:r>
              <w:rPr/>
              <w:t>61</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jc w:val="right"/>
              <w:rPr/>
            </w:pPr>
            <w:r>
              <w:rPr/>
              <w:t>128</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jc w:val="left"/>
              <w:rPr/>
            </w:pPr>
            <w:r>
              <w:rPr/>
              <w:t> </w:t>
            </w:r>
          </w:p>
        </w:tc>
        <w:tc>
          <w:tcPr>
            <w:tcW w:w="1291" w:type="dxa"/>
            <w:tcBorders/>
            <w:shd w:fill="auto" w:val="clear"/>
            <w:vAlign w:val="bottom"/>
          </w:tcPr>
          <w:p>
            <w:pPr>
              <w:pStyle w:val="TableContents"/>
              <w:spacing w:before="0" w:after="283"/>
              <w:jc w:val="right"/>
              <w:rPr/>
            </w:pPr>
            <w:r>
              <w:rPr/>
              <w:t>(140</w:t>
            </w:r>
          </w:p>
        </w:tc>
        <w:tc>
          <w:tcPr>
            <w:tcW w:w="304"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91</w:t>
            </w:r>
          </w:p>
        </w:tc>
        <w:tc>
          <w:tcPr>
            <w:tcW w:w="64" w:type="dxa"/>
            <w:tcBorders/>
            <w:shd w:fill="CCEEFF" w:val="clear"/>
            <w:vAlign w:val="bottom"/>
          </w:tcPr>
          <w:p>
            <w:pPr>
              <w:pStyle w:val="TableContents"/>
              <w:spacing w:before="0" w:after="283"/>
              <w:rPr/>
            </w:pPr>
            <w:r>
              <w:rPr/>
              <w:t> </w:t>
            </w:r>
          </w:p>
        </w:tc>
        <w:tc>
          <w:tcPr>
            <w:tcW w:w="1808" w:type="dxa"/>
            <w:tcBorders/>
            <w:shd w:fill="CCEEFF" w:val="clear"/>
            <w:vAlign w:val="bottom"/>
          </w:tcPr>
          <w:p>
            <w:pPr>
              <w:pStyle w:val="TableContents"/>
              <w:spacing w:before="0" w:after="0"/>
              <w:ind w:left="225" w:right="0" w:hanging="225"/>
              <w:rPr/>
            </w:pPr>
            <w:r>
              <w:rPr/>
              <w:t>Gas</w:t>
            </w:r>
          </w:p>
        </w:tc>
        <w:tc>
          <w:tcPr>
            <w:tcW w:w="64"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97" w:type="dxa"/>
            <w:tcBorders/>
            <w:shd w:fill="CCEEFF" w:val="clear"/>
            <w:vAlign w:val="bottom"/>
          </w:tcPr>
          <w:p>
            <w:pPr>
              <w:pStyle w:val="TableContents"/>
              <w:spacing w:before="0" w:after="283"/>
              <w:jc w:val="right"/>
              <w:rPr/>
            </w:pPr>
            <w:r>
              <w:rPr/>
              <w:t>71</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70"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jc w:val="right"/>
              <w:rPr/>
            </w:pPr>
            <w:r>
              <w:rPr/>
              <w:t>46</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pPr>
            <w:r>
              <w:rPr/>
              <w:t>39</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66" w:type="dxa"/>
            <w:tcBorders/>
            <w:shd w:fill="CCEEFF" w:val="clear"/>
            <w:vAlign w:val="bottom"/>
          </w:tcPr>
          <w:p>
            <w:pPr>
              <w:pStyle w:val="TableContents"/>
              <w:spacing w:before="0" w:after="283"/>
              <w:rPr/>
            </w:pPr>
            <w:r>
              <w:rPr/>
              <w:t> </w:t>
            </w:r>
          </w:p>
        </w:tc>
        <w:tc>
          <w:tcPr>
            <w:tcW w:w="723" w:type="dxa"/>
            <w:tcBorders/>
            <w:shd w:fill="CCEEFF" w:val="clear"/>
            <w:vAlign w:val="bottom"/>
          </w:tcPr>
          <w:p>
            <w:pPr>
              <w:pStyle w:val="TableContents"/>
              <w:spacing w:before="0" w:after="283"/>
              <w:jc w:val="right"/>
              <w:rPr/>
            </w:pPr>
            <w:r>
              <w:rPr/>
              <w:t>34</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1338" w:type="dxa"/>
            <w:tcBorders/>
            <w:shd w:fill="CCEEFF" w:val="clear"/>
            <w:vAlign w:val="bottom"/>
          </w:tcPr>
          <w:p>
            <w:pPr>
              <w:pStyle w:val="TableContents"/>
              <w:spacing w:before="0" w:after="283"/>
              <w:jc w:val="right"/>
              <w:rPr/>
            </w:pPr>
            <w:r>
              <w:rPr/>
              <w:t>48</w:t>
            </w:r>
          </w:p>
        </w:tc>
        <w:tc>
          <w:tcPr>
            <w:tcW w:w="217"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jc w:val="left"/>
              <w:rPr/>
            </w:pPr>
            <w:r>
              <w:rPr/>
              <w:t> </w:t>
            </w:r>
          </w:p>
        </w:tc>
        <w:tc>
          <w:tcPr>
            <w:tcW w:w="1291" w:type="dxa"/>
            <w:tcBorders/>
            <w:shd w:fill="CCEEFF" w:val="clear"/>
            <w:vAlign w:val="bottom"/>
          </w:tcPr>
          <w:p>
            <w:pPr>
              <w:pStyle w:val="TableContents"/>
              <w:spacing w:before="0" w:after="283"/>
              <w:jc w:val="right"/>
              <w:rPr/>
            </w:pPr>
            <w:r>
              <w:rPr/>
              <w:t>(160</w:t>
            </w:r>
          </w:p>
        </w:tc>
        <w:tc>
          <w:tcPr>
            <w:tcW w:w="304"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center"/>
          </w:tcPr>
          <w:p>
            <w:pPr>
              <w:pStyle w:val="TableContents"/>
              <w:spacing w:before="0" w:after="283"/>
              <w:rPr/>
            </w:pPr>
            <w:r>
              <w:rPr/>
              <w:t> </w:t>
            </w:r>
          </w:p>
        </w:tc>
        <w:tc>
          <w:tcPr>
            <w:tcW w:w="1808" w:type="dxa"/>
            <w:tcBorders/>
            <w:shd w:fill="auto" w:val="clear"/>
            <w:vAlign w:val="center"/>
          </w:tcPr>
          <w:p>
            <w:pPr>
              <w:pStyle w:val="TableContents"/>
              <w:spacing w:before="0" w:after="0"/>
              <w:ind w:left="225" w:right="0" w:hanging="225"/>
              <w:rPr/>
            </w:pPr>
            <w:r>
              <w:rPr/>
              <w:t> </w:t>
            </w:r>
          </w:p>
        </w:tc>
        <w:tc>
          <w:tcPr>
            <w:tcW w:w="64" w:type="dxa"/>
            <w:tcBorders/>
            <w:shd w:fill="auto" w:val="clear"/>
            <w:vAlign w:val="center"/>
          </w:tcPr>
          <w:p>
            <w:pPr>
              <w:pStyle w:val="TableContents"/>
              <w:spacing w:before="0" w:after="283"/>
              <w:rPr/>
            </w:pPr>
            <w:r>
              <w:rPr/>
              <w:t> </w:t>
            </w:r>
          </w:p>
        </w:tc>
        <w:tc>
          <w:tcPr>
            <w:tcW w:w="7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7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5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2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04"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92</w:t>
            </w:r>
          </w:p>
        </w:tc>
        <w:tc>
          <w:tcPr>
            <w:tcW w:w="64"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0"/>
              <w:ind w:left="225" w:right="0" w:hanging="225"/>
              <w:rPr/>
            </w:pPr>
            <w:r>
              <w:rPr/>
              <w:t>Total</w:t>
            </w:r>
          </w:p>
        </w:tc>
        <w:tc>
          <w:tcPr>
            <w:tcW w:w="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97" w:type="dxa"/>
            <w:tcBorders/>
            <w:shd w:fill="auto" w:val="clear"/>
            <w:vAlign w:val="bottom"/>
          </w:tcPr>
          <w:p>
            <w:pPr>
              <w:pStyle w:val="TableContents"/>
              <w:spacing w:before="0" w:after="283"/>
              <w:jc w:val="right"/>
              <w:rPr/>
            </w:pPr>
            <w:r>
              <w:rPr/>
              <w:t>440</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jc w:val="right"/>
              <w:rPr/>
            </w:pPr>
            <w:r>
              <w:rPr/>
              <w:t>430</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752" w:type="dxa"/>
            <w:tcBorders/>
            <w:shd w:fill="auto" w:val="clear"/>
            <w:vAlign w:val="bottom"/>
          </w:tcPr>
          <w:p>
            <w:pPr>
              <w:pStyle w:val="TableContents"/>
              <w:spacing w:before="0" w:after="283"/>
              <w:jc w:val="right"/>
              <w:rPr/>
            </w:pPr>
            <w:r>
              <w:rPr/>
              <w:t>115</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23" w:type="dxa"/>
            <w:tcBorders/>
            <w:shd w:fill="auto" w:val="clear"/>
            <w:vAlign w:val="bottom"/>
          </w:tcPr>
          <w:p>
            <w:pPr>
              <w:pStyle w:val="TableContents"/>
              <w:spacing w:before="0" w:after="283"/>
              <w:jc w:val="right"/>
              <w:rPr/>
            </w:pPr>
            <w:r>
              <w:rPr/>
              <w:t>356</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jc w:val="right"/>
              <w:rPr/>
            </w:pPr>
            <w:r>
              <w:rPr/>
              <w:t>334</w:t>
            </w:r>
          </w:p>
        </w:tc>
        <w:tc>
          <w:tcPr>
            <w:tcW w:w="217"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jc w:val="left"/>
              <w:rPr/>
            </w:pPr>
            <w:r>
              <w:rPr/>
              <w:t> </w:t>
            </w:r>
          </w:p>
        </w:tc>
        <w:tc>
          <w:tcPr>
            <w:tcW w:w="1291" w:type="dxa"/>
            <w:tcBorders/>
            <w:shd w:fill="auto" w:val="clear"/>
            <w:vAlign w:val="bottom"/>
          </w:tcPr>
          <w:p>
            <w:pPr>
              <w:pStyle w:val="TableContents"/>
              <w:spacing w:before="0" w:after="283"/>
              <w:jc w:val="right"/>
              <w:rPr/>
            </w:pPr>
            <w:r>
              <w:rPr/>
              <w:t>(272</w:t>
            </w:r>
          </w:p>
        </w:tc>
        <w:tc>
          <w:tcPr>
            <w:tcW w:w="304" w:type="dxa"/>
            <w:tcBorders/>
            <w:shd w:fill="auto"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4" w:type="dxa"/>
            <w:tcBorders/>
            <w:shd w:fill="auto" w:val="clear"/>
            <w:vAlign w:val="center"/>
          </w:tcPr>
          <w:p>
            <w:pPr>
              <w:pStyle w:val="TableContents"/>
              <w:spacing w:before="0" w:after="283"/>
              <w:rPr/>
            </w:pPr>
            <w:r>
              <w:rPr/>
              <w:t> </w:t>
            </w:r>
          </w:p>
        </w:tc>
        <w:tc>
          <w:tcPr>
            <w:tcW w:w="1808" w:type="dxa"/>
            <w:tcBorders/>
            <w:shd w:fill="auto" w:val="clear"/>
            <w:vAlign w:val="center"/>
          </w:tcPr>
          <w:p>
            <w:pPr>
              <w:pStyle w:val="TableContents"/>
              <w:spacing w:before="0" w:after="0"/>
              <w:ind w:left="225" w:right="0" w:hanging="225"/>
              <w:rPr/>
            </w:pPr>
            <w:r>
              <w:rPr/>
              <w:t> </w:t>
            </w:r>
          </w:p>
        </w:tc>
        <w:tc>
          <w:tcPr>
            <w:tcW w:w="64" w:type="dxa"/>
            <w:tcBorders/>
            <w:shd w:fill="auto" w:val="clear"/>
            <w:vAlign w:val="center"/>
          </w:tcPr>
          <w:p>
            <w:pPr>
              <w:pStyle w:val="TableContents"/>
              <w:spacing w:before="0" w:after="283"/>
              <w:rPr/>
            </w:pPr>
            <w:r>
              <w:rPr/>
              <w:t> </w:t>
            </w:r>
          </w:p>
        </w:tc>
        <w:tc>
          <w:tcPr>
            <w:tcW w:w="76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82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78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5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7" w:type="dxa"/>
            <w:tcBorders/>
            <w:shd w:fill="auto" w:val="clear"/>
            <w:vAlign w:val="center"/>
          </w:tcPr>
          <w:p>
            <w:pPr>
              <w:pStyle w:val="TableContents"/>
              <w:spacing w:before="0" w:after="283"/>
              <w:rPr/>
            </w:pPr>
            <w:r>
              <w:rPr/>
              <w:t> </w:t>
            </w:r>
          </w:p>
        </w:tc>
        <w:tc>
          <w:tcPr>
            <w:tcW w:w="64" w:type="dxa"/>
            <w:tcBorders/>
            <w:shd w:fill="auto" w:val="clear"/>
            <w:vAlign w:val="center"/>
          </w:tcPr>
          <w:p>
            <w:pPr>
              <w:pStyle w:val="TableContents"/>
              <w:spacing w:before="0" w:after="283"/>
              <w:rPr/>
            </w:pPr>
            <w:r>
              <w:rPr/>
              <w:t> </w:t>
            </w:r>
          </w:p>
        </w:tc>
        <w:tc>
          <w:tcPr>
            <w:tcW w:w="142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304"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896"/>
        <w:gridCol w:w="2298"/>
        <w:gridCol w:w="1011"/>
      </w:tblGrid>
      <w:tr>
        <w:trPr/>
        <w:tc>
          <w:tcPr>
            <w:tcW w:w="6896" w:type="dxa"/>
            <w:tcBorders/>
            <w:shd w:fill="auto" w:val="clear"/>
            <w:vAlign w:val="center"/>
          </w:tcPr>
          <w:p>
            <w:pPr>
              <w:pStyle w:val="TableContents"/>
              <w:spacing w:before="0" w:after="283"/>
              <w:rPr>
                <w:sz w:val="4"/>
                <w:szCs w:val="4"/>
              </w:rPr>
            </w:pPr>
            <w:r>
              <w:rPr>
                <w:sz w:val="4"/>
                <w:szCs w:val="4"/>
              </w:rPr>
            </w:r>
          </w:p>
        </w:tc>
        <w:tc>
          <w:tcPr>
            <w:tcW w:w="2298" w:type="dxa"/>
            <w:tcBorders/>
            <w:shd w:fill="auto" w:val="clear"/>
            <w:vAlign w:val="center"/>
          </w:tcPr>
          <w:p>
            <w:pPr>
              <w:pStyle w:val="TableContents"/>
              <w:spacing w:before="0" w:after="283"/>
              <w:rPr>
                <w:sz w:val="4"/>
                <w:szCs w:val="4"/>
              </w:rPr>
            </w:pPr>
            <w:r>
              <w:rPr>
                <w:sz w:val="4"/>
                <w:szCs w:val="4"/>
              </w:rPr>
            </w:r>
          </w:p>
        </w:tc>
        <w:tc>
          <w:tcPr>
            <w:tcW w:w="1011" w:type="dxa"/>
            <w:tcBorders/>
            <w:shd w:fill="auto" w:val="clear"/>
            <w:vAlign w:val="center"/>
          </w:tcPr>
          <w:p>
            <w:pPr>
              <w:pStyle w:val="TableContents"/>
              <w:spacing w:before="0" w:after="283"/>
              <w:rPr>
                <w:sz w:val="4"/>
                <w:szCs w:val="4"/>
              </w:rPr>
            </w:pPr>
            <w:r>
              <w:rPr>
                <w:sz w:val="4"/>
                <w:szCs w:val="4"/>
              </w:rPr>
            </w:r>
          </w:p>
        </w:tc>
      </w:tr>
      <w:tr>
        <w:trPr/>
        <w:tc>
          <w:tcPr>
            <w:tcW w:w="6896" w:type="dxa"/>
            <w:tcBorders/>
            <w:shd w:fill="auto" w:val="clear"/>
          </w:tcPr>
          <w:p>
            <w:pPr>
              <w:pStyle w:val="TableContents"/>
              <w:spacing w:before="0" w:after="283"/>
              <w:jc w:val="left"/>
              <w:rPr/>
            </w:pPr>
            <w:r>
              <w:rPr/>
              <w:t>(a)</w:t>
            </w:r>
          </w:p>
        </w:tc>
        <w:tc>
          <w:tcPr>
            <w:tcW w:w="2298" w:type="dxa"/>
            <w:tcBorders/>
            <w:shd w:fill="auto" w:val="clear"/>
          </w:tcPr>
          <w:p>
            <w:pPr>
              <w:pStyle w:val="TableContents"/>
              <w:spacing w:before="0" w:after="283"/>
              <w:rPr/>
            </w:pPr>
            <w:r>
              <w:rPr/>
              <w:t> </w:t>
            </w:r>
          </w:p>
        </w:tc>
        <w:tc>
          <w:tcPr>
            <w:tcW w:w="1011" w:type="dxa"/>
            <w:tcBorders/>
            <w:shd w:fill="auto" w:val="clear"/>
          </w:tcPr>
          <w:p>
            <w:pPr>
              <w:pStyle w:val="TableContents"/>
              <w:spacing w:before="0" w:after="283"/>
              <w:rPr/>
            </w:pPr>
            <w:r>
              <w:rPr/>
              <w:t>Includes planned and unplanned outages</w:t>
            </w:r>
          </w:p>
        </w:tc>
      </w:tr>
    </w:tbl>
    <w:tbl>
      <w:tblPr>
        <w:tblW w:w="5000" w:type="pct"/>
        <w:jc w:val="center"/>
        <w:tblInd w:w="0" w:type="dxa"/>
        <w:tblCellMar>
          <w:top w:w="0" w:type="dxa"/>
          <w:left w:w="0" w:type="dxa"/>
          <w:bottom w:w="0" w:type="dxa"/>
          <w:right w:w="0" w:type="dxa"/>
        </w:tblCellMar>
      </w:tblPr>
      <w:tblGrid>
        <w:gridCol w:w="4845"/>
        <w:gridCol w:w="514"/>
        <w:gridCol w:w="4846"/>
      </w:tblGrid>
      <w:tr>
        <w:trPr/>
        <w:tc>
          <w:tcPr>
            <w:tcW w:w="4845" w:type="dxa"/>
            <w:tcBorders/>
            <w:shd w:fill="auto" w:val="clear"/>
            <w:vAlign w:val="bottom"/>
          </w:tcPr>
          <w:p>
            <w:pPr>
              <w:pStyle w:val="TableContents"/>
              <w:spacing w:before="0" w:after="283"/>
              <w:rPr>
                <w:sz w:val="4"/>
                <w:szCs w:val="4"/>
              </w:rPr>
            </w:pPr>
            <w:r>
              <w:rPr>
                <w:sz w:val="4"/>
                <w:szCs w:val="4"/>
              </w:rPr>
            </w:r>
          </w:p>
        </w:tc>
        <w:tc>
          <w:tcPr>
            <w:tcW w:w="514" w:type="dxa"/>
            <w:tcBorders/>
            <w:shd w:fill="auto" w:val="clear"/>
            <w:vAlign w:val="bottom"/>
          </w:tcPr>
          <w:p>
            <w:pPr>
              <w:pStyle w:val="TableContents"/>
              <w:spacing w:before="0" w:after="283"/>
              <w:rPr>
                <w:sz w:val="4"/>
                <w:szCs w:val="4"/>
              </w:rPr>
            </w:pPr>
            <w:r>
              <w:rPr>
                <w:sz w:val="4"/>
                <w:szCs w:val="4"/>
              </w:rPr>
            </w:r>
          </w:p>
        </w:tc>
        <w:tc>
          <w:tcPr>
            <w:tcW w:w="4846" w:type="dxa"/>
            <w:tcBorders/>
            <w:shd w:fill="auto" w:val="clear"/>
            <w:vAlign w:val="bottom"/>
          </w:tcPr>
          <w:p>
            <w:pPr>
              <w:pStyle w:val="TableContents"/>
              <w:spacing w:before="0" w:after="283"/>
              <w:rPr>
                <w:sz w:val="4"/>
                <w:szCs w:val="4"/>
              </w:rPr>
            </w:pPr>
            <w:r>
              <w:rPr>
                <w:sz w:val="4"/>
                <w:szCs w:val="4"/>
              </w:rPr>
            </w:r>
          </w:p>
        </w:tc>
      </w:tr>
      <w:tr>
        <w:trPr/>
        <w:tc>
          <w:tcPr>
            <w:tcW w:w="4845" w:type="dxa"/>
            <w:tcBorders/>
            <w:shd w:fill="auto" w:val="clear"/>
          </w:tcPr>
          <w:p>
            <w:pPr>
              <w:pStyle w:val="TableContents"/>
              <w:spacing w:before="0" w:after="283"/>
              <w:jc w:val="left"/>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 </w:t>
            </w:r>
          </w:p>
        </w:tc>
      </w:tr>
      <w:tr>
        <w:trPr/>
        <w:tc>
          <w:tcPr>
            <w:tcW w:w="4845" w:type="dxa"/>
            <w:tcBorders/>
            <w:shd w:fill="auto" w:val="clear"/>
          </w:tcPr>
          <w:p>
            <w:pPr>
              <w:pStyle w:val="TableContents"/>
              <w:spacing w:before="0" w:after="283"/>
              <w:jc w:val="left"/>
              <w:rPr/>
            </w:pPr>
            <w:r>
              <w:rPr/>
              <w:t xml:space="preserve">See Glossary of Terms.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Page 30 of 31</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981"/>
        <w:gridCol w:w="489"/>
        <w:gridCol w:w="1335"/>
        <w:gridCol w:w="489"/>
        <w:gridCol w:w="911"/>
      </w:tblGrid>
      <w:tr>
        <w:trPr/>
        <w:tc>
          <w:tcPr>
            <w:tcW w:w="6981"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1335"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911" w:type="dxa"/>
            <w:tcBorders/>
            <w:shd w:fill="auto" w:val="clear"/>
            <w:vAlign w:val="bottom"/>
          </w:tcPr>
          <w:p>
            <w:pPr>
              <w:pStyle w:val="TableContents"/>
              <w:spacing w:before="0" w:after="283"/>
              <w:rPr/>
            </w:pPr>
            <w:r>
              <w:rPr/>
              <w:t> </w:t>
            </w:r>
          </w:p>
        </w:tc>
      </w:tr>
      <w:tr>
        <w:trPr/>
        <w:tc>
          <w:tcPr>
            <w:tcW w:w="6981" w:type="dxa"/>
            <w:tcBorders/>
            <w:shd w:fill="auto" w:val="clear"/>
          </w:tcPr>
          <w:p>
            <w:pPr>
              <w:pStyle w:val="TableContents"/>
              <w:spacing w:before="0" w:after="0"/>
              <w:ind w:left="0" w:right="0" w:hanging="0"/>
              <w:rPr/>
            </w:pPr>
            <w:r>
              <w:rPr/>
              <w:t xml:space="preserve">  </w:t>
            </w:r>
          </w:p>
        </w:tc>
        <w:tc>
          <w:tcPr>
            <w:tcW w:w="489" w:type="dxa"/>
            <w:tcBorders/>
            <w:shd w:fill="auto" w:val="clear"/>
            <w:vAlign w:val="bottom"/>
          </w:tcPr>
          <w:p>
            <w:pPr>
              <w:pStyle w:val="TableContents"/>
              <w:spacing w:before="0" w:after="283"/>
              <w:rPr/>
            </w:pPr>
            <w:r>
              <w:rPr/>
              <w:t> </w:t>
            </w:r>
          </w:p>
        </w:tc>
        <w:tc>
          <w:tcPr>
            <w:tcW w:w="1335" w:type="dxa"/>
            <w:tcBorders/>
            <w:shd w:fill="auto" w:val="clear"/>
          </w:tcPr>
          <w:p>
            <w:pPr>
              <w:pStyle w:val="TableContents"/>
              <w:spacing w:before="0" w:after="283"/>
              <w:jc w:val="left"/>
              <w:rPr/>
            </w:pPr>
            <w:r>
              <w:rPr/>
              <w:t xml:space="preserve">Last Updated </w:t>
            </w:r>
          </w:p>
        </w:tc>
        <w:tc>
          <w:tcPr>
            <w:tcW w:w="489" w:type="dxa"/>
            <w:tcBorders/>
            <w:shd w:fill="auto" w:val="clear"/>
            <w:vAlign w:val="bottom"/>
          </w:tcPr>
          <w:p>
            <w:pPr>
              <w:pStyle w:val="TableContents"/>
              <w:spacing w:before="0" w:after="283"/>
              <w:rPr/>
            </w:pPr>
            <w:r>
              <w:rPr/>
              <w:t> </w:t>
            </w:r>
          </w:p>
        </w:tc>
        <w:tc>
          <w:tcPr>
            <w:tcW w:w="911" w:type="dxa"/>
            <w:tcBorders/>
            <w:shd w:fill="auto" w:val="clear"/>
          </w:tcPr>
          <w:p>
            <w:pPr>
              <w:pStyle w:val="TableContents"/>
              <w:spacing w:before="0" w:after="283"/>
              <w:jc w:val="left"/>
              <w:rPr/>
            </w:pPr>
            <w:r>
              <w:rPr/>
              <w:t>7/26/2007</w:t>
            </w:r>
          </w:p>
        </w:tc>
      </w:tr>
    </w:tbl>
    <w:p>
      <w:pPr>
        <w:pStyle w:val="TextBody"/>
        <w:spacing w:before="360" w:after="283"/>
        <w:jc w:val="center"/>
        <w:rPr>
          <w:rFonts w:ascii="Helvetica;Arial;sans-serif" w:hAnsi="Helvetica;Arial;sans-serif"/>
          <w:sz w:val="17"/>
        </w:rPr>
      </w:pPr>
      <w:r>
        <w:rPr>
          <w:rFonts w:ascii="Helvetica;Arial;sans-serif" w:hAnsi="Helvetica;Arial;sans-serif"/>
          <w:b/>
          <w:sz w:val="17"/>
        </w:rPr>
        <w:t>Pinnacle West Capital Corporation</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Consolidated Statistics By Quarter</w:t>
      </w:r>
      <w:r>
        <w:rPr>
          <w:rFonts w:ascii="Helvetica;Arial;sans-serif" w:hAnsi="Helvetica;Arial;sans-serif"/>
          <w:sz w:val="17"/>
        </w:rPr>
        <w:t xml:space="preserve"> </w:t>
      </w:r>
    </w:p>
    <w:p>
      <w:pPr>
        <w:pStyle w:val="TextBody"/>
        <w:spacing w:before="120" w:after="283"/>
        <w:jc w:val="center"/>
        <w:rPr>
          <w:rFonts w:ascii="Helvetica;Arial;sans-serif" w:hAnsi="Helvetica;Arial;sans-serif"/>
          <w:sz w:val="17"/>
        </w:rPr>
      </w:pPr>
      <w:r>
        <w:rPr>
          <w:rFonts w:ascii="Helvetica;Arial;sans-serif" w:hAnsi="Helvetica;Arial;sans-serif"/>
          <w:b/>
          <w:sz w:val="17"/>
        </w:rPr>
        <w:t>2004</w:t>
      </w:r>
      <w:r>
        <w:rPr>
          <w:rFonts w:ascii="Helvetica;Arial;sans-serif" w:hAnsi="Helvetica;Arial;sans-serif"/>
          <w:sz w:val="17"/>
        </w:rPr>
        <w:t xml:space="preserve"> </w:t>
      </w:r>
    </w:p>
    <w:tbl>
      <w:tblPr>
        <w:tblW w:w="5000" w:type="pct"/>
        <w:jc w:val="center"/>
        <w:tblInd w:w="0" w:type="dxa"/>
        <w:tblCellMar>
          <w:top w:w="0" w:type="dxa"/>
          <w:left w:w="0" w:type="dxa"/>
          <w:bottom w:w="0" w:type="dxa"/>
          <w:right w:w="0" w:type="dxa"/>
        </w:tblCellMar>
      </w:tblPr>
      <w:tblGrid>
        <w:gridCol w:w="454"/>
        <w:gridCol w:w="68"/>
        <w:gridCol w:w="1515"/>
        <w:gridCol w:w="68"/>
        <w:gridCol w:w="146"/>
        <w:gridCol w:w="713"/>
        <w:gridCol w:w="220"/>
        <w:gridCol w:w="68"/>
        <w:gridCol w:w="147"/>
        <w:gridCol w:w="722"/>
        <w:gridCol w:w="219"/>
        <w:gridCol w:w="68"/>
        <w:gridCol w:w="146"/>
        <w:gridCol w:w="713"/>
        <w:gridCol w:w="220"/>
        <w:gridCol w:w="68"/>
        <w:gridCol w:w="146"/>
        <w:gridCol w:w="713"/>
        <w:gridCol w:w="220"/>
        <w:gridCol w:w="67"/>
        <w:gridCol w:w="250"/>
        <w:gridCol w:w="1221"/>
        <w:gridCol w:w="220"/>
        <w:gridCol w:w="68"/>
        <w:gridCol w:w="286"/>
        <w:gridCol w:w="1156"/>
        <w:gridCol w:w="303"/>
      </w:tblGrid>
      <w:tr>
        <w:trPr/>
        <w:tc>
          <w:tcPr>
            <w:tcW w:w="45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56"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42" w:type="dxa"/>
            <w:gridSpan w:val="2"/>
            <w:tcBorders/>
            <w:shd w:fill="auto" w:val="clear"/>
            <w:vAlign w:val="bottom"/>
          </w:tcPr>
          <w:p>
            <w:pPr>
              <w:pStyle w:val="TableContents"/>
              <w:spacing w:before="0" w:after="283"/>
              <w:jc w:val="center"/>
              <w:rPr>
                <w:b/>
              </w:rPr>
            </w:pPr>
            <w:r>
              <w:rPr>
                <w:b/>
              </w:rPr>
              <w:t>Increase</w:t>
            </w:r>
          </w:p>
        </w:tc>
        <w:tc>
          <w:tcPr>
            <w:tcW w:w="303"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42" w:type="dxa"/>
            <w:gridSpan w:val="2"/>
            <w:tcBorders/>
            <w:shd w:fill="auto" w:val="clear"/>
            <w:vAlign w:val="bottom"/>
          </w:tcPr>
          <w:p>
            <w:pPr>
              <w:pStyle w:val="TableContents"/>
              <w:spacing w:before="0" w:after="283"/>
              <w:jc w:val="center"/>
              <w:rPr>
                <w:b/>
              </w:rPr>
            </w:pPr>
            <w:r>
              <w:rPr>
                <w:b/>
              </w:rPr>
              <w:t>(Decrease)</w:t>
            </w:r>
          </w:p>
        </w:tc>
        <w:tc>
          <w:tcPr>
            <w:tcW w:w="303" w:type="dxa"/>
            <w:tcBorders/>
            <w:shd w:fill="auto" w:val="clear"/>
            <w:vAlign w:val="bottom"/>
          </w:tcPr>
          <w:p>
            <w:pPr>
              <w:pStyle w:val="TableContents"/>
              <w:spacing w:before="0" w:after="283"/>
              <w:rPr/>
            </w:pPr>
            <w:r>
              <w:rPr/>
              <w:t> </w:t>
            </w:r>
          </w:p>
        </w:tc>
      </w:tr>
      <w:tr>
        <w:trPr/>
        <w:tc>
          <w:tcPr>
            <w:tcW w:w="454" w:type="dxa"/>
            <w:tcBorders/>
            <w:shd w:fill="auto" w:val="clear"/>
            <w:vAlign w:val="bottom"/>
          </w:tcPr>
          <w:p>
            <w:pPr>
              <w:pStyle w:val="TableContents"/>
              <w:spacing w:before="0" w:after="283"/>
              <w:jc w:val="center"/>
              <w:rPr/>
            </w:pPr>
            <w:r>
              <w:rPr/>
              <w:t>Line</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85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1st Qtr</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86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2nd Qtr</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85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3rd Qtr</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85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4th Qtr</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147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Year-To-Date</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4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vs Prior YTD</w:t>
            </w:r>
          </w:p>
        </w:tc>
        <w:tc>
          <w:tcPr>
            <w:tcW w:w="303"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56"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8" w:type="dxa"/>
            <w:tcBorders/>
            <w:shd w:fill="CCEEFF" w:val="clear"/>
            <w:vAlign w:val="bottom"/>
          </w:tcPr>
          <w:p>
            <w:pPr>
              <w:pStyle w:val="TableContents"/>
              <w:spacing w:before="0" w:after="283"/>
              <w:rPr/>
            </w:pPr>
            <w:r>
              <w:rPr/>
              <w:t> </w:t>
            </w:r>
          </w:p>
        </w:tc>
        <w:tc>
          <w:tcPr>
            <w:tcW w:w="1515" w:type="dxa"/>
            <w:tcBorders/>
            <w:shd w:fill="CCEEFF" w:val="clear"/>
            <w:vAlign w:val="bottom"/>
          </w:tcPr>
          <w:p>
            <w:pPr>
              <w:pStyle w:val="TableContents"/>
              <w:spacing w:before="0" w:after="0"/>
              <w:ind w:left="225" w:right="0" w:hanging="225"/>
              <w:rPr>
                <w:b/>
              </w:rPr>
            </w:pPr>
            <w:r>
              <w:rPr>
                <w:b/>
              </w:rPr>
              <w:t>ENERGY MARKET INDICATORS (a)</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22"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156" w:type="dxa"/>
            <w:tcBorders/>
            <w:shd w:fill="CCEEFF" w:val="clear"/>
            <w:vAlign w:val="bottom"/>
          </w:tcPr>
          <w:p>
            <w:pPr>
              <w:pStyle w:val="TableContents"/>
              <w:spacing w:before="0" w:after="283"/>
              <w:rPr/>
            </w:pPr>
            <w:r>
              <w:rPr/>
              <w:t> </w:t>
            </w:r>
          </w:p>
        </w:tc>
        <w:tc>
          <w:tcPr>
            <w:tcW w:w="303"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56"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b/>
              </w:rPr>
            </w:pPr>
            <w:r>
              <w:rPr>
                <w:b/>
              </w:rPr>
              <w:t>Electricity Average Daily Spot Prices ($/MWh)</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56"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8" w:type="dxa"/>
            <w:tcBorders/>
            <w:shd w:fill="CCEEFF" w:val="clear"/>
            <w:vAlign w:val="bottom"/>
          </w:tcPr>
          <w:p>
            <w:pPr>
              <w:pStyle w:val="TableContents"/>
              <w:spacing w:before="0" w:after="283"/>
              <w:rPr/>
            </w:pPr>
            <w:r>
              <w:rPr/>
              <w:t> </w:t>
            </w:r>
          </w:p>
        </w:tc>
        <w:tc>
          <w:tcPr>
            <w:tcW w:w="1515" w:type="dxa"/>
            <w:tcBorders/>
            <w:shd w:fill="CCEEFF" w:val="clear"/>
            <w:vAlign w:val="bottom"/>
          </w:tcPr>
          <w:p>
            <w:pPr>
              <w:pStyle w:val="TableContents"/>
              <w:spacing w:before="0" w:after="0"/>
              <w:ind w:left="225" w:right="0" w:hanging="225"/>
              <w:rPr>
                <w:b/>
              </w:rPr>
            </w:pPr>
            <w:r>
              <w:rPr>
                <w:b/>
              </w:rPr>
              <w:t>On-Peak</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22"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156" w:type="dxa"/>
            <w:tcBorders/>
            <w:shd w:fill="CCEEFF" w:val="clear"/>
            <w:vAlign w:val="bottom"/>
          </w:tcPr>
          <w:p>
            <w:pPr>
              <w:pStyle w:val="TableContents"/>
              <w:spacing w:before="0" w:after="283"/>
              <w:rPr/>
            </w:pPr>
            <w:r>
              <w:rPr/>
              <w:t> </w:t>
            </w:r>
          </w:p>
        </w:tc>
        <w:tc>
          <w:tcPr>
            <w:tcW w:w="303"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93</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pPr>
            <w:r>
              <w:rPr/>
              <w:t>Palo Verde</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713" w:type="dxa"/>
            <w:tcBorders/>
            <w:shd w:fill="auto" w:val="clear"/>
            <w:vAlign w:val="bottom"/>
          </w:tcPr>
          <w:p>
            <w:pPr>
              <w:pStyle w:val="TableContents"/>
              <w:spacing w:before="0" w:after="283"/>
              <w:jc w:val="right"/>
              <w:rPr/>
            </w:pPr>
            <w:r>
              <w:rPr/>
              <w:t>43.73</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w:t>
            </w:r>
          </w:p>
        </w:tc>
        <w:tc>
          <w:tcPr>
            <w:tcW w:w="722" w:type="dxa"/>
            <w:tcBorders/>
            <w:shd w:fill="auto" w:val="clear"/>
            <w:vAlign w:val="bottom"/>
          </w:tcPr>
          <w:p>
            <w:pPr>
              <w:pStyle w:val="TableContents"/>
              <w:spacing w:before="0" w:after="283"/>
              <w:jc w:val="right"/>
              <w:rPr/>
            </w:pPr>
            <w:r>
              <w:rPr/>
              <w:t>50.36</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713" w:type="dxa"/>
            <w:tcBorders/>
            <w:shd w:fill="auto" w:val="clear"/>
            <w:vAlign w:val="bottom"/>
          </w:tcPr>
          <w:p>
            <w:pPr>
              <w:pStyle w:val="TableContents"/>
              <w:spacing w:before="0" w:after="283"/>
              <w:jc w:val="right"/>
              <w:rPr/>
            </w:pPr>
            <w:r>
              <w:rPr/>
              <w:t>51.86</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713" w:type="dxa"/>
            <w:tcBorders/>
            <w:shd w:fill="auto" w:val="clear"/>
            <w:vAlign w:val="bottom"/>
          </w:tcPr>
          <w:p>
            <w:pPr>
              <w:pStyle w:val="TableContents"/>
              <w:spacing w:before="0" w:after="283"/>
              <w:jc w:val="right"/>
              <w:rPr/>
            </w:pPr>
            <w:r>
              <w:rPr/>
              <w:t>51.23</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w:t>
            </w:r>
          </w:p>
        </w:tc>
        <w:tc>
          <w:tcPr>
            <w:tcW w:w="1221" w:type="dxa"/>
            <w:tcBorders/>
            <w:shd w:fill="auto" w:val="clear"/>
            <w:vAlign w:val="bottom"/>
          </w:tcPr>
          <w:p>
            <w:pPr>
              <w:pStyle w:val="TableContents"/>
              <w:spacing w:before="0" w:after="283"/>
              <w:jc w:val="right"/>
              <w:rPr/>
            </w:pPr>
            <w:r>
              <w:rPr/>
              <w:t>49.30</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left"/>
              <w:rPr/>
            </w:pPr>
            <w:r>
              <w:rPr/>
              <w:t>$</w:t>
            </w:r>
          </w:p>
        </w:tc>
        <w:tc>
          <w:tcPr>
            <w:tcW w:w="1156" w:type="dxa"/>
            <w:tcBorders/>
            <w:shd w:fill="auto" w:val="clear"/>
            <w:vAlign w:val="bottom"/>
          </w:tcPr>
          <w:p>
            <w:pPr>
              <w:pStyle w:val="TableContents"/>
              <w:spacing w:before="0" w:after="283"/>
              <w:jc w:val="right"/>
              <w:rPr/>
            </w:pPr>
            <w:r>
              <w:rPr/>
              <w:t>0.70</w:t>
            </w:r>
          </w:p>
        </w:tc>
        <w:tc>
          <w:tcPr>
            <w:tcW w:w="303"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94</w:t>
            </w:r>
          </w:p>
        </w:tc>
        <w:tc>
          <w:tcPr>
            <w:tcW w:w="68" w:type="dxa"/>
            <w:tcBorders/>
            <w:shd w:fill="CCEEFF" w:val="clear"/>
            <w:vAlign w:val="bottom"/>
          </w:tcPr>
          <w:p>
            <w:pPr>
              <w:pStyle w:val="TableContents"/>
              <w:spacing w:before="0" w:after="283"/>
              <w:rPr/>
            </w:pPr>
            <w:r>
              <w:rPr/>
              <w:t> </w:t>
            </w:r>
          </w:p>
        </w:tc>
        <w:tc>
          <w:tcPr>
            <w:tcW w:w="1515" w:type="dxa"/>
            <w:tcBorders/>
            <w:shd w:fill="CCEEFF" w:val="clear"/>
            <w:vAlign w:val="bottom"/>
          </w:tcPr>
          <w:p>
            <w:pPr>
              <w:pStyle w:val="TableContents"/>
              <w:spacing w:before="0" w:after="0"/>
              <w:ind w:left="225" w:right="0" w:hanging="225"/>
              <w:rPr/>
            </w:pPr>
            <w:r>
              <w:rPr/>
              <w:t>SP15</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713" w:type="dxa"/>
            <w:tcBorders/>
            <w:shd w:fill="CCEEFF" w:val="clear"/>
            <w:vAlign w:val="bottom"/>
          </w:tcPr>
          <w:p>
            <w:pPr>
              <w:pStyle w:val="TableContents"/>
              <w:spacing w:before="0" w:after="283"/>
              <w:jc w:val="right"/>
              <w:rPr/>
            </w:pPr>
            <w:r>
              <w:rPr/>
              <w:t>48.37</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722" w:type="dxa"/>
            <w:tcBorders/>
            <w:shd w:fill="CCEEFF" w:val="clear"/>
            <w:vAlign w:val="bottom"/>
          </w:tcPr>
          <w:p>
            <w:pPr>
              <w:pStyle w:val="TableContents"/>
              <w:spacing w:before="0" w:after="283"/>
              <w:jc w:val="right"/>
              <w:rPr/>
            </w:pPr>
            <w:r>
              <w:rPr/>
              <w:t>54.73</w:t>
            </w:r>
          </w:p>
        </w:tc>
        <w:tc>
          <w:tcPr>
            <w:tcW w:w="219"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713" w:type="dxa"/>
            <w:tcBorders/>
            <w:shd w:fill="CCEEFF" w:val="clear"/>
            <w:vAlign w:val="bottom"/>
          </w:tcPr>
          <w:p>
            <w:pPr>
              <w:pStyle w:val="TableContents"/>
              <w:spacing w:before="0" w:after="283"/>
              <w:jc w:val="right"/>
              <w:rPr/>
            </w:pPr>
            <w:r>
              <w:rPr/>
              <w:t>57.09</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713" w:type="dxa"/>
            <w:tcBorders/>
            <w:shd w:fill="CCEEFF" w:val="clear"/>
            <w:vAlign w:val="bottom"/>
          </w:tcPr>
          <w:p>
            <w:pPr>
              <w:pStyle w:val="TableContents"/>
              <w:spacing w:before="0" w:after="283"/>
              <w:jc w:val="right"/>
              <w:rPr/>
            </w:pPr>
            <w:r>
              <w:rPr/>
              <w:t>60.62</w:t>
            </w:r>
          </w:p>
        </w:tc>
        <w:tc>
          <w:tcPr>
            <w:tcW w:w="220"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w:t>
            </w:r>
          </w:p>
        </w:tc>
        <w:tc>
          <w:tcPr>
            <w:tcW w:w="1221" w:type="dxa"/>
            <w:tcBorders/>
            <w:shd w:fill="CCEEFF" w:val="clear"/>
            <w:vAlign w:val="bottom"/>
          </w:tcPr>
          <w:p>
            <w:pPr>
              <w:pStyle w:val="TableContents"/>
              <w:spacing w:before="0" w:after="283"/>
              <w:jc w:val="right"/>
              <w:rPr/>
            </w:pPr>
            <w:r>
              <w:rPr/>
              <w:t>55.20</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left"/>
              <w:rPr/>
            </w:pPr>
            <w:r>
              <w:rPr/>
              <w:t>$</w:t>
            </w:r>
          </w:p>
        </w:tc>
        <w:tc>
          <w:tcPr>
            <w:tcW w:w="1156" w:type="dxa"/>
            <w:tcBorders/>
            <w:shd w:fill="CCEEFF" w:val="clear"/>
            <w:vAlign w:val="bottom"/>
          </w:tcPr>
          <w:p>
            <w:pPr>
              <w:pStyle w:val="TableContents"/>
              <w:spacing w:before="0" w:after="283"/>
              <w:jc w:val="right"/>
              <w:rPr/>
            </w:pPr>
            <w:r>
              <w:rPr/>
              <w:t>3.82</w:t>
            </w:r>
          </w:p>
        </w:tc>
        <w:tc>
          <w:tcPr>
            <w:tcW w:w="303"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b/>
              </w:rPr>
            </w:pPr>
            <w:r>
              <w:rPr>
                <w:b/>
              </w:rPr>
              <w:t>Off-Peak</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56"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95</w:t>
            </w:r>
          </w:p>
        </w:tc>
        <w:tc>
          <w:tcPr>
            <w:tcW w:w="68" w:type="dxa"/>
            <w:tcBorders/>
            <w:shd w:fill="CCEEFF" w:val="clear"/>
            <w:vAlign w:val="bottom"/>
          </w:tcPr>
          <w:p>
            <w:pPr>
              <w:pStyle w:val="TableContents"/>
              <w:spacing w:before="0" w:after="283"/>
              <w:rPr/>
            </w:pPr>
            <w:r>
              <w:rPr/>
              <w:t> </w:t>
            </w:r>
          </w:p>
        </w:tc>
        <w:tc>
          <w:tcPr>
            <w:tcW w:w="1515" w:type="dxa"/>
            <w:tcBorders/>
            <w:shd w:fill="CCEEFF" w:val="clear"/>
            <w:vAlign w:val="bottom"/>
          </w:tcPr>
          <w:p>
            <w:pPr>
              <w:pStyle w:val="TableContents"/>
              <w:spacing w:before="0" w:after="0"/>
              <w:ind w:left="225" w:right="0" w:hanging="225"/>
              <w:rPr/>
            </w:pPr>
            <w:r>
              <w:rPr/>
              <w:t>Palo Verde</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713" w:type="dxa"/>
            <w:tcBorders/>
            <w:shd w:fill="CCEEFF" w:val="clear"/>
            <w:vAlign w:val="bottom"/>
          </w:tcPr>
          <w:p>
            <w:pPr>
              <w:pStyle w:val="TableContents"/>
              <w:spacing w:before="0" w:after="283"/>
              <w:jc w:val="right"/>
              <w:rPr/>
            </w:pPr>
            <w:r>
              <w:rPr/>
              <w:t>33.66</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722" w:type="dxa"/>
            <w:tcBorders/>
            <w:shd w:fill="CCEEFF" w:val="clear"/>
            <w:vAlign w:val="bottom"/>
          </w:tcPr>
          <w:p>
            <w:pPr>
              <w:pStyle w:val="TableContents"/>
              <w:spacing w:before="0" w:after="283"/>
              <w:jc w:val="right"/>
              <w:rPr/>
            </w:pPr>
            <w:r>
              <w:rPr/>
              <w:t>33.74</w:t>
            </w:r>
          </w:p>
        </w:tc>
        <w:tc>
          <w:tcPr>
            <w:tcW w:w="219"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713" w:type="dxa"/>
            <w:tcBorders/>
            <w:shd w:fill="CCEEFF" w:val="clear"/>
            <w:vAlign w:val="bottom"/>
          </w:tcPr>
          <w:p>
            <w:pPr>
              <w:pStyle w:val="TableContents"/>
              <w:spacing w:before="0" w:after="283"/>
              <w:jc w:val="right"/>
              <w:rPr/>
            </w:pPr>
            <w:r>
              <w:rPr/>
              <w:t>33.37</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713" w:type="dxa"/>
            <w:tcBorders/>
            <w:shd w:fill="CCEEFF" w:val="clear"/>
            <w:vAlign w:val="bottom"/>
          </w:tcPr>
          <w:p>
            <w:pPr>
              <w:pStyle w:val="TableContents"/>
              <w:spacing w:before="0" w:after="283"/>
              <w:jc w:val="right"/>
              <w:rPr/>
            </w:pPr>
            <w:r>
              <w:rPr/>
              <w:t>38.21</w:t>
            </w:r>
          </w:p>
        </w:tc>
        <w:tc>
          <w:tcPr>
            <w:tcW w:w="220"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w:t>
            </w:r>
          </w:p>
        </w:tc>
        <w:tc>
          <w:tcPr>
            <w:tcW w:w="1221" w:type="dxa"/>
            <w:tcBorders/>
            <w:shd w:fill="CCEEFF" w:val="clear"/>
            <w:vAlign w:val="bottom"/>
          </w:tcPr>
          <w:p>
            <w:pPr>
              <w:pStyle w:val="TableContents"/>
              <w:spacing w:before="0" w:after="283"/>
              <w:jc w:val="right"/>
              <w:rPr/>
            </w:pPr>
            <w:r>
              <w:rPr/>
              <w:t>34.75</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left"/>
              <w:rPr/>
            </w:pPr>
            <w:r>
              <w:rPr/>
              <w:t>$</w:t>
            </w:r>
          </w:p>
        </w:tc>
        <w:tc>
          <w:tcPr>
            <w:tcW w:w="1156" w:type="dxa"/>
            <w:tcBorders/>
            <w:shd w:fill="CCEEFF" w:val="clear"/>
            <w:vAlign w:val="bottom"/>
          </w:tcPr>
          <w:p>
            <w:pPr>
              <w:pStyle w:val="TableContents"/>
              <w:spacing w:before="0" w:after="283"/>
              <w:jc w:val="right"/>
              <w:rPr/>
            </w:pPr>
            <w:r>
              <w:rPr/>
              <w:t>2.72</w:t>
            </w:r>
          </w:p>
        </w:tc>
        <w:tc>
          <w:tcPr>
            <w:tcW w:w="303"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96</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pPr>
            <w:r>
              <w:rPr/>
              <w:t>SP15</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713" w:type="dxa"/>
            <w:tcBorders/>
            <w:shd w:fill="auto" w:val="clear"/>
            <w:vAlign w:val="bottom"/>
          </w:tcPr>
          <w:p>
            <w:pPr>
              <w:pStyle w:val="TableContents"/>
              <w:spacing w:before="0" w:after="283"/>
              <w:jc w:val="right"/>
              <w:rPr/>
            </w:pPr>
            <w:r>
              <w:rPr/>
              <w:t>36.90</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w:t>
            </w:r>
          </w:p>
        </w:tc>
        <w:tc>
          <w:tcPr>
            <w:tcW w:w="722" w:type="dxa"/>
            <w:tcBorders/>
            <w:shd w:fill="auto" w:val="clear"/>
            <w:vAlign w:val="bottom"/>
          </w:tcPr>
          <w:p>
            <w:pPr>
              <w:pStyle w:val="TableContents"/>
              <w:spacing w:before="0" w:after="283"/>
              <w:jc w:val="right"/>
              <w:rPr/>
            </w:pPr>
            <w:r>
              <w:rPr/>
              <w:t>37.32</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713" w:type="dxa"/>
            <w:tcBorders/>
            <w:shd w:fill="auto" w:val="clear"/>
            <w:vAlign w:val="bottom"/>
          </w:tcPr>
          <w:p>
            <w:pPr>
              <w:pStyle w:val="TableContents"/>
              <w:spacing w:before="0" w:after="283"/>
              <w:jc w:val="right"/>
              <w:rPr/>
            </w:pPr>
            <w:r>
              <w:rPr/>
              <w:t>37.18</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713" w:type="dxa"/>
            <w:tcBorders/>
            <w:shd w:fill="auto" w:val="clear"/>
            <w:vAlign w:val="bottom"/>
          </w:tcPr>
          <w:p>
            <w:pPr>
              <w:pStyle w:val="TableContents"/>
              <w:spacing w:before="0" w:after="283"/>
              <w:jc w:val="right"/>
              <w:rPr/>
            </w:pPr>
            <w:r>
              <w:rPr/>
              <w:t>43.07</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w:t>
            </w:r>
          </w:p>
        </w:tc>
        <w:tc>
          <w:tcPr>
            <w:tcW w:w="1221" w:type="dxa"/>
            <w:tcBorders/>
            <w:shd w:fill="auto" w:val="clear"/>
            <w:vAlign w:val="bottom"/>
          </w:tcPr>
          <w:p>
            <w:pPr>
              <w:pStyle w:val="TableContents"/>
              <w:spacing w:before="0" w:after="283"/>
              <w:jc w:val="right"/>
              <w:rPr/>
            </w:pPr>
            <w:r>
              <w:rPr/>
              <w:t>38.62</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left"/>
              <w:rPr/>
            </w:pPr>
            <w:r>
              <w:rPr/>
              <w:t>$</w:t>
            </w:r>
          </w:p>
        </w:tc>
        <w:tc>
          <w:tcPr>
            <w:tcW w:w="1156" w:type="dxa"/>
            <w:tcBorders/>
            <w:shd w:fill="auto" w:val="clear"/>
            <w:vAlign w:val="bottom"/>
          </w:tcPr>
          <w:p>
            <w:pPr>
              <w:pStyle w:val="TableContents"/>
              <w:spacing w:before="0" w:after="283"/>
              <w:jc w:val="right"/>
              <w:rPr/>
            </w:pPr>
            <w:r>
              <w:rPr/>
              <w:t>3.96</w:t>
            </w:r>
          </w:p>
        </w:tc>
        <w:tc>
          <w:tcPr>
            <w:tcW w:w="303"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56"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8" w:type="dxa"/>
            <w:tcBorders/>
            <w:shd w:fill="CCEEFF" w:val="clear"/>
            <w:vAlign w:val="bottom"/>
          </w:tcPr>
          <w:p>
            <w:pPr>
              <w:pStyle w:val="TableContents"/>
              <w:spacing w:before="0" w:after="283"/>
              <w:rPr/>
            </w:pPr>
            <w:r>
              <w:rPr/>
              <w:t> </w:t>
            </w:r>
          </w:p>
        </w:tc>
        <w:tc>
          <w:tcPr>
            <w:tcW w:w="1515" w:type="dxa"/>
            <w:tcBorders/>
            <w:shd w:fill="CCEEFF" w:val="clear"/>
            <w:vAlign w:val="bottom"/>
          </w:tcPr>
          <w:p>
            <w:pPr>
              <w:pStyle w:val="TableContents"/>
              <w:spacing w:before="0" w:after="0"/>
              <w:ind w:left="225" w:right="0" w:hanging="225"/>
              <w:rPr>
                <w:b/>
              </w:rPr>
            </w:pPr>
            <w:r>
              <w:rPr>
                <w:b/>
              </w:rPr>
              <w:t>WEATHER INDICATORS</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22"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156" w:type="dxa"/>
            <w:tcBorders/>
            <w:shd w:fill="CCEEFF" w:val="clear"/>
            <w:vAlign w:val="bottom"/>
          </w:tcPr>
          <w:p>
            <w:pPr>
              <w:pStyle w:val="TableContents"/>
              <w:spacing w:before="0" w:after="283"/>
              <w:rPr/>
            </w:pPr>
            <w:r>
              <w:rPr/>
              <w:t> </w:t>
            </w:r>
          </w:p>
        </w:tc>
        <w:tc>
          <w:tcPr>
            <w:tcW w:w="303"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56"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b/>
              </w:rPr>
            </w:pPr>
            <w:r>
              <w:rPr>
                <w:b/>
              </w:rPr>
              <w:t>Actual</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56"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97</w:t>
            </w:r>
          </w:p>
        </w:tc>
        <w:tc>
          <w:tcPr>
            <w:tcW w:w="68" w:type="dxa"/>
            <w:tcBorders/>
            <w:shd w:fill="CCEEFF" w:val="clear"/>
            <w:vAlign w:val="bottom"/>
          </w:tcPr>
          <w:p>
            <w:pPr>
              <w:pStyle w:val="TableContents"/>
              <w:spacing w:before="0" w:after="283"/>
              <w:rPr/>
            </w:pPr>
            <w:r>
              <w:rPr/>
              <w:t> </w:t>
            </w:r>
          </w:p>
        </w:tc>
        <w:tc>
          <w:tcPr>
            <w:tcW w:w="1515" w:type="dxa"/>
            <w:tcBorders/>
            <w:shd w:fill="CCEEFF" w:val="clear"/>
            <w:vAlign w:val="bottom"/>
          </w:tcPr>
          <w:p>
            <w:pPr>
              <w:pStyle w:val="TableContents"/>
              <w:spacing w:before="0" w:after="0"/>
              <w:ind w:left="225" w:right="0" w:hanging="225"/>
              <w:rPr/>
            </w:pPr>
            <w:r>
              <w:rPr/>
              <w:t>Cooling degree-days</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jc w:val="right"/>
              <w:rPr/>
            </w:pPr>
            <w:r>
              <w:rPr/>
              <w:t>273</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22" w:type="dxa"/>
            <w:tcBorders/>
            <w:shd w:fill="CCEEFF" w:val="clear"/>
            <w:vAlign w:val="bottom"/>
          </w:tcPr>
          <w:p>
            <w:pPr>
              <w:pStyle w:val="TableContents"/>
              <w:spacing w:before="0" w:after="283"/>
              <w:jc w:val="right"/>
              <w:rPr/>
            </w:pPr>
            <w:r>
              <w:rPr/>
              <w:t>1,598</w:t>
            </w:r>
          </w:p>
        </w:tc>
        <w:tc>
          <w:tcPr>
            <w:tcW w:w="219"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jc w:val="right"/>
              <w:rPr/>
            </w:pPr>
            <w:r>
              <w:rPr/>
              <w:t>2,471</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jc w:val="right"/>
              <w:rPr/>
            </w:pPr>
            <w:r>
              <w:rPr/>
              <w:t>352</w:t>
            </w:r>
          </w:p>
        </w:tc>
        <w:tc>
          <w:tcPr>
            <w:tcW w:w="220"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4,694</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left"/>
              <w:rPr/>
            </w:pPr>
            <w:r>
              <w:rPr/>
              <w:t> </w:t>
            </w:r>
          </w:p>
        </w:tc>
        <w:tc>
          <w:tcPr>
            <w:tcW w:w="1156" w:type="dxa"/>
            <w:tcBorders/>
            <w:shd w:fill="CCEEFF" w:val="clear"/>
            <w:vAlign w:val="bottom"/>
          </w:tcPr>
          <w:p>
            <w:pPr>
              <w:pStyle w:val="TableContents"/>
              <w:spacing w:before="0" w:after="283"/>
              <w:jc w:val="right"/>
              <w:rPr/>
            </w:pPr>
            <w:r>
              <w:rPr/>
              <w:t>(205</w:t>
            </w:r>
          </w:p>
        </w:tc>
        <w:tc>
          <w:tcPr>
            <w:tcW w:w="303"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98</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pPr>
            <w:r>
              <w:rPr/>
              <w:t>Heating degree-days</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jc w:val="right"/>
              <w:rPr/>
            </w:pPr>
            <w:r>
              <w:rPr/>
              <w:t>552</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jc w:val="right"/>
              <w:rPr/>
            </w:pPr>
            <w:r>
              <w:rPr/>
              <w:t>11</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jc w:val="right"/>
              <w:rPr/>
            </w:pPr>
            <w:r>
              <w:rPr/>
              <w:t></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jc w:val="right"/>
              <w:rPr/>
            </w:pPr>
            <w:r>
              <w:rPr/>
              <w:t>422</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985</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56" w:type="dxa"/>
            <w:tcBorders/>
            <w:shd w:fill="auto" w:val="clear"/>
            <w:vAlign w:val="bottom"/>
          </w:tcPr>
          <w:p>
            <w:pPr>
              <w:pStyle w:val="TableContents"/>
              <w:spacing w:before="0" w:after="283"/>
              <w:jc w:val="right"/>
              <w:rPr/>
            </w:pPr>
            <w:r>
              <w:rPr/>
              <w:t>249</w:t>
            </w:r>
          </w:p>
        </w:tc>
        <w:tc>
          <w:tcPr>
            <w:tcW w:w="303"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99</w:t>
            </w:r>
          </w:p>
        </w:tc>
        <w:tc>
          <w:tcPr>
            <w:tcW w:w="68" w:type="dxa"/>
            <w:tcBorders/>
            <w:shd w:fill="CCEEFF" w:val="clear"/>
            <w:vAlign w:val="bottom"/>
          </w:tcPr>
          <w:p>
            <w:pPr>
              <w:pStyle w:val="TableContents"/>
              <w:spacing w:before="0" w:after="283"/>
              <w:rPr/>
            </w:pPr>
            <w:r>
              <w:rPr/>
              <w:t> </w:t>
            </w:r>
          </w:p>
        </w:tc>
        <w:tc>
          <w:tcPr>
            <w:tcW w:w="1515" w:type="dxa"/>
            <w:tcBorders/>
            <w:shd w:fill="CCEEFF" w:val="clear"/>
            <w:vAlign w:val="bottom"/>
          </w:tcPr>
          <w:p>
            <w:pPr>
              <w:pStyle w:val="TableContents"/>
              <w:spacing w:before="0" w:after="0"/>
              <w:ind w:left="225" w:right="0" w:hanging="225"/>
              <w:rPr/>
            </w:pPr>
            <w:r>
              <w:rPr/>
              <w:t>Average humidity</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 </w:t>
            </w:r>
          </w:p>
        </w:tc>
        <w:tc>
          <w:tcPr>
            <w:tcW w:w="713" w:type="dxa"/>
            <w:tcBorders/>
            <w:shd w:fill="CCEEFF" w:val="clear"/>
            <w:vAlign w:val="bottom"/>
          </w:tcPr>
          <w:p>
            <w:pPr>
              <w:pStyle w:val="TableContents"/>
              <w:spacing w:before="0" w:after="283"/>
              <w:jc w:val="right"/>
              <w:rPr/>
            </w:pPr>
            <w:r>
              <w:rPr/>
              <w:t>39</w:t>
            </w:r>
          </w:p>
        </w:tc>
        <w:tc>
          <w:tcPr>
            <w:tcW w:w="220" w:type="dxa"/>
            <w:tcBorders/>
            <w:shd w:fill="CCEEFF" w:val="clear"/>
            <w:vAlign w:val="bottom"/>
          </w:tcPr>
          <w:p>
            <w:pPr>
              <w:pStyle w:val="TableContents"/>
              <w:spacing w:before="0" w:after="283"/>
              <w:rPr/>
            </w:pPr>
            <w:r>
              <w:rPr/>
              <w:t>%</w:t>
            </w:r>
          </w:p>
        </w:tc>
        <w:tc>
          <w:tcPr>
            <w:tcW w:w="6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 </w:t>
            </w:r>
          </w:p>
        </w:tc>
        <w:tc>
          <w:tcPr>
            <w:tcW w:w="722" w:type="dxa"/>
            <w:tcBorders/>
            <w:shd w:fill="CCEEFF" w:val="clear"/>
            <w:vAlign w:val="bottom"/>
          </w:tcPr>
          <w:p>
            <w:pPr>
              <w:pStyle w:val="TableContents"/>
              <w:spacing w:before="0" w:after="283"/>
              <w:jc w:val="right"/>
              <w:rPr/>
            </w:pPr>
            <w:r>
              <w:rPr/>
              <w:t>19</w:t>
            </w:r>
          </w:p>
        </w:tc>
        <w:tc>
          <w:tcPr>
            <w:tcW w:w="219" w:type="dxa"/>
            <w:tcBorders/>
            <w:shd w:fill="CCEEFF" w:val="clear"/>
            <w:vAlign w:val="bottom"/>
          </w:tcPr>
          <w:p>
            <w:pPr>
              <w:pStyle w:val="TableContents"/>
              <w:spacing w:before="0" w:after="283"/>
              <w:rPr/>
            </w:pPr>
            <w:r>
              <w:rPr/>
              <w:t>%</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 </w:t>
            </w:r>
          </w:p>
        </w:tc>
        <w:tc>
          <w:tcPr>
            <w:tcW w:w="713" w:type="dxa"/>
            <w:tcBorders/>
            <w:shd w:fill="CCEEFF" w:val="clear"/>
            <w:vAlign w:val="bottom"/>
          </w:tcPr>
          <w:p>
            <w:pPr>
              <w:pStyle w:val="TableContents"/>
              <w:spacing w:before="0" w:after="283"/>
              <w:jc w:val="right"/>
              <w:rPr/>
            </w:pPr>
            <w:r>
              <w:rPr/>
              <w:t>26</w:t>
            </w:r>
          </w:p>
        </w:tc>
        <w:tc>
          <w:tcPr>
            <w:tcW w:w="220" w:type="dxa"/>
            <w:tcBorders/>
            <w:shd w:fill="CCEEFF" w:val="clear"/>
            <w:vAlign w:val="bottom"/>
          </w:tcPr>
          <w:p>
            <w:pPr>
              <w:pStyle w:val="TableContents"/>
              <w:spacing w:before="0" w:after="283"/>
              <w:rPr/>
            </w:pPr>
            <w:r>
              <w:rPr/>
              <w:t>%</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 </w:t>
            </w:r>
          </w:p>
        </w:tc>
        <w:tc>
          <w:tcPr>
            <w:tcW w:w="713" w:type="dxa"/>
            <w:tcBorders/>
            <w:shd w:fill="CCEEFF" w:val="clear"/>
            <w:vAlign w:val="bottom"/>
          </w:tcPr>
          <w:p>
            <w:pPr>
              <w:pStyle w:val="TableContents"/>
              <w:spacing w:before="0" w:after="283"/>
              <w:jc w:val="right"/>
              <w:rPr/>
            </w:pPr>
            <w:r>
              <w:rPr/>
              <w:t>45</w:t>
            </w:r>
          </w:p>
        </w:tc>
        <w:tc>
          <w:tcPr>
            <w:tcW w:w="220" w:type="dxa"/>
            <w:tcBorders/>
            <w:shd w:fill="CCEEFF" w:val="clear"/>
            <w:vAlign w:val="bottom"/>
          </w:tcPr>
          <w:p>
            <w:pPr>
              <w:pStyle w:val="TableContents"/>
              <w:spacing w:before="0" w:after="283"/>
              <w:rPr/>
            </w:pPr>
            <w:r>
              <w:rPr/>
              <w:t>%</w:t>
            </w:r>
          </w:p>
        </w:tc>
        <w:tc>
          <w:tcPr>
            <w:tcW w:w="67"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 </w:t>
            </w:r>
          </w:p>
        </w:tc>
        <w:tc>
          <w:tcPr>
            <w:tcW w:w="1221" w:type="dxa"/>
            <w:tcBorders/>
            <w:shd w:fill="CCEEFF" w:val="clear"/>
            <w:vAlign w:val="bottom"/>
          </w:tcPr>
          <w:p>
            <w:pPr>
              <w:pStyle w:val="TableContents"/>
              <w:spacing w:before="0" w:after="283"/>
              <w:jc w:val="right"/>
              <w:rPr/>
            </w:pPr>
            <w:r>
              <w:rPr/>
              <w:t>32</w:t>
            </w:r>
          </w:p>
        </w:tc>
        <w:tc>
          <w:tcPr>
            <w:tcW w:w="220" w:type="dxa"/>
            <w:tcBorders/>
            <w:shd w:fill="CCEEFF" w:val="clear"/>
            <w:vAlign w:val="bottom"/>
          </w:tcPr>
          <w:p>
            <w:pPr>
              <w:pStyle w:val="TableContents"/>
              <w:spacing w:before="0" w:after="283"/>
              <w:rPr/>
            </w:pPr>
            <w:r>
              <w:rPr/>
              <w:t>%</w:t>
            </w:r>
          </w:p>
        </w:tc>
        <w:tc>
          <w:tcPr>
            <w:tcW w:w="68"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left"/>
              <w:rPr/>
            </w:pPr>
            <w:r>
              <w:rPr/>
              <w:t> </w:t>
            </w:r>
          </w:p>
        </w:tc>
        <w:tc>
          <w:tcPr>
            <w:tcW w:w="1156" w:type="dxa"/>
            <w:tcBorders/>
            <w:shd w:fill="CCEEFF" w:val="clear"/>
            <w:vAlign w:val="bottom"/>
          </w:tcPr>
          <w:p>
            <w:pPr>
              <w:pStyle w:val="TableContents"/>
              <w:spacing w:before="0" w:after="283"/>
              <w:jc w:val="right"/>
              <w:rPr/>
            </w:pPr>
            <w:r>
              <w:rPr/>
              <w:t>1</w:t>
            </w:r>
          </w:p>
        </w:tc>
        <w:tc>
          <w:tcPr>
            <w:tcW w:w="303"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b/>
              </w:rPr>
            </w:pPr>
            <w:r>
              <w:rPr>
                <w:b/>
              </w:rPr>
              <w:t>10-Year Averages</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56"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100</w:t>
            </w:r>
          </w:p>
        </w:tc>
        <w:tc>
          <w:tcPr>
            <w:tcW w:w="68" w:type="dxa"/>
            <w:tcBorders/>
            <w:shd w:fill="CCEEFF" w:val="clear"/>
            <w:vAlign w:val="bottom"/>
          </w:tcPr>
          <w:p>
            <w:pPr>
              <w:pStyle w:val="TableContents"/>
              <w:spacing w:before="0" w:after="283"/>
              <w:rPr/>
            </w:pPr>
            <w:r>
              <w:rPr/>
              <w:t> </w:t>
            </w:r>
          </w:p>
        </w:tc>
        <w:tc>
          <w:tcPr>
            <w:tcW w:w="1515" w:type="dxa"/>
            <w:tcBorders/>
            <w:shd w:fill="CCEEFF" w:val="clear"/>
            <w:vAlign w:val="bottom"/>
          </w:tcPr>
          <w:p>
            <w:pPr>
              <w:pStyle w:val="TableContents"/>
              <w:spacing w:before="0" w:after="0"/>
              <w:ind w:left="225" w:right="0" w:hanging="225"/>
              <w:rPr/>
            </w:pPr>
            <w:r>
              <w:rPr/>
              <w:t>Cooling degree-days</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jc w:val="right"/>
              <w:rPr/>
            </w:pPr>
            <w:r>
              <w:rPr/>
              <w:t>97</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22" w:type="dxa"/>
            <w:tcBorders/>
            <w:shd w:fill="CCEEFF" w:val="clear"/>
            <w:vAlign w:val="bottom"/>
          </w:tcPr>
          <w:p>
            <w:pPr>
              <w:pStyle w:val="TableContents"/>
              <w:spacing w:before="0" w:after="283"/>
              <w:jc w:val="right"/>
              <w:rPr/>
            </w:pPr>
            <w:r>
              <w:rPr/>
              <w:t>1,557</w:t>
            </w:r>
          </w:p>
        </w:tc>
        <w:tc>
          <w:tcPr>
            <w:tcW w:w="219"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jc w:val="right"/>
              <w:rPr/>
            </w:pPr>
            <w:r>
              <w:rPr/>
              <w:t>2,544</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jc w:val="right"/>
              <w:rPr/>
            </w:pPr>
            <w:r>
              <w:rPr/>
              <w:t>441</w:t>
            </w:r>
          </w:p>
        </w:tc>
        <w:tc>
          <w:tcPr>
            <w:tcW w:w="220"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4,640</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156" w:type="dxa"/>
            <w:tcBorders/>
            <w:shd w:fill="CCEEFF" w:val="clear"/>
            <w:vAlign w:val="bottom"/>
          </w:tcPr>
          <w:p>
            <w:pPr>
              <w:pStyle w:val="TableContents"/>
              <w:spacing w:before="0" w:after="283"/>
              <w:jc w:val="right"/>
              <w:rPr/>
            </w:pPr>
            <w:r>
              <w:rPr/>
              <w:t></w:t>
            </w:r>
          </w:p>
        </w:tc>
        <w:tc>
          <w:tcPr>
            <w:tcW w:w="303"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101</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pPr>
            <w:r>
              <w:rPr/>
              <w:t>Heating degree-days</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jc w:val="right"/>
              <w:rPr/>
            </w:pPr>
            <w:r>
              <w:rPr/>
              <w:t>513</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jc w:val="right"/>
              <w:rPr/>
            </w:pPr>
            <w:r>
              <w:rPr/>
              <w:t>31</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jc w:val="right"/>
              <w:rPr/>
            </w:pPr>
            <w:r>
              <w:rPr/>
              <w:t></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jc w:val="right"/>
              <w:rPr/>
            </w:pPr>
            <w:r>
              <w:rPr/>
              <w:t>296</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840</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56" w:type="dxa"/>
            <w:tcBorders/>
            <w:shd w:fill="auto" w:val="clear"/>
            <w:vAlign w:val="bottom"/>
          </w:tcPr>
          <w:p>
            <w:pPr>
              <w:pStyle w:val="TableContents"/>
              <w:spacing w:before="0" w:after="283"/>
              <w:jc w:val="right"/>
              <w:rPr/>
            </w:pPr>
            <w:r>
              <w:rPr/>
              <w:t></w:t>
            </w:r>
          </w:p>
        </w:tc>
        <w:tc>
          <w:tcPr>
            <w:tcW w:w="303"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102</w:t>
            </w:r>
          </w:p>
        </w:tc>
        <w:tc>
          <w:tcPr>
            <w:tcW w:w="68" w:type="dxa"/>
            <w:tcBorders/>
            <w:shd w:fill="CCEEFF" w:val="clear"/>
            <w:vAlign w:val="bottom"/>
          </w:tcPr>
          <w:p>
            <w:pPr>
              <w:pStyle w:val="TableContents"/>
              <w:spacing w:before="0" w:after="283"/>
              <w:rPr/>
            </w:pPr>
            <w:r>
              <w:rPr/>
              <w:t> </w:t>
            </w:r>
          </w:p>
        </w:tc>
        <w:tc>
          <w:tcPr>
            <w:tcW w:w="1515" w:type="dxa"/>
            <w:tcBorders/>
            <w:shd w:fill="CCEEFF" w:val="clear"/>
            <w:vAlign w:val="bottom"/>
          </w:tcPr>
          <w:p>
            <w:pPr>
              <w:pStyle w:val="TableContents"/>
              <w:spacing w:before="0" w:after="0"/>
              <w:ind w:left="225" w:right="0" w:hanging="225"/>
              <w:rPr/>
            </w:pPr>
            <w:r>
              <w:rPr/>
              <w:t>Average humidity</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 </w:t>
            </w:r>
          </w:p>
        </w:tc>
        <w:tc>
          <w:tcPr>
            <w:tcW w:w="713" w:type="dxa"/>
            <w:tcBorders/>
            <w:shd w:fill="CCEEFF" w:val="clear"/>
            <w:vAlign w:val="bottom"/>
          </w:tcPr>
          <w:p>
            <w:pPr>
              <w:pStyle w:val="TableContents"/>
              <w:spacing w:before="0" w:after="283"/>
              <w:jc w:val="right"/>
              <w:rPr/>
            </w:pPr>
            <w:r>
              <w:rPr/>
              <w:t>42</w:t>
            </w:r>
          </w:p>
        </w:tc>
        <w:tc>
          <w:tcPr>
            <w:tcW w:w="220" w:type="dxa"/>
            <w:tcBorders/>
            <w:shd w:fill="CCEEFF" w:val="clear"/>
            <w:vAlign w:val="bottom"/>
          </w:tcPr>
          <w:p>
            <w:pPr>
              <w:pStyle w:val="TableContents"/>
              <w:spacing w:before="0" w:after="283"/>
              <w:rPr/>
            </w:pPr>
            <w:r>
              <w:rPr/>
              <w:t>%</w:t>
            </w:r>
          </w:p>
        </w:tc>
        <w:tc>
          <w:tcPr>
            <w:tcW w:w="6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 </w:t>
            </w:r>
          </w:p>
        </w:tc>
        <w:tc>
          <w:tcPr>
            <w:tcW w:w="722" w:type="dxa"/>
            <w:tcBorders/>
            <w:shd w:fill="CCEEFF" w:val="clear"/>
            <w:vAlign w:val="bottom"/>
          </w:tcPr>
          <w:p>
            <w:pPr>
              <w:pStyle w:val="TableContents"/>
              <w:spacing w:before="0" w:after="283"/>
              <w:jc w:val="right"/>
              <w:rPr/>
            </w:pPr>
            <w:r>
              <w:rPr/>
              <w:t>22</w:t>
            </w:r>
          </w:p>
        </w:tc>
        <w:tc>
          <w:tcPr>
            <w:tcW w:w="219" w:type="dxa"/>
            <w:tcBorders/>
            <w:shd w:fill="CCEEFF" w:val="clear"/>
            <w:vAlign w:val="bottom"/>
          </w:tcPr>
          <w:p>
            <w:pPr>
              <w:pStyle w:val="TableContents"/>
              <w:spacing w:before="0" w:after="283"/>
              <w:rPr/>
            </w:pPr>
            <w:r>
              <w:rPr/>
              <w:t>%</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 </w:t>
            </w:r>
          </w:p>
        </w:tc>
        <w:tc>
          <w:tcPr>
            <w:tcW w:w="713" w:type="dxa"/>
            <w:tcBorders/>
            <w:shd w:fill="CCEEFF" w:val="clear"/>
            <w:vAlign w:val="bottom"/>
          </w:tcPr>
          <w:p>
            <w:pPr>
              <w:pStyle w:val="TableContents"/>
              <w:spacing w:before="0" w:after="283"/>
              <w:jc w:val="right"/>
              <w:rPr/>
            </w:pPr>
            <w:r>
              <w:rPr/>
              <w:t>32</w:t>
            </w:r>
          </w:p>
        </w:tc>
        <w:tc>
          <w:tcPr>
            <w:tcW w:w="220" w:type="dxa"/>
            <w:tcBorders/>
            <w:shd w:fill="CCEEFF" w:val="clear"/>
            <w:vAlign w:val="bottom"/>
          </w:tcPr>
          <w:p>
            <w:pPr>
              <w:pStyle w:val="TableContents"/>
              <w:spacing w:before="0" w:after="283"/>
              <w:rPr/>
            </w:pPr>
            <w:r>
              <w:rPr/>
              <w:t>%</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 </w:t>
            </w:r>
          </w:p>
        </w:tc>
        <w:tc>
          <w:tcPr>
            <w:tcW w:w="713" w:type="dxa"/>
            <w:tcBorders/>
            <w:shd w:fill="CCEEFF" w:val="clear"/>
            <w:vAlign w:val="bottom"/>
          </w:tcPr>
          <w:p>
            <w:pPr>
              <w:pStyle w:val="TableContents"/>
              <w:spacing w:before="0" w:after="283"/>
              <w:jc w:val="right"/>
              <w:rPr/>
            </w:pPr>
            <w:r>
              <w:rPr/>
              <w:t>38</w:t>
            </w:r>
          </w:p>
        </w:tc>
        <w:tc>
          <w:tcPr>
            <w:tcW w:w="220" w:type="dxa"/>
            <w:tcBorders/>
            <w:shd w:fill="CCEEFF" w:val="clear"/>
            <w:vAlign w:val="bottom"/>
          </w:tcPr>
          <w:p>
            <w:pPr>
              <w:pStyle w:val="TableContents"/>
              <w:spacing w:before="0" w:after="283"/>
              <w:rPr/>
            </w:pPr>
            <w:r>
              <w:rPr/>
              <w:t>%</w:t>
            </w:r>
          </w:p>
        </w:tc>
        <w:tc>
          <w:tcPr>
            <w:tcW w:w="67"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 </w:t>
            </w:r>
          </w:p>
        </w:tc>
        <w:tc>
          <w:tcPr>
            <w:tcW w:w="1221" w:type="dxa"/>
            <w:tcBorders/>
            <w:shd w:fill="CCEEFF" w:val="clear"/>
            <w:vAlign w:val="bottom"/>
          </w:tcPr>
          <w:p>
            <w:pPr>
              <w:pStyle w:val="TableContents"/>
              <w:spacing w:before="0" w:after="283"/>
              <w:jc w:val="right"/>
              <w:rPr/>
            </w:pPr>
            <w:r>
              <w:rPr/>
              <w:t>33</w:t>
            </w:r>
          </w:p>
        </w:tc>
        <w:tc>
          <w:tcPr>
            <w:tcW w:w="220" w:type="dxa"/>
            <w:tcBorders/>
            <w:shd w:fill="CCEEFF" w:val="clear"/>
            <w:vAlign w:val="bottom"/>
          </w:tcPr>
          <w:p>
            <w:pPr>
              <w:pStyle w:val="TableContents"/>
              <w:spacing w:before="0" w:after="283"/>
              <w:rPr/>
            </w:pPr>
            <w:r>
              <w:rPr/>
              <w:t>%</w:t>
            </w:r>
          </w:p>
        </w:tc>
        <w:tc>
          <w:tcPr>
            <w:tcW w:w="68"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left"/>
              <w:rPr/>
            </w:pPr>
            <w:r>
              <w:rPr/>
              <w:t> </w:t>
            </w:r>
          </w:p>
        </w:tc>
        <w:tc>
          <w:tcPr>
            <w:tcW w:w="1156" w:type="dxa"/>
            <w:tcBorders/>
            <w:shd w:fill="CCEEFF" w:val="clear"/>
            <w:vAlign w:val="bottom"/>
          </w:tcPr>
          <w:p>
            <w:pPr>
              <w:pStyle w:val="TableContents"/>
              <w:spacing w:before="0" w:after="283"/>
              <w:jc w:val="right"/>
              <w:rPr/>
            </w:pPr>
            <w:r>
              <w:rPr/>
              <w:t>0</w:t>
            </w:r>
          </w:p>
        </w:tc>
        <w:tc>
          <w:tcPr>
            <w:tcW w:w="303" w:type="dxa"/>
            <w:tcBorders/>
            <w:shd w:fill="CCEEFF" w:val="clear"/>
            <w:vAlign w:val="bottom"/>
          </w:tcPr>
          <w:p>
            <w:pPr>
              <w:pStyle w:val="TableContents"/>
              <w:spacing w:before="0" w:after="283"/>
              <w:rPr/>
            </w:pPr>
            <w:r>
              <w:rPr/>
              <w:t>%</w:t>
            </w:r>
          </w:p>
        </w:tc>
      </w:tr>
      <w:tr>
        <w:trPr/>
        <w:tc>
          <w:tcPr>
            <w:tcW w:w="454" w:type="dxa"/>
            <w:tcBorders/>
            <w:shd w:fill="auto" w:val="clear"/>
          </w:tcPr>
          <w:p>
            <w:pPr>
              <w:pStyle w:val="TableContents"/>
              <w:spacing w:before="0" w:after="283"/>
              <w:jc w:val="left"/>
              <w:rPr/>
            </w:pPr>
            <w:r>
              <w:rPr/>
              <w:t> </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56"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b/>
              </w:rPr>
            </w:pPr>
            <w:r>
              <w:rPr>
                <w:b/>
              </w:rPr>
              <w:t>ECONOMIC INDICATORS</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56"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56"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8" w:type="dxa"/>
            <w:tcBorders/>
            <w:shd w:fill="CCEEFF" w:val="clear"/>
            <w:vAlign w:val="bottom"/>
          </w:tcPr>
          <w:p>
            <w:pPr>
              <w:pStyle w:val="TableContents"/>
              <w:spacing w:before="0" w:after="283"/>
              <w:rPr/>
            </w:pPr>
            <w:r>
              <w:rPr/>
              <w:t> </w:t>
            </w:r>
          </w:p>
        </w:tc>
        <w:tc>
          <w:tcPr>
            <w:tcW w:w="1515" w:type="dxa"/>
            <w:tcBorders/>
            <w:shd w:fill="CCEEFF" w:val="clear"/>
            <w:vAlign w:val="bottom"/>
          </w:tcPr>
          <w:p>
            <w:pPr>
              <w:pStyle w:val="TableContents"/>
              <w:spacing w:before="0" w:after="0"/>
              <w:ind w:left="225" w:right="0" w:hanging="225"/>
              <w:rPr>
                <w:b/>
              </w:rPr>
            </w:pPr>
            <w:r>
              <w:rPr>
                <w:b/>
              </w:rPr>
              <w:t>Building Permits  Metro Phoenix (b)</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22"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156" w:type="dxa"/>
            <w:tcBorders/>
            <w:shd w:fill="CCEEFF" w:val="clear"/>
            <w:vAlign w:val="bottom"/>
          </w:tcPr>
          <w:p>
            <w:pPr>
              <w:pStyle w:val="TableContents"/>
              <w:spacing w:before="0" w:after="283"/>
              <w:rPr/>
            </w:pPr>
            <w:r>
              <w:rPr/>
              <w:t> </w:t>
            </w:r>
          </w:p>
        </w:tc>
        <w:tc>
          <w:tcPr>
            <w:tcW w:w="303"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103</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pPr>
            <w:r>
              <w:rPr/>
              <w:t>Single-family</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jc w:val="right"/>
              <w:rPr/>
            </w:pPr>
            <w:r>
              <w:rPr/>
              <w:t>10,045</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jc w:val="right"/>
              <w:rPr/>
            </w:pPr>
            <w:r>
              <w:rPr/>
              <w:t>13,636</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jc w:val="right"/>
              <w:rPr/>
            </w:pPr>
            <w:r>
              <w:rPr/>
              <w:t>14,111</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jc w:val="right"/>
              <w:rPr/>
            </w:pPr>
            <w:r>
              <w:rPr/>
              <w:t>10,325</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48,117</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56" w:type="dxa"/>
            <w:tcBorders/>
            <w:shd w:fill="auto" w:val="clear"/>
            <w:vAlign w:val="bottom"/>
          </w:tcPr>
          <w:p>
            <w:pPr>
              <w:pStyle w:val="TableContents"/>
              <w:spacing w:before="0" w:after="283"/>
              <w:jc w:val="right"/>
              <w:rPr/>
            </w:pPr>
            <w:r>
              <w:rPr/>
              <w:t>8,466</w:t>
            </w:r>
          </w:p>
        </w:tc>
        <w:tc>
          <w:tcPr>
            <w:tcW w:w="303"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104</w:t>
            </w:r>
          </w:p>
        </w:tc>
        <w:tc>
          <w:tcPr>
            <w:tcW w:w="68" w:type="dxa"/>
            <w:tcBorders/>
            <w:shd w:fill="CCEEFF" w:val="clear"/>
            <w:vAlign w:val="bottom"/>
          </w:tcPr>
          <w:p>
            <w:pPr>
              <w:pStyle w:val="TableContents"/>
              <w:spacing w:before="0" w:after="283"/>
              <w:rPr/>
            </w:pPr>
            <w:r>
              <w:rPr/>
              <w:t> </w:t>
            </w:r>
          </w:p>
        </w:tc>
        <w:tc>
          <w:tcPr>
            <w:tcW w:w="1515" w:type="dxa"/>
            <w:tcBorders/>
            <w:shd w:fill="CCEEFF" w:val="clear"/>
            <w:vAlign w:val="bottom"/>
          </w:tcPr>
          <w:p>
            <w:pPr>
              <w:pStyle w:val="TableContents"/>
              <w:spacing w:before="0" w:after="0"/>
              <w:ind w:left="225" w:right="0" w:hanging="225"/>
              <w:rPr/>
            </w:pPr>
            <w:r>
              <w:rPr/>
              <w:t>Multi-family</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jc w:val="right"/>
              <w:rPr/>
            </w:pPr>
            <w:r>
              <w:rPr/>
              <w:t>1,757</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22" w:type="dxa"/>
            <w:tcBorders/>
            <w:shd w:fill="CCEEFF" w:val="clear"/>
            <w:vAlign w:val="bottom"/>
          </w:tcPr>
          <w:p>
            <w:pPr>
              <w:pStyle w:val="TableContents"/>
              <w:spacing w:before="0" w:after="283"/>
              <w:jc w:val="right"/>
              <w:rPr/>
            </w:pPr>
            <w:r>
              <w:rPr/>
              <w:t>1,324</w:t>
            </w:r>
          </w:p>
        </w:tc>
        <w:tc>
          <w:tcPr>
            <w:tcW w:w="219"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jc w:val="right"/>
              <w:rPr/>
            </w:pPr>
            <w:r>
              <w:rPr/>
              <w:t>2,149</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jc w:val="right"/>
              <w:rPr/>
            </w:pPr>
            <w:r>
              <w:rPr/>
              <w:t>2,356</w:t>
            </w:r>
          </w:p>
        </w:tc>
        <w:tc>
          <w:tcPr>
            <w:tcW w:w="220"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7,586</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156" w:type="dxa"/>
            <w:tcBorders/>
            <w:shd w:fill="CCEEFF" w:val="clear"/>
            <w:vAlign w:val="bottom"/>
          </w:tcPr>
          <w:p>
            <w:pPr>
              <w:pStyle w:val="TableContents"/>
              <w:spacing w:before="0" w:after="283"/>
              <w:jc w:val="right"/>
              <w:rPr/>
            </w:pPr>
            <w:r>
              <w:rPr/>
              <w:t>859</w:t>
            </w:r>
          </w:p>
        </w:tc>
        <w:tc>
          <w:tcPr>
            <w:tcW w:w="303"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8" w:type="dxa"/>
            <w:tcBorders/>
            <w:shd w:fill="auto" w:val="clear"/>
            <w:vAlign w:val="center"/>
          </w:tcPr>
          <w:p>
            <w:pPr>
              <w:pStyle w:val="TableContents"/>
              <w:spacing w:before="0" w:after="283"/>
              <w:rPr/>
            </w:pPr>
            <w:r>
              <w:rPr/>
              <w:t> </w:t>
            </w:r>
          </w:p>
        </w:tc>
        <w:tc>
          <w:tcPr>
            <w:tcW w:w="1515" w:type="dxa"/>
            <w:tcBorders/>
            <w:shd w:fill="auto" w:val="clear"/>
            <w:vAlign w:val="center"/>
          </w:tcPr>
          <w:p>
            <w:pPr>
              <w:pStyle w:val="TableContents"/>
              <w:spacing w:before="0" w:after="0"/>
              <w:ind w:left="225" w:right="0" w:hanging="225"/>
              <w:rPr/>
            </w:pPr>
            <w:r>
              <w:rPr/>
              <w:t> </w:t>
            </w:r>
          </w:p>
        </w:tc>
        <w:tc>
          <w:tcPr>
            <w:tcW w:w="68" w:type="dxa"/>
            <w:tcBorders/>
            <w:shd w:fill="auto" w:val="clear"/>
            <w:vAlign w:val="center"/>
          </w:tcPr>
          <w:p>
            <w:pPr>
              <w:pStyle w:val="TableContents"/>
              <w:spacing w:before="0" w:after="283"/>
              <w:rPr/>
            </w:pPr>
            <w:r>
              <w:rPr/>
              <w:t> </w:t>
            </w:r>
          </w:p>
        </w:tc>
        <w:tc>
          <w:tcPr>
            <w:tcW w:w="8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0" w:type="dxa"/>
            <w:tcBorders/>
            <w:shd w:fill="auto" w:val="clear"/>
            <w:vAlign w:val="center"/>
          </w:tcPr>
          <w:p>
            <w:pPr>
              <w:pStyle w:val="TableContents"/>
              <w:spacing w:before="0" w:after="283"/>
              <w:rPr/>
            </w:pPr>
            <w:r>
              <w:rPr/>
              <w:t> </w:t>
            </w:r>
          </w:p>
        </w:tc>
        <w:tc>
          <w:tcPr>
            <w:tcW w:w="68" w:type="dxa"/>
            <w:tcBorders/>
            <w:shd w:fill="auto" w:val="clear"/>
            <w:vAlign w:val="center"/>
          </w:tcPr>
          <w:p>
            <w:pPr>
              <w:pStyle w:val="TableContents"/>
              <w:spacing w:before="0" w:after="283"/>
              <w:rPr/>
            </w:pPr>
            <w:r>
              <w:rPr/>
              <w:t> </w:t>
            </w:r>
          </w:p>
        </w:tc>
        <w:tc>
          <w:tcPr>
            <w:tcW w:w="8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19" w:type="dxa"/>
            <w:tcBorders/>
            <w:shd w:fill="auto" w:val="clear"/>
            <w:vAlign w:val="center"/>
          </w:tcPr>
          <w:p>
            <w:pPr>
              <w:pStyle w:val="TableContents"/>
              <w:spacing w:before="0" w:after="283"/>
              <w:rPr/>
            </w:pPr>
            <w:r>
              <w:rPr/>
              <w:t> </w:t>
            </w:r>
          </w:p>
        </w:tc>
        <w:tc>
          <w:tcPr>
            <w:tcW w:w="68" w:type="dxa"/>
            <w:tcBorders/>
            <w:shd w:fill="auto" w:val="clear"/>
            <w:vAlign w:val="center"/>
          </w:tcPr>
          <w:p>
            <w:pPr>
              <w:pStyle w:val="TableContents"/>
              <w:spacing w:before="0" w:after="283"/>
              <w:rPr/>
            </w:pPr>
            <w:r>
              <w:rPr/>
              <w:t> </w:t>
            </w:r>
          </w:p>
        </w:tc>
        <w:tc>
          <w:tcPr>
            <w:tcW w:w="8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0" w:type="dxa"/>
            <w:tcBorders/>
            <w:shd w:fill="auto" w:val="clear"/>
            <w:vAlign w:val="center"/>
          </w:tcPr>
          <w:p>
            <w:pPr>
              <w:pStyle w:val="TableContents"/>
              <w:spacing w:before="0" w:after="283"/>
              <w:rPr/>
            </w:pPr>
            <w:r>
              <w:rPr/>
              <w:t> </w:t>
            </w:r>
          </w:p>
        </w:tc>
        <w:tc>
          <w:tcPr>
            <w:tcW w:w="68" w:type="dxa"/>
            <w:tcBorders/>
            <w:shd w:fill="auto" w:val="clear"/>
            <w:vAlign w:val="center"/>
          </w:tcPr>
          <w:p>
            <w:pPr>
              <w:pStyle w:val="TableContents"/>
              <w:spacing w:before="0" w:after="283"/>
              <w:rPr/>
            </w:pPr>
            <w:r>
              <w:rPr/>
              <w:t> </w:t>
            </w:r>
          </w:p>
        </w:tc>
        <w:tc>
          <w:tcPr>
            <w:tcW w:w="8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0" w:type="dxa"/>
            <w:tcBorders/>
            <w:shd w:fill="auto" w:val="clear"/>
            <w:vAlign w:val="center"/>
          </w:tcPr>
          <w:p>
            <w:pPr>
              <w:pStyle w:val="TableContents"/>
              <w:spacing w:before="0" w:after="283"/>
              <w:rPr/>
            </w:pPr>
            <w:r>
              <w:rPr/>
              <w:t> </w:t>
            </w:r>
          </w:p>
        </w:tc>
        <w:tc>
          <w:tcPr>
            <w:tcW w:w="67" w:type="dxa"/>
            <w:tcBorders/>
            <w:shd w:fill="auto" w:val="clear"/>
            <w:vAlign w:val="center"/>
          </w:tcPr>
          <w:p>
            <w:pPr>
              <w:pStyle w:val="TableContents"/>
              <w:spacing w:before="0" w:after="283"/>
              <w:rPr/>
            </w:pPr>
            <w:r>
              <w:rPr/>
              <w:t> </w:t>
            </w:r>
          </w:p>
        </w:tc>
        <w:tc>
          <w:tcPr>
            <w:tcW w:w="147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20" w:type="dxa"/>
            <w:tcBorders/>
            <w:shd w:fill="auto" w:val="clear"/>
            <w:vAlign w:val="center"/>
          </w:tcPr>
          <w:p>
            <w:pPr>
              <w:pStyle w:val="TableContents"/>
              <w:spacing w:before="0" w:after="283"/>
              <w:rPr/>
            </w:pPr>
            <w:r>
              <w:rPr/>
              <w:t> </w:t>
            </w:r>
          </w:p>
        </w:tc>
        <w:tc>
          <w:tcPr>
            <w:tcW w:w="68" w:type="dxa"/>
            <w:tcBorders/>
            <w:shd w:fill="auto" w:val="clear"/>
            <w:vAlign w:val="center"/>
          </w:tcPr>
          <w:p>
            <w:pPr>
              <w:pStyle w:val="TableContents"/>
              <w:spacing w:before="0" w:after="283"/>
              <w:rPr/>
            </w:pPr>
            <w:r>
              <w:rPr/>
              <w:t> </w:t>
            </w:r>
          </w:p>
        </w:tc>
        <w:tc>
          <w:tcPr>
            <w:tcW w:w="144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303"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105</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pPr>
            <w:r>
              <w:rPr/>
              <w:t>Total</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jc w:val="right"/>
              <w:rPr/>
            </w:pPr>
            <w:r>
              <w:rPr/>
              <w:t>11,802</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jc w:val="right"/>
              <w:rPr/>
            </w:pPr>
            <w:r>
              <w:rPr/>
              <w:t>14,960</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jc w:val="right"/>
              <w:rPr/>
            </w:pPr>
            <w:r>
              <w:rPr/>
              <w:t>16,260</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jc w:val="right"/>
              <w:rPr/>
            </w:pPr>
            <w:r>
              <w:rPr/>
              <w:t>12,681</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55,703</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56" w:type="dxa"/>
            <w:tcBorders/>
            <w:shd w:fill="auto" w:val="clear"/>
            <w:vAlign w:val="bottom"/>
          </w:tcPr>
          <w:p>
            <w:pPr>
              <w:pStyle w:val="TableContents"/>
              <w:spacing w:before="0" w:after="283"/>
              <w:jc w:val="right"/>
              <w:rPr/>
            </w:pPr>
            <w:r>
              <w:rPr/>
              <w:t>9,325</w:t>
            </w:r>
          </w:p>
        </w:tc>
        <w:tc>
          <w:tcPr>
            <w:tcW w:w="303" w:type="dxa"/>
            <w:tcBorders/>
            <w:shd w:fill="auto"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8" w:type="dxa"/>
            <w:tcBorders/>
            <w:shd w:fill="auto" w:val="clear"/>
            <w:vAlign w:val="center"/>
          </w:tcPr>
          <w:p>
            <w:pPr>
              <w:pStyle w:val="TableContents"/>
              <w:spacing w:before="0" w:after="283"/>
              <w:rPr/>
            </w:pPr>
            <w:r>
              <w:rPr/>
              <w:t> </w:t>
            </w:r>
          </w:p>
        </w:tc>
        <w:tc>
          <w:tcPr>
            <w:tcW w:w="1515" w:type="dxa"/>
            <w:tcBorders/>
            <w:shd w:fill="auto" w:val="clear"/>
            <w:vAlign w:val="center"/>
          </w:tcPr>
          <w:p>
            <w:pPr>
              <w:pStyle w:val="TableContents"/>
              <w:spacing w:before="0" w:after="0"/>
              <w:ind w:left="225" w:right="0" w:hanging="225"/>
              <w:rPr/>
            </w:pPr>
            <w:r>
              <w:rPr/>
              <w:t> </w:t>
            </w:r>
          </w:p>
        </w:tc>
        <w:tc>
          <w:tcPr>
            <w:tcW w:w="68" w:type="dxa"/>
            <w:tcBorders/>
            <w:shd w:fill="auto" w:val="clear"/>
            <w:vAlign w:val="center"/>
          </w:tcPr>
          <w:p>
            <w:pPr>
              <w:pStyle w:val="TableContents"/>
              <w:spacing w:before="0" w:after="283"/>
              <w:rPr/>
            </w:pPr>
            <w:r>
              <w:rPr/>
              <w:t> </w:t>
            </w:r>
          </w:p>
        </w:tc>
        <w:tc>
          <w:tcPr>
            <w:tcW w:w="8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0" w:type="dxa"/>
            <w:tcBorders/>
            <w:shd w:fill="auto" w:val="clear"/>
            <w:vAlign w:val="center"/>
          </w:tcPr>
          <w:p>
            <w:pPr>
              <w:pStyle w:val="TableContents"/>
              <w:spacing w:before="0" w:after="283"/>
              <w:rPr/>
            </w:pPr>
            <w:r>
              <w:rPr/>
              <w:t> </w:t>
            </w:r>
          </w:p>
        </w:tc>
        <w:tc>
          <w:tcPr>
            <w:tcW w:w="68" w:type="dxa"/>
            <w:tcBorders/>
            <w:shd w:fill="auto" w:val="clear"/>
            <w:vAlign w:val="center"/>
          </w:tcPr>
          <w:p>
            <w:pPr>
              <w:pStyle w:val="TableContents"/>
              <w:spacing w:before="0" w:after="283"/>
              <w:rPr/>
            </w:pPr>
            <w:r>
              <w:rPr/>
              <w:t> </w:t>
            </w:r>
          </w:p>
        </w:tc>
        <w:tc>
          <w:tcPr>
            <w:tcW w:w="86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19" w:type="dxa"/>
            <w:tcBorders/>
            <w:shd w:fill="auto" w:val="clear"/>
            <w:vAlign w:val="center"/>
          </w:tcPr>
          <w:p>
            <w:pPr>
              <w:pStyle w:val="TableContents"/>
              <w:spacing w:before="0" w:after="283"/>
              <w:rPr/>
            </w:pPr>
            <w:r>
              <w:rPr/>
              <w:t> </w:t>
            </w:r>
          </w:p>
        </w:tc>
        <w:tc>
          <w:tcPr>
            <w:tcW w:w="68" w:type="dxa"/>
            <w:tcBorders/>
            <w:shd w:fill="auto" w:val="clear"/>
            <w:vAlign w:val="center"/>
          </w:tcPr>
          <w:p>
            <w:pPr>
              <w:pStyle w:val="TableContents"/>
              <w:spacing w:before="0" w:after="283"/>
              <w:rPr/>
            </w:pPr>
            <w:r>
              <w:rPr/>
              <w:t> </w:t>
            </w:r>
          </w:p>
        </w:tc>
        <w:tc>
          <w:tcPr>
            <w:tcW w:w="8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0" w:type="dxa"/>
            <w:tcBorders/>
            <w:shd w:fill="auto" w:val="clear"/>
            <w:vAlign w:val="center"/>
          </w:tcPr>
          <w:p>
            <w:pPr>
              <w:pStyle w:val="TableContents"/>
              <w:spacing w:before="0" w:after="283"/>
              <w:rPr/>
            </w:pPr>
            <w:r>
              <w:rPr/>
              <w:t> </w:t>
            </w:r>
          </w:p>
        </w:tc>
        <w:tc>
          <w:tcPr>
            <w:tcW w:w="68" w:type="dxa"/>
            <w:tcBorders/>
            <w:shd w:fill="auto" w:val="clear"/>
            <w:vAlign w:val="center"/>
          </w:tcPr>
          <w:p>
            <w:pPr>
              <w:pStyle w:val="TableContents"/>
              <w:spacing w:before="0" w:after="283"/>
              <w:rPr/>
            </w:pPr>
            <w:r>
              <w:rPr/>
              <w:t> </w:t>
            </w:r>
          </w:p>
        </w:tc>
        <w:tc>
          <w:tcPr>
            <w:tcW w:w="8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0" w:type="dxa"/>
            <w:tcBorders/>
            <w:shd w:fill="auto" w:val="clear"/>
            <w:vAlign w:val="center"/>
          </w:tcPr>
          <w:p>
            <w:pPr>
              <w:pStyle w:val="TableContents"/>
              <w:spacing w:before="0" w:after="283"/>
              <w:rPr/>
            </w:pPr>
            <w:r>
              <w:rPr/>
              <w:t> </w:t>
            </w:r>
          </w:p>
        </w:tc>
        <w:tc>
          <w:tcPr>
            <w:tcW w:w="67" w:type="dxa"/>
            <w:tcBorders/>
            <w:shd w:fill="auto" w:val="clear"/>
            <w:vAlign w:val="center"/>
          </w:tcPr>
          <w:p>
            <w:pPr>
              <w:pStyle w:val="TableContents"/>
              <w:spacing w:before="0" w:after="283"/>
              <w:rPr/>
            </w:pPr>
            <w:r>
              <w:rPr/>
              <w:t> </w:t>
            </w:r>
          </w:p>
        </w:tc>
        <w:tc>
          <w:tcPr>
            <w:tcW w:w="147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20" w:type="dxa"/>
            <w:tcBorders/>
            <w:shd w:fill="auto" w:val="clear"/>
            <w:vAlign w:val="center"/>
          </w:tcPr>
          <w:p>
            <w:pPr>
              <w:pStyle w:val="TableContents"/>
              <w:spacing w:before="0" w:after="283"/>
              <w:rPr/>
            </w:pPr>
            <w:r>
              <w:rPr/>
              <w:t> </w:t>
            </w:r>
          </w:p>
        </w:tc>
        <w:tc>
          <w:tcPr>
            <w:tcW w:w="68" w:type="dxa"/>
            <w:tcBorders/>
            <w:shd w:fill="auto" w:val="clear"/>
            <w:vAlign w:val="center"/>
          </w:tcPr>
          <w:p>
            <w:pPr>
              <w:pStyle w:val="TableContents"/>
              <w:spacing w:before="0" w:after="283"/>
              <w:rPr/>
            </w:pPr>
            <w:r>
              <w:rPr/>
              <w:t> </w:t>
            </w:r>
          </w:p>
        </w:tc>
        <w:tc>
          <w:tcPr>
            <w:tcW w:w="144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303" w:type="dxa"/>
            <w:tcBorders/>
            <w:shd w:fill="auto" w:val="clear"/>
            <w:vAlign w:val="center"/>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 </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56"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r>
      <w:tr>
        <w:trPr/>
        <w:tc>
          <w:tcPr>
            <w:tcW w:w="454" w:type="dxa"/>
            <w:tcBorders/>
            <w:shd w:fill="CCEEFF" w:val="clear"/>
          </w:tcPr>
          <w:p>
            <w:pPr>
              <w:pStyle w:val="TableContents"/>
              <w:spacing w:before="0" w:after="283"/>
              <w:jc w:val="left"/>
              <w:rPr/>
            </w:pPr>
            <w:r>
              <w:rPr/>
              <w:t> </w:t>
            </w:r>
          </w:p>
        </w:tc>
        <w:tc>
          <w:tcPr>
            <w:tcW w:w="68" w:type="dxa"/>
            <w:tcBorders/>
            <w:shd w:fill="CCEEFF" w:val="clear"/>
            <w:vAlign w:val="bottom"/>
          </w:tcPr>
          <w:p>
            <w:pPr>
              <w:pStyle w:val="TableContents"/>
              <w:spacing w:before="0" w:after="283"/>
              <w:rPr/>
            </w:pPr>
            <w:r>
              <w:rPr/>
              <w:t> </w:t>
            </w:r>
          </w:p>
        </w:tc>
        <w:tc>
          <w:tcPr>
            <w:tcW w:w="1515" w:type="dxa"/>
            <w:tcBorders/>
            <w:shd w:fill="CCEEFF" w:val="clear"/>
            <w:vAlign w:val="bottom"/>
          </w:tcPr>
          <w:p>
            <w:pPr>
              <w:pStyle w:val="TableContents"/>
              <w:spacing w:before="0" w:after="0"/>
              <w:ind w:left="225" w:right="0" w:hanging="225"/>
              <w:rPr>
                <w:b/>
              </w:rPr>
            </w:pPr>
            <w:r>
              <w:rPr>
                <w:b/>
              </w:rPr>
              <w:t>Arizona Job Growth (c)</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22"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7"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68"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156" w:type="dxa"/>
            <w:tcBorders/>
            <w:shd w:fill="CCEEFF" w:val="clear"/>
            <w:vAlign w:val="bottom"/>
          </w:tcPr>
          <w:p>
            <w:pPr>
              <w:pStyle w:val="TableContents"/>
              <w:spacing w:before="0" w:after="283"/>
              <w:rPr/>
            </w:pPr>
            <w:r>
              <w:rPr/>
              <w:t> </w:t>
            </w:r>
          </w:p>
        </w:tc>
        <w:tc>
          <w:tcPr>
            <w:tcW w:w="303" w:type="dxa"/>
            <w:tcBorders/>
            <w:shd w:fill="CCEEFF" w:val="clear"/>
            <w:vAlign w:val="bottom"/>
          </w:tcPr>
          <w:p>
            <w:pPr>
              <w:pStyle w:val="TableContents"/>
              <w:spacing w:before="0" w:after="283"/>
              <w:rPr/>
            </w:pPr>
            <w:r>
              <w:rPr/>
              <w:t> </w:t>
            </w:r>
          </w:p>
        </w:tc>
      </w:tr>
      <w:tr>
        <w:trPr/>
        <w:tc>
          <w:tcPr>
            <w:tcW w:w="454" w:type="dxa"/>
            <w:tcBorders/>
            <w:shd w:fill="auto" w:val="clear"/>
          </w:tcPr>
          <w:p>
            <w:pPr>
              <w:pStyle w:val="TableContents"/>
              <w:spacing w:before="0" w:after="283"/>
              <w:jc w:val="left"/>
              <w:rPr/>
            </w:pPr>
            <w:r>
              <w:rPr/>
              <w:t>106</w:t>
            </w:r>
          </w:p>
        </w:tc>
        <w:tc>
          <w:tcPr>
            <w:tcW w:w="68" w:type="dxa"/>
            <w:tcBorders/>
            <w:shd w:fill="auto" w:val="clear"/>
            <w:vAlign w:val="bottom"/>
          </w:tcPr>
          <w:p>
            <w:pPr>
              <w:pStyle w:val="TableContents"/>
              <w:spacing w:before="0" w:after="283"/>
              <w:rPr/>
            </w:pPr>
            <w:r>
              <w:rPr/>
              <w:t> </w:t>
            </w:r>
          </w:p>
        </w:tc>
        <w:tc>
          <w:tcPr>
            <w:tcW w:w="1515" w:type="dxa"/>
            <w:tcBorders/>
            <w:shd w:fill="auto" w:val="clear"/>
            <w:vAlign w:val="bottom"/>
          </w:tcPr>
          <w:p>
            <w:pPr>
              <w:pStyle w:val="TableContents"/>
              <w:spacing w:before="0" w:after="0"/>
              <w:ind w:left="225" w:right="0" w:hanging="225"/>
              <w:rPr/>
            </w:pPr>
            <w:r>
              <w:rPr/>
              <w:t>Payroll job growth (% over prior year)</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 </w:t>
            </w:r>
          </w:p>
        </w:tc>
        <w:tc>
          <w:tcPr>
            <w:tcW w:w="713" w:type="dxa"/>
            <w:tcBorders/>
            <w:shd w:fill="auto" w:val="clear"/>
            <w:vAlign w:val="bottom"/>
          </w:tcPr>
          <w:p>
            <w:pPr>
              <w:pStyle w:val="TableContents"/>
              <w:spacing w:before="0" w:after="283"/>
              <w:jc w:val="right"/>
              <w:rPr/>
            </w:pPr>
            <w:r>
              <w:rPr/>
              <w:t>2.6</w:t>
            </w:r>
          </w:p>
        </w:tc>
        <w:tc>
          <w:tcPr>
            <w:tcW w:w="220" w:type="dxa"/>
            <w:tcBorders/>
            <w:shd w:fill="auto" w:val="clear"/>
            <w:vAlign w:val="bottom"/>
          </w:tcPr>
          <w:p>
            <w:pPr>
              <w:pStyle w:val="TableContents"/>
              <w:spacing w:before="0" w:after="283"/>
              <w:rPr/>
            </w:pPr>
            <w:r>
              <w:rPr/>
              <w:t>%</w:t>
            </w:r>
          </w:p>
        </w:tc>
        <w:tc>
          <w:tcPr>
            <w:tcW w:w="6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 </w:t>
            </w:r>
          </w:p>
        </w:tc>
        <w:tc>
          <w:tcPr>
            <w:tcW w:w="722" w:type="dxa"/>
            <w:tcBorders/>
            <w:shd w:fill="auto" w:val="clear"/>
            <w:vAlign w:val="bottom"/>
          </w:tcPr>
          <w:p>
            <w:pPr>
              <w:pStyle w:val="TableContents"/>
              <w:spacing w:before="0" w:after="283"/>
              <w:jc w:val="right"/>
              <w:rPr/>
            </w:pPr>
            <w:r>
              <w:rPr/>
              <w:t>3.4</w:t>
            </w:r>
          </w:p>
        </w:tc>
        <w:tc>
          <w:tcPr>
            <w:tcW w:w="219" w:type="dxa"/>
            <w:tcBorders/>
            <w:shd w:fill="auto" w:val="clear"/>
            <w:vAlign w:val="bottom"/>
          </w:tcPr>
          <w:p>
            <w:pPr>
              <w:pStyle w:val="TableContents"/>
              <w:spacing w:before="0" w:after="283"/>
              <w:rPr/>
            </w:pPr>
            <w:r>
              <w:rPr/>
              <w:t>%</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 </w:t>
            </w:r>
          </w:p>
        </w:tc>
        <w:tc>
          <w:tcPr>
            <w:tcW w:w="713" w:type="dxa"/>
            <w:tcBorders/>
            <w:shd w:fill="auto" w:val="clear"/>
            <w:vAlign w:val="bottom"/>
          </w:tcPr>
          <w:p>
            <w:pPr>
              <w:pStyle w:val="TableContents"/>
              <w:spacing w:before="0" w:after="283"/>
              <w:jc w:val="right"/>
              <w:rPr/>
            </w:pPr>
            <w:r>
              <w:rPr/>
              <w:t>4.0</w:t>
            </w:r>
          </w:p>
        </w:tc>
        <w:tc>
          <w:tcPr>
            <w:tcW w:w="220" w:type="dxa"/>
            <w:tcBorders/>
            <w:shd w:fill="auto" w:val="clear"/>
            <w:vAlign w:val="bottom"/>
          </w:tcPr>
          <w:p>
            <w:pPr>
              <w:pStyle w:val="TableContents"/>
              <w:spacing w:before="0" w:after="283"/>
              <w:rPr/>
            </w:pPr>
            <w:r>
              <w:rPr/>
              <w:t>%</w:t>
            </w:r>
          </w:p>
        </w:tc>
        <w:tc>
          <w:tcPr>
            <w:tcW w:w="68"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 </w:t>
            </w:r>
          </w:p>
        </w:tc>
        <w:tc>
          <w:tcPr>
            <w:tcW w:w="713" w:type="dxa"/>
            <w:tcBorders/>
            <w:shd w:fill="auto" w:val="clear"/>
            <w:vAlign w:val="bottom"/>
          </w:tcPr>
          <w:p>
            <w:pPr>
              <w:pStyle w:val="TableContents"/>
              <w:spacing w:before="0" w:after="283"/>
              <w:jc w:val="right"/>
              <w:rPr/>
            </w:pPr>
            <w:r>
              <w:rPr/>
              <w:t>4.6</w:t>
            </w:r>
          </w:p>
        </w:tc>
        <w:tc>
          <w:tcPr>
            <w:tcW w:w="220" w:type="dxa"/>
            <w:tcBorders/>
            <w:shd w:fill="auto" w:val="clear"/>
            <w:vAlign w:val="bottom"/>
          </w:tcPr>
          <w:p>
            <w:pPr>
              <w:pStyle w:val="TableContents"/>
              <w:spacing w:before="0" w:after="283"/>
              <w:rPr/>
            </w:pPr>
            <w:r>
              <w:rPr/>
              <w:t>%</w:t>
            </w:r>
          </w:p>
        </w:tc>
        <w:tc>
          <w:tcPr>
            <w:tcW w:w="6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 </w:t>
            </w:r>
          </w:p>
        </w:tc>
        <w:tc>
          <w:tcPr>
            <w:tcW w:w="1221" w:type="dxa"/>
            <w:tcBorders/>
            <w:shd w:fill="auto" w:val="clear"/>
            <w:vAlign w:val="bottom"/>
          </w:tcPr>
          <w:p>
            <w:pPr>
              <w:pStyle w:val="TableContents"/>
              <w:spacing w:before="0" w:after="283"/>
              <w:jc w:val="right"/>
              <w:rPr/>
            </w:pPr>
            <w:r>
              <w:rPr/>
              <w:t>3.7</w:t>
            </w:r>
          </w:p>
        </w:tc>
        <w:tc>
          <w:tcPr>
            <w:tcW w:w="220" w:type="dxa"/>
            <w:tcBorders/>
            <w:shd w:fill="auto" w:val="clear"/>
            <w:vAlign w:val="bottom"/>
          </w:tcPr>
          <w:p>
            <w:pPr>
              <w:pStyle w:val="TableContents"/>
              <w:spacing w:before="0" w:after="283"/>
              <w:rPr/>
            </w:pPr>
            <w:r>
              <w:rPr/>
              <w:t>%</w:t>
            </w:r>
          </w:p>
        </w:tc>
        <w:tc>
          <w:tcPr>
            <w:tcW w:w="6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left"/>
              <w:rPr/>
            </w:pPr>
            <w:r>
              <w:rPr/>
              <w:t> </w:t>
            </w:r>
          </w:p>
        </w:tc>
        <w:tc>
          <w:tcPr>
            <w:tcW w:w="1156" w:type="dxa"/>
            <w:tcBorders/>
            <w:shd w:fill="auto" w:val="clear"/>
            <w:vAlign w:val="bottom"/>
          </w:tcPr>
          <w:p>
            <w:pPr>
              <w:pStyle w:val="TableContents"/>
              <w:spacing w:before="0" w:after="283"/>
              <w:jc w:val="right"/>
              <w:rPr/>
            </w:pPr>
            <w:r>
              <w:rPr/>
              <w:t>2.3</w:t>
            </w:r>
          </w:p>
        </w:tc>
        <w:tc>
          <w:tcPr>
            <w:tcW w:w="303" w:type="dxa"/>
            <w:tcBorders/>
            <w:shd w:fill="auto" w:val="clear"/>
            <w:vAlign w:val="bottom"/>
          </w:tcPr>
          <w:p>
            <w:pPr>
              <w:pStyle w:val="TableContents"/>
              <w:spacing w:before="0" w:after="283"/>
              <w:rPr/>
            </w:pPr>
            <w:r>
              <w:rPr/>
              <w:t>%</w:t>
            </w:r>
          </w:p>
        </w:tc>
      </w:tr>
      <w:tr>
        <w:trPr/>
        <w:tc>
          <w:tcPr>
            <w:tcW w:w="454" w:type="dxa"/>
            <w:tcBorders/>
            <w:shd w:fill="CCEEFF" w:val="clear"/>
          </w:tcPr>
          <w:p>
            <w:pPr>
              <w:pStyle w:val="TableContents"/>
              <w:spacing w:before="0" w:after="283"/>
              <w:jc w:val="left"/>
              <w:rPr/>
            </w:pPr>
            <w:r>
              <w:rPr/>
              <w:t>107</w:t>
            </w:r>
          </w:p>
        </w:tc>
        <w:tc>
          <w:tcPr>
            <w:tcW w:w="68" w:type="dxa"/>
            <w:tcBorders/>
            <w:shd w:fill="CCEEFF" w:val="clear"/>
            <w:vAlign w:val="bottom"/>
          </w:tcPr>
          <w:p>
            <w:pPr>
              <w:pStyle w:val="TableContents"/>
              <w:spacing w:before="0" w:after="283"/>
              <w:rPr/>
            </w:pPr>
            <w:r>
              <w:rPr/>
              <w:t> </w:t>
            </w:r>
          </w:p>
        </w:tc>
        <w:tc>
          <w:tcPr>
            <w:tcW w:w="1515" w:type="dxa"/>
            <w:tcBorders/>
            <w:shd w:fill="CCEEFF" w:val="clear"/>
            <w:vAlign w:val="bottom"/>
          </w:tcPr>
          <w:p>
            <w:pPr>
              <w:pStyle w:val="TableContents"/>
              <w:spacing w:before="0" w:after="0"/>
              <w:ind w:left="225" w:right="0" w:hanging="225"/>
              <w:rPr/>
            </w:pPr>
            <w:r>
              <w:rPr/>
              <w:t>Unemployment rate (%, seasonally adjusted)</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 </w:t>
            </w:r>
          </w:p>
        </w:tc>
        <w:tc>
          <w:tcPr>
            <w:tcW w:w="713" w:type="dxa"/>
            <w:tcBorders/>
            <w:shd w:fill="CCEEFF" w:val="clear"/>
            <w:vAlign w:val="bottom"/>
          </w:tcPr>
          <w:p>
            <w:pPr>
              <w:pStyle w:val="TableContents"/>
              <w:spacing w:before="0" w:after="283"/>
              <w:jc w:val="right"/>
              <w:rPr/>
            </w:pPr>
            <w:r>
              <w:rPr/>
              <w:t>5.2</w:t>
            </w:r>
          </w:p>
        </w:tc>
        <w:tc>
          <w:tcPr>
            <w:tcW w:w="220" w:type="dxa"/>
            <w:tcBorders/>
            <w:shd w:fill="CCEEFF" w:val="clear"/>
            <w:vAlign w:val="bottom"/>
          </w:tcPr>
          <w:p>
            <w:pPr>
              <w:pStyle w:val="TableContents"/>
              <w:spacing w:before="0" w:after="283"/>
              <w:rPr/>
            </w:pPr>
            <w:r>
              <w:rPr/>
              <w:t>%</w:t>
            </w:r>
          </w:p>
        </w:tc>
        <w:tc>
          <w:tcPr>
            <w:tcW w:w="6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 </w:t>
            </w:r>
          </w:p>
        </w:tc>
        <w:tc>
          <w:tcPr>
            <w:tcW w:w="722" w:type="dxa"/>
            <w:tcBorders/>
            <w:shd w:fill="CCEEFF" w:val="clear"/>
            <w:vAlign w:val="bottom"/>
          </w:tcPr>
          <w:p>
            <w:pPr>
              <w:pStyle w:val="TableContents"/>
              <w:spacing w:before="0" w:after="283"/>
              <w:jc w:val="right"/>
              <w:rPr/>
            </w:pPr>
            <w:r>
              <w:rPr/>
              <w:t>5.0</w:t>
            </w:r>
          </w:p>
        </w:tc>
        <w:tc>
          <w:tcPr>
            <w:tcW w:w="219" w:type="dxa"/>
            <w:tcBorders/>
            <w:shd w:fill="CCEEFF" w:val="clear"/>
            <w:vAlign w:val="bottom"/>
          </w:tcPr>
          <w:p>
            <w:pPr>
              <w:pStyle w:val="TableContents"/>
              <w:spacing w:before="0" w:after="283"/>
              <w:rPr/>
            </w:pPr>
            <w:r>
              <w:rPr/>
              <w:t>%</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 </w:t>
            </w:r>
          </w:p>
        </w:tc>
        <w:tc>
          <w:tcPr>
            <w:tcW w:w="713" w:type="dxa"/>
            <w:tcBorders/>
            <w:shd w:fill="CCEEFF" w:val="clear"/>
            <w:vAlign w:val="bottom"/>
          </w:tcPr>
          <w:p>
            <w:pPr>
              <w:pStyle w:val="TableContents"/>
              <w:spacing w:before="0" w:after="283"/>
              <w:jc w:val="right"/>
              <w:rPr/>
            </w:pPr>
            <w:r>
              <w:rPr/>
              <w:t>4.9</w:t>
            </w:r>
          </w:p>
        </w:tc>
        <w:tc>
          <w:tcPr>
            <w:tcW w:w="220" w:type="dxa"/>
            <w:tcBorders/>
            <w:shd w:fill="CCEEFF" w:val="clear"/>
            <w:vAlign w:val="bottom"/>
          </w:tcPr>
          <w:p>
            <w:pPr>
              <w:pStyle w:val="TableContents"/>
              <w:spacing w:before="0" w:after="283"/>
              <w:rPr/>
            </w:pPr>
            <w:r>
              <w:rPr/>
              <w:t>%</w:t>
            </w:r>
          </w:p>
        </w:tc>
        <w:tc>
          <w:tcPr>
            <w:tcW w:w="68"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 </w:t>
            </w:r>
          </w:p>
        </w:tc>
        <w:tc>
          <w:tcPr>
            <w:tcW w:w="713" w:type="dxa"/>
            <w:tcBorders/>
            <w:shd w:fill="CCEEFF" w:val="clear"/>
            <w:vAlign w:val="bottom"/>
          </w:tcPr>
          <w:p>
            <w:pPr>
              <w:pStyle w:val="TableContents"/>
              <w:spacing w:before="0" w:after="283"/>
              <w:jc w:val="right"/>
              <w:rPr/>
            </w:pPr>
            <w:r>
              <w:rPr/>
              <w:t>4.6</w:t>
            </w:r>
          </w:p>
        </w:tc>
        <w:tc>
          <w:tcPr>
            <w:tcW w:w="220" w:type="dxa"/>
            <w:tcBorders/>
            <w:shd w:fill="CCEEFF" w:val="clear"/>
            <w:vAlign w:val="bottom"/>
          </w:tcPr>
          <w:p>
            <w:pPr>
              <w:pStyle w:val="TableContents"/>
              <w:spacing w:before="0" w:after="283"/>
              <w:rPr/>
            </w:pPr>
            <w:r>
              <w:rPr/>
              <w:t>%</w:t>
            </w:r>
          </w:p>
        </w:tc>
        <w:tc>
          <w:tcPr>
            <w:tcW w:w="67"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 </w:t>
            </w:r>
          </w:p>
        </w:tc>
        <w:tc>
          <w:tcPr>
            <w:tcW w:w="1221" w:type="dxa"/>
            <w:tcBorders/>
            <w:shd w:fill="CCEEFF" w:val="clear"/>
            <w:vAlign w:val="bottom"/>
          </w:tcPr>
          <w:p>
            <w:pPr>
              <w:pStyle w:val="TableContents"/>
              <w:spacing w:before="0" w:after="283"/>
              <w:jc w:val="right"/>
              <w:rPr/>
            </w:pPr>
            <w:r>
              <w:rPr/>
              <w:t>4.9</w:t>
            </w:r>
          </w:p>
        </w:tc>
        <w:tc>
          <w:tcPr>
            <w:tcW w:w="220" w:type="dxa"/>
            <w:tcBorders/>
            <w:shd w:fill="CCEEFF" w:val="clear"/>
            <w:vAlign w:val="bottom"/>
          </w:tcPr>
          <w:p>
            <w:pPr>
              <w:pStyle w:val="TableContents"/>
              <w:spacing w:before="0" w:after="283"/>
              <w:rPr/>
            </w:pPr>
            <w:r>
              <w:rPr/>
              <w:t>%</w:t>
            </w:r>
          </w:p>
        </w:tc>
        <w:tc>
          <w:tcPr>
            <w:tcW w:w="68"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left"/>
              <w:rPr/>
            </w:pPr>
            <w:r>
              <w:rPr/>
              <w:t> </w:t>
            </w:r>
          </w:p>
        </w:tc>
        <w:tc>
          <w:tcPr>
            <w:tcW w:w="1156" w:type="dxa"/>
            <w:tcBorders/>
            <w:shd w:fill="CCEEFF" w:val="clear"/>
            <w:vAlign w:val="bottom"/>
          </w:tcPr>
          <w:p>
            <w:pPr>
              <w:pStyle w:val="TableContents"/>
              <w:spacing w:before="0" w:after="283"/>
              <w:jc w:val="right"/>
              <w:rPr/>
            </w:pPr>
            <w:r>
              <w:rPr/>
              <w:t>(0.8</w:t>
            </w:r>
          </w:p>
        </w:tc>
        <w:tc>
          <w:tcPr>
            <w:tcW w:w="303" w:type="dxa"/>
            <w:tcBorders/>
            <w:shd w:fill="CCEEFF" w:val="clear"/>
            <w:vAlign w:val="bottom"/>
          </w:tcPr>
          <w:p>
            <w:pPr>
              <w:pStyle w:val="TableContents"/>
              <w:spacing w:before="0" w:after="283"/>
              <w:rPr/>
            </w:pPr>
            <w:r>
              <w:rPr/>
              <w:t>)%</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716"/>
        <w:gridCol w:w="2238"/>
        <w:gridCol w:w="1251"/>
      </w:tblGrid>
      <w:tr>
        <w:trPr/>
        <w:tc>
          <w:tcPr>
            <w:tcW w:w="6716" w:type="dxa"/>
            <w:tcBorders/>
            <w:shd w:fill="auto" w:val="clear"/>
            <w:vAlign w:val="center"/>
          </w:tcPr>
          <w:p>
            <w:pPr>
              <w:pStyle w:val="TableContents"/>
              <w:spacing w:before="0" w:after="283"/>
              <w:rPr>
                <w:sz w:val="4"/>
                <w:szCs w:val="4"/>
              </w:rPr>
            </w:pPr>
            <w:r>
              <w:rPr>
                <w:sz w:val="4"/>
                <w:szCs w:val="4"/>
              </w:rPr>
            </w:r>
          </w:p>
        </w:tc>
        <w:tc>
          <w:tcPr>
            <w:tcW w:w="2238" w:type="dxa"/>
            <w:tcBorders/>
            <w:shd w:fill="auto" w:val="clear"/>
            <w:vAlign w:val="center"/>
          </w:tcPr>
          <w:p>
            <w:pPr>
              <w:pStyle w:val="TableContents"/>
              <w:spacing w:before="0" w:after="283"/>
              <w:rPr>
                <w:sz w:val="4"/>
                <w:szCs w:val="4"/>
              </w:rPr>
            </w:pPr>
            <w:r>
              <w:rPr>
                <w:sz w:val="4"/>
                <w:szCs w:val="4"/>
              </w:rPr>
            </w:r>
          </w:p>
        </w:tc>
        <w:tc>
          <w:tcPr>
            <w:tcW w:w="1251" w:type="dxa"/>
            <w:tcBorders/>
            <w:shd w:fill="auto" w:val="clear"/>
            <w:vAlign w:val="center"/>
          </w:tcPr>
          <w:p>
            <w:pPr>
              <w:pStyle w:val="TableContents"/>
              <w:spacing w:before="0" w:after="283"/>
              <w:rPr>
                <w:sz w:val="4"/>
                <w:szCs w:val="4"/>
              </w:rPr>
            </w:pPr>
            <w:r>
              <w:rPr>
                <w:sz w:val="4"/>
                <w:szCs w:val="4"/>
              </w:rPr>
            </w:r>
          </w:p>
        </w:tc>
      </w:tr>
      <w:tr>
        <w:trPr/>
        <w:tc>
          <w:tcPr>
            <w:tcW w:w="10205" w:type="dxa"/>
            <w:gridSpan w:val="3"/>
            <w:tcBorders/>
            <w:shd w:fill="auto" w:val="clear"/>
          </w:tcPr>
          <w:p>
            <w:pPr>
              <w:pStyle w:val="TableContents"/>
              <w:spacing w:before="0" w:after="283"/>
              <w:rPr>
                <w:u w:val="single"/>
              </w:rPr>
            </w:pPr>
            <w:r>
              <w:rPr>
                <w:u w:val="single"/>
              </w:rPr>
              <w:t>Sources:</w:t>
            </w:r>
          </w:p>
        </w:tc>
      </w:tr>
      <w:tr>
        <w:trPr/>
        <w:tc>
          <w:tcPr>
            <w:tcW w:w="6716" w:type="dxa"/>
            <w:tcBorders/>
            <w:shd w:fill="auto" w:val="clear"/>
            <w:vAlign w:val="center"/>
          </w:tcPr>
          <w:p>
            <w:pPr>
              <w:pStyle w:val="TableContents"/>
              <w:spacing w:before="0" w:after="283"/>
              <w:rPr/>
            </w:pPr>
            <w:r>
              <w:rPr/>
              <w:t> </w:t>
            </w:r>
          </w:p>
        </w:tc>
        <w:tc>
          <w:tcPr>
            <w:tcW w:w="3489" w:type="dxa"/>
            <w:gridSpan w:val="2"/>
            <w:tcBorders/>
            <w:shd w:fill="auto" w:val="clear"/>
          </w:tcPr>
          <w:p>
            <w:pPr>
              <w:pStyle w:val="TableContents"/>
              <w:spacing w:before="0" w:after="283"/>
              <w:rPr>
                <w:sz w:val="4"/>
                <w:szCs w:val="4"/>
              </w:rPr>
            </w:pPr>
            <w:r>
              <w:rPr>
                <w:sz w:val="4"/>
                <w:szCs w:val="4"/>
              </w:rPr>
            </w:r>
          </w:p>
        </w:tc>
      </w:tr>
      <w:tr>
        <w:trPr/>
        <w:tc>
          <w:tcPr>
            <w:tcW w:w="6716" w:type="dxa"/>
            <w:tcBorders/>
            <w:shd w:fill="auto" w:val="clear"/>
          </w:tcPr>
          <w:p>
            <w:pPr>
              <w:pStyle w:val="TableContents"/>
              <w:spacing w:before="0" w:after="283"/>
              <w:jc w:val="left"/>
              <w:rPr/>
            </w:pPr>
            <w:r>
              <w:rPr/>
              <w:t>(a)</w:t>
            </w:r>
          </w:p>
        </w:tc>
        <w:tc>
          <w:tcPr>
            <w:tcW w:w="2238" w:type="dxa"/>
            <w:tcBorders/>
            <w:shd w:fill="auto" w:val="clear"/>
          </w:tcPr>
          <w:p>
            <w:pPr>
              <w:pStyle w:val="TableContents"/>
              <w:spacing w:before="0" w:after="283"/>
              <w:rPr/>
            </w:pPr>
            <w:r>
              <w:rPr/>
              <w:t> </w:t>
            </w:r>
          </w:p>
        </w:tc>
        <w:tc>
          <w:tcPr>
            <w:tcW w:w="1251" w:type="dxa"/>
            <w:tcBorders/>
            <w:shd w:fill="auto" w:val="clear"/>
          </w:tcPr>
          <w:p>
            <w:pPr>
              <w:pStyle w:val="TableContents"/>
              <w:spacing w:before="0" w:after="283"/>
              <w:rPr/>
            </w:pPr>
            <w:r>
              <w:rPr/>
              <w:t>Average of daily prices obtained and used with permission from Dow Jones &amp; Company, Inc.</w:t>
            </w:r>
          </w:p>
        </w:tc>
      </w:tr>
      <w:tr>
        <w:trPr/>
        <w:tc>
          <w:tcPr>
            <w:tcW w:w="6716" w:type="dxa"/>
            <w:tcBorders/>
            <w:shd w:fill="auto" w:val="clear"/>
            <w:vAlign w:val="center"/>
          </w:tcPr>
          <w:p>
            <w:pPr>
              <w:pStyle w:val="TableContents"/>
              <w:spacing w:before="0" w:after="283"/>
              <w:rPr/>
            </w:pPr>
            <w:r>
              <w:rPr/>
              <w:t> </w:t>
            </w:r>
          </w:p>
        </w:tc>
        <w:tc>
          <w:tcPr>
            <w:tcW w:w="3489" w:type="dxa"/>
            <w:gridSpan w:val="2"/>
            <w:tcBorders/>
            <w:shd w:fill="auto" w:val="clear"/>
          </w:tcPr>
          <w:p>
            <w:pPr>
              <w:pStyle w:val="TableContents"/>
              <w:spacing w:before="0" w:after="283"/>
              <w:rPr>
                <w:sz w:val="4"/>
                <w:szCs w:val="4"/>
              </w:rPr>
            </w:pPr>
            <w:r>
              <w:rPr>
                <w:sz w:val="4"/>
                <w:szCs w:val="4"/>
              </w:rPr>
            </w:r>
          </w:p>
        </w:tc>
      </w:tr>
      <w:tr>
        <w:trPr/>
        <w:tc>
          <w:tcPr>
            <w:tcW w:w="6716" w:type="dxa"/>
            <w:tcBorders/>
            <w:shd w:fill="auto" w:val="clear"/>
          </w:tcPr>
          <w:p>
            <w:pPr>
              <w:pStyle w:val="TableContents"/>
              <w:spacing w:before="0" w:after="283"/>
              <w:jc w:val="left"/>
              <w:rPr/>
            </w:pPr>
            <w:r>
              <w:rPr/>
              <w:t>(b)</w:t>
            </w:r>
          </w:p>
        </w:tc>
        <w:tc>
          <w:tcPr>
            <w:tcW w:w="2238" w:type="dxa"/>
            <w:tcBorders/>
            <w:shd w:fill="auto" w:val="clear"/>
          </w:tcPr>
          <w:p>
            <w:pPr>
              <w:pStyle w:val="TableContents"/>
              <w:spacing w:before="0" w:after="283"/>
              <w:rPr/>
            </w:pPr>
            <w:r>
              <w:rPr/>
              <w:t> </w:t>
            </w:r>
          </w:p>
        </w:tc>
        <w:tc>
          <w:tcPr>
            <w:tcW w:w="1251" w:type="dxa"/>
            <w:tcBorders/>
            <w:shd w:fill="auto" w:val="clear"/>
          </w:tcPr>
          <w:p>
            <w:pPr>
              <w:pStyle w:val="TableContents"/>
              <w:spacing w:before="0" w:after="283"/>
              <w:rPr/>
            </w:pPr>
            <w:r>
              <w:rPr/>
              <w:t>Arizona Real Estate Center, Arizona State University W.P. Carey College of Business</w:t>
            </w:r>
          </w:p>
        </w:tc>
      </w:tr>
      <w:tr>
        <w:trPr/>
        <w:tc>
          <w:tcPr>
            <w:tcW w:w="6716" w:type="dxa"/>
            <w:tcBorders/>
            <w:shd w:fill="auto" w:val="clear"/>
            <w:vAlign w:val="center"/>
          </w:tcPr>
          <w:p>
            <w:pPr>
              <w:pStyle w:val="TableContents"/>
              <w:spacing w:before="0" w:after="283"/>
              <w:rPr/>
            </w:pPr>
            <w:r>
              <w:rPr/>
              <w:t> </w:t>
            </w:r>
          </w:p>
        </w:tc>
        <w:tc>
          <w:tcPr>
            <w:tcW w:w="3489" w:type="dxa"/>
            <w:gridSpan w:val="2"/>
            <w:tcBorders/>
            <w:shd w:fill="auto" w:val="clear"/>
          </w:tcPr>
          <w:p>
            <w:pPr>
              <w:pStyle w:val="TableContents"/>
              <w:spacing w:before="0" w:after="283"/>
              <w:rPr>
                <w:sz w:val="4"/>
                <w:szCs w:val="4"/>
              </w:rPr>
            </w:pPr>
            <w:r>
              <w:rPr>
                <w:sz w:val="4"/>
                <w:szCs w:val="4"/>
              </w:rPr>
            </w:r>
          </w:p>
        </w:tc>
      </w:tr>
      <w:tr>
        <w:trPr/>
        <w:tc>
          <w:tcPr>
            <w:tcW w:w="6716" w:type="dxa"/>
            <w:tcBorders/>
            <w:shd w:fill="auto" w:val="clear"/>
          </w:tcPr>
          <w:p>
            <w:pPr>
              <w:pStyle w:val="TableContents"/>
              <w:spacing w:before="0" w:after="283"/>
              <w:jc w:val="left"/>
              <w:rPr/>
            </w:pPr>
            <w:r>
              <w:rPr/>
              <w:t>(c)</w:t>
            </w:r>
          </w:p>
        </w:tc>
        <w:tc>
          <w:tcPr>
            <w:tcW w:w="2238" w:type="dxa"/>
            <w:tcBorders/>
            <w:shd w:fill="auto" w:val="clear"/>
          </w:tcPr>
          <w:p>
            <w:pPr>
              <w:pStyle w:val="TableContents"/>
              <w:spacing w:before="0" w:after="283"/>
              <w:rPr/>
            </w:pPr>
            <w:r>
              <w:rPr/>
              <w:t> </w:t>
            </w:r>
          </w:p>
        </w:tc>
        <w:tc>
          <w:tcPr>
            <w:tcW w:w="1251" w:type="dxa"/>
            <w:tcBorders/>
            <w:shd w:fill="auto" w:val="clear"/>
          </w:tcPr>
          <w:p>
            <w:pPr>
              <w:pStyle w:val="TableContents"/>
              <w:spacing w:before="0" w:after="283"/>
              <w:rPr/>
            </w:pPr>
            <w:r>
              <w:rPr/>
              <w:t>Arizona Department of Economic Security</w:t>
            </w:r>
          </w:p>
        </w:tc>
      </w:tr>
    </w:tbl>
    <w:tbl>
      <w:tblPr>
        <w:tblW w:w="5000" w:type="pct"/>
        <w:jc w:val="center"/>
        <w:tblInd w:w="0" w:type="dxa"/>
        <w:tblCellMar>
          <w:top w:w="0" w:type="dxa"/>
          <w:left w:w="0" w:type="dxa"/>
          <w:bottom w:w="0" w:type="dxa"/>
          <w:right w:w="0" w:type="dxa"/>
        </w:tblCellMar>
      </w:tblPr>
      <w:tblGrid>
        <w:gridCol w:w="4845"/>
        <w:gridCol w:w="514"/>
        <w:gridCol w:w="4846"/>
      </w:tblGrid>
      <w:tr>
        <w:trPr/>
        <w:tc>
          <w:tcPr>
            <w:tcW w:w="4845" w:type="dxa"/>
            <w:tcBorders/>
            <w:shd w:fill="auto" w:val="clear"/>
            <w:vAlign w:val="bottom"/>
          </w:tcPr>
          <w:p>
            <w:pPr>
              <w:pStyle w:val="TableContents"/>
              <w:spacing w:before="0" w:after="283"/>
              <w:rPr>
                <w:sz w:val="4"/>
                <w:szCs w:val="4"/>
              </w:rPr>
            </w:pPr>
            <w:r>
              <w:rPr>
                <w:sz w:val="4"/>
                <w:szCs w:val="4"/>
              </w:rPr>
            </w:r>
          </w:p>
        </w:tc>
        <w:tc>
          <w:tcPr>
            <w:tcW w:w="514" w:type="dxa"/>
            <w:tcBorders/>
            <w:shd w:fill="auto" w:val="clear"/>
            <w:vAlign w:val="bottom"/>
          </w:tcPr>
          <w:p>
            <w:pPr>
              <w:pStyle w:val="TableContents"/>
              <w:spacing w:before="0" w:after="283"/>
              <w:rPr>
                <w:sz w:val="4"/>
                <w:szCs w:val="4"/>
              </w:rPr>
            </w:pPr>
            <w:r>
              <w:rPr>
                <w:sz w:val="4"/>
                <w:szCs w:val="4"/>
              </w:rPr>
            </w:r>
          </w:p>
        </w:tc>
        <w:tc>
          <w:tcPr>
            <w:tcW w:w="4846" w:type="dxa"/>
            <w:tcBorders/>
            <w:shd w:fill="auto" w:val="clear"/>
            <w:vAlign w:val="bottom"/>
          </w:tcPr>
          <w:p>
            <w:pPr>
              <w:pStyle w:val="TableContents"/>
              <w:spacing w:before="0" w:after="283"/>
              <w:rPr>
                <w:sz w:val="4"/>
                <w:szCs w:val="4"/>
              </w:rPr>
            </w:pPr>
            <w:r>
              <w:rPr>
                <w:sz w:val="4"/>
                <w:szCs w:val="4"/>
              </w:rPr>
            </w:r>
          </w:p>
        </w:tc>
      </w:tr>
      <w:tr>
        <w:trPr/>
        <w:tc>
          <w:tcPr>
            <w:tcW w:w="4845" w:type="dxa"/>
            <w:tcBorders/>
            <w:shd w:fill="auto" w:val="clear"/>
          </w:tcPr>
          <w:p>
            <w:pPr>
              <w:pStyle w:val="TableContents"/>
              <w:spacing w:before="0" w:after="283"/>
              <w:jc w:val="left"/>
              <w:rPr/>
            </w:pPr>
            <w:r>
              <w:rPr/>
              <w:t>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 </w:t>
            </w:r>
          </w:p>
        </w:tc>
      </w:tr>
      <w:tr>
        <w:trPr/>
        <w:tc>
          <w:tcPr>
            <w:tcW w:w="4845" w:type="dxa"/>
            <w:tcBorders/>
            <w:shd w:fill="auto" w:val="clear"/>
          </w:tcPr>
          <w:p>
            <w:pPr>
              <w:pStyle w:val="TableContents"/>
              <w:spacing w:before="0" w:after="283"/>
              <w:jc w:val="left"/>
              <w:rPr/>
            </w:pPr>
            <w:r>
              <w:rPr/>
              <w:t xml:space="preserve">See Glossary of Terms. </w:t>
            </w:r>
          </w:p>
        </w:tc>
        <w:tc>
          <w:tcPr>
            <w:tcW w:w="514" w:type="dxa"/>
            <w:tcBorders/>
            <w:shd w:fill="auto" w:val="clear"/>
            <w:vAlign w:val="bottom"/>
          </w:tcPr>
          <w:p>
            <w:pPr>
              <w:pStyle w:val="TableContents"/>
              <w:spacing w:before="0" w:after="283"/>
              <w:rPr/>
            </w:pPr>
            <w:r>
              <w:rPr/>
              <w:t> </w:t>
            </w:r>
          </w:p>
        </w:tc>
        <w:tc>
          <w:tcPr>
            <w:tcW w:w="4846" w:type="dxa"/>
            <w:tcBorders/>
            <w:shd w:fill="auto" w:val="clear"/>
          </w:tcPr>
          <w:p>
            <w:pPr>
              <w:pStyle w:val="TableContents"/>
              <w:spacing w:before="0" w:after="283"/>
              <w:jc w:val="right"/>
              <w:rPr/>
            </w:pPr>
            <w:r>
              <w:rPr/>
              <w:t>Page 31 of 31</w:t>
            </w:r>
          </w:p>
        </w:tc>
      </w:tr>
    </w:tbl>
    <w:p>
      <w:pPr>
        <w:pStyle w:val="TextBody"/>
        <w:jc w:val="center"/>
        <w:rPr/>
      </w:pPr>
      <w:r>
        <w:rPr/>
        <w:t xml:space="preserve">  </w:t>
      </w:r>
      <w:r>
        <w:br w:type="page"/>
      </w:r>
    </w:p>
    <w:p>
      <w:pPr>
        <w:pStyle w:val="Heading5"/>
        <w:jc w:val="left"/>
        <w:rPr/>
      </w:pPr>
      <w:bookmarkStart w:id="20" w:name="p74108exv99w7.htm"/>
      <w:bookmarkStart w:id="21" w:name="ksp74108exv99w7"/>
      <w:bookmarkEnd w:id="20"/>
      <w:bookmarkEnd w:id="21"/>
      <w:r>
        <w:rPr/>
        <w:t> </w:t>
      </w:r>
    </w:p>
    <w:p>
      <w:pPr>
        <w:pStyle w:val="TextBody"/>
        <w:spacing w:before="240" w:after="283"/>
        <w:jc w:val="right"/>
        <w:rPr>
          <w:rFonts w:ascii="Helvetica;Arial;sans-serif" w:hAnsi="Helvetica;Arial;sans-serif"/>
          <w:sz w:val="17"/>
        </w:rPr>
      </w:pPr>
      <w:r>
        <w:rPr>
          <w:rFonts w:ascii="Helvetica;Arial;sans-serif" w:hAnsi="Helvetica;Arial;sans-serif"/>
          <w:sz w:val="17"/>
        </w:rPr>
        <w:t xml:space="preserve">Exhibit 99.7 </w:t>
      </w:r>
    </w:p>
    <w:p>
      <w:pPr>
        <w:pStyle w:val="TextBody"/>
        <w:spacing w:before="240" w:after="283"/>
        <w:jc w:val="right"/>
        <w:rPr>
          <w:rFonts w:ascii="Helvetica;Arial;sans-serif" w:hAnsi="Helvetica;Arial;sans-serif"/>
          <w:sz w:val="17"/>
        </w:rPr>
      </w:pPr>
      <w:r>
        <w:rPr>
          <w:rFonts w:ascii="Helvetica;Arial;sans-serif" w:hAnsi="Helvetica;Arial;sans-serif"/>
          <w:sz w:val="17"/>
        </w:rPr>
        <w:t>LAST UPDATED</w:t>
        <w:br/>
        <w:t xml:space="preserve">7/26/07 </w:t>
      </w:r>
    </w:p>
    <w:p>
      <w:pPr>
        <w:pStyle w:val="TextBody"/>
        <w:spacing w:before="360" w:after="283"/>
        <w:jc w:val="center"/>
        <w:rPr>
          <w:rFonts w:ascii="Helvetica;Arial;sans-serif" w:hAnsi="Helvetica;Arial;sans-serif"/>
          <w:sz w:val="17"/>
        </w:rPr>
      </w:pPr>
      <w:r>
        <w:rPr>
          <w:rFonts w:ascii="Helvetica;Arial;sans-serif" w:hAnsi="Helvetica;Arial;sans-serif"/>
          <w:b/>
          <w:sz w:val="17"/>
        </w:rPr>
        <w:t>Pinnacle West Capital Corporation</w:t>
      </w:r>
      <w:r>
        <w:rPr>
          <w:rFonts w:ascii="Helvetica;Arial;sans-serif" w:hAnsi="Helvetica;Arial;sans-serif"/>
          <w:sz w:val="17"/>
        </w:rPr>
        <w:t xml:space="preserve"> </w:t>
      </w:r>
    </w:p>
    <w:p>
      <w:pPr>
        <w:pStyle w:val="TextBody"/>
        <w:spacing w:before="0" w:after="0"/>
        <w:jc w:val="center"/>
        <w:rPr>
          <w:rFonts w:ascii="Helvetica;Arial;sans-serif" w:hAnsi="Helvetica;Arial;sans-serif"/>
          <w:b/>
          <w:sz w:val="17"/>
        </w:rPr>
      </w:pPr>
      <w:r>
        <w:rPr>
          <w:rFonts w:ascii="Helvetica;Arial;sans-serif" w:hAnsi="Helvetica;Arial;sans-serif"/>
          <w:b/>
          <w:sz w:val="17"/>
        </w:rPr>
        <w:t>Earnings Variance Explanations</w:t>
      </w:r>
    </w:p>
    <w:p>
      <w:pPr>
        <w:pStyle w:val="TextBody"/>
        <w:spacing w:before="0" w:after="0"/>
        <w:jc w:val="center"/>
        <w:rPr>
          <w:rFonts w:ascii="Helvetica;Arial;sans-serif" w:hAnsi="Helvetica;Arial;sans-serif"/>
          <w:b/>
          <w:sz w:val="17"/>
        </w:rPr>
      </w:pPr>
      <w:r>
        <w:rPr>
          <w:rFonts w:ascii="Helvetica;Arial;sans-serif" w:hAnsi="Helvetica;Arial;sans-serif"/>
          <w:b/>
          <w:sz w:val="17"/>
        </w:rPr>
        <w:t>For the Three-Month and Six-Month Periods Ended June 30, 2007 and 2006</w:t>
      </w:r>
    </w:p>
    <w:p>
      <w:pPr>
        <w:pStyle w:val="TextBody"/>
        <w:spacing w:before="120" w:after="283"/>
        <w:jc w:val="left"/>
        <w:rPr/>
      </w:pPr>
      <w:r>
        <w:rPr/>
        <w:t>     </w:t>
      </w:r>
      <w:r>
        <w:rPr>
          <w:rFonts w:ascii="Helvetica;Arial;sans-serif" w:hAnsi="Helvetica;Arial;sans-serif"/>
          <w:sz w:val="17"/>
        </w:rPr>
        <w:t>This discussion explains the changes in our consolidated net income for the three-month and six-month periods ended June 30, 2007 and 2006. Unaudited Condensed Consolidated Statements of Income for the three months and six months ended June 30, 2007 and 2006 follow this discussion. We will file our Quarterly Report on Form 10-Q for the fiscal period ended June 30, 2007 on or before August 9, 2007. We suggest that this discussion be read in connection with the Pinnacle West Capital Corporation (Pinnacle West) Annual Report on Form 10-K for the fiscal year ended December 31, 2006. Additional operating and financial statistics and a glossary of terms are available on our website (</w:t>
      </w:r>
      <w:r>
        <w:rPr>
          <w:rFonts w:ascii="Helvetica;Arial;sans-serif" w:hAnsi="Helvetica;Arial;sans-serif"/>
          <w:sz w:val="17"/>
          <w:u w:val="single"/>
        </w:rPr>
        <w:t>www.pinnaclewest.com</w:t>
      </w:r>
      <w:r>
        <w:rPr>
          <w:rFonts w:ascii="Helvetica;Arial;sans-serif" w:hAnsi="Helvetica;Arial;sans-serif"/>
          <w:sz w:val="17"/>
        </w:rPr>
        <w:t xml:space="preserve">). </w:t>
      </w:r>
    </w:p>
    <w:p>
      <w:pPr>
        <w:pStyle w:val="TextBody"/>
        <w:spacing w:before="360" w:after="283"/>
        <w:jc w:val="center"/>
        <w:rPr>
          <w:rFonts w:ascii="Helvetica;Arial;sans-serif" w:hAnsi="Helvetica;Arial;sans-serif"/>
          <w:sz w:val="17"/>
        </w:rPr>
      </w:pPr>
      <w:r>
        <w:rPr>
          <w:rFonts w:ascii="Helvetica;Arial;sans-serif" w:hAnsi="Helvetica;Arial;sans-serif"/>
          <w:b/>
          <w:sz w:val="17"/>
        </w:rPr>
        <w:t>EARNINGS CONTRIBUTION BY BUSINESS SEGMENT</w:t>
      </w:r>
      <w:r>
        <w:rPr>
          <w:rFonts w:ascii="Helvetica;Arial;sans-serif" w:hAnsi="Helvetica;Arial;sans-serif"/>
          <w:sz w:val="17"/>
        </w:rPr>
        <w:t xml:space="preserve"> </w:t>
      </w:r>
    </w:p>
    <w:p>
      <w:pPr>
        <w:pStyle w:val="TextBody"/>
        <w:spacing w:before="120" w:after="283"/>
        <w:jc w:val="left"/>
        <w:rPr/>
      </w:pPr>
      <w:r>
        <w:rPr/>
        <w:t>     </w:t>
      </w:r>
      <w:r>
        <w:rPr>
          <w:rFonts w:ascii="Helvetica;Arial;sans-serif" w:hAnsi="Helvetica;Arial;sans-serif"/>
          <w:sz w:val="17"/>
        </w:rPr>
        <w:t xml:space="preserve">Pinnacle Wests two principal business segments are: </w:t>
      </w:r>
    </w:p>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our regulated electricity segment, which consists of traditional regulated retail and wholesale electricity businesses (primarily electric service to Native Load customers) and related activities and includes electricity generation, transmission and distribution;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our real estate segment, which consists of SunCors real estate development and investment activities.</w:t>
            </w:r>
          </w:p>
        </w:tc>
      </w:tr>
    </w:tbl>
    <w:p>
      <w:pPr>
        <w:pStyle w:val="TextBody"/>
        <w:spacing w:before="120" w:after="283"/>
        <w:jc w:val="left"/>
        <w:rPr/>
      </w:pPr>
      <w:r>
        <w:rPr/>
        <w:t>     </w:t>
      </w:r>
      <w:r>
        <w:rPr>
          <w:rFonts w:ascii="Helvetica;Arial;sans-serif" w:hAnsi="Helvetica;Arial;sans-serif"/>
          <w:sz w:val="17"/>
        </w:rPr>
        <w:t xml:space="preserve">The following table summarizes income from continuing operations by segment for the three months and six months ended June 30, 2007 and 2006 and reconciles net income in total (dollars in millions): </w:t>
      </w:r>
    </w:p>
    <w:tbl>
      <w:tblPr>
        <w:tblW w:w="5000" w:type="pct"/>
        <w:jc w:val="center"/>
        <w:tblInd w:w="0" w:type="dxa"/>
        <w:tblCellMar>
          <w:top w:w="0" w:type="dxa"/>
          <w:left w:w="0" w:type="dxa"/>
          <w:bottom w:w="0" w:type="dxa"/>
          <w:right w:w="0" w:type="dxa"/>
        </w:tblCellMar>
      </w:tblPr>
      <w:tblGrid>
        <w:gridCol w:w="4052"/>
        <w:gridCol w:w="357"/>
        <w:gridCol w:w="275"/>
        <w:gridCol w:w="706"/>
        <w:gridCol w:w="153"/>
        <w:gridCol w:w="401"/>
        <w:gridCol w:w="275"/>
        <w:gridCol w:w="890"/>
        <w:gridCol w:w="108"/>
        <w:gridCol w:w="357"/>
        <w:gridCol w:w="249"/>
        <w:gridCol w:w="659"/>
        <w:gridCol w:w="142"/>
        <w:gridCol w:w="390"/>
        <w:gridCol w:w="249"/>
        <w:gridCol w:w="823"/>
        <w:gridCol w:w="119"/>
      </w:tblGrid>
      <w:tr>
        <w:trPr/>
        <w:tc>
          <w:tcPr>
            <w:tcW w:w="4052"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706"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401"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890"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65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390"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823"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r>
      <w:tr>
        <w:trPr/>
        <w:tc>
          <w:tcPr>
            <w:tcW w:w="4052"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2700" w:type="dxa"/>
            <w:gridSpan w:val="6"/>
            <w:tcBorders/>
            <w:shd w:fill="auto" w:val="clear"/>
            <w:vAlign w:val="bottom"/>
          </w:tcPr>
          <w:p>
            <w:pPr>
              <w:pStyle w:val="TableContents"/>
              <w:spacing w:before="0" w:after="283"/>
              <w:jc w:val="center"/>
              <w:rPr/>
            </w:pPr>
            <w:r>
              <w:rPr/>
              <w:t>Three Months Ended</w:t>
            </w:r>
          </w:p>
        </w:tc>
        <w:tc>
          <w:tcPr>
            <w:tcW w:w="108"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2512" w:type="dxa"/>
            <w:gridSpan w:val="6"/>
            <w:tcBorders/>
            <w:shd w:fill="auto" w:val="clear"/>
            <w:vAlign w:val="bottom"/>
          </w:tcPr>
          <w:p>
            <w:pPr>
              <w:pStyle w:val="TableContents"/>
              <w:spacing w:before="0" w:after="283"/>
              <w:jc w:val="center"/>
              <w:rPr/>
            </w:pPr>
            <w:r>
              <w:rPr/>
              <w:t>Six Months Ended</w:t>
            </w:r>
          </w:p>
        </w:tc>
        <w:tc>
          <w:tcPr>
            <w:tcW w:w="119" w:type="dxa"/>
            <w:tcBorders/>
            <w:shd w:fill="auto" w:val="clear"/>
            <w:vAlign w:val="bottom"/>
          </w:tcPr>
          <w:p>
            <w:pPr>
              <w:pStyle w:val="TableContents"/>
              <w:spacing w:before="0" w:after="283"/>
              <w:rPr/>
            </w:pPr>
            <w:r>
              <w:rPr/>
              <w:t> </w:t>
            </w:r>
          </w:p>
        </w:tc>
      </w:tr>
      <w:tr>
        <w:trPr/>
        <w:tc>
          <w:tcPr>
            <w:tcW w:w="4052"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2700"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08"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2512"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19" w:type="dxa"/>
            <w:tcBorders/>
            <w:shd w:fill="auto" w:val="clear"/>
            <w:vAlign w:val="bottom"/>
          </w:tcPr>
          <w:p>
            <w:pPr>
              <w:pStyle w:val="TableContents"/>
              <w:spacing w:before="0" w:after="283"/>
              <w:rPr/>
            </w:pPr>
            <w:r>
              <w:rPr/>
              <w:t> </w:t>
            </w:r>
          </w:p>
        </w:tc>
      </w:tr>
      <w:tr>
        <w:trPr/>
        <w:tc>
          <w:tcPr>
            <w:tcW w:w="4052"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98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53" w:type="dxa"/>
            <w:tcBorders/>
            <w:shd w:fill="auto" w:val="clear"/>
            <w:vAlign w:val="bottom"/>
          </w:tcPr>
          <w:p>
            <w:pPr>
              <w:pStyle w:val="TableContents"/>
              <w:spacing w:before="0" w:after="283"/>
              <w:rPr/>
            </w:pPr>
            <w:r>
              <w:rPr/>
              <w:t> </w:t>
            </w:r>
          </w:p>
        </w:tc>
        <w:tc>
          <w:tcPr>
            <w:tcW w:w="401" w:type="dxa"/>
            <w:tcBorders/>
            <w:shd w:fill="auto" w:val="clear"/>
            <w:vAlign w:val="bottom"/>
          </w:tcPr>
          <w:p>
            <w:pPr>
              <w:pStyle w:val="TableContents"/>
              <w:spacing w:before="0" w:after="283"/>
              <w:rPr/>
            </w:pPr>
            <w:r>
              <w:rPr/>
              <w:t> </w:t>
            </w:r>
          </w:p>
        </w:tc>
        <w:tc>
          <w:tcPr>
            <w:tcW w:w="116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08"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90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42" w:type="dxa"/>
            <w:tcBorders/>
            <w:shd w:fill="auto" w:val="clear"/>
            <w:vAlign w:val="bottom"/>
          </w:tcPr>
          <w:p>
            <w:pPr>
              <w:pStyle w:val="TableContents"/>
              <w:spacing w:before="0" w:after="283"/>
              <w:rPr/>
            </w:pPr>
            <w:r>
              <w:rPr/>
              <w:t> </w:t>
            </w:r>
          </w:p>
        </w:tc>
        <w:tc>
          <w:tcPr>
            <w:tcW w:w="390" w:type="dxa"/>
            <w:tcBorders/>
            <w:shd w:fill="auto" w:val="clear"/>
            <w:vAlign w:val="bottom"/>
          </w:tcPr>
          <w:p>
            <w:pPr>
              <w:pStyle w:val="TableContents"/>
              <w:spacing w:before="0" w:after="283"/>
              <w:rPr/>
            </w:pPr>
            <w:r>
              <w:rPr/>
              <w:t> </w:t>
            </w:r>
          </w:p>
        </w:tc>
        <w:tc>
          <w:tcPr>
            <w:tcW w:w="1072"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19" w:type="dxa"/>
            <w:tcBorders/>
            <w:shd w:fill="auto" w:val="clear"/>
            <w:vAlign w:val="bottom"/>
          </w:tcPr>
          <w:p>
            <w:pPr>
              <w:pStyle w:val="TableContents"/>
              <w:spacing w:before="0" w:after="283"/>
              <w:rPr/>
            </w:pPr>
            <w:r>
              <w:rPr/>
              <w:t> </w:t>
            </w:r>
          </w:p>
        </w:tc>
      </w:tr>
      <w:tr>
        <w:trPr/>
        <w:tc>
          <w:tcPr>
            <w:tcW w:w="4052" w:type="dxa"/>
            <w:tcBorders/>
            <w:shd w:fill="CCEEFF" w:val="clear"/>
            <w:vAlign w:val="bottom"/>
          </w:tcPr>
          <w:p>
            <w:pPr>
              <w:pStyle w:val="TableContents"/>
              <w:spacing w:before="0" w:after="0"/>
              <w:ind w:left="225" w:right="0" w:hanging="225"/>
              <w:rPr/>
            </w:pPr>
            <w:r>
              <w:rPr/>
              <w:t>Regulated electricity</w:t>
            </w:r>
          </w:p>
        </w:tc>
        <w:tc>
          <w:tcPr>
            <w:tcW w:w="357"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left"/>
              <w:rPr/>
            </w:pPr>
            <w:r>
              <w:rPr/>
              <w:t>$</w:t>
            </w:r>
          </w:p>
        </w:tc>
        <w:tc>
          <w:tcPr>
            <w:tcW w:w="706" w:type="dxa"/>
            <w:tcBorders/>
            <w:shd w:fill="CCEEFF" w:val="clear"/>
            <w:vAlign w:val="bottom"/>
          </w:tcPr>
          <w:p>
            <w:pPr>
              <w:pStyle w:val="TableContents"/>
              <w:spacing w:before="0" w:after="283"/>
              <w:jc w:val="right"/>
              <w:rPr/>
            </w:pPr>
            <w:r>
              <w:rPr/>
              <w:t>71</w:t>
            </w:r>
          </w:p>
        </w:tc>
        <w:tc>
          <w:tcPr>
            <w:tcW w:w="153" w:type="dxa"/>
            <w:tcBorders/>
            <w:shd w:fill="CCEEFF" w:val="clear"/>
            <w:vAlign w:val="bottom"/>
          </w:tcPr>
          <w:p>
            <w:pPr>
              <w:pStyle w:val="TableContents"/>
              <w:spacing w:before="0" w:after="283"/>
              <w:rPr/>
            </w:pPr>
            <w:r>
              <w:rPr/>
              <w:t> </w:t>
            </w:r>
          </w:p>
        </w:tc>
        <w:tc>
          <w:tcPr>
            <w:tcW w:w="401"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left"/>
              <w:rPr/>
            </w:pPr>
            <w:r>
              <w:rPr/>
              <w:t>$</w:t>
            </w:r>
          </w:p>
        </w:tc>
        <w:tc>
          <w:tcPr>
            <w:tcW w:w="890" w:type="dxa"/>
            <w:tcBorders/>
            <w:shd w:fill="CCEEFF" w:val="clear"/>
            <w:vAlign w:val="bottom"/>
          </w:tcPr>
          <w:p>
            <w:pPr>
              <w:pStyle w:val="TableContents"/>
              <w:spacing w:before="0" w:after="283"/>
              <w:jc w:val="right"/>
              <w:rPr/>
            </w:pPr>
            <w:r>
              <w:rPr/>
              <w:t>95</w:t>
            </w:r>
          </w:p>
        </w:tc>
        <w:tc>
          <w:tcPr>
            <w:tcW w:w="108"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jc w:val="left"/>
              <w:rPr/>
            </w:pPr>
            <w:r>
              <w:rPr/>
              <w:t>$</w:t>
            </w:r>
          </w:p>
        </w:tc>
        <w:tc>
          <w:tcPr>
            <w:tcW w:w="659" w:type="dxa"/>
            <w:tcBorders/>
            <w:shd w:fill="CCEEFF" w:val="clear"/>
            <w:vAlign w:val="bottom"/>
          </w:tcPr>
          <w:p>
            <w:pPr>
              <w:pStyle w:val="TableContents"/>
              <w:spacing w:before="0" w:after="283"/>
              <w:jc w:val="right"/>
              <w:rPr/>
            </w:pPr>
            <w:r>
              <w:rPr/>
              <w:t>74</w:t>
            </w:r>
          </w:p>
        </w:tc>
        <w:tc>
          <w:tcPr>
            <w:tcW w:w="142" w:type="dxa"/>
            <w:tcBorders/>
            <w:shd w:fill="CCEEFF" w:val="clear"/>
            <w:vAlign w:val="bottom"/>
          </w:tcPr>
          <w:p>
            <w:pPr>
              <w:pStyle w:val="TableContents"/>
              <w:spacing w:before="0" w:after="283"/>
              <w:rPr/>
            </w:pPr>
            <w:r>
              <w:rPr/>
              <w:t> </w:t>
            </w:r>
          </w:p>
        </w:tc>
        <w:tc>
          <w:tcPr>
            <w:tcW w:w="390"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jc w:val="left"/>
              <w:rPr/>
            </w:pPr>
            <w:r>
              <w:rPr/>
              <w:t>$</w:t>
            </w:r>
          </w:p>
        </w:tc>
        <w:tc>
          <w:tcPr>
            <w:tcW w:w="823" w:type="dxa"/>
            <w:tcBorders/>
            <w:shd w:fill="CCEEFF" w:val="clear"/>
            <w:vAlign w:val="bottom"/>
          </w:tcPr>
          <w:p>
            <w:pPr>
              <w:pStyle w:val="TableContents"/>
              <w:spacing w:before="0" w:after="283"/>
              <w:jc w:val="right"/>
              <w:rPr/>
            </w:pPr>
            <w:r>
              <w:rPr/>
              <w:t>82</w:t>
            </w:r>
          </w:p>
        </w:tc>
        <w:tc>
          <w:tcPr>
            <w:tcW w:w="119" w:type="dxa"/>
            <w:tcBorders/>
            <w:shd w:fill="CCEEFF" w:val="clear"/>
            <w:vAlign w:val="bottom"/>
          </w:tcPr>
          <w:p>
            <w:pPr>
              <w:pStyle w:val="TableContents"/>
              <w:spacing w:before="0" w:after="283"/>
              <w:rPr/>
            </w:pPr>
            <w:r>
              <w:rPr/>
              <w:t> </w:t>
            </w:r>
          </w:p>
        </w:tc>
      </w:tr>
      <w:tr>
        <w:trPr/>
        <w:tc>
          <w:tcPr>
            <w:tcW w:w="4052" w:type="dxa"/>
            <w:tcBorders/>
            <w:shd w:fill="auto" w:val="clear"/>
            <w:vAlign w:val="bottom"/>
          </w:tcPr>
          <w:p>
            <w:pPr>
              <w:pStyle w:val="TableContents"/>
              <w:spacing w:before="0" w:after="0"/>
              <w:ind w:left="225" w:right="0" w:hanging="225"/>
              <w:rPr/>
            </w:pPr>
            <w:r>
              <w:rPr/>
              <w:t>Real estate</w:t>
            </w:r>
          </w:p>
        </w:tc>
        <w:tc>
          <w:tcPr>
            <w:tcW w:w="357"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706" w:type="dxa"/>
            <w:tcBorders/>
            <w:shd w:fill="auto" w:val="clear"/>
            <w:vAlign w:val="bottom"/>
          </w:tcPr>
          <w:p>
            <w:pPr>
              <w:pStyle w:val="TableContents"/>
              <w:spacing w:before="0" w:after="283"/>
              <w:jc w:val="right"/>
              <w:rPr/>
            </w:pPr>
            <w:r>
              <w:rPr/>
              <w:t></w:t>
            </w:r>
          </w:p>
        </w:tc>
        <w:tc>
          <w:tcPr>
            <w:tcW w:w="153" w:type="dxa"/>
            <w:tcBorders/>
            <w:shd w:fill="auto" w:val="clear"/>
            <w:vAlign w:val="bottom"/>
          </w:tcPr>
          <w:p>
            <w:pPr>
              <w:pStyle w:val="TableContents"/>
              <w:spacing w:before="0" w:after="283"/>
              <w:rPr/>
            </w:pPr>
            <w:r>
              <w:rPr/>
              <w:t> </w:t>
            </w:r>
          </w:p>
        </w:tc>
        <w:tc>
          <w:tcPr>
            <w:tcW w:w="401"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890" w:type="dxa"/>
            <w:tcBorders/>
            <w:shd w:fill="auto" w:val="clear"/>
            <w:vAlign w:val="bottom"/>
          </w:tcPr>
          <w:p>
            <w:pPr>
              <w:pStyle w:val="TableContents"/>
              <w:spacing w:before="0" w:after="283"/>
              <w:jc w:val="right"/>
              <w:rPr/>
            </w:pPr>
            <w:r>
              <w:rPr/>
              <w:t>8</w:t>
            </w:r>
          </w:p>
        </w:tc>
        <w:tc>
          <w:tcPr>
            <w:tcW w:w="108"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659" w:type="dxa"/>
            <w:tcBorders/>
            <w:shd w:fill="auto" w:val="clear"/>
            <w:vAlign w:val="bottom"/>
          </w:tcPr>
          <w:p>
            <w:pPr>
              <w:pStyle w:val="TableContents"/>
              <w:spacing w:before="0" w:after="283"/>
              <w:jc w:val="right"/>
              <w:rPr/>
            </w:pPr>
            <w:r>
              <w:rPr/>
              <w:t>8</w:t>
            </w:r>
          </w:p>
        </w:tc>
        <w:tc>
          <w:tcPr>
            <w:tcW w:w="142" w:type="dxa"/>
            <w:tcBorders/>
            <w:shd w:fill="auto" w:val="clear"/>
            <w:vAlign w:val="bottom"/>
          </w:tcPr>
          <w:p>
            <w:pPr>
              <w:pStyle w:val="TableContents"/>
              <w:spacing w:before="0" w:after="283"/>
              <w:rPr/>
            </w:pPr>
            <w:r>
              <w:rPr/>
              <w:t> </w:t>
            </w:r>
          </w:p>
        </w:tc>
        <w:tc>
          <w:tcPr>
            <w:tcW w:w="390"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823" w:type="dxa"/>
            <w:tcBorders/>
            <w:shd w:fill="auto" w:val="clear"/>
            <w:vAlign w:val="bottom"/>
          </w:tcPr>
          <w:p>
            <w:pPr>
              <w:pStyle w:val="TableContents"/>
              <w:spacing w:before="0" w:after="283"/>
              <w:jc w:val="right"/>
              <w:rPr/>
            </w:pPr>
            <w:r>
              <w:rPr/>
              <w:t>30</w:t>
            </w:r>
          </w:p>
        </w:tc>
        <w:tc>
          <w:tcPr>
            <w:tcW w:w="119" w:type="dxa"/>
            <w:tcBorders/>
            <w:shd w:fill="auto" w:val="clear"/>
            <w:vAlign w:val="bottom"/>
          </w:tcPr>
          <w:p>
            <w:pPr>
              <w:pStyle w:val="TableContents"/>
              <w:spacing w:before="0" w:after="283"/>
              <w:rPr/>
            </w:pPr>
            <w:r>
              <w:rPr/>
              <w:t> </w:t>
            </w:r>
          </w:p>
        </w:tc>
      </w:tr>
      <w:tr>
        <w:trPr/>
        <w:tc>
          <w:tcPr>
            <w:tcW w:w="4052" w:type="dxa"/>
            <w:tcBorders/>
            <w:shd w:fill="CCEEFF" w:val="clear"/>
            <w:vAlign w:val="bottom"/>
          </w:tcPr>
          <w:p>
            <w:pPr>
              <w:pStyle w:val="TableContents"/>
              <w:spacing w:before="0" w:after="0"/>
              <w:ind w:left="225" w:right="0" w:hanging="225"/>
              <w:rPr/>
            </w:pPr>
            <w:r>
              <w:rPr/>
              <w:t>Other (a)</w:t>
            </w:r>
          </w:p>
        </w:tc>
        <w:tc>
          <w:tcPr>
            <w:tcW w:w="357"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jc w:val="right"/>
              <w:rPr/>
            </w:pPr>
            <w:r>
              <w:rPr/>
              <w:t>8</w:t>
            </w:r>
          </w:p>
        </w:tc>
        <w:tc>
          <w:tcPr>
            <w:tcW w:w="153" w:type="dxa"/>
            <w:tcBorders/>
            <w:shd w:fill="CCEEFF" w:val="clear"/>
            <w:vAlign w:val="bottom"/>
          </w:tcPr>
          <w:p>
            <w:pPr>
              <w:pStyle w:val="TableContents"/>
              <w:spacing w:before="0" w:after="283"/>
              <w:rPr/>
            </w:pPr>
            <w:r>
              <w:rPr/>
              <w:t> </w:t>
            </w:r>
          </w:p>
        </w:tc>
        <w:tc>
          <w:tcPr>
            <w:tcW w:w="401"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890" w:type="dxa"/>
            <w:tcBorders/>
            <w:shd w:fill="CCEEFF" w:val="clear"/>
            <w:vAlign w:val="bottom"/>
          </w:tcPr>
          <w:p>
            <w:pPr>
              <w:pStyle w:val="TableContents"/>
              <w:spacing w:before="0" w:after="283"/>
              <w:jc w:val="right"/>
              <w:rPr/>
            </w:pPr>
            <w:r>
              <w:rPr/>
              <w:t>8</w:t>
            </w:r>
          </w:p>
        </w:tc>
        <w:tc>
          <w:tcPr>
            <w:tcW w:w="108"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rPr/>
            </w:pPr>
            <w:r>
              <w:rPr/>
              <w:t> </w:t>
            </w:r>
          </w:p>
        </w:tc>
        <w:tc>
          <w:tcPr>
            <w:tcW w:w="659" w:type="dxa"/>
            <w:tcBorders/>
            <w:shd w:fill="CCEEFF" w:val="clear"/>
            <w:vAlign w:val="bottom"/>
          </w:tcPr>
          <w:p>
            <w:pPr>
              <w:pStyle w:val="TableContents"/>
              <w:spacing w:before="0" w:after="283"/>
              <w:jc w:val="right"/>
              <w:rPr/>
            </w:pPr>
            <w:r>
              <w:rPr/>
              <w:t>12</w:t>
            </w:r>
          </w:p>
        </w:tc>
        <w:tc>
          <w:tcPr>
            <w:tcW w:w="142" w:type="dxa"/>
            <w:tcBorders/>
            <w:shd w:fill="CCEEFF" w:val="clear"/>
            <w:vAlign w:val="bottom"/>
          </w:tcPr>
          <w:p>
            <w:pPr>
              <w:pStyle w:val="TableContents"/>
              <w:spacing w:before="0" w:after="283"/>
              <w:rPr/>
            </w:pPr>
            <w:r>
              <w:rPr/>
              <w:t> </w:t>
            </w:r>
          </w:p>
        </w:tc>
        <w:tc>
          <w:tcPr>
            <w:tcW w:w="390"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rPr/>
            </w:pPr>
            <w:r>
              <w:rPr/>
              <w:t> </w:t>
            </w:r>
          </w:p>
        </w:tc>
        <w:tc>
          <w:tcPr>
            <w:tcW w:w="823" w:type="dxa"/>
            <w:tcBorders/>
            <w:shd w:fill="CCEEFF" w:val="clear"/>
            <w:vAlign w:val="bottom"/>
          </w:tcPr>
          <w:p>
            <w:pPr>
              <w:pStyle w:val="TableContents"/>
              <w:spacing w:before="0" w:after="283"/>
              <w:jc w:val="right"/>
              <w:rPr/>
            </w:pPr>
            <w:r>
              <w:rPr/>
              <w:t>10</w:t>
            </w:r>
          </w:p>
        </w:tc>
        <w:tc>
          <w:tcPr>
            <w:tcW w:w="119" w:type="dxa"/>
            <w:tcBorders/>
            <w:shd w:fill="CCEEFF" w:val="clear"/>
            <w:vAlign w:val="bottom"/>
          </w:tcPr>
          <w:p>
            <w:pPr>
              <w:pStyle w:val="TableContents"/>
              <w:spacing w:before="0" w:after="283"/>
              <w:rPr/>
            </w:pPr>
            <w:r>
              <w:rPr/>
              <w:t> </w:t>
            </w:r>
          </w:p>
        </w:tc>
      </w:tr>
      <w:tr>
        <w:trPr/>
        <w:tc>
          <w:tcPr>
            <w:tcW w:w="4052" w:type="dxa"/>
            <w:tcBorders/>
            <w:shd w:fill="auto" w:val="clear"/>
            <w:vAlign w:val="center"/>
          </w:tcPr>
          <w:p>
            <w:pPr>
              <w:pStyle w:val="TableContents"/>
              <w:spacing w:before="0" w:after="0"/>
              <w:ind w:left="225" w:right="0" w:hanging="225"/>
              <w:rPr/>
            </w:pPr>
            <w:r>
              <w:rPr/>
              <w:t> </w:t>
            </w:r>
          </w:p>
        </w:tc>
        <w:tc>
          <w:tcPr>
            <w:tcW w:w="357" w:type="dxa"/>
            <w:tcBorders/>
            <w:shd w:fill="auto" w:val="clear"/>
            <w:vAlign w:val="center"/>
          </w:tcPr>
          <w:p>
            <w:pPr>
              <w:pStyle w:val="TableContents"/>
              <w:spacing w:before="0" w:after="283"/>
              <w:rPr/>
            </w:pPr>
            <w:r>
              <w:rPr/>
              <w:t> </w:t>
            </w:r>
          </w:p>
        </w:tc>
        <w:tc>
          <w:tcPr>
            <w:tcW w:w="98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3" w:type="dxa"/>
            <w:tcBorders/>
            <w:shd w:fill="auto" w:val="clear"/>
            <w:vAlign w:val="center"/>
          </w:tcPr>
          <w:p>
            <w:pPr>
              <w:pStyle w:val="TableContents"/>
              <w:spacing w:before="0" w:after="283"/>
              <w:rPr/>
            </w:pPr>
            <w:r>
              <w:rPr/>
              <w:t> </w:t>
            </w:r>
          </w:p>
        </w:tc>
        <w:tc>
          <w:tcPr>
            <w:tcW w:w="401" w:type="dxa"/>
            <w:tcBorders/>
            <w:shd w:fill="auto" w:val="clear"/>
            <w:vAlign w:val="center"/>
          </w:tcPr>
          <w:p>
            <w:pPr>
              <w:pStyle w:val="TableContents"/>
              <w:spacing w:before="0" w:after="283"/>
              <w:rPr/>
            </w:pPr>
            <w:r>
              <w:rPr/>
              <w:t> </w:t>
            </w:r>
          </w:p>
        </w:tc>
        <w:tc>
          <w:tcPr>
            <w:tcW w:w="11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8" w:type="dxa"/>
            <w:tcBorders/>
            <w:shd w:fill="auto" w:val="clear"/>
            <w:vAlign w:val="center"/>
          </w:tcPr>
          <w:p>
            <w:pPr>
              <w:pStyle w:val="TableContents"/>
              <w:spacing w:before="0" w:after="283"/>
              <w:rPr/>
            </w:pPr>
            <w:r>
              <w:rPr/>
              <w:t> </w:t>
            </w:r>
          </w:p>
        </w:tc>
        <w:tc>
          <w:tcPr>
            <w:tcW w:w="357" w:type="dxa"/>
            <w:tcBorders/>
            <w:shd w:fill="auto" w:val="clear"/>
            <w:vAlign w:val="center"/>
          </w:tcPr>
          <w:p>
            <w:pPr>
              <w:pStyle w:val="TableContents"/>
              <w:spacing w:before="0" w:after="283"/>
              <w:rPr/>
            </w:pPr>
            <w:r>
              <w:rPr/>
              <w:t> </w:t>
            </w:r>
          </w:p>
        </w:tc>
        <w:tc>
          <w:tcPr>
            <w:tcW w:w="9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c>
          <w:tcPr>
            <w:tcW w:w="390" w:type="dxa"/>
            <w:tcBorders/>
            <w:shd w:fill="auto" w:val="clear"/>
            <w:vAlign w:val="center"/>
          </w:tcPr>
          <w:p>
            <w:pPr>
              <w:pStyle w:val="TableContents"/>
              <w:spacing w:before="0" w:after="283"/>
              <w:rPr/>
            </w:pPr>
            <w:r>
              <w:rPr/>
              <w:t> </w:t>
            </w:r>
          </w:p>
        </w:tc>
        <w:tc>
          <w:tcPr>
            <w:tcW w:w="107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r>
        <w:trPr/>
        <w:tc>
          <w:tcPr>
            <w:tcW w:w="4052" w:type="dxa"/>
            <w:tcBorders/>
            <w:shd w:fill="auto" w:val="clear"/>
            <w:vAlign w:val="bottom"/>
          </w:tcPr>
          <w:p>
            <w:pPr>
              <w:pStyle w:val="TableContents"/>
              <w:spacing w:before="0" w:after="0"/>
              <w:ind w:left="225" w:right="0" w:hanging="225"/>
              <w:rPr/>
            </w:pPr>
            <w:r>
              <w:rPr/>
              <w:t>Income from continuing operations</w:t>
            </w:r>
          </w:p>
        </w:tc>
        <w:tc>
          <w:tcPr>
            <w:tcW w:w="357"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706" w:type="dxa"/>
            <w:tcBorders/>
            <w:shd w:fill="auto" w:val="clear"/>
            <w:vAlign w:val="bottom"/>
          </w:tcPr>
          <w:p>
            <w:pPr>
              <w:pStyle w:val="TableContents"/>
              <w:spacing w:before="0" w:after="283"/>
              <w:jc w:val="right"/>
              <w:rPr/>
            </w:pPr>
            <w:r>
              <w:rPr/>
              <w:t>79</w:t>
            </w:r>
          </w:p>
        </w:tc>
        <w:tc>
          <w:tcPr>
            <w:tcW w:w="153" w:type="dxa"/>
            <w:tcBorders/>
            <w:shd w:fill="auto" w:val="clear"/>
            <w:vAlign w:val="bottom"/>
          </w:tcPr>
          <w:p>
            <w:pPr>
              <w:pStyle w:val="TableContents"/>
              <w:spacing w:before="0" w:after="283"/>
              <w:rPr/>
            </w:pPr>
            <w:r>
              <w:rPr/>
              <w:t> </w:t>
            </w:r>
          </w:p>
        </w:tc>
        <w:tc>
          <w:tcPr>
            <w:tcW w:w="401"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890" w:type="dxa"/>
            <w:tcBorders/>
            <w:shd w:fill="auto" w:val="clear"/>
            <w:vAlign w:val="bottom"/>
          </w:tcPr>
          <w:p>
            <w:pPr>
              <w:pStyle w:val="TableContents"/>
              <w:spacing w:before="0" w:after="283"/>
              <w:jc w:val="right"/>
              <w:rPr/>
            </w:pPr>
            <w:r>
              <w:rPr/>
              <w:t>111</w:t>
            </w:r>
          </w:p>
        </w:tc>
        <w:tc>
          <w:tcPr>
            <w:tcW w:w="108"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659" w:type="dxa"/>
            <w:tcBorders/>
            <w:shd w:fill="auto" w:val="clear"/>
            <w:vAlign w:val="bottom"/>
          </w:tcPr>
          <w:p>
            <w:pPr>
              <w:pStyle w:val="TableContents"/>
              <w:spacing w:before="0" w:after="283"/>
              <w:jc w:val="right"/>
              <w:rPr/>
            </w:pPr>
            <w:r>
              <w:rPr/>
              <w:t>94</w:t>
            </w:r>
          </w:p>
        </w:tc>
        <w:tc>
          <w:tcPr>
            <w:tcW w:w="142" w:type="dxa"/>
            <w:tcBorders/>
            <w:shd w:fill="auto" w:val="clear"/>
            <w:vAlign w:val="bottom"/>
          </w:tcPr>
          <w:p>
            <w:pPr>
              <w:pStyle w:val="TableContents"/>
              <w:spacing w:before="0" w:after="283"/>
              <w:rPr/>
            </w:pPr>
            <w:r>
              <w:rPr/>
              <w:t> </w:t>
            </w:r>
          </w:p>
        </w:tc>
        <w:tc>
          <w:tcPr>
            <w:tcW w:w="390"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823" w:type="dxa"/>
            <w:tcBorders/>
            <w:shd w:fill="auto" w:val="clear"/>
            <w:vAlign w:val="bottom"/>
          </w:tcPr>
          <w:p>
            <w:pPr>
              <w:pStyle w:val="TableContents"/>
              <w:spacing w:before="0" w:after="283"/>
              <w:jc w:val="right"/>
              <w:rPr/>
            </w:pPr>
            <w:r>
              <w:rPr/>
              <w:t>122</w:t>
            </w:r>
          </w:p>
        </w:tc>
        <w:tc>
          <w:tcPr>
            <w:tcW w:w="119" w:type="dxa"/>
            <w:tcBorders/>
            <w:shd w:fill="auto" w:val="clear"/>
            <w:vAlign w:val="bottom"/>
          </w:tcPr>
          <w:p>
            <w:pPr>
              <w:pStyle w:val="TableContents"/>
              <w:spacing w:before="0" w:after="283"/>
              <w:rPr/>
            </w:pPr>
            <w:r>
              <w:rPr/>
              <w:t> </w:t>
            </w:r>
          </w:p>
        </w:tc>
      </w:tr>
      <w:tr>
        <w:trPr/>
        <w:tc>
          <w:tcPr>
            <w:tcW w:w="4052" w:type="dxa"/>
            <w:tcBorders/>
            <w:shd w:fill="CCEEFF" w:val="clear"/>
            <w:vAlign w:val="bottom"/>
          </w:tcPr>
          <w:p>
            <w:pPr>
              <w:pStyle w:val="TableContents"/>
              <w:spacing w:before="0" w:after="0"/>
              <w:ind w:left="225" w:right="0" w:hanging="225"/>
              <w:rPr/>
            </w:pPr>
            <w:r>
              <w:rPr/>
              <w:t>Discontinued operations  net of tax (b)</w:t>
            </w:r>
          </w:p>
        </w:tc>
        <w:tc>
          <w:tcPr>
            <w:tcW w:w="357"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jc w:val="right"/>
              <w:rPr/>
            </w:pPr>
            <w:r>
              <w:rPr/>
              <w:t></w:t>
            </w:r>
          </w:p>
        </w:tc>
        <w:tc>
          <w:tcPr>
            <w:tcW w:w="153" w:type="dxa"/>
            <w:tcBorders/>
            <w:shd w:fill="CCEEFF" w:val="clear"/>
            <w:vAlign w:val="bottom"/>
          </w:tcPr>
          <w:p>
            <w:pPr>
              <w:pStyle w:val="TableContents"/>
              <w:spacing w:before="0" w:after="283"/>
              <w:rPr/>
            </w:pPr>
            <w:r>
              <w:rPr/>
              <w:t> </w:t>
            </w:r>
          </w:p>
        </w:tc>
        <w:tc>
          <w:tcPr>
            <w:tcW w:w="401"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890" w:type="dxa"/>
            <w:tcBorders/>
            <w:shd w:fill="CCEEFF" w:val="clear"/>
            <w:vAlign w:val="bottom"/>
          </w:tcPr>
          <w:p>
            <w:pPr>
              <w:pStyle w:val="TableContents"/>
              <w:spacing w:before="0" w:after="283"/>
              <w:jc w:val="right"/>
              <w:rPr/>
            </w:pPr>
            <w:r>
              <w:rPr/>
              <w:t>1</w:t>
            </w:r>
          </w:p>
        </w:tc>
        <w:tc>
          <w:tcPr>
            <w:tcW w:w="108"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rPr/>
            </w:pPr>
            <w:r>
              <w:rPr/>
              <w:t> </w:t>
            </w:r>
          </w:p>
        </w:tc>
        <w:tc>
          <w:tcPr>
            <w:tcW w:w="659" w:type="dxa"/>
            <w:tcBorders/>
            <w:shd w:fill="CCEEFF" w:val="clear"/>
            <w:vAlign w:val="bottom"/>
          </w:tcPr>
          <w:p>
            <w:pPr>
              <w:pStyle w:val="TableContents"/>
              <w:spacing w:before="0" w:after="283"/>
              <w:jc w:val="right"/>
              <w:rPr/>
            </w:pPr>
            <w:r>
              <w:rPr/>
              <w:t>2</w:t>
            </w:r>
          </w:p>
        </w:tc>
        <w:tc>
          <w:tcPr>
            <w:tcW w:w="142" w:type="dxa"/>
            <w:tcBorders/>
            <w:shd w:fill="CCEEFF" w:val="clear"/>
            <w:vAlign w:val="bottom"/>
          </w:tcPr>
          <w:p>
            <w:pPr>
              <w:pStyle w:val="TableContents"/>
              <w:spacing w:before="0" w:after="283"/>
              <w:rPr/>
            </w:pPr>
            <w:r>
              <w:rPr/>
              <w:t> </w:t>
            </w:r>
          </w:p>
        </w:tc>
        <w:tc>
          <w:tcPr>
            <w:tcW w:w="390"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rPr/>
            </w:pPr>
            <w:r>
              <w:rPr/>
              <w:t> </w:t>
            </w:r>
          </w:p>
        </w:tc>
        <w:tc>
          <w:tcPr>
            <w:tcW w:w="823" w:type="dxa"/>
            <w:tcBorders/>
            <w:shd w:fill="CCEEFF" w:val="clear"/>
            <w:vAlign w:val="bottom"/>
          </w:tcPr>
          <w:p>
            <w:pPr>
              <w:pStyle w:val="TableContents"/>
              <w:spacing w:before="0" w:after="283"/>
              <w:jc w:val="right"/>
              <w:rPr/>
            </w:pPr>
            <w:r>
              <w:rPr/>
              <w:t>3</w:t>
            </w:r>
          </w:p>
        </w:tc>
        <w:tc>
          <w:tcPr>
            <w:tcW w:w="119" w:type="dxa"/>
            <w:tcBorders/>
            <w:shd w:fill="CCEEFF" w:val="clear"/>
            <w:vAlign w:val="bottom"/>
          </w:tcPr>
          <w:p>
            <w:pPr>
              <w:pStyle w:val="TableContents"/>
              <w:spacing w:before="0" w:after="283"/>
              <w:rPr/>
            </w:pPr>
            <w:r>
              <w:rPr/>
              <w:t> </w:t>
            </w:r>
          </w:p>
        </w:tc>
      </w:tr>
      <w:tr>
        <w:trPr/>
        <w:tc>
          <w:tcPr>
            <w:tcW w:w="4052" w:type="dxa"/>
            <w:tcBorders/>
            <w:shd w:fill="auto" w:val="clear"/>
            <w:vAlign w:val="center"/>
          </w:tcPr>
          <w:p>
            <w:pPr>
              <w:pStyle w:val="TableContents"/>
              <w:spacing w:before="0" w:after="0"/>
              <w:ind w:left="225" w:right="0" w:hanging="225"/>
              <w:rPr/>
            </w:pPr>
            <w:r>
              <w:rPr/>
              <w:t> </w:t>
            </w:r>
          </w:p>
        </w:tc>
        <w:tc>
          <w:tcPr>
            <w:tcW w:w="357" w:type="dxa"/>
            <w:tcBorders/>
            <w:shd w:fill="auto" w:val="clear"/>
            <w:vAlign w:val="center"/>
          </w:tcPr>
          <w:p>
            <w:pPr>
              <w:pStyle w:val="TableContents"/>
              <w:spacing w:before="0" w:after="283"/>
              <w:rPr/>
            </w:pPr>
            <w:r>
              <w:rPr/>
              <w:t> </w:t>
            </w:r>
          </w:p>
        </w:tc>
        <w:tc>
          <w:tcPr>
            <w:tcW w:w="98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3" w:type="dxa"/>
            <w:tcBorders/>
            <w:shd w:fill="auto" w:val="clear"/>
            <w:vAlign w:val="center"/>
          </w:tcPr>
          <w:p>
            <w:pPr>
              <w:pStyle w:val="TableContents"/>
              <w:spacing w:before="0" w:after="283"/>
              <w:rPr/>
            </w:pPr>
            <w:r>
              <w:rPr/>
              <w:t> </w:t>
            </w:r>
          </w:p>
        </w:tc>
        <w:tc>
          <w:tcPr>
            <w:tcW w:w="401" w:type="dxa"/>
            <w:tcBorders/>
            <w:shd w:fill="auto" w:val="clear"/>
            <w:vAlign w:val="center"/>
          </w:tcPr>
          <w:p>
            <w:pPr>
              <w:pStyle w:val="TableContents"/>
              <w:spacing w:before="0" w:after="283"/>
              <w:rPr/>
            </w:pPr>
            <w:r>
              <w:rPr/>
              <w:t> </w:t>
            </w:r>
          </w:p>
        </w:tc>
        <w:tc>
          <w:tcPr>
            <w:tcW w:w="11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8" w:type="dxa"/>
            <w:tcBorders/>
            <w:shd w:fill="auto" w:val="clear"/>
            <w:vAlign w:val="center"/>
          </w:tcPr>
          <w:p>
            <w:pPr>
              <w:pStyle w:val="TableContents"/>
              <w:spacing w:before="0" w:after="283"/>
              <w:rPr/>
            </w:pPr>
            <w:r>
              <w:rPr/>
              <w:t> </w:t>
            </w:r>
          </w:p>
        </w:tc>
        <w:tc>
          <w:tcPr>
            <w:tcW w:w="357" w:type="dxa"/>
            <w:tcBorders/>
            <w:shd w:fill="auto" w:val="clear"/>
            <w:vAlign w:val="center"/>
          </w:tcPr>
          <w:p>
            <w:pPr>
              <w:pStyle w:val="TableContents"/>
              <w:spacing w:before="0" w:after="283"/>
              <w:rPr/>
            </w:pPr>
            <w:r>
              <w:rPr/>
              <w:t> </w:t>
            </w:r>
          </w:p>
        </w:tc>
        <w:tc>
          <w:tcPr>
            <w:tcW w:w="9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c>
          <w:tcPr>
            <w:tcW w:w="390" w:type="dxa"/>
            <w:tcBorders/>
            <w:shd w:fill="auto" w:val="clear"/>
            <w:vAlign w:val="center"/>
          </w:tcPr>
          <w:p>
            <w:pPr>
              <w:pStyle w:val="TableContents"/>
              <w:spacing w:before="0" w:after="283"/>
              <w:rPr/>
            </w:pPr>
            <w:r>
              <w:rPr/>
              <w:t> </w:t>
            </w:r>
          </w:p>
        </w:tc>
        <w:tc>
          <w:tcPr>
            <w:tcW w:w="107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r>
        <w:trPr/>
        <w:tc>
          <w:tcPr>
            <w:tcW w:w="4052" w:type="dxa"/>
            <w:tcBorders/>
            <w:shd w:fill="auto" w:val="clear"/>
            <w:vAlign w:val="bottom"/>
          </w:tcPr>
          <w:p>
            <w:pPr>
              <w:pStyle w:val="TableContents"/>
              <w:spacing w:before="0" w:after="0"/>
              <w:ind w:left="225" w:right="0" w:hanging="225"/>
              <w:rPr/>
            </w:pPr>
            <w:r>
              <w:rPr/>
              <w:t>Net income</w:t>
            </w:r>
          </w:p>
        </w:tc>
        <w:tc>
          <w:tcPr>
            <w:tcW w:w="357"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left"/>
              <w:rPr/>
            </w:pPr>
            <w:r>
              <w:rPr/>
              <w:t>$</w:t>
            </w:r>
          </w:p>
        </w:tc>
        <w:tc>
          <w:tcPr>
            <w:tcW w:w="706" w:type="dxa"/>
            <w:tcBorders/>
            <w:shd w:fill="auto" w:val="clear"/>
            <w:vAlign w:val="bottom"/>
          </w:tcPr>
          <w:p>
            <w:pPr>
              <w:pStyle w:val="TableContents"/>
              <w:spacing w:before="0" w:after="283"/>
              <w:jc w:val="right"/>
              <w:rPr/>
            </w:pPr>
            <w:r>
              <w:rPr/>
              <w:t>79</w:t>
            </w:r>
          </w:p>
        </w:tc>
        <w:tc>
          <w:tcPr>
            <w:tcW w:w="153" w:type="dxa"/>
            <w:tcBorders/>
            <w:shd w:fill="auto" w:val="clear"/>
            <w:vAlign w:val="bottom"/>
          </w:tcPr>
          <w:p>
            <w:pPr>
              <w:pStyle w:val="TableContents"/>
              <w:spacing w:before="0" w:after="283"/>
              <w:rPr/>
            </w:pPr>
            <w:r>
              <w:rPr/>
              <w:t> </w:t>
            </w:r>
          </w:p>
        </w:tc>
        <w:tc>
          <w:tcPr>
            <w:tcW w:w="401"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left"/>
              <w:rPr/>
            </w:pPr>
            <w:r>
              <w:rPr/>
              <w:t>$</w:t>
            </w:r>
          </w:p>
        </w:tc>
        <w:tc>
          <w:tcPr>
            <w:tcW w:w="890" w:type="dxa"/>
            <w:tcBorders/>
            <w:shd w:fill="auto" w:val="clear"/>
            <w:vAlign w:val="bottom"/>
          </w:tcPr>
          <w:p>
            <w:pPr>
              <w:pStyle w:val="TableContents"/>
              <w:spacing w:before="0" w:after="283"/>
              <w:jc w:val="right"/>
              <w:rPr/>
            </w:pPr>
            <w:r>
              <w:rPr/>
              <w:t>112</w:t>
            </w:r>
          </w:p>
        </w:tc>
        <w:tc>
          <w:tcPr>
            <w:tcW w:w="108"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jc w:val="left"/>
              <w:rPr/>
            </w:pPr>
            <w:r>
              <w:rPr/>
              <w:t>$</w:t>
            </w:r>
          </w:p>
        </w:tc>
        <w:tc>
          <w:tcPr>
            <w:tcW w:w="659" w:type="dxa"/>
            <w:tcBorders/>
            <w:shd w:fill="auto" w:val="clear"/>
            <w:vAlign w:val="bottom"/>
          </w:tcPr>
          <w:p>
            <w:pPr>
              <w:pStyle w:val="TableContents"/>
              <w:spacing w:before="0" w:after="283"/>
              <w:jc w:val="right"/>
              <w:rPr/>
            </w:pPr>
            <w:r>
              <w:rPr/>
              <w:t>96</w:t>
            </w:r>
          </w:p>
        </w:tc>
        <w:tc>
          <w:tcPr>
            <w:tcW w:w="142" w:type="dxa"/>
            <w:tcBorders/>
            <w:shd w:fill="auto" w:val="clear"/>
            <w:vAlign w:val="bottom"/>
          </w:tcPr>
          <w:p>
            <w:pPr>
              <w:pStyle w:val="TableContents"/>
              <w:spacing w:before="0" w:after="283"/>
              <w:rPr/>
            </w:pPr>
            <w:r>
              <w:rPr/>
              <w:t> </w:t>
            </w:r>
          </w:p>
        </w:tc>
        <w:tc>
          <w:tcPr>
            <w:tcW w:w="390"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jc w:val="left"/>
              <w:rPr/>
            </w:pPr>
            <w:r>
              <w:rPr/>
              <w:t>$</w:t>
            </w:r>
          </w:p>
        </w:tc>
        <w:tc>
          <w:tcPr>
            <w:tcW w:w="823" w:type="dxa"/>
            <w:tcBorders/>
            <w:shd w:fill="auto" w:val="clear"/>
            <w:vAlign w:val="bottom"/>
          </w:tcPr>
          <w:p>
            <w:pPr>
              <w:pStyle w:val="TableContents"/>
              <w:spacing w:before="0" w:after="283"/>
              <w:jc w:val="right"/>
              <w:rPr/>
            </w:pPr>
            <w:r>
              <w:rPr/>
              <w:t>125</w:t>
            </w:r>
          </w:p>
        </w:tc>
        <w:tc>
          <w:tcPr>
            <w:tcW w:w="119" w:type="dxa"/>
            <w:tcBorders/>
            <w:shd w:fill="auto" w:val="clear"/>
            <w:vAlign w:val="bottom"/>
          </w:tcPr>
          <w:p>
            <w:pPr>
              <w:pStyle w:val="TableContents"/>
              <w:spacing w:before="0" w:after="283"/>
              <w:rPr/>
            </w:pPr>
            <w:r>
              <w:rPr/>
              <w:t> </w:t>
            </w:r>
          </w:p>
        </w:tc>
      </w:tr>
      <w:tr>
        <w:trPr/>
        <w:tc>
          <w:tcPr>
            <w:tcW w:w="4052" w:type="dxa"/>
            <w:tcBorders/>
            <w:shd w:fill="auto" w:val="clear"/>
            <w:vAlign w:val="center"/>
          </w:tcPr>
          <w:p>
            <w:pPr>
              <w:pStyle w:val="TableContents"/>
              <w:spacing w:before="0" w:after="0"/>
              <w:ind w:left="225" w:right="0" w:hanging="225"/>
              <w:rPr/>
            </w:pPr>
            <w:r>
              <w:rPr/>
              <w:t> </w:t>
            </w:r>
          </w:p>
        </w:tc>
        <w:tc>
          <w:tcPr>
            <w:tcW w:w="357" w:type="dxa"/>
            <w:tcBorders/>
            <w:shd w:fill="auto" w:val="clear"/>
            <w:vAlign w:val="center"/>
          </w:tcPr>
          <w:p>
            <w:pPr>
              <w:pStyle w:val="TableContents"/>
              <w:spacing w:before="0" w:after="283"/>
              <w:rPr/>
            </w:pPr>
            <w:r>
              <w:rPr/>
              <w:t> </w:t>
            </w:r>
          </w:p>
        </w:tc>
        <w:tc>
          <w:tcPr>
            <w:tcW w:w="98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3" w:type="dxa"/>
            <w:tcBorders/>
            <w:shd w:fill="auto" w:val="clear"/>
            <w:vAlign w:val="center"/>
          </w:tcPr>
          <w:p>
            <w:pPr>
              <w:pStyle w:val="TableContents"/>
              <w:spacing w:before="0" w:after="283"/>
              <w:rPr/>
            </w:pPr>
            <w:r>
              <w:rPr/>
              <w:t> </w:t>
            </w:r>
          </w:p>
        </w:tc>
        <w:tc>
          <w:tcPr>
            <w:tcW w:w="401" w:type="dxa"/>
            <w:tcBorders/>
            <w:shd w:fill="auto" w:val="clear"/>
            <w:vAlign w:val="center"/>
          </w:tcPr>
          <w:p>
            <w:pPr>
              <w:pStyle w:val="TableContents"/>
              <w:spacing w:before="0" w:after="283"/>
              <w:rPr/>
            </w:pPr>
            <w:r>
              <w:rPr/>
              <w:t> </w:t>
            </w:r>
          </w:p>
        </w:tc>
        <w:tc>
          <w:tcPr>
            <w:tcW w:w="11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8" w:type="dxa"/>
            <w:tcBorders/>
            <w:shd w:fill="auto" w:val="clear"/>
            <w:vAlign w:val="center"/>
          </w:tcPr>
          <w:p>
            <w:pPr>
              <w:pStyle w:val="TableContents"/>
              <w:spacing w:before="0" w:after="283"/>
              <w:rPr/>
            </w:pPr>
            <w:r>
              <w:rPr/>
              <w:t> </w:t>
            </w:r>
          </w:p>
        </w:tc>
        <w:tc>
          <w:tcPr>
            <w:tcW w:w="357" w:type="dxa"/>
            <w:tcBorders/>
            <w:shd w:fill="auto" w:val="clear"/>
            <w:vAlign w:val="center"/>
          </w:tcPr>
          <w:p>
            <w:pPr>
              <w:pStyle w:val="TableContents"/>
              <w:spacing w:before="0" w:after="283"/>
              <w:rPr/>
            </w:pPr>
            <w:r>
              <w:rPr/>
              <w:t> </w:t>
            </w:r>
          </w:p>
        </w:tc>
        <w:tc>
          <w:tcPr>
            <w:tcW w:w="90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c>
          <w:tcPr>
            <w:tcW w:w="390" w:type="dxa"/>
            <w:tcBorders/>
            <w:shd w:fill="auto" w:val="clear"/>
            <w:vAlign w:val="center"/>
          </w:tcPr>
          <w:p>
            <w:pPr>
              <w:pStyle w:val="TableContents"/>
              <w:spacing w:before="0" w:after="283"/>
              <w:rPr/>
            </w:pPr>
            <w:r>
              <w:rPr/>
              <w:t> </w:t>
            </w:r>
          </w:p>
        </w:tc>
        <w:tc>
          <w:tcPr>
            <w:tcW w:w="107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829"/>
        <w:gridCol w:w="2260"/>
        <w:gridCol w:w="1116"/>
      </w:tblGrid>
      <w:tr>
        <w:trPr/>
        <w:tc>
          <w:tcPr>
            <w:tcW w:w="6829" w:type="dxa"/>
            <w:tcBorders/>
            <w:shd w:fill="auto" w:val="clear"/>
            <w:vAlign w:val="center"/>
          </w:tcPr>
          <w:p>
            <w:pPr>
              <w:pStyle w:val="TableContents"/>
              <w:spacing w:before="0" w:after="283"/>
              <w:rPr>
                <w:sz w:val="4"/>
                <w:szCs w:val="4"/>
              </w:rPr>
            </w:pPr>
            <w:r>
              <w:rPr>
                <w:sz w:val="4"/>
                <w:szCs w:val="4"/>
              </w:rPr>
            </w:r>
          </w:p>
        </w:tc>
        <w:tc>
          <w:tcPr>
            <w:tcW w:w="2260" w:type="dxa"/>
            <w:tcBorders/>
            <w:shd w:fill="auto" w:val="clear"/>
            <w:vAlign w:val="center"/>
          </w:tcPr>
          <w:p>
            <w:pPr>
              <w:pStyle w:val="TableContents"/>
              <w:spacing w:before="0" w:after="283"/>
              <w:rPr>
                <w:sz w:val="4"/>
                <w:szCs w:val="4"/>
              </w:rPr>
            </w:pPr>
            <w:r>
              <w:rPr>
                <w:sz w:val="4"/>
                <w:szCs w:val="4"/>
              </w:rPr>
            </w:r>
          </w:p>
        </w:tc>
        <w:tc>
          <w:tcPr>
            <w:tcW w:w="1116" w:type="dxa"/>
            <w:tcBorders/>
            <w:shd w:fill="auto" w:val="clear"/>
            <w:vAlign w:val="center"/>
          </w:tcPr>
          <w:p>
            <w:pPr>
              <w:pStyle w:val="TableContents"/>
              <w:spacing w:before="0" w:after="283"/>
              <w:rPr>
                <w:sz w:val="4"/>
                <w:szCs w:val="4"/>
              </w:rPr>
            </w:pPr>
            <w:r>
              <w:rPr>
                <w:sz w:val="4"/>
                <w:szCs w:val="4"/>
              </w:rPr>
            </w:r>
          </w:p>
        </w:tc>
      </w:tr>
      <w:tr>
        <w:trPr/>
        <w:tc>
          <w:tcPr>
            <w:tcW w:w="6829" w:type="dxa"/>
            <w:tcBorders/>
            <w:shd w:fill="auto" w:val="clear"/>
          </w:tcPr>
          <w:p>
            <w:pPr>
              <w:pStyle w:val="TableContents"/>
              <w:spacing w:before="0" w:after="283"/>
              <w:jc w:val="left"/>
              <w:rPr/>
            </w:pPr>
            <w:r>
              <w:rPr/>
              <w:t>(a)</w:t>
            </w:r>
          </w:p>
        </w:tc>
        <w:tc>
          <w:tcPr>
            <w:tcW w:w="2260" w:type="dxa"/>
            <w:tcBorders/>
            <w:shd w:fill="auto" w:val="clear"/>
          </w:tcPr>
          <w:p>
            <w:pPr>
              <w:pStyle w:val="TableContents"/>
              <w:spacing w:before="0" w:after="283"/>
              <w:rPr/>
            </w:pPr>
            <w:r>
              <w:rPr/>
              <w:t> </w:t>
            </w:r>
          </w:p>
        </w:tc>
        <w:tc>
          <w:tcPr>
            <w:tcW w:w="1116" w:type="dxa"/>
            <w:tcBorders/>
            <w:shd w:fill="auto" w:val="clear"/>
          </w:tcPr>
          <w:p>
            <w:pPr>
              <w:pStyle w:val="TableContents"/>
              <w:spacing w:before="0" w:after="283"/>
              <w:rPr/>
            </w:pPr>
            <w:r>
              <w:rPr/>
              <w:t>Primarily marketing and trading activity.</w:t>
            </w:r>
          </w:p>
        </w:tc>
      </w:tr>
      <w:tr>
        <w:trPr/>
        <w:tc>
          <w:tcPr>
            <w:tcW w:w="6829" w:type="dxa"/>
            <w:tcBorders/>
            <w:shd w:fill="auto" w:val="clear"/>
            <w:vAlign w:val="center"/>
          </w:tcPr>
          <w:p>
            <w:pPr>
              <w:pStyle w:val="TableContents"/>
              <w:spacing w:before="0" w:after="283"/>
              <w:rPr/>
            </w:pPr>
            <w:r>
              <w:rPr/>
              <w:t> </w:t>
            </w:r>
          </w:p>
        </w:tc>
        <w:tc>
          <w:tcPr>
            <w:tcW w:w="3376" w:type="dxa"/>
            <w:gridSpan w:val="2"/>
            <w:tcBorders/>
            <w:shd w:fill="auto" w:val="clear"/>
          </w:tcPr>
          <w:p>
            <w:pPr>
              <w:pStyle w:val="TableContents"/>
              <w:spacing w:before="0" w:after="283"/>
              <w:rPr>
                <w:sz w:val="4"/>
                <w:szCs w:val="4"/>
              </w:rPr>
            </w:pPr>
            <w:r>
              <w:rPr>
                <w:sz w:val="4"/>
                <w:szCs w:val="4"/>
              </w:rPr>
            </w:r>
          </w:p>
        </w:tc>
      </w:tr>
      <w:tr>
        <w:trPr/>
        <w:tc>
          <w:tcPr>
            <w:tcW w:w="6829" w:type="dxa"/>
            <w:tcBorders/>
            <w:shd w:fill="auto" w:val="clear"/>
          </w:tcPr>
          <w:p>
            <w:pPr>
              <w:pStyle w:val="TableContents"/>
              <w:spacing w:before="0" w:after="283"/>
              <w:jc w:val="left"/>
              <w:rPr/>
            </w:pPr>
            <w:r>
              <w:rPr/>
              <w:t>(b)</w:t>
            </w:r>
          </w:p>
        </w:tc>
        <w:tc>
          <w:tcPr>
            <w:tcW w:w="2260" w:type="dxa"/>
            <w:tcBorders/>
            <w:shd w:fill="auto" w:val="clear"/>
          </w:tcPr>
          <w:p>
            <w:pPr>
              <w:pStyle w:val="TableContents"/>
              <w:spacing w:before="0" w:after="283"/>
              <w:rPr/>
            </w:pPr>
            <w:r>
              <w:rPr/>
              <w:t> </w:t>
            </w:r>
          </w:p>
        </w:tc>
        <w:tc>
          <w:tcPr>
            <w:tcW w:w="1116" w:type="dxa"/>
            <w:tcBorders/>
            <w:shd w:fill="auto" w:val="clear"/>
          </w:tcPr>
          <w:p>
            <w:pPr>
              <w:pStyle w:val="TableContents"/>
              <w:spacing w:before="0" w:after="283"/>
              <w:rPr/>
            </w:pPr>
            <w:r>
              <w:rPr/>
              <w:t>Primarily relates to sales of commercial properties.</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Helvetica;Arial;sans-serif" w:hAnsi="Helvetica;Arial;sans-serif"/>
          <w:sz w:val="17"/>
        </w:rPr>
      </w:pPr>
      <w:r>
        <w:rPr>
          <w:rFonts w:ascii="Helvetica;Arial;sans-serif" w:hAnsi="Helvetica;Arial;sans-serif"/>
          <w:b/>
          <w:sz w:val="17"/>
        </w:rPr>
        <w:t>PINNACLE WEST CONSOLIDATED  RESULTS OF OPERATIONS</w:t>
      </w:r>
      <w:r>
        <w:rPr>
          <w:rFonts w:ascii="Helvetica;Arial;sans-serif" w:hAnsi="Helvetica;Arial;sans-serif"/>
          <w:sz w:val="17"/>
        </w:rPr>
        <w:t xml:space="preserve"> </w:t>
      </w:r>
    </w:p>
    <w:p>
      <w:pPr>
        <w:pStyle w:val="TextBody"/>
        <w:spacing w:before="240" w:after="283"/>
        <w:jc w:val="left"/>
        <w:rPr>
          <w:rFonts w:ascii="Helvetica;Arial;sans-serif" w:hAnsi="Helvetica;Arial;sans-serif"/>
          <w:sz w:val="17"/>
        </w:rPr>
      </w:pPr>
      <w:r>
        <w:rPr>
          <w:rFonts w:ascii="Helvetica;Arial;sans-serif" w:hAnsi="Helvetica;Arial;sans-serif"/>
          <w:b/>
          <w:sz w:val="17"/>
        </w:rPr>
        <w:t>General</w:t>
      </w:r>
      <w:r>
        <w:rPr>
          <w:rFonts w:ascii="Helvetica;Arial;sans-serif" w:hAnsi="Helvetica;Arial;sans-serif"/>
          <w:sz w:val="17"/>
        </w:rPr>
        <w:t xml:space="preserve"> </w:t>
      </w:r>
    </w:p>
    <w:p>
      <w:pPr>
        <w:pStyle w:val="TextBody"/>
        <w:spacing w:before="120" w:after="283"/>
        <w:jc w:val="left"/>
        <w:rPr/>
      </w:pPr>
      <w:r>
        <w:rPr/>
        <w:t>     </w:t>
      </w:r>
      <w:r>
        <w:rPr>
          <w:rFonts w:ascii="Helvetica;Arial;sans-serif" w:hAnsi="Helvetica;Arial;sans-serif"/>
          <w:sz w:val="17"/>
        </w:rPr>
        <w:t xml:space="preserve">Throughout the following explanations of our results of operations, we refer to gross margin. With respect to our regulated electricity segment, gross margin refers to operating revenues less fuel and purchased power costs. Gross margin is a non-GAAP financial measure, as defined in accordance with SEC rules. Exhibit 99.10 reconciles this non-GAAP financial measure to operating income, which is the most directly comparable financial measure calculated and presented in accordance with accounting principles generally accepted in the United States (GAAP). We view gross margin as an important performance measure of the core profitability of our operations. This measure is a key component of our internal financial reporting and is used by our management in analyzing our business. We believe that investors benefit from having access to the same financial measures that our management uses. </w:t>
      </w:r>
    </w:p>
    <w:p>
      <w:pPr>
        <w:pStyle w:val="TextBody"/>
        <w:spacing w:before="240" w:after="283"/>
        <w:jc w:val="left"/>
        <w:rPr>
          <w:rFonts w:ascii="Helvetica;Arial;sans-serif" w:hAnsi="Helvetica;Arial;sans-serif"/>
          <w:sz w:val="17"/>
        </w:rPr>
      </w:pPr>
      <w:r>
        <w:rPr>
          <w:rFonts w:ascii="Helvetica;Arial;sans-serif" w:hAnsi="Helvetica;Arial;sans-serif"/>
          <w:b/>
          <w:sz w:val="17"/>
        </w:rPr>
        <w:t>Deferred Fuel and Purchased Power Costs</w:t>
      </w:r>
      <w:r>
        <w:rPr>
          <w:rFonts w:ascii="Helvetica;Arial;sans-serif" w:hAnsi="Helvetica;Arial;sans-serif"/>
          <w:sz w:val="17"/>
        </w:rPr>
        <w:t xml:space="preserve"> </w:t>
      </w:r>
    </w:p>
    <w:p>
      <w:pPr>
        <w:pStyle w:val="TextBody"/>
        <w:spacing w:before="120" w:after="283"/>
        <w:jc w:val="left"/>
        <w:rPr/>
      </w:pPr>
      <w:r>
        <w:rPr/>
        <w:t>     </w:t>
      </w:r>
      <w:r>
        <w:rPr>
          <w:rFonts w:ascii="Helvetica;Arial;sans-serif" w:hAnsi="Helvetica;Arial;sans-serif"/>
          <w:sz w:val="17"/>
        </w:rPr>
        <w:t xml:space="preserve">Our subsidiary, Arizona Public Service Company (APS), settled its 2003 general retail rate case effective April 1, 2005. As part of the settlement, the Arizona Corporation Commission (ACC) approved the Power Supply Adjustor (PSA), which permits APS to defer for recovery or refund fluctuations in retail fuel and purchased power costs, subject to specified parameters. In its June 28, 2007 general rate case order, the ACC modified the PSA in various respects, effective July 1, 2007. In accordance with the modified PSA, APS continues to defer for future rate recovery 90% of the difference between actual retail fuel and purchased power costs and the amount of such costs currently included in base rates, excluding certain costs. APS recovers PSA deferrals from its customers through the PSA, which is adjusted annually. See APS General Rate Case and Power Supply Adjustor in Item 8.01 of the Pinnacle West/APS Report on Form 8-K filed with the Securities and Exchange Commission on June 20, 2007 for additional information about the ACC order and the PSA modifications. </w:t>
      </w:r>
    </w:p>
    <w:p>
      <w:pPr>
        <w:pStyle w:val="TextBody"/>
        <w:spacing w:before="120" w:after="283"/>
        <w:jc w:val="left"/>
        <w:rPr/>
      </w:pPr>
      <w:r>
        <w:rPr/>
        <w:t>     </w:t>
      </w:r>
      <w:r>
        <w:rPr>
          <w:rFonts w:ascii="Helvetica;Arial;sans-serif" w:hAnsi="Helvetica;Arial;sans-serif"/>
          <w:sz w:val="17"/>
        </w:rPr>
        <w:t xml:space="preserve">The balance of APS PSA accumulated unrecovered deferrals at June 30, 2007 was approximately $137 million. APS expects to recover these deferrals through a combination of the PSA adjustor that took effect on February 1, 2007 and the temporary PSA surcharge discussed in the following paragraph. The recovery of PSA deferrals recorded as revenue is offset dollar-for-dollar by the amortization of those deferred expenses recorded as fuel and purchased power. </w:t>
      </w:r>
    </w:p>
    <w:p>
      <w:pPr>
        <w:pStyle w:val="TextBody"/>
        <w:spacing w:before="120" w:after="283"/>
        <w:jc w:val="left"/>
        <w:rPr/>
      </w:pPr>
      <w:r>
        <w:rPr/>
        <w:t>     </w:t>
      </w:r>
      <w:r>
        <w:rPr>
          <w:rFonts w:ascii="Helvetica;Arial;sans-serif" w:hAnsi="Helvetica;Arial;sans-serif"/>
          <w:sz w:val="17"/>
        </w:rPr>
        <w:t xml:space="preserve">APS recorded PSA deferrals of (a) $45 million related to replacement power costs in 2005 associated with Palo Verde outages (the 2005 Deferrals) and (b) $79 million related to replacement power costs in 2006 associated with outages or reduced power operations at Palo Verde (the 2006 Deferrals). In its June 28, 2007 order, the ACC (a) disallowed approximately $14 million, including accrued interest ($8 million after income taxes), of the 2005 Deferrals and (b) approved APS recovery of the balance of the 2005 Deferrals (approximately $34 million, including accrued interest) through a temporary PSA surcharge over a twelve-month period effective July 1, 2007. The ACCs prudence review of 2006 Palo Verde outage costs has not yet been completed. APS believes the 2006 Deferrals were prudently incurred and, therefore, are recoverable. </w:t>
      </w:r>
    </w:p>
    <w:p>
      <w:pPr>
        <w:pStyle w:val="TextBody"/>
        <w:jc w:val="center"/>
        <w:rPr>
          <w:rFonts w:ascii="Helvetica;Arial;sans-serif" w:hAnsi="Helvetica;Arial;sans-serif"/>
          <w:sz w:val="17"/>
        </w:rPr>
      </w:pPr>
      <w:r>
        <w:rPr>
          <w:rFonts w:ascii="Helvetica;Arial;sans-serif" w:hAnsi="Helvetica;Arial;sans-serif"/>
          <w:sz w:val="17"/>
        </w:rPr>
        <w:t xml:space="preserve">2 </w:t>
      </w:r>
    </w:p>
    <w:p>
      <w:pPr>
        <w:pStyle w:val="HorizontalLine"/>
        <w:pBdr>
          <w:bottom w:val="single" w:sz="20" w:space="0" w:color="808080"/>
        </w:pBdr>
        <w:rPr/>
      </w:pPr>
      <w:r>
        <w:rPr/>
      </w:r>
      <w:r>
        <w:br w:type="page"/>
      </w:r>
    </w:p>
    <w:p>
      <w:pPr>
        <w:pStyle w:val="Heading5"/>
        <w:jc w:val="left"/>
        <w:rPr/>
      </w:pPr>
      <w:r>
        <w:rPr/>
        <w:t> </w:t>
      </w:r>
    </w:p>
    <w:p>
      <w:pPr>
        <w:pStyle w:val="TextBody"/>
        <w:spacing w:before="240" w:after="283"/>
        <w:jc w:val="left"/>
        <w:rPr>
          <w:rFonts w:ascii="Helvetica;Arial;sans-serif" w:hAnsi="Helvetica;Arial;sans-serif"/>
          <w:sz w:val="17"/>
        </w:rPr>
      </w:pPr>
      <w:r>
        <w:rPr>
          <w:rFonts w:ascii="Helvetica;Arial;sans-serif" w:hAnsi="Helvetica;Arial;sans-serif"/>
          <w:b/>
          <w:sz w:val="17"/>
        </w:rPr>
        <w:t>Operating Results  Three-month period ended June 30, 2007 compared with three-month period ended June 30, 2006</w:t>
      </w:r>
      <w:r>
        <w:rPr>
          <w:rFonts w:ascii="Helvetica;Arial;sans-serif" w:hAnsi="Helvetica;Arial;sans-serif"/>
          <w:sz w:val="17"/>
        </w:rPr>
        <w:t xml:space="preserve"> </w:t>
      </w:r>
    </w:p>
    <w:p>
      <w:pPr>
        <w:pStyle w:val="TextBody"/>
        <w:spacing w:before="120" w:after="283"/>
        <w:jc w:val="left"/>
        <w:rPr/>
      </w:pPr>
      <w:r>
        <w:rPr/>
        <w:t>     </w:t>
      </w:r>
      <w:r>
        <w:rPr>
          <w:rFonts w:ascii="Helvetica;Arial;sans-serif" w:hAnsi="Helvetica;Arial;sans-serif"/>
          <w:sz w:val="17"/>
        </w:rPr>
        <w:t xml:space="preserve">Our consolidated net income for the three months ended June 30, 2007 was $79 million compared with $112 million for the comparable prior-year period. Net income decreased $33 million in the period-to-period comparison, reflecting the following changes in earnings by segment: </w:t>
      </w:r>
    </w:p>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Regulated Electricity Segment  Net income decreased approximately $24 million primarily due to income tax credits related to prior years resolved in 2006; a regulatory disallowance (see Deferred Fuel and Purchased Power Costs above); higher operations and maintenance expense related to fossil generation costs; the effects of weather on retail sales; and higher interest expense, net of capitalized financing costs, due to higher debt balances and rates. These negative factors were partially offset by higher retail sales primarily due to customer growth. In addition, higher fuel and purchased power costs were partially offset by the deferral of such costs in accordance with the PSA. See Deferred Fuel and Purchased Power Costs above.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Real Estate Segment  Net income decreased approximately $9 million primarily due to lower sales of residential property due to a slowdown in the western United States residential real estate markets.</w:t>
            </w:r>
          </w:p>
        </w:tc>
      </w:tr>
    </w:tbl>
    <w:p>
      <w:pPr>
        <w:pStyle w:val="TextBody"/>
        <w:jc w:val="center"/>
        <w:rPr>
          <w:rFonts w:ascii="Helvetica;Arial;sans-serif" w:hAnsi="Helvetica;Arial;sans-serif"/>
          <w:sz w:val="17"/>
        </w:rPr>
      </w:pPr>
      <w:r>
        <w:rPr>
          <w:rFonts w:ascii="Helvetica;Arial;sans-serif" w:hAnsi="Helvetica;Arial;sans-serif"/>
          <w:sz w:val="17"/>
        </w:rPr>
        <w:t xml:space="preserve">3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Helvetica;Arial;sans-serif" w:hAnsi="Helvetica;Arial;sans-serif"/>
          <w:sz w:val="17"/>
        </w:rPr>
      </w:pPr>
      <w:r>
        <w:rPr>
          <w:rFonts w:ascii="Helvetica;Arial;sans-serif" w:hAnsi="Helvetica;Arial;sans-serif"/>
          <w:sz w:val="17"/>
        </w:rPr>
        <w:t xml:space="preserve">Additional details on the major factors that increased (decreased) net income are contained in the following table (dollars in millions): </w:t>
      </w:r>
    </w:p>
    <w:tbl>
      <w:tblPr>
        <w:tblW w:w="5000" w:type="pct"/>
        <w:jc w:val="center"/>
        <w:tblInd w:w="0" w:type="dxa"/>
        <w:tblCellMar>
          <w:top w:w="0" w:type="dxa"/>
          <w:left w:w="0" w:type="dxa"/>
          <w:bottom w:w="0" w:type="dxa"/>
          <w:right w:w="0" w:type="dxa"/>
        </w:tblCellMar>
      </w:tblPr>
      <w:tblGrid>
        <w:gridCol w:w="6730"/>
        <w:gridCol w:w="431"/>
        <w:gridCol w:w="254"/>
        <w:gridCol w:w="809"/>
        <w:gridCol w:w="196"/>
        <w:gridCol w:w="462"/>
        <w:gridCol w:w="284"/>
        <w:gridCol w:w="885"/>
        <w:gridCol w:w="154"/>
      </w:tblGrid>
      <w:tr>
        <w:trPr/>
        <w:tc>
          <w:tcPr>
            <w:tcW w:w="6730"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2890" w:type="dxa"/>
            <w:gridSpan w:val="6"/>
            <w:tcBorders>
              <w:bottom w:val="single" w:sz="2" w:space="0" w:color="000000"/>
            </w:tcBorders>
            <w:shd w:fill="auto" w:val="clear"/>
            <w:tcMar>
              <w:bottom w:w="28" w:type="dxa"/>
            </w:tcMar>
            <w:vAlign w:val="bottom"/>
          </w:tcPr>
          <w:p>
            <w:pPr>
              <w:pStyle w:val="TableContents"/>
              <w:spacing w:before="0" w:after="283"/>
              <w:jc w:val="center"/>
              <w:rPr/>
            </w:pPr>
            <w:r>
              <w:rPr/>
              <w:t>Increase (Decrease)</w:t>
            </w:r>
          </w:p>
        </w:tc>
        <w:tc>
          <w:tcPr>
            <w:tcW w:w="154" w:type="dxa"/>
            <w:tcBorders/>
            <w:shd w:fill="auto"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1063" w:type="dxa"/>
            <w:gridSpan w:val="2"/>
            <w:tcBorders>
              <w:bottom w:val="single" w:sz="2" w:space="0" w:color="000000"/>
            </w:tcBorders>
            <w:shd w:fill="auto" w:val="clear"/>
            <w:tcMar>
              <w:bottom w:w="28" w:type="dxa"/>
            </w:tcMar>
            <w:vAlign w:val="bottom"/>
          </w:tcPr>
          <w:p>
            <w:pPr>
              <w:pStyle w:val="TableContents"/>
              <w:spacing w:before="0" w:after="283"/>
              <w:jc w:val="center"/>
              <w:rPr/>
            </w:pPr>
            <w:r>
              <w:rPr/>
              <w:t>Pretax</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1169" w:type="dxa"/>
            <w:gridSpan w:val="2"/>
            <w:tcBorders>
              <w:bottom w:val="single" w:sz="2" w:space="0" w:color="000000"/>
            </w:tcBorders>
            <w:shd w:fill="auto" w:val="clear"/>
            <w:tcMar>
              <w:bottom w:w="28" w:type="dxa"/>
            </w:tcMar>
            <w:vAlign w:val="bottom"/>
          </w:tcPr>
          <w:p>
            <w:pPr>
              <w:pStyle w:val="TableContents"/>
              <w:spacing w:before="0" w:after="283"/>
              <w:jc w:val="center"/>
              <w:rPr/>
            </w:pPr>
            <w:r>
              <w:rPr/>
              <w:t>After Tax</w:t>
            </w:r>
          </w:p>
        </w:tc>
        <w:tc>
          <w:tcPr>
            <w:tcW w:w="154" w:type="dxa"/>
            <w:tcBorders/>
            <w:shd w:fill="auto" w:val="clear"/>
            <w:vAlign w:val="bottom"/>
          </w:tcPr>
          <w:p>
            <w:pPr>
              <w:pStyle w:val="TableContents"/>
              <w:spacing w:before="0" w:after="283"/>
              <w:rPr/>
            </w:pPr>
            <w:r>
              <w:rPr/>
              <w:t> </w:t>
            </w:r>
          </w:p>
        </w:tc>
      </w:tr>
      <w:tr>
        <w:trPr/>
        <w:tc>
          <w:tcPr>
            <w:tcW w:w="6730" w:type="dxa"/>
            <w:tcBorders/>
            <w:shd w:fill="CCEEFF" w:val="clear"/>
            <w:vAlign w:val="bottom"/>
          </w:tcPr>
          <w:p>
            <w:pPr>
              <w:pStyle w:val="TableContents"/>
              <w:spacing w:before="0" w:after="0"/>
              <w:ind w:left="225" w:right="0" w:hanging="225"/>
              <w:rPr/>
            </w:pPr>
            <w:r>
              <w:rPr/>
              <w:t>Regulated electricity segment gross margin:</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885"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0"/>
              <w:ind w:left="450" w:right="0" w:hanging="225"/>
              <w:rPr/>
            </w:pPr>
            <w:r>
              <w:rPr/>
              <w:t>Higher fuel and purchased power costs due to increased prices</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w:t>
            </w:r>
          </w:p>
        </w:tc>
        <w:tc>
          <w:tcPr>
            <w:tcW w:w="809" w:type="dxa"/>
            <w:tcBorders/>
            <w:shd w:fill="auto" w:val="clear"/>
            <w:vAlign w:val="bottom"/>
          </w:tcPr>
          <w:p>
            <w:pPr>
              <w:pStyle w:val="TableContents"/>
              <w:spacing w:before="0" w:after="283"/>
              <w:jc w:val="right"/>
              <w:rPr/>
            </w:pPr>
            <w:r>
              <w:rPr/>
              <w:t>(27</w:t>
            </w:r>
          </w:p>
        </w:tc>
        <w:tc>
          <w:tcPr>
            <w:tcW w:w="196"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w:t>
            </w:r>
          </w:p>
        </w:tc>
        <w:tc>
          <w:tcPr>
            <w:tcW w:w="885" w:type="dxa"/>
            <w:tcBorders/>
            <w:shd w:fill="auto" w:val="clear"/>
            <w:vAlign w:val="bottom"/>
          </w:tcPr>
          <w:p>
            <w:pPr>
              <w:pStyle w:val="TableContents"/>
              <w:spacing w:before="0" w:after="283"/>
              <w:jc w:val="right"/>
              <w:rPr/>
            </w:pPr>
            <w:r>
              <w:rPr/>
              <w:t>(16</w:t>
            </w:r>
          </w:p>
        </w:tc>
        <w:tc>
          <w:tcPr>
            <w:tcW w:w="154" w:type="dxa"/>
            <w:tcBorders/>
            <w:shd w:fill="auto" w:val="clear"/>
            <w:vAlign w:val="bottom"/>
          </w:tcPr>
          <w:p>
            <w:pPr>
              <w:pStyle w:val="TableContents"/>
              <w:spacing w:before="0" w:after="283"/>
              <w:rPr/>
            </w:pPr>
            <w:r>
              <w:rPr/>
              <w:t>)</w:t>
            </w:r>
          </w:p>
        </w:tc>
      </w:tr>
      <w:tr>
        <w:trPr/>
        <w:tc>
          <w:tcPr>
            <w:tcW w:w="6730" w:type="dxa"/>
            <w:tcBorders/>
            <w:shd w:fill="CCEEFF" w:val="clear"/>
            <w:vAlign w:val="bottom"/>
          </w:tcPr>
          <w:p>
            <w:pPr>
              <w:pStyle w:val="TableContents"/>
              <w:spacing w:before="0" w:after="0"/>
              <w:ind w:left="450" w:right="0" w:hanging="225"/>
              <w:rPr/>
            </w:pPr>
            <w:r>
              <w:rPr/>
              <w:t>Increased deferred fuel and purchased power costs</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26</w:t>
            </w:r>
          </w:p>
        </w:tc>
        <w:tc>
          <w:tcPr>
            <w:tcW w:w="196"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885" w:type="dxa"/>
            <w:tcBorders/>
            <w:shd w:fill="CCEEFF" w:val="clear"/>
            <w:vAlign w:val="bottom"/>
          </w:tcPr>
          <w:p>
            <w:pPr>
              <w:pStyle w:val="TableContents"/>
              <w:spacing w:before="0" w:after="283"/>
              <w:jc w:val="right"/>
              <w:rPr/>
            </w:pPr>
            <w:r>
              <w:rPr/>
              <w:t>16</w:t>
            </w:r>
          </w:p>
        </w:tc>
        <w:tc>
          <w:tcPr>
            <w:tcW w:w="154" w:type="dxa"/>
            <w:tcBorders/>
            <w:shd w:fill="CCEEFF"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0"/>
              <w:ind w:left="450" w:right="0" w:hanging="225"/>
              <w:rPr/>
            </w:pPr>
            <w:r>
              <w:rPr/>
              <w:t>Regulatory disallowance (see Deferred Fuel and Purchased Power Costs above)</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 </w:t>
            </w:r>
          </w:p>
        </w:tc>
        <w:tc>
          <w:tcPr>
            <w:tcW w:w="809" w:type="dxa"/>
            <w:tcBorders/>
            <w:shd w:fill="auto" w:val="clear"/>
            <w:vAlign w:val="bottom"/>
          </w:tcPr>
          <w:p>
            <w:pPr>
              <w:pStyle w:val="TableContents"/>
              <w:spacing w:before="0" w:after="283"/>
              <w:jc w:val="right"/>
              <w:rPr/>
            </w:pPr>
            <w:r>
              <w:rPr/>
              <w:t>(14</w:t>
            </w:r>
          </w:p>
        </w:tc>
        <w:tc>
          <w:tcPr>
            <w:tcW w:w="196"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 </w:t>
            </w:r>
          </w:p>
        </w:tc>
        <w:tc>
          <w:tcPr>
            <w:tcW w:w="885" w:type="dxa"/>
            <w:tcBorders/>
            <w:shd w:fill="auto" w:val="clear"/>
            <w:vAlign w:val="bottom"/>
          </w:tcPr>
          <w:p>
            <w:pPr>
              <w:pStyle w:val="TableContents"/>
              <w:spacing w:before="0" w:after="283"/>
              <w:jc w:val="right"/>
              <w:rPr/>
            </w:pPr>
            <w:r>
              <w:rPr/>
              <w:t>(8</w:t>
            </w:r>
          </w:p>
        </w:tc>
        <w:tc>
          <w:tcPr>
            <w:tcW w:w="154" w:type="dxa"/>
            <w:tcBorders/>
            <w:shd w:fill="auto" w:val="clear"/>
            <w:vAlign w:val="bottom"/>
          </w:tcPr>
          <w:p>
            <w:pPr>
              <w:pStyle w:val="TableContents"/>
              <w:spacing w:before="0" w:after="283"/>
              <w:rPr/>
            </w:pPr>
            <w:r>
              <w:rPr/>
              <w:t>)</w:t>
            </w:r>
          </w:p>
        </w:tc>
      </w:tr>
      <w:tr>
        <w:trPr/>
        <w:tc>
          <w:tcPr>
            <w:tcW w:w="6730" w:type="dxa"/>
            <w:tcBorders/>
            <w:shd w:fill="CCEEFF" w:val="clear"/>
            <w:vAlign w:val="bottom"/>
          </w:tcPr>
          <w:p>
            <w:pPr>
              <w:pStyle w:val="TableContents"/>
              <w:spacing w:before="0" w:after="0"/>
              <w:ind w:left="450" w:right="0" w:hanging="225"/>
              <w:rPr/>
            </w:pPr>
            <w:r>
              <w:rPr/>
              <w:t>Effects of weather on retail sales</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809" w:type="dxa"/>
            <w:tcBorders/>
            <w:shd w:fill="CCEEFF" w:val="clear"/>
            <w:vAlign w:val="bottom"/>
          </w:tcPr>
          <w:p>
            <w:pPr>
              <w:pStyle w:val="TableContents"/>
              <w:spacing w:before="0" w:after="283"/>
              <w:jc w:val="right"/>
              <w:rPr/>
            </w:pPr>
            <w:r>
              <w:rPr/>
              <w:t>(7</w:t>
            </w:r>
          </w:p>
        </w:tc>
        <w:tc>
          <w:tcPr>
            <w:tcW w:w="196"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jc w:val="left"/>
              <w:rPr/>
            </w:pPr>
            <w:r>
              <w:rPr/>
              <w:t> </w:t>
            </w:r>
          </w:p>
        </w:tc>
        <w:tc>
          <w:tcPr>
            <w:tcW w:w="885" w:type="dxa"/>
            <w:tcBorders/>
            <w:shd w:fill="CCEEFF" w:val="clear"/>
            <w:vAlign w:val="bottom"/>
          </w:tcPr>
          <w:p>
            <w:pPr>
              <w:pStyle w:val="TableContents"/>
              <w:spacing w:before="0" w:after="283"/>
              <w:jc w:val="right"/>
              <w:rPr/>
            </w:pPr>
            <w:r>
              <w:rPr/>
              <w:t>(4</w:t>
            </w:r>
          </w:p>
        </w:tc>
        <w:tc>
          <w:tcPr>
            <w:tcW w:w="154" w:type="dxa"/>
            <w:tcBorders/>
            <w:shd w:fill="CCEEFF" w:val="clear"/>
            <w:vAlign w:val="bottom"/>
          </w:tcPr>
          <w:p>
            <w:pPr>
              <w:pStyle w:val="TableContents"/>
              <w:spacing w:before="0" w:after="283"/>
              <w:rPr/>
            </w:pPr>
            <w:r>
              <w:rPr/>
              <w:t>)</w:t>
            </w:r>
          </w:p>
        </w:tc>
      </w:tr>
      <w:tr>
        <w:trPr/>
        <w:tc>
          <w:tcPr>
            <w:tcW w:w="6730" w:type="dxa"/>
            <w:tcBorders/>
            <w:shd w:fill="auto" w:val="clear"/>
            <w:vAlign w:val="bottom"/>
          </w:tcPr>
          <w:p>
            <w:pPr>
              <w:pStyle w:val="TableContents"/>
              <w:spacing w:before="0" w:after="0"/>
              <w:ind w:left="450" w:right="0" w:hanging="225"/>
              <w:rPr/>
            </w:pPr>
            <w:r>
              <w:rPr/>
              <w:t>Higher retail sales primarily due to customer growth and usage patterns, excluding weather effects</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10</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jc w:val="right"/>
              <w:rPr/>
            </w:pPr>
            <w:r>
              <w:rPr/>
              <w:t>6</w:t>
            </w:r>
          </w:p>
        </w:tc>
        <w:tc>
          <w:tcPr>
            <w:tcW w:w="154" w:type="dxa"/>
            <w:tcBorders/>
            <w:shd w:fill="auto" w:val="clear"/>
            <w:vAlign w:val="bottom"/>
          </w:tcPr>
          <w:p>
            <w:pPr>
              <w:pStyle w:val="TableContents"/>
              <w:spacing w:before="0" w:after="283"/>
              <w:rPr/>
            </w:pPr>
            <w:r>
              <w:rPr/>
              <w:t> </w:t>
            </w:r>
          </w:p>
        </w:tc>
      </w:tr>
      <w:tr>
        <w:trPr/>
        <w:tc>
          <w:tcPr>
            <w:tcW w:w="6730" w:type="dxa"/>
            <w:tcBorders/>
            <w:shd w:fill="CCEEFF" w:val="clear"/>
            <w:vAlign w:val="bottom"/>
          </w:tcPr>
          <w:p>
            <w:pPr>
              <w:pStyle w:val="TableContents"/>
              <w:spacing w:before="0" w:after="0"/>
              <w:ind w:left="450" w:right="0" w:hanging="225"/>
              <w:rPr/>
            </w:pPr>
            <w:r>
              <w:rPr/>
              <w:t>Miscellaneous items, net</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4</w:t>
            </w:r>
          </w:p>
        </w:tc>
        <w:tc>
          <w:tcPr>
            <w:tcW w:w="196"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885" w:type="dxa"/>
            <w:tcBorders/>
            <w:shd w:fill="CCEEFF" w:val="clear"/>
            <w:vAlign w:val="bottom"/>
          </w:tcPr>
          <w:p>
            <w:pPr>
              <w:pStyle w:val="TableContents"/>
              <w:spacing w:before="0" w:after="283"/>
              <w:jc w:val="right"/>
              <w:rPr/>
            </w:pPr>
            <w:r>
              <w:rPr/>
              <w:t>1</w:t>
            </w:r>
          </w:p>
        </w:tc>
        <w:tc>
          <w:tcPr>
            <w:tcW w:w="154" w:type="dxa"/>
            <w:tcBorders/>
            <w:shd w:fill="CCEEFF" w:val="clear"/>
            <w:vAlign w:val="bottom"/>
          </w:tcPr>
          <w:p>
            <w:pPr>
              <w:pStyle w:val="TableContents"/>
              <w:spacing w:before="0" w:after="283"/>
              <w:rPr/>
            </w:pPr>
            <w:r>
              <w:rPr/>
              <w:t> </w:t>
            </w:r>
          </w:p>
        </w:tc>
      </w:tr>
      <w:tr>
        <w:trPr/>
        <w:tc>
          <w:tcPr>
            <w:tcW w:w="6730" w:type="dxa"/>
            <w:tcBorders/>
            <w:shd w:fill="auto" w:val="clear"/>
            <w:vAlign w:val="center"/>
          </w:tcPr>
          <w:p>
            <w:pPr>
              <w:pStyle w:val="TableContents"/>
              <w:spacing w:before="0" w:after="0"/>
              <w:ind w:left="225" w:right="0" w:hanging="225"/>
              <w:rPr/>
            </w:pPr>
            <w:r>
              <w:rPr/>
              <w:t> </w:t>
            </w:r>
          </w:p>
        </w:tc>
        <w:tc>
          <w:tcPr>
            <w:tcW w:w="431" w:type="dxa"/>
            <w:tcBorders/>
            <w:shd w:fill="auto" w:val="clear"/>
            <w:vAlign w:val="center"/>
          </w:tcPr>
          <w:p>
            <w:pPr>
              <w:pStyle w:val="TableContents"/>
              <w:spacing w:before="0" w:after="283"/>
              <w:rPr/>
            </w:pPr>
            <w:r>
              <w:rPr/>
              <w:t> </w:t>
            </w:r>
          </w:p>
        </w:tc>
        <w:tc>
          <w:tcPr>
            <w:tcW w:w="10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6"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11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4" w:type="dxa"/>
            <w:tcBorders/>
            <w:shd w:fill="auto" w:val="clear"/>
            <w:vAlign w:val="center"/>
          </w:tcPr>
          <w:p>
            <w:pPr>
              <w:pStyle w:val="TableContents"/>
              <w:spacing w:before="0" w:after="283"/>
              <w:rPr/>
            </w:pPr>
            <w:r>
              <w:rPr/>
              <w:t> </w:t>
            </w:r>
          </w:p>
        </w:tc>
      </w:tr>
      <w:tr>
        <w:trPr/>
        <w:tc>
          <w:tcPr>
            <w:tcW w:w="6730" w:type="dxa"/>
            <w:tcBorders/>
            <w:shd w:fill="auto" w:val="clear"/>
            <w:vAlign w:val="bottom"/>
          </w:tcPr>
          <w:p>
            <w:pPr>
              <w:pStyle w:val="TableContents"/>
              <w:spacing w:before="0" w:after="0"/>
              <w:ind w:left="675" w:right="0" w:hanging="225"/>
              <w:rPr/>
            </w:pPr>
            <w:r>
              <w:rPr/>
              <w:t>Net decrease in regulated electricity segment gross margin</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 </w:t>
            </w:r>
          </w:p>
        </w:tc>
        <w:tc>
          <w:tcPr>
            <w:tcW w:w="809" w:type="dxa"/>
            <w:tcBorders/>
            <w:shd w:fill="auto" w:val="clear"/>
            <w:vAlign w:val="bottom"/>
          </w:tcPr>
          <w:p>
            <w:pPr>
              <w:pStyle w:val="TableContents"/>
              <w:spacing w:before="0" w:after="283"/>
              <w:jc w:val="right"/>
              <w:rPr/>
            </w:pPr>
            <w:r>
              <w:rPr/>
              <w:t>(8</w:t>
            </w:r>
          </w:p>
        </w:tc>
        <w:tc>
          <w:tcPr>
            <w:tcW w:w="196"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 </w:t>
            </w:r>
          </w:p>
        </w:tc>
        <w:tc>
          <w:tcPr>
            <w:tcW w:w="885" w:type="dxa"/>
            <w:tcBorders/>
            <w:shd w:fill="auto" w:val="clear"/>
            <w:vAlign w:val="bottom"/>
          </w:tcPr>
          <w:p>
            <w:pPr>
              <w:pStyle w:val="TableContents"/>
              <w:spacing w:before="0" w:after="283"/>
              <w:jc w:val="right"/>
              <w:rPr/>
            </w:pPr>
            <w:r>
              <w:rPr/>
              <w:t>(5</w:t>
            </w:r>
          </w:p>
        </w:tc>
        <w:tc>
          <w:tcPr>
            <w:tcW w:w="154" w:type="dxa"/>
            <w:tcBorders/>
            <w:shd w:fill="auto" w:val="clear"/>
            <w:vAlign w:val="bottom"/>
          </w:tcPr>
          <w:p>
            <w:pPr>
              <w:pStyle w:val="TableContents"/>
              <w:spacing w:before="0" w:after="283"/>
              <w:rPr/>
            </w:pPr>
            <w:r>
              <w:rPr/>
              <w:t>)</w:t>
            </w:r>
          </w:p>
        </w:tc>
      </w:tr>
      <w:tr>
        <w:trPr/>
        <w:tc>
          <w:tcPr>
            <w:tcW w:w="6730" w:type="dxa"/>
            <w:tcBorders/>
            <w:shd w:fill="CCEEFF" w:val="clear"/>
            <w:vAlign w:val="bottom"/>
          </w:tcPr>
          <w:p>
            <w:pPr>
              <w:pStyle w:val="TableContents"/>
              <w:spacing w:before="0" w:after="0"/>
              <w:ind w:left="225" w:right="0" w:hanging="225"/>
              <w:rPr/>
            </w:pPr>
            <w:r>
              <w:rPr/>
              <w:t>Lower real estate segment contribution primarily due to decreased sales of residential property</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809" w:type="dxa"/>
            <w:tcBorders/>
            <w:shd w:fill="CCEEFF" w:val="clear"/>
            <w:vAlign w:val="bottom"/>
          </w:tcPr>
          <w:p>
            <w:pPr>
              <w:pStyle w:val="TableContents"/>
              <w:spacing w:before="0" w:after="283"/>
              <w:jc w:val="right"/>
              <w:rPr/>
            </w:pPr>
            <w:r>
              <w:rPr/>
              <w:t>(15</w:t>
            </w:r>
          </w:p>
        </w:tc>
        <w:tc>
          <w:tcPr>
            <w:tcW w:w="196"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jc w:val="left"/>
              <w:rPr/>
            </w:pPr>
            <w:r>
              <w:rPr/>
              <w:t> </w:t>
            </w:r>
          </w:p>
        </w:tc>
        <w:tc>
          <w:tcPr>
            <w:tcW w:w="885" w:type="dxa"/>
            <w:tcBorders/>
            <w:shd w:fill="CCEEFF" w:val="clear"/>
            <w:vAlign w:val="bottom"/>
          </w:tcPr>
          <w:p>
            <w:pPr>
              <w:pStyle w:val="TableContents"/>
              <w:spacing w:before="0" w:after="283"/>
              <w:jc w:val="right"/>
              <w:rPr/>
            </w:pPr>
            <w:r>
              <w:rPr/>
              <w:t>(9</w:t>
            </w:r>
          </w:p>
        </w:tc>
        <w:tc>
          <w:tcPr>
            <w:tcW w:w="154" w:type="dxa"/>
            <w:tcBorders/>
            <w:shd w:fill="CCEEFF" w:val="clear"/>
            <w:vAlign w:val="bottom"/>
          </w:tcPr>
          <w:p>
            <w:pPr>
              <w:pStyle w:val="TableContents"/>
              <w:spacing w:before="0" w:after="283"/>
              <w:rPr/>
            </w:pPr>
            <w:r>
              <w:rPr/>
              <w:t>)</w:t>
            </w:r>
          </w:p>
        </w:tc>
      </w:tr>
      <w:tr>
        <w:trPr/>
        <w:tc>
          <w:tcPr>
            <w:tcW w:w="6730" w:type="dxa"/>
            <w:tcBorders/>
            <w:shd w:fill="auto" w:val="clear"/>
            <w:vAlign w:val="bottom"/>
          </w:tcPr>
          <w:p>
            <w:pPr>
              <w:pStyle w:val="TableContents"/>
              <w:spacing w:before="0" w:after="0"/>
              <w:ind w:left="225" w:right="0" w:hanging="225"/>
              <w:rPr/>
            </w:pPr>
            <w:r>
              <w:rPr/>
              <w:t>Operations and maintenance increases primarily due to:</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r>
      <w:tr>
        <w:trPr/>
        <w:tc>
          <w:tcPr>
            <w:tcW w:w="6730" w:type="dxa"/>
            <w:tcBorders/>
            <w:shd w:fill="CCEEFF" w:val="clear"/>
            <w:vAlign w:val="bottom"/>
          </w:tcPr>
          <w:p>
            <w:pPr>
              <w:pStyle w:val="TableContents"/>
              <w:spacing w:before="0" w:after="0"/>
              <w:ind w:left="450" w:right="0" w:hanging="225"/>
              <w:rPr/>
            </w:pPr>
            <w:r>
              <w:rPr/>
              <w:t>Generation costs, including greater fossil power plant maintenance outages</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809" w:type="dxa"/>
            <w:tcBorders/>
            <w:shd w:fill="CCEEFF" w:val="clear"/>
            <w:vAlign w:val="bottom"/>
          </w:tcPr>
          <w:p>
            <w:pPr>
              <w:pStyle w:val="TableContents"/>
              <w:spacing w:before="0" w:after="283"/>
              <w:jc w:val="right"/>
              <w:rPr/>
            </w:pPr>
            <w:r>
              <w:rPr/>
              <w:t>(8</w:t>
            </w:r>
          </w:p>
        </w:tc>
        <w:tc>
          <w:tcPr>
            <w:tcW w:w="196"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jc w:val="left"/>
              <w:rPr/>
            </w:pPr>
            <w:r>
              <w:rPr/>
              <w:t> </w:t>
            </w:r>
          </w:p>
        </w:tc>
        <w:tc>
          <w:tcPr>
            <w:tcW w:w="885" w:type="dxa"/>
            <w:tcBorders/>
            <w:shd w:fill="CCEEFF" w:val="clear"/>
            <w:vAlign w:val="bottom"/>
          </w:tcPr>
          <w:p>
            <w:pPr>
              <w:pStyle w:val="TableContents"/>
              <w:spacing w:before="0" w:after="283"/>
              <w:jc w:val="right"/>
              <w:rPr/>
            </w:pPr>
            <w:r>
              <w:rPr/>
              <w:t>(5</w:t>
            </w:r>
          </w:p>
        </w:tc>
        <w:tc>
          <w:tcPr>
            <w:tcW w:w="154" w:type="dxa"/>
            <w:tcBorders/>
            <w:shd w:fill="CCEEFF" w:val="clear"/>
            <w:vAlign w:val="bottom"/>
          </w:tcPr>
          <w:p>
            <w:pPr>
              <w:pStyle w:val="TableContents"/>
              <w:spacing w:before="0" w:after="283"/>
              <w:rPr/>
            </w:pPr>
            <w:r>
              <w:rPr/>
              <w:t>)</w:t>
            </w:r>
          </w:p>
        </w:tc>
      </w:tr>
      <w:tr>
        <w:trPr/>
        <w:tc>
          <w:tcPr>
            <w:tcW w:w="6730" w:type="dxa"/>
            <w:tcBorders/>
            <w:shd w:fill="auto" w:val="clear"/>
            <w:vAlign w:val="bottom"/>
          </w:tcPr>
          <w:p>
            <w:pPr>
              <w:pStyle w:val="TableContents"/>
              <w:spacing w:before="0" w:after="0"/>
              <w:ind w:left="450" w:right="0" w:hanging="225"/>
              <w:rPr/>
            </w:pPr>
            <w:r>
              <w:rPr/>
              <w:t>Miscellaneous items, net</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 </w:t>
            </w:r>
          </w:p>
        </w:tc>
        <w:tc>
          <w:tcPr>
            <w:tcW w:w="809" w:type="dxa"/>
            <w:tcBorders/>
            <w:shd w:fill="auto" w:val="clear"/>
            <w:vAlign w:val="bottom"/>
          </w:tcPr>
          <w:p>
            <w:pPr>
              <w:pStyle w:val="TableContents"/>
              <w:spacing w:before="0" w:after="283"/>
              <w:jc w:val="right"/>
              <w:rPr/>
            </w:pPr>
            <w:r>
              <w:rPr/>
              <w:t>(1</w:t>
            </w:r>
          </w:p>
        </w:tc>
        <w:tc>
          <w:tcPr>
            <w:tcW w:w="196"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 </w:t>
            </w:r>
          </w:p>
        </w:tc>
        <w:tc>
          <w:tcPr>
            <w:tcW w:w="885" w:type="dxa"/>
            <w:tcBorders/>
            <w:shd w:fill="auto" w:val="clear"/>
            <w:vAlign w:val="bottom"/>
          </w:tcPr>
          <w:p>
            <w:pPr>
              <w:pStyle w:val="TableContents"/>
              <w:spacing w:before="0" w:after="283"/>
              <w:jc w:val="right"/>
              <w:rPr/>
            </w:pPr>
            <w:r>
              <w:rPr/>
              <w:t>(1</w:t>
            </w:r>
          </w:p>
        </w:tc>
        <w:tc>
          <w:tcPr>
            <w:tcW w:w="154" w:type="dxa"/>
            <w:tcBorders/>
            <w:shd w:fill="auto" w:val="clear"/>
            <w:vAlign w:val="bottom"/>
          </w:tcPr>
          <w:p>
            <w:pPr>
              <w:pStyle w:val="TableContents"/>
              <w:spacing w:before="0" w:after="283"/>
              <w:rPr/>
            </w:pPr>
            <w:r>
              <w:rPr/>
              <w:t>)</w:t>
            </w:r>
          </w:p>
        </w:tc>
      </w:tr>
      <w:tr>
        <w:trPr/>
        <w:tc>
          <w:tcPr>
            <w:tcW w:w="6730" w:type="dxa"/>
            <w:tcBorders/>
            <w:shd w:fill="CCEEFF" w:val="clear"/>
            <w:vAlign w:val="bottom"/>
          </w:tcPr>
          <w:p>
            <w:pPr>
              <w:pStyle w:val="TableContents"/>
              <w:spacing w:before="0" w:after="0"/>
              <w:ind w:left="225" w:right="0" w:hanging="225"/>
              <w:rPr/>
            </w:pPr>
            <w:r>
              <w:rPr/>
              <w:t>Higher depreciation and amortization primarily due to increased plant balances</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809" w:type="dxa"/>
            <w:tcBorders/>
            <w:shd w:fill="CCEEFF" w:val="clear"/>
            <w:vAlign w:val="bottom"/>
          </w:tcPr>
          <w:p>
            <w:pPr>
              <w:pStyle w:val="TableContents"/>
              <w:spacing w:before="0" w:after="283"/>
              <w:jc w:val="right"/>
              <w:rPr/>
            </w:pPr>
            <w:r>
              <w:rPr/>
              <w:t>(4</w:t>
            </w:r>
          </w:p>
        </w:tc>
        <w:tc>
          <w:tcPr>
            <w:tcW w:w="196"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jc w:val="left"/>
              <w:rPr/>
            </w:pPr>
            <w:r>
              <w:rPr/>
              <w:t> </w:t>
            </w:r>
          </w:p>
        </w:tc>
        <w:tc>
          <w:tcPr>
            <w:tcW w:w="885" w:type="dxa"/>
            <w:tcBorders/>
            <w:shd w:fill="CCEEFF" w:val="clear"/>
            <w:vAlign w:val="bottom"/>
          </w:tcPr>
          <w:p>
            <w:pPr>
              <w:pStyle w:val="TableContents"/>
              <w:spacing w:before="0" w:after="283"/>
              <w:jc w:val="right"/>
              <w:rPr/>
            </w:pPr>
            <w:r>
              <w:rPr/>
              <w:t>(2</w:t>
            </w:r>
          </w:p>
        </w:tc>
        <w:tc>
          <w:tcPr>
            <w:tcW w:w="154" w:type="dxa"/>
            <w:tcBorders/>
            <w:shd w:fill="CCEEFF" w:val="clear"/>
            <w:vAlign w:val="bottom"/>
          </w:tcPr>
          <w:p>
            <w:pPr>
              <w:pStyle w:val="TableContents"/>
              <w:spacing w:before="0" w:after="283"/>
              <w:rPr/>
            </w:pPr>
            <w:r>
              <w:rPr/>
              <w:t>)</w:t>
            </w:r>
          </w:p>
        </w:tc>
      </w:tr>
      <w:tr>
        <w:trPr/>
        <w:tc>
          <w:tcPr>
            <w:tcW w:w="6730" w:type="dxa"/>
            <w:tcBorders/>
            <w:shd w:fill="auto" w:val="clear"/>
            <w:vAlign w:val="bottom"/>
          </w:tcPr>
          <w:p>
            <w:pPr>
              <w:pStyle w:val="TableContents"/>
              <w:spacing w:before="0" w:after="0"/>
              <w:ind w:left="225" w:right="0" w:hanging="225"/>
              <w:rPr/>
            </w:pPr>
            <w:r>
              <w:rPr/>
              <w:t>Lower other income, net of expense, primarily due to miscellaneous asset sales in the prior-year period</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 </w:t>
            </w:r>
          </w:p>
        </w:tc>
        <w:tc>
          <w:tcPr>
            <w:tcW w:w="809" w:type="dxa"/>
            <w:tcBorders/>
            <w:shd w:fill="auto" w:val="clear"/>
            <w:vAlign w:val="bottom"/>
          </w:tcPr>
          <w:p>
            <w:pPr>
              <w:pStyle w:val="TableContents"/>
              <w:spacing w:before="0" w:after="283"/>
              <w:jc w:val="right"/>
              <w:rPr/>
            </w:pPr>
            <w:r>
              <w:rPr/>
              <w:t>(4</w:t>
            </w:r>
          </w:p>
        </w:tc>
        <w:tc>
          <w:tcPr>
            <w:tcW w:w="196"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 </w:t>
            </w:r>
          </w:p>
        </w:tc>
        <w:tc>
          <w:tcPr>
            <w:tcW w:w="885" w:type="dxa"/>
            <w:tcBorders/>
            <w:shd w:fill="auto" w:val="clear"/>
            <w:vAlign w:val="bottom"/>
          </w:tcPr>
          <w:p>
            <w:pPr>
              <w:pStyle w:val="TableContents"/>
              <w:spacing w:before="0" w:after="283"/>
              <w:jc w:val="right"/>
              <w:rPr/>
            </w:pPr>
            <w:r>
              <w:rPr/>
              <w:t>(2</w:t>
            </w:r>
          </w:p>
        </w:tc>
        <w:tc>
          <w:tcPr>
            <w:tcW w:w="154" w:type="dxa"/>
            <w:tcBorders/>
            <w:shd w:fill="auto" w:val="clear"/>
            <w:vAlign w:val="bottom"/>
          </w:tcPr>
          <w:p>
            <w:pPr>
              <w:pStyle w:val="TableContents"/>
              <w:spacing w:before="0" w:after="283"/>
              <w:rPr/>
            </w:pPr>
            <w:r>
              <w:rPr/>
              <w:t>)</w:t>
            </w:r>
          </w:p>
        </w:tc>
      </w:tr>
      <w:tr>
        <w:trPr/>
        <w:tc>
          <w:tcPr>
            <w:tcW w:w="6730" w:type="dxa"/>
            <w:tcBorders/>
            <w:shd w:fill="CCEEFF" w:val="clear"/>
            <w:vAlign w:val="bottom"/>
          </w:tcPr>
          <w:p>
            <w:pPr>
              <w:pStyle w:val="TableContents"/>
              <w:spacing w:before="0" w:after="0"/>
              <w:ind w:left="225" w:right="0" w:hanging="225"/>
              <w:rPr/>
            </w:pPr>
            <w:r>
              <w:rPr/>
              <w:t>Higher interest expense, net of capitalized financing costs, primarily due to higher debt balances and rates</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809" w:type="dxa"/>
            <w:tcBorders/>
            <w:shd w:fill="CCEEFF" w:val="clear"/>
            <w:vAlign w:val="bottom"/>
          </w:tcPr>
          <w:p>
            <w:pPr>
              <w:pStyle w:val="TableContents"/>
              <w:spacing w:before="0" w:after="283"/>
              <w:jc w:val="right"/>
              <w:rPr/>
            </w:pPr>
            <w:r>
              <w:rPr/>
              <w:t>(5</w:t>
            </w:r>
          </w:p>
        </w:tc>
        <w:tc>
          <w:tcPr>
            <w:tcW w:w="196"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jc w:val="left"/>
              <w:rPr/>
            </w:pPr>
            <w:r>
              <w:rPr/>
              <w:t> </w:t>
            </w:r>
          </w:p>
        </w:tc>
        <w:tc>
          <w:tcPr>
            <w:tcW w:w="885" w:type="dxa"/>
            <w:tcBorders/>
            <w:shd w:fill="CCEEFF" w:val="clear"/>
            <w:vAlign w:val="bottom"/>
          </w:tcPr>
          <w:p>
            <w:pPr>
              <w:pStyle w:val="TableContents"/>
              <w:spacing w:before="0" w:after="283"/>
              <w:jc w:val="right"/>
              <w:rPr/>
            </w:pPr>
            <w:r>
              <w:rPr/>
              <w:t>(3</w:t>
            </w:r>
          </w:p>
        </w:tc>
        <w:tc>
          <w:tcPr>
            <w:tcW w:w="154" w:type="dxa"/>
            <w:tcBorders/>
            <w:shd w:fill="CCEEFF" w:val="clear"/>
            <w:vAlign w:val="bottom"/>
          </w:tcPr>
          <w:p>
            <w:pPr>
              <w:pStyle w:val="TableContents"/>
              <w:spacing w:before="0" w:after="283"/>
              <w:rPr/>
            </w:pPr>
            <w:r>
              <w:rPr/>
              <w:t>)</w:t>
            </w:r>
          </w:p>
        </w:tc>
      </w:tr>
      <w:tr>
        <w:trPr/>
        <w:tc>
          <w:tcPr>
            <w:tcW w:w="6730" w:type="dxa"/>
            <w:tcBorders/>
            <w:shd w:fill="auto" w:val="clear"/>
            <w:vAlign w:val="bottom"/>
          </w:tcPr>
          <w:p>
            <w:pPr>
              <w:pStyle w:val="TableContents"/>
              <w:spacing w:before="0" w:after="0"/>
              <w:ind w:left="225" w:right="0" w:hanging="225"/>
              <w:rPr/>
            </w:pPr>
            <w:r>
              <w:rPr/>
              <w:t>Income tax credits related to prior years resolved in 2006</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 </w:t>
            </w:r>
          </w:p>
        </w:tc>
        <w:tc>
          <w:tcPr>
            <w:tcW w:w="885" w:type="dxa"/>
            <w:tcBorders/>
            <w:shd w:fill="auto" w:val="clear"/>
            <w:vAlign w:val="bottom"/>
          </w:tcPr>
          <w:p>
            <w:pPr>
              <w:pStyle w:val="TableContents"/>
              <w:spacing w:before="0" w:after="283"/>
              <w:jc w:val="right"/>
              <w:rPr/>
            </w:pPr>
            <w:r>
              <w:rPr/>
              <w:t>(10</w:t>
            </w:r>
          </w:p>
        </w:tc>
        <w:tc>
          <w:tcPr>
            <w:tcW w:w="154" w:type="dxa"/>
            <w:tcBorders/>
            <w:shd w:fill="auto" w:val="clear"/>
            <w:vAlign w:val="bottom"/>
          </w:tcPr>
          <w:p>
            <w:pPr>
              <w:pStyle w:val="TableContents"/>
              <w:spacing w:before="0" w:after="283"/>
              <w:rPr/>
            </w:pPr>
            <w:r>
              <w:rPr/>
              <w:t>)</w:t>
            </w:r>
          </w:p>
        </w:tc>
      </w:tr>
      <w:tr>
        <w:trPr/>
        <w:tc>
          <w:tcPr>
            <w:tcW w:w="6730" w:type="dxa"/>
            <w:tcBorders/>
            <w:shd w:fill="CCEEFF" w:val="clear"/>
            <w:vAlign w:val="bottom"/>
          </w:tcPr>
          <w:p>
            <w:pPr>
              <w:pStyle w:val="TableContents"/>
              <w:spacing w:before="0" w:after="0"/>
              <w:ind w:left="225" w:right="0" w:hanging="225"/>
              <w:rPr/>
            </w:pPr>
            <w:r>
              <w:rPr/>
              <w:t>Other miscellaneous items, net</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2</w:t>
            </w:r>
          </w:p>
        </w:tc>
        <w:tc>
          <w:tcPr>
            <w:tcW w:w="196"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885" w:type="dxa"/>
            <w:tcBorders/>
            <w:shd w:fill="CCEEFF" w:val="clear"/>
            <w:vAlign w:val="bottom"/>
          </w:tcPr>
          <w:p>
            <w:pPr>
              <w:pStyle w:val="TableContents"/>
              <w:spacing w:before="0" w:after="283"/>
              <w:jc w:val="right"/>
              <w:rPr/>
            </w:pPr>
            <w:r>
              <w:rPr/>
              <w:t>4</w:t>
            </w:r>
          </w:p>
        </w:tc>
        <w:tc>
          <w:tcPr>
            <w:tcW w:w="154" w:type="dxa"/>
            <w:tcBorders/>
            <w:shd w:fill="CCEEFF" w:val="clear"/>
            <w:vAlign w:val="bottom"/>
          </w:tcPr>
          <w:p>
            <w:pPr>
              <w:pStyle w:val="TableContents"/>
              <w:spacing w:before="0" w:after="283"/>
              <w:rPr/>
            </w:pPr>
            <w:r>
              <w:rPr/>
              <w:t> </w:t>
            </w:r>
          </w:p>
        </w:tc>
      </w:tr>
      <w:tr>
        <w:trPr/>
        <w:tc>
          <w:tcPr>
            <w:tcW w:w="6730" w:type="dxa"/>
            <w:tcBorders/>
            <w:shd w:fill="auto" w:val="clear"/>
            <w:vAlign w:val="center"/>
          </w:tcPr>
          <w:p>
            <w:pPr>
              <w:pStyle w:val="TableContents"/>
              <w:spacing w:before="0" w:after="0"/>
              <w:ind w:left="225" w:right="0" w:hanging="225"/>
              <w:rPr/>
            </w:pPr>
            <w:r>
              <w:rPr/>
              <w:t> </w:t>
            </w:r>
          </w:p>
        </w:tc>
        <w:tc>
          <w:tcPr>
            <w:tcW w:w="431" w:type="dxa"/>
            <w:tcBorders/>
            <w:shd w:fill="auto" w:val="clear"/>
            <w:vAlign w:val="center"/>
          </w:tcPr>
          <w:p>
            <w:pPr>
              <w:pStyle w:val="TableContents"/>
              <w:spacing w:before="0" w:after="283"/>
              <w:rPr/>
            </w:pPr>
            <w:r>
              <w:rPr/>
              <w:t> </w:t>
            </w:r>
          </w:p>
        </w:tc>
        <w:tc>
          <w:tcPr>
            <w:tcW w:w="10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6"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11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4" w:type="dxa"/>
            <w:tcBorders/>
            <w:shd w:fill="auto" w:val="clear"/>
            <w:vAlign w:val="center"/>
          </w:tcPr>
          <w:p>
            <w:pPr>
              <w:pStyle w:val="TableContents"/>
              <w:spacing w:before="0" w:after="283"/>
              <w:rPr/>
            </w:pPr>
            <w:r>
              <w:rPr/>
              <w:t> </w:t>
            </w:r>
          </w:p>
        </w:tc>
      </w:tr>
      <w:tr>
        <w:trPr/>
        <w:tc>
          <w:tcPr>
            <w:tcW w:w="6730" w:type="dxa"/>
            <w:tcBorders/>
            <w:shd w:fill="auto" w:val="clear"/>
            <w:vAlign w:val="bottom"/>
          </w:tcPr>
          <w:p>
            <w:pPr>
              <w:pStyle w:val="TableContents"/>
              <w:spacing w:before="0" w:after="0"/>
              <w:ind w:left="675" w:right="0" w:hanging="225"/>
              <w:rPr/>
            </w:pPr>
            <w:r>
              <w:rPr/>
              <w:t>Net decrease in net income</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w:t>
            </w:r>
          </w:p>
        </w:tc>
        <w:tc>
          <w:tcPr>
            <w:tcW w:w="809" w:type="dxa"/>
            <w:tcBorders/>
            <w:shd w:fill="auto" w:val="clear"/>
            <w:vAlign w:val="bottom"/>
          </w:tcPr>
          <w:p>
            <w:pPr>
              <w:pStyle w:val="TableContents"/>
              <w:spacing w:before="0" w:after="283"/>
              <w:jc w:val="right"/>
              <w:rPr/>
            </w:pPr>
            <w:r>
              <w:rPr/>
              <w:t>(43</w:t>
            </w:r>
          </w:p>
        </w:tc>
        <w:tc>
          <w:tcPr>
            <w:tcW w:w="196"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w:t>
            </w:r>
          </w:p>
        </w:tc>
        <w:tc>
          <w:tcPr>
            <w:tcW w:w="885" w:type="dxa"/>
            <w:tcBorders/>
            <w:shd w:fill="auto" w:val="clear"/>
            <w:vAlign w:val="bottom"/>
          </w:tcPr>
          <w:p>
            <w:pPr>
              <w:pStyle w:val="TableContents"/>
              <w:spacing w:before="0" w:after="283"/>
              <w:jc w:val="right"/>
              <w:rPr/>
            </w:pPr>
            <w:r>
              <w:rPr/>
              <w:t>(33</w:t>
            </w:r>
          </w:p>
        </w:tc>
        <w:tc>
          <w:tcPr>
            <w:tcW w:w="154" w:type="dxa"/>
            <w:tcBorders/>
            <w:shd w:fill="auto" w:val="clear"/>
            <w:vAlign w:val="bottom"/>
          </w:tcPr>
          <w:p>
            <w:pPr>
              <w:pStyle w:val="TableContents"/>
              <w:spacing w:before="0" w:after="283"/>
              <w:rPr/>
            </w:pPr>
            <w:r>
              <w:rPr/>
              <w:t>)</w:t>
            </w:r>
          </w:p>
        </w:tc>
      </w:tr>
      <w:tr>
        <w:trPr/>
        <w:tc>
          <w:tcPr>
            <w:tcW w:w="6730" w:type="dxa"/>
            <w:tcBorders/>
            <w:shd w:fill="auto" w:val="clear"/>
            <w:vAlign w:val="center"/>
          </w:tcPr>
          <w:p>
            <w:pPr>
              <w:pStyle w:val="TableContents"/>
              <w:spacing w:before="0" w:after="0"/>
              <w:ind w:left="225" w:right="0" w:hanging="225"/>
              <w:rPr/>
            </w:pPr>
            <w:r>
              <w:rPr/>
              <w:t> </w:t>
            </w:r>
          </w:p>
        </w:tc>
        <w:tc>
          <w:tcPr>
            <w:tcW w:w="431" w:type="dxa"/>
            <w:tcBorders/>
            <w:shd w:fill="auto" w:val="clear"/>
            <w:vAlign w:val="center"/>
          </w:tcPr>
          <w:p>
            <w:pPr>
              <w:pStyle w:val="TableContents"/>
              <w:spacing w:before="0" w:after="283"/>
              <w:rPr/>
            </w:pPr>
            <w:r>
              <w:rPr/>
              <w:t> </w:t>
            </w:r>
          </w:p>
        </w:tc>
        <w:tc>
          <w:tcPr>
            <w:tcW w:w="106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96"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116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4" w:type="dxa"/>
            <w:tcBorders/>
            <w:shd w:fill="auto" w:val="clear"/>
            <w:vAlign w:val="center"/>
          </w:tcPr>
          <w:p>
            <w:pPr>
              <w:pStyle w:val="TableContents"/>
              <w:spacing w:before="0" w:after="283"/>
              <w:rPr/>
            </w:pPr>
            <w:r>
              <w:rPr/>
              <w:t> </w:t>
            </w:r>
          </w:p>
        </w:tc>
      </w:tr>
    </w:tbl>
    <w:p>
      <w:pPr>
        <w:pStyle w:val="TextBody"/>
        <w:spacing w:before="240" w:after="283"/>
        <w:jc w:val="left"/>
        <w:rPr>
          <w:rFonts w:ascii="Helvetica;Arial;sans-serif" w:hAnsi="Helvetica;Arial;sans-serif"/>
          <w:sz w:val="17"/>
        </w:rPr>
      </w:pPr>
      <w:r>
        <w:rPr>
          <w:rFonts w:ascii="Helvetica;Arial;sans-serif" w:hAnsi="Helvetica;Arial;sans-serif"/>
          <w:b/>
          <w:sz w:val="17"/>
        </w:rPr>
        <w:t>Regulated Electricity Segment Revenues</w:t>
      </w:r>
      <w:r>
        <w:rPr>
          <w:rFonts w:ascii="Helvetica;Arial;sans-serif" w:hAnsi="Helvetica;Arial;sans-serif"/>
          <w:sz w:val="17"/>
        </w:rPr>
        <w:t xml:space="preserve"> </w:t>
      </w:r>
    </w:p>
    <w:p>
      <w:pPr>
        <w:pStyle w:val="TextBody"/>
        <w:spacing w:before="120" w:after="283"/>
        <w:jc w:val="left"/>
        <w:rPr/>
      </w:pPr>
      <w:r>
        <w:rPr/>
        <w:t>     </w:t>
      </w:r>
      <w:r>
        <w:rPr>
          <w:rFonts w:ascii="Helvetica;Arial;sans-serif" w:hAnsi="Helvetica;Arial;sans-serif"/>
          <w:sz w:val="17"/>
        </w:rPr>
        <w:t xml:space="preserve">Regulated electricity segment revenues were $1 million lower for the three months ended June 30, 2007 compared with the prior-year period primarily as a result of: </w:t>
      </w:r>
    </w:p>
    <w:tbl>
      <w:tblPr>
        <w:tblW w:w="5000" w:type="pct"/>
        <w:jc w:val="left"/>
        <w:tblInd w:w="0" w:type="dxa"/>
        <w:tblCellMar>
          <w:top w:w="0" w:type="dxa"/>
          <w:left w:w="0" w:type="dxa"/>
          <w:bottom w:w="0" w:type="dxa"/>
          <w:right w:w="0" w:type="dxa"/>
        </w:tblCellMar>
      </w:tblPr>
      <w:tblGrid>
        <w:gridCol w:w="203"/>
        <w:gridCol w:w="305"/>
        <w:gridCol w:w="102"/>
        <w:gridCol w:w="9595"/>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$12 million decrease in Off-System Sales due to lower prices;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$9 million decrease in retail revenues due to weather;</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$13 million increase in retail revenues primarily related to customer growth and usage patterns, excluding weather effects;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$7 million increase due to miscellaneous factors.</w:t>
            </w:r>
          </w:p>
        </w:tc>
      </w:tr>
    </w:tbl>
    <w:p>
      <w:pPr>
        <w:pStyle w:val="TextBody"/>
        <w:spacing w:before="240" w:after="283"/>
        <w:jc w:val="left"/>
        <w:rPr>
          <w:rFonts w:ascii="Helvetica;Arial;sans-serif" w:hAnsi="Helvetica;Arial;sans-serif"/>
          <w:sz w:val="17"/>
        </w:rPr>
      </w:pPr>
      <w:r>
        <w:rPr>
          <w:rFonts w:ascii="Helvetica;Arial;sans-serif" w:hAnsi="Helvetica;Arial;sans-serif"/>
          <w:b/>
          <w:sz w:val="17"/>
        </w:rPr>
        <w:t>Real Estate Segment Revenues</w:t>
      </w:r>
      <w:r>
        <w:rPr>
          <w:rFonts w:ascii="Helvetica;Arial;sans-serif" w:hAnsi="Helvetica;Arial;sans-serif"/>
          <w:sz w:val="17"/>
        </w:rPr>
        <w:t xml:space="preserve"> </w:t>
      </w:r>
    </w:p>
    <w:p>
      <w:pPr>
        <w:pStyle w:val="TextBody"/>
        <w:spacing w:before="120" w:after="283"/>
        <w:jc w:val="left"/>
        <w:rPr/>
      </w:pPr>
      <w:r>
        <w:rPr/>
        <w:t>     </w:t>
      </w:r>
      <w:r>
        <w:rPr>
          <w:rFonts w:ascii="Helvetica;Arial;sans-serif" w:hAnsi="Helvetica;Arial;sans-serif"/>
          <w:sz w:val="17"/>
        </w:rPr>
        <w:t xml:space="preserve">Real estate segment revenues were $64 million lower for the three months ended June 30, 2007 compared with the prior-year period primarily as a result of: </w:t>
      </w:r>
    </w:p>
    <w:p>
      <w:pPr>
        <w:pStyle w:val="TextBody"/>
        <w:jc w:val="center"/>
        <w:rPr>
          <w:rFonts w:ascii="Helvetica;Arial;sans-serif" w:hAnsi="Helvetica;Arial;sans-serif"/>
          <w:sz w:val="17"/>
        </w:rPr>
      </w:pPr>
      <w:r>
        <w:rPr>
          <w:rFonts w:ascii="Helvetica;Arial;sans-serif" w:hAnsi="Helvetica;Arial;sans-serif"/>
          <w:sz w:val="17"/>
        </w:rPr>
        <w:t xml:space="preserve">4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203"/>
        <w:gridCol w:w="305"/>
        <w:gridCol w:w="102"/>
        <w:gridCol w:w="9595"/>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$56 million decrease in residential property sales due to a slowdown in the western United States residential real estate markets;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$4 million decrease in revenue primarily due to the timing of land parcel sales;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$4 million decrease due to miscellaneous factors.</w:t>
            </w:r>
          </w:p>
        </w:tc>
      </w:tr>
    </w:tbl>
    <w:p>
      <w:pPr>
        <w:pStyle w:val="TextBody"/>
        <w:spacing w:before="240" w:after="283"/>
        <w:jc w:val="left"/>
        <w:rPr>
          <w:rFonts w:ascii="Helvetica;Arial;sans-serif" w:hAnsi="Helvetica;Arial;sans-serif"/>
          <w:sz w:val="17"/>
        </w:rPr>
      </w:pPr>
      <w:r>
        <w:rPr>
          <w:rFonts w:ascii="Helvetica;Arial;sans-serif" w:hAnsi="Helvetica;Arial;sans-serif"/>
          <w:b/>
          <w:sz w:val="17"/>
        </w:rPr>
        <w:t>Operating Results  Six-month period ended June 30, 2007 compared with six-month period ended June 30, 2006</w:t>
      </w:r>
      <w:r>
        <w:rPr>
          <w:rFonts w:ascii="Helvetica;Arial;sans-serif" w:hAnsi="Helvetica;Arial;sans-serif"/>
          <w:sz w:val="17"/>
        </w:rPr>
        <w:t xml:space="preserve"> </w:t>
      </w:r>
    </w:p>
    <w:p>
      <w:pPr>
        <w:pStyle w:val="TextBody"/>
        <w:spacing w:before="120" w:after="283"/>
        <w:jc w:val="left"/>
        <w:rPr/>
      </w:pPr>
      <w:r>
        <w:rPr/>
        <w:t>     </w:t>
      </w:r>
      <w:r>
        <w:rPr>
          <w:rFonts w:ascii="Helvetica;Arial;sans-serif" w:hAnsi="Helvetica;Arial;sans-serif"/>
          <w:sz w:val="17"/>
        </w:rPr>
        <w:t xml:space="preserve">Our consolidated net income for the six months ended June 30, 2007 was $96 million compared with $125 million for the comparable prior-year period. Net income decreased $29 million in the period-to-period comparison, primarily reflecting the following changes in earnings by segment: </w:t>
      </w:r>
    </w:p>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Regulated Electricity Segment  Net income decreased approximately $8 million primarily due to income tax credits related to prior years resolved in 2006; a regulatory disallowance (see Deferred Fuel and Purchased Power Costs above); higher interest expense, net of capitalized financing costs, due to higher debt balances; lower other income, net of expense, primarily due to miscellaneous asset sales in the prior-year period and decreased interest income; and higher depreciation and amortization expense primarily due to increased plant asset balances. The negative factors were partially offset by higher retail sales primarily due to customer growth and the effects of weather on retail sales. In addition, higher fuel and purchased power costs were partially offset by the deferral of such costs in accordance with the PSA. See Deferred Fuel and Purchased Power Costs above.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Real Estate Segment  Net income decreased approximately $22 million primarily due to lower sales of residential property due to a slowdown in the western United States residential real estate markets and the timing of land parcel sales.</w:t>
            </w:r>
          </w:p>
        </w:tc>
      </w:tr>
    </w:tbl>
    <w:p>
      <w:pPr>
        <w:pStyle w:val="TextBody"/>
        <w:jc w:val="center"/>
        <w:rPr>
          <w:rFonts w:ascii="Helvetica;Arial;sans-serif" w:hAnsi="Helvetica;Arial;sans-serif"/>
          <w:sz w:val="17"/>
        </w:rPr>
      </w:pPr>
      <w:r>
        <w:rPr>
          <w:rFonts w:ascii="Helvetica;Arial;sans-serif" w:hAnsi="Helvetica;Arial;sans-serif"/>
          <w:sz w:val="17"/>
        </w:rPr>
        <w:t xml:space="preserve">5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Helvetica;Arial;sans-serif" w:hAnsi="Helvetica;Arial;sans-serif"/>
          <w:sz w:val="17"/>
        </w:rPr>
      </w:pPr>
      <w:r>
        <w:rPr>
          <w:rFonts w:ascii="Helvetica;Arial;sans-serif" w:hAnsi="Helvetica;Arial;sans-serif"/>
          <w:sz w:val="17"/>
        </w:rPr>
        <w:t xml:space="preserve">Additional details on the major factors that increased (decreased) net income are contained in the following table (dollars in millions): </w:t>
      </w:r>
    </w:p>
    <w:tbl>
      <w:tblPr>
        <w:tblW w:w="5000" w:type="pct"/>
        <w:jc w:val="center"/>
        <w:tblInd w:w="0" w:type="dxa"/>
        <w:tblCellMar>
          <w:top w:w="0" w:type="dxa"/>
          <w:left w:w="0" w:type="dxa"/>
          <w:bottom w:w="0" w:type="dxa"/>
          <w:right w:w="0" w:type="dxa"/>
        </w:tblCellMar>
      </w:tblPr>
      <w:tblGrid>
        <w:gridCol w:w="6730"/>
        <w:gridCol w:w="431"/>
        <w:gridCol w:w="254"/>
        <w:gridCol w:w="809"/>
        <w:gridCol w:w="196"/>
        <w:gridCol w:w="462"/>
        <w:gridCol w:w="284"/>
        <w:gridCol w:w="885"/>
        <w:gridCol w:w="154"/>
      </w:tblGrid>
      <w:tr>
        <w:trPr/>
        <w:tc>
          <w:tcPr>
            <w:tcW w:w="6730"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2890" w:type="dxa"/>
            <w:gridSpan w:val="6"/>
            <w:tcBorders>
              <w:bottom w:val="single" w:sz="2" w:space="0" w:color="000000"/>
            </w:tcBorders>
            <w:shd w:fill="auto" w:val="clear"/>
            <w:tcMar>
              <w:bottom w:w="28" w:type="dxa"/>
            </w:tcMar>
            <w:vAlign w:val="bottom"/>
          </w:tcPr>
          <w:p>
            <w:pPr>
              <w:pStyle w:val="TableContents"/>
              <w:spacing w:before="0" w:after="283"/>
              <w:jc w:val="center"/>
              <w:rPr/>
            </w:pPr>
            <w:r>
              <w:rPr/>
              <w:t>Increase (Decrease)</w:t>
            </w:r>
          </w:p>
        </w:tc>
        <w:tc>
          <w:tcPr>
            <w:tcW w:w="154" w:type="dxa"/>
            <w:tcBorders/>
            <w:shd w:fill="auto"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1063" w:type="dxa"/>
            <w:gridSpan w:val="2"/>
            <w:tcBorders>
              <w:bottom w:val="single" w:sz="2" w:space="0" w:color="000000"/>
            </w:tcBorders>
            <w:shd w:fill="auto" w:val="clear"/>
            <w:tcMar>
              <w:bottom w:w="28" w:type="dxa"/>
            </w:tcMar>
            <w:vAlign w:val="bottom"/>
          </w:tcPr>
          <w:p>
            <w:pPr>
              <w:pStyle w:val="TableContents"/>
              <w:spacing w:before="0" w:after="283"/>
              <w:jc w:val="center"/>
              <w:rPr/>
            </w:pPr>
            <w:r>
              <w:rPr/>
              <w:t>Pretax</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1169" w:type="dxa"/>
            <w:gridSpan w:val="2"/>
            <w:tcBorders>
              <w:bottom w:val="single" w:sz="2" w:space="0" w:color="000000"/>
            </w:tcBorders>
            <w:shd w:fill="auto" w:val="clear"/>
            <w:tcMar>
              <w:bottom w:w="28" w:type="dxa"/>
            </w:tcMar>
            <w:vAlign w:val="bottom"/>
          </w:tcPr>
          <w:p>
            <w:pPr>
              <w:pStyle w:val="TableContents"/>
              <w:spacing w:before="0" w:after="283"/>
              <w:jc w:val="center"/>
              <w:rPr/>
            </w:pPr>
            <w:r>
              <w:rPr/>
              <w:t>After Tax</w:t>
            </w:r>
          </w:p>
        </w:tc>
        <w:tc>
          <w:tcPr>
            <w:tcW w:w="154" w:type="dxa"/>
            <w:tcBorders/>
            <w:shd w:fill="auto" w:val="clear"/>
            <w:vAlign w:val="bottom"/>
          </w:tcPr>
          <w:p>
            <w:pPr>
              <w:pStyle w:val="TableContents"/>
              <w:spacing w:before="0" w:after="283"/>
              <w:rPr/>
            </w:pPr>
            <w:r>
              <w:rPr/>
              <w:t> </w:t>
            </w:r>
          </w:p>
        </w:tc>
      </w:tr>
      <w:tr>
        <w:trPr/>
        <w:tc>
          <w:tcPr>
            <w:tcW w:w="6730" w:type="dxa"/>
            <w:tcBorders/>
            <w:shd w:fill="CCEEFF" w:val="clear"/>
            <w:vAlign w:val="bottom"/>
          </w:tcPr>
          <w:p>
            <w:pPr>
              <w:pStyle w:val="TableContents"/>
              <w:spacing w:before="0" w:after="0"/>
              <w:ind w:left="225" w:right="0" w:hanging="225"/>
              <w:rPr/>
            </w:pPr>
            <w:r>
              <w:rPr/>
              <w:t>Regulated electricity segment gross margin:</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885"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0"/>
              <w:ind w:left="450" w:right="0" w:hanging="225"/>
              <w:rPr/>
            </w:pPr>
            <w:r>
              <w:rPr/>
              <w:t>Higher fuel and purchased power costs due to increased prices</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w:t>
            </w:r>
          </w:p>
        </w:tc>
        <w:tc>
          <w:tcPr>
            <w:tcW w:w="809" w:type="dxa"/>
            <w:tcBorders/>
            <w:shd w:fill="auto" w:val="clear"/>
            <w:vAlign w:val="bottom"/>
          </w:tcPr>
          <w:p>
            <w:pPr>
              <w:pStyle w:val="TableContents"/>
              <w:spacing w:before="0" w:after="283"/>
              <w:jc w:val="right"/>
              <w:rPr/>
            </w:pPr>
            <w:r>
              <w:rPr/>
              <w:t>(42</w:t>
            </w:r>
          </w:p>
        </w:tc>
        <w:tc>
          <w:tcPr>
            <w:tcW w:w="196"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w:t>
            </w:r>
          </w:p>
        </w:tc>
        <w:tc>
          <w:tcPr>
            <w:tcW w:w="885" w:type="dxa"/>
            <w:tcBorders/>
            <w:shd w:fill="auto" w:val="clear"/>
            <w:vAlign w:val="bottom"/>
          </w:tcPr>
          <w:p>
            <w:pPr>
              <w:pStyle w:val="TableContents"/>
              <w:spacing w:before="0" w:after="283"/>
              <w:jc w:val="right"/>
              <w:rPr/>
            </w:pPr>
            <w:r>
              <w:rPr/>
              <w:t>(26</w:t>
            </w:r>
          </w:p>
        </w:tc>
        <w:tc>
          <w:tcPr>
            <w:tcW w:w="154" w:type="dxa"/>
            <w:tcBorders/>
            <w:shd w:fill="auto" w:val="clear"/>
            <w:vAlign w:val="bottom"/>
          </w:tcPr>
          <w:p>
            <w:pPr>
              <w:pStyle w:val="TableContents"/>
              <w:spacing w:before="0" w:after="283"/>
              <w:rPr/>
            </w:pPr>
            <w:r>
              <w:rPr/>
              <w:t>)</w:t>
            </w:r>
          </w:p>
        </w:tc>
      </w:tr>
      <w:tr>
        <w:trPr/>
        <w:tc>
          <w:tcPr>
            <w:tcW w:w="6730" w:type="dxa"/>
            <w:tcBorders/>
            <w:shd w:fill="CCEEFF" w:val="clear"/>
            <w:vAlign w:val="bottom"/>
          </w:tcPr>
          <w:p>
            <w:pPr>
              <w:pStyle w:val="TableContents"/>
              <w:spacing w:before="0" w:after="0"/>
              <w:ind w:left="450" w:right="0" w:hanging="225"/>
              <w:rPr/>
            </w:pPr>
            <w:r>
              <w:rPr/>
              <w:t>Increased deferred fuel and purchased power costs</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38</w:t>
            </w:r>
          </w:p>
        </w:tc>
        <w:tc>
          <w:tcPr>
            <w:tcW w:w="196"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885" w:type="dxa"/>
            <w:tcBorders/>
            <w:shd w:fill="CCEEFF" w:val="clear"/>
            <w:vAlign w:val="bottom"/>
          </w:tcPr>
          <w:p>
            <w:pPr>
              <w:pStyle w:val="TableContents"/>
              <w:spacing w:before="0" w:after="283"/>
              <w:jc w:val="right"/>
              <w:rPr/>
            </w:pPr>
            <w:r>
              <w:rPr/>
              <w:t>23</w:t>
            </w:r>
          </w:p>
        </w:tc>
        <w:tc>
          <w:tcPr>
            <w:tcW w:w="154" w:type="dxa"/>
            <w:tcBorders/>
            <w:shd w:fill="CCEEFF"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0"/>
              <w:ind w:left="450" w:right="0" w:hanging="225"/>
              <w:rPr/>
            </w:pPr>
            <w:r>
              <w:rPr/>
              <w:t>Regulatory disallowance (see Deferred Fuel and Purchased Power Costs above)</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 </w:t>
            </w:r>
          </w:p>
        </w:tc>
        <w:tc>
          <w:tcPr>
            <w:tcW w:w="809" w:type="dxa"/>
            <w:tcBorders/>
            <w:shd w:fill="auto" w:val="clear"/>
            <w:vAlign w:val="bottom"/>
          </w:tcPr>
          <w:p>
            <w:pPr>
              <w:pStyle w:val="TableContents"/>
              <w:spacing w:before="0" w:after="283"/>
              <w:jc w:val="right"/>
              <w:rPr/>
            </w:pPr>
            <w:r>
              <w:rPr/>
              <w:t>(14</w:t>
            </w:r>
          </w:p>
        </w:tc>
        <w:tc>
          <w:tcPr>
            <w:tcW w:w="196"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 </w:t>
            </w:r>
          </w:p>
        </w:tc>
        <w:tc>
          <w:tcPr>
            <w:tcW w:w="885" w:type="dxa"/>
            <w:tcBorders/>
            <w:shd w:fill="auto" w:val="clear"/>
            <w:vAlign w:val="bottom"/>
          </w:tcPr>
          <w:p>
            <w:pPr>
              <w:pStyle w:val="TableContents"/>
              <w:spacing w:before="0" w:after="283"/>
              <w:jc w:val="right"/>
              <w:rPr/>
            </w:pPr>
            <w:r>
              <w:rPr/>
              <w:t>(8</w:t>
            </w:r>
          </w:p>
        </w:tc>
        <w:tc>
          <w:tcPr>
            <w:tcW w:w="154" w:type="dxa"/>
            <w:tcBorders/>
            <w:shd w:fill="auto" w:val="clear"/>
            <w:vAlign w:val="bottom"/>
          </w:tcPr>
          <w:p>
            <w:pPr>
              <w:pStyle w:val="TableContents"/>
              <w:spacing w:before="0" w:after="283"/>
              <w:rPr/>
            </w:pPr>
            <w:r>
              <w:rPr/>
              <w:t>)</w:t>
            </w:r>
          </w:p>
        </w:tc>
      </w:tr>
      <w:tr>
        <w:trPr/>
        <w:tc>
          <w:tcPr>
            <w:tcW w:w="6730" w:type="dxa"/>
            <w:tcBorders/>
            <w:shd w:fill="CCEEFF" w:val="clear"/>
            <w:vAlign w:val="bottom"/>
          </w:tcPr>
          <w:p>
            <w:pPr>
              <w:pStyle w:val="TableContents"/>
              <w:spacing w:before="0" w:after="0"/>
              <w:ind w:left="450" w:right="0" w:hanging="225"/>
              <w:rPr/>
            </w:pPr>
            <w:r>
              <w:rPr/>
              <w:t>Effects of weather on retail sales</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6</w:t>
            </w:r>
          </w:p>
        </w:tc>
        <w:tc>
          <w:tcPr>
            <w:tcW w:w="196"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885" w:type="dxa"/>
            <w:tcBorders/>
            <w:shd w:fill="CCEEFF" w:val="clear"/>
            <w:vAlign w:val="bottom"/>
          </w:tcPr>
          <w:p>
            <w:pPr>
              <w:pStyle w:val="TableContents"/>
              <w:spacing w:before="0" w:after="283"/>
              <w:jc w:val="right"/>
              <w:rPr/>
            </w:pPr>
            <w:r>
              <w:rPr/>
              <w:t>4</w:t>
            </w:r>
          </w:p>
        </w:tc>
        <w:tc>
          <w:tcPr>
            <w:tcW w:w="154" w:type="dxa"/>
            <w:tcBorders/>
            <w:shd w:fill="CCEEFF"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0"/>
              <w:ind w:left="450" w:right="0" w:hanging="225"/>
              <w:rPr/>
            </w:pPr>
            <w:r>
              <w:rPr/>
              <w:t>Higher retail sales primarily due to customer growth and usage patterns, excluding weather effects</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20</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jc w:val="right"/>
              <w:rPr/>
            </w:pPr>
            <w:r>
              <w:rPr/>
              <w:t>12</w:t>
            </w:r>
          </w:p>
        </w:tc>
        <w:tc>
          <w:tcPr>
            <w:tcW w:w="154" w:type="dxa"/>
            <w:tcBorders/>
            <w:shd w:fill="auto" w:val="clear"/>
            <w:vAlign w:val="bottom"/>
          </w:tcPr>
          <w:p>
            <w:pPr>
              <w:pStyle w:val="TableContents"/>
              <w:spacing w:before="0" w:after="283"/>
              <w:rPr/>
            </w:pPr>
            <w:r>
              <w:rPr/>
              <w:t> </w:t>
            </w:r>
          </w:p>
        </w:tc>
      </w:tr>
      <w:tr>
        <w:trPr/>
        <w:tc>
          <w:tcPr>
            <w:tcW w:w="6730" w:type="dxa"/>
            <w:tcBorders/>
            <w:shd w:fill="CCEEFF" w:val="clear"/>
            <w:vAlign w:val="bottom"/>
          </w:tcPr>
          <w:p>
            <w:pPr>
              <w:pStyle w:val="TableContents"/>
              <w:spacing w:before="0" w:after="0"/>
              <w:ind w:left="450" w:right="0" w:hanging="225"/>
              <w:rPr/>
            </w:pPr>
            <w:r>
              <w:rPr/>
              <w:t>Miscellaneous items, net</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8</w:t>
            </w:r>
          </w:p>
        </w:tc>
        <w:tc>
          <w:tcPr>
            <w:tcW w:w="196"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885" w:type="dxa"/>
            <w:tcBorders/>
            <w:shd w:fill="CCEEFF" w:val="clear"/>
            <w:vAlign w:val="bottom"/>
          </w:tcPr>
          <w:p>
            <w:pPr>
              <w:pStyle w:val="TableContents"/>
              <w:spacing w:before="0" w:after="283"/>
              <w:jc w:val="right"/>
              <w:rPr/>
            </w:pPr>
            <w:r>
              <w:rPr/>
              <w:t>5</w:t>
            </w:r>
          </w:p>
        </w:tc>
        <w:tc>
          <w:tcPr>
            <w:tcW w:w="154" w:type="dxa"/>
            <w:tcBorders/>
            <w:shd w:fill="CCEEFF" w:val="clear"/>
            <w:vAlign w:val="bottom"/>
          </w:tcPr>
          <w:p>
            <w:pPr>
              <w:pStyle w:val="TableContents"/>
              <w:spacing w:before="0" w:after="283"/>
              <w:rPr/>
            </w:pPr>
            <w:r>
              <w:rPr/>
              <w:t> </w:t>
            </w:r>
          </w:p>
        </w:tc>
      </w:tr>
      <w:tr>
        <w:trPr/>
        <w:tc>
          <w:tcPr>
            <w:tcW w:w="6730" w:type="dxa"/>
            <w:tcBorders/>
            <w:shd w:fill="auto" w:val="clear"/>
            <w:vAlign w:val="center"/>
          </w:tcPr>
          <w:p>
            <w:pPr>
              <w:pStyle w:val="TableContents"/>
              <w:spacing w:before="0" w:after="0"/>
              <w:ind w:left="225" w:right="0" w:hanging="225"/>
              <w:rPr/>
            </w:pPr>
            <w:r>
              <w:rPr/>
              <w:t> </w:t>
            </w:r>
          </w:p>
        </w:tc>
        <w:tc>
          <w:tcPr>
            <w:tcW w:w="431" w:type="dxa"/>
            <w:tcBorders/>
            <w:shd w:fill="auto" w:val="clear"/>
            <w:vAlign w:val="center"/>
          </w:tcPr>
          <w:p>
            <w:pPr>
              <w:pStyle w:val="TableContents"/>
              <w:spacing w:before="0" w:after="283"/>
              <w:rPr/>
            </w:pPr>
            <w:r>
              <w:rPr/>
              <w:t> </w:t>
            </w:r>
          </w:p>
        </w:tc>
        <w:tc>
          <w:tcPr>
            <w:tcW w:w="10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6"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11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4" w:type="dxa"/>
            <w:tcBorders/>
            <w:shd w:fill="auto" w:val="clear"/>
            <w:vAlign w:val="center"/>
          </w:tcPr>
          <w:p>
            <w:pPr>
              <w:pStyle w:val="TableContents"/>
              <w:spacing w:before="0" w:after="283"/>
              <w:rPr/>
            </w:pPr>
            <w:r>
              <w:rPr/>
              <w:t> </w:t>
            </w:r>
          </w:p>
        </w:tc>
      </w:tr>
      <w:tr>
        <w:trPr/>
        <w:tc>
          <w:tcPr>
            <w:tcW w:w="6730" w:type="dxa"/>
            <w:tcBorders/>
            <w:shd w:fill="auto" w:val="clear"/>
            <w:vAlign w:val="bottom"/>
          </w:tcPr>
          <w:p>
            <w:pPr>
              <w:pStyle w:val="TableContents"/>
              <w:spacing w:before="0" w:after="0"/>
              <w:ind w:left="675" w:right="0" w:hanging="225"/>
              <w:rPr/>
            </w:pPr>
            <w:r>
              <w:rPr/>
              <w:t>Net increase in regulated electricity segment gross margin</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16</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jc w:val="right"/>
              <w:rPr/>
            </w:pPr>
            <w:r>
              <w:rPr/>
              <w:t>10</w:t>
            </w:r>
          </w:p>
        </w:tc>
        <w:tc>
          <w:tcPr>
            <w:tcW w:w="154" w:type="dxa"/>
            <w:tcBorders/>
            <w:shd w:fill="auto" w:val="clear"/>
            <w:vAlign w:val="bottom"/>
          </w:tcPr>
          <w:p>
            <w:pPr>
              <w:pStyle w:val="TableContents"/>
              <w:spacing w:before="0" w:after="283"/>
              <w:rPr/>
            </w:pPr>
            <w:r>
              <w:rPr/>
              <w:t> </w:t>
            </w:r>
          </w:p>
        </w:tc>
      </w:tr>
      <w:tr>
        <w:trPr/>
        <w:tc>
          <w:tcPr>
            <w:tcW w:w="6730" w:type="dxa"/>
            <w:tcBorders/>
            <w:shd w:fill="CCEEFF" w:val="clear"/>
            <w:vAlign w:val="bottom"/>
          </w:tcPr>
          <w:p>
            <w:pPr>
              <w:pStyle w:val="TableContents"/>
              <w:spacing w:before="0" w:after="0"/>
              <w:ind w:left="225" w:right="0" w:hanging="225"/>
              <w:rPr/>
            </w:pPr>
            <w:r>
              <w:rPr/>
              <w:t>Lower real estate segment contribution primarily due to decreased sales of residential property and land parcels</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809" w:type="dxa"/>
            <w:tcBorders/>
            <w:shd w:fill="CCEEFF" w:val="clear"/>
            <w:vAlign w:val="bottom"/>
          </w:tcPr>
          <w:p>
            <w:pPr>
              <w:pStyle w:val="TableContents"/>
              <w:spacing w:before="0" w:after="283"/>
              <w:jc w:val="right"/>
              <w:rPr/>
            </w:pPr>
            <w:r>
              <w:rPr/>
              <w:t>(36</w:t>
            </w:r>
          </w:p>
        </w:tc>
        <w:tc>
          <w:tcPr>
            <w:tcW w:w="196"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jc w:val="left"/>
              <w:rPr/>
            </w:pPr>
            <w:r>
              <w:rPr/>
              <w:t> </w:t>
            </w:r>
          </w:p>
        </w:tc>
        <w:tc>
          <w:tcPr>
            <w:tcW w:w="885" w:type="dxa"/>
            <w:tcBorders/>
            <w:shd w:fill="CCEEFF" w:val="clear"/>
            <w:vAlign w:val="bottom"/>
          </w:tcPr>
          <w:p>
            <w:pPr>
              <w:pStyle w:val="TableContents"/>
              <w:spacing w:before="0" w:after="283"/>
              <w:jc w:val="right"/>
              <w:rPr/>
            </w:pPr>
            <w:r>
              <w:rPr/>
              <w:t>(22</w:t>
            </w:r>
          </w:p>
        </w:tc>
        <w:tc>
          <w:tcPr>
            <w:tcW w:w="154" w:type="dxa"/>
            <w:tcBorders/>
            <w:shd w:fill="CCEEFF" w:val="clear"/>
            <w:vAlign w:val="bottom"/>
          </w:tcPr>
          <w:p>
            <w:pPr>
              <w:pStyle w:val="TableContents"/>
              <w:spacing w:before="0" w:after="283"/>
              <w:rPr/>
            </w:pPr>
            <w:r>
              <w:rPr/>
              <w:t>)</w:t>
            </w:r>
          </w:p>
        </w:tc>
      </w:tr>
      <w:tr>
        <w:trPr/>
        <w:tc>
          <w:tcPr>
            <w:tcW w:w="6730" w:type="dxa"/>
            <w:tcBorders/>
            <w:shd w:fill="auto" w:val="clear"/>
            <w:vAlign w:val="bottom"/>
          </w:tcPr>
          <w:p>
            <w:pPr>
              <w:pStyle w:val="TableContents"/>
              <w:spacing w:before="0" w:after="0"/>
              <w:ind w:left="225" w:right="0" w:hanging="225"/>
              <w:rPr/>
            </w:pPr>
            <w:r>
              <w:rPr/>
              <w:t>Higher depreciation and amortization primarily due to increased plant asset balances</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 </w:t>
            </w:r>
          </w:p>
        </w:tc>
        <w:tc>
          <w:tcPr>
            <w:tcW w:w="809" w:type="dxa"/>
            <w:tcBorders/>
            <w:shd w:fill="auto" w:val="clear"/>
            <w:vAlign w:val="bottom"/>
          </w:tcPr>
          <w:p>
            <w:pPr>
              <w:pStyle w:val="TableContents"/>
              <w:spacing w:before="0" w:after="283"/>
              <w:jc w:val="right"/>
              <w:rPr/>
            </w:pPr>
            <w:r>
              <w:rPr/>
              <w:t>(6</w:t>
            </w:r>
          </w:p>
        </w:tc>
        <w:tc>
          <w:tcPr>
            <w:tcW w:w="196"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 </w:t>
            </w:r>
          </w:p>
        </w:tc>
        <w:tc>
          <w:tcPr>
            <w:tcW w:w="885" w:type="dxa"/>
            <w:tcBorders/>
            <w:shd w:fill="auto" w:val="clear"/>
            <w:vAlign w:val="bottom"/>
          </w:tcPr>
          <w:p>
            <w:pPr>
              <w:pStyle w:val="TableContents"/>
              <w:spacing w:before="0" w:after="283"/>
              <w:jc w:val="right"/>
              <w:rPr/>
            </w:pPr>
            <w:r>
              <w:rPr/>
              <w:t>(4</w:t>
            </w:r>
          </w:p>
        </w:tc>
        <w:tc>
          <w:tcPr>
            <w:tcW w:w="154" w:type="dxa"/>
            <w:tcBorders/>
            <w:shd w:fill="auto" w:val="clear"/>
            <w:vAlign w:val="bottom"/>
          </w:tcPr>
          <w:p>
            <w:pPr>
              <w:pStyle w:val="TableContents"/>
              <w:spacing w:before="0" w:after="283"/>
              <w:rPr/>
            </w:pPr>
            <w:r>
              <w:rPr/>
              <w:t>)</w:t>
            </w:r>
          </w:p>
        </w:tc>
      </w:tr>
      <w:tr>
        <w:trPr/>
        <w:tc>
          <w:tcPr>
            <w:tcW w:w="6730" w:type="dxa"/>
            <w:tcBorders/>
            <w:shd w:fill="CCEEFF" w:val="clear"/>
            <w:vAlign w:val="bottom"/>
          </w:tcPr>
          <w:p>
            <w:pPr>
              <w:pStyle w:val="TableContents"/>
              <w:spacing w:before="0" w:after="0"/>
              <w:ind w:left="225" w:right="0" w:hanging="225"/>
              <w:rPr/>
            </w:pPr>
            <w:r>
              <w:rPr/>
              <w:t>Lower other income, net of expense, primarily due to miscellaneous asset sales in the prior-year period and decreased interest income</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809" w:type="dxa"/>
            <w:tcBorders/>
            <w:shd w:fill="CCEEFF" w:val="clear"/>
            <w:vAlign w:val="bottom"/>
          </w:tcPr>
          <w:p>
            <w:pPr>
              <w:pStyle w:val="TableContents"/>
              <w:spacing w:before="0" w:after="283"/>
              <w:jc w:val="right"/>
              <w:rPr/>
            </w:pPr>
            <w:r>
              <w:rPr/>
              <w:t>(6</w:t>
            </w:r>
          </w:p>
        </w:tc>
        <w:tc>
          <w:tcPr>
            <w:tcW w:w="196"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jc w:val="left"/>
              <w:rPr/>
            </w:pPr>
            <w:r>
              <w:rPr/>
              <w:t> </w:t>
            </w:r>
          </w:p>
        </w:tc>
        <w:tc>
          <w:tcPr>
            <w:tcW w:w="885" w:type="dxa"/>
            <w:tcBorders/>
            <w:shd w:fill="CCEEFF" w:val="clear"/>
            <w:vAlign w:val="bottom"/>
          </w:tcPr>
          <w:p>
            <w:pPr>
              <w:pStyle w:val="TableContents"/>
              <w:spacing w:before="0" w:after="283"/>
              <w:jc w:val="right"/>
              <w:rPr/>
            </w:pPr>
            <w:r>
              <w:rPr/>
              <w:t>(4</w:t>
            </w:r>
          </w:p>
        </w:tc>
        <w:tc>
          <w:tcPr>
            <w:tcW w:w="154" w:type="dxa"/>
            <w:tcBorders/>
            <w:shd w:fill="CCEEFF" w:val="clear"/>
            <w:vAlign w:val="bottom"/>
          </w:tcPr>
          <w:p>
            <w:pPr>
              <w:pStyle w:val="TableContents"/>
              <w:spacing w:before="0" w:after="283"/>
              <w:rPr/>
            </w:pPr>
            <w:r>
              <w:rPr/>
              <w:t>)</w:t>
            </w:r>
          </w:p>
        </w:tc>
      </w:tr>
      <w:tr>
        <w:trPr/>
        <w:tc>
          <w:tcPr>
            <w:tcW w:w="6730" w:type="dxa"/>
            <w:tcBorders/>
            <w:shd w:fill="auto" w:val="clear"/>
            <w:vAlign w:val="bottom"/>
          </w:tcPr>
          <w:p>
            <w:pPr>
              <w:pStyle w:val="TableContents"/>
              <w:spacing w:before="0" w:after="0"/>
              <w:ind w:left="225" w:right="0" w:hanging="225"/>
              <w:rPr/>
            </w:pPr>
            <w:r>
              <w:rPr/>
              <w:t>Higher interest expense, net of capitalized financing costs, primarily due to higher debt balances and rates</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 </w:t>
            </w:r>
          </w:p>
        </w:tc>
        <w:tc>
          <w:tcPr>
            <w:tcW w:w="809" w:type="dxa"/>
            <w:tcBorders/>
            <w:shd w:fill="auto" w:val="clear"/>
            <w:vAlign w:val="bottom"/>
          </w:tcPr>
          <w:p>
            <w:pPr>
              <w:pStyle w:val="TableContents"/>
              <w:spacing w:before="0" w:after="283"/>
              <w:jc w:val="right"/>
              <w:rPr/>
            </w:pPr>
            <w:r>
              <w:rPr/>
              <w:t>(7</w:t>
            </w:r>
          </w:p>
        </w:tc>
        <w:tc>
          <w:tcPr>
            <w:tcW w:w="196"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 </w:t>
            </w:r>
          </w:p>
        </w:tc>
        <w:tc>
          <w:tcPr>
            <w:tcW w:w="885" w:type="dxa"/>
            <w:tcBorders/>
            <w:shd w:fill="auto" w:val="clear"/>
            <w:vAlign w:val="bottom"/>
          </w:tcPr>
          <w:p>
            <w:pPr>
              <w:pStyle w:val="TableContents"/>
              <w:spacing w:before="0" w:after="283"/>
              <w:jc w:val="right"/>
              <w:rPr/>
            </w:pPr>
            <w:r>
              <w:rPr/>
              <w:t>(4</w:t>
            </w:r>
          </w:p>
        </w:tc>
        <w:tc>
          <w:tcPr>
            <w:tcW w:w="154" w:type="dxa"/>
            <w:tcBorders/>
            <w:shd w:fill="auto" w:val="clear"/>
            <w:vAlign w:val="bottom"/>
          </w:tcPr>
          <w:p>
            <w:pPr>
              <w:pStyle w:val="TableContents"/>
              <w:spacing w:before="0" w:after="283"/>
              <w:rPr/>
            </w:pPr>
            <w:r>
              <w:rPr/>
              <w:t>)</w:t>
            </w:r>
          </w:p>
        </w:tc>
      </w:tr>
      <w:tr>
        <w:trPr/>
        <w:tc>
          <w:tcPr>
            <w:tcW w:w="6730" w:type="dxa"/>
            <w:tcBorders/>
            <w:shd w:fill="CCEEFF" w:val="clear"/>
            <w:vAlign w:val="bottom"/>
          </w:tcPr>
          <w:p>
            <w:pPr>
              <w:pStyle w:val="TableContents"/>
              <w:spacing w:before="0" w:after="0"/>
              <w:ind w:left="225" w:right="0" w:hanging="225"/>
              <w:rPr/>
            </w:pPr>
            <w:r>
              <w:rPr/>
              <w:t>Income tax credits related to prior years resolved in 2006</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w:t>
            </w:r>
          </w:p>
        </w:tc>
        <w:tc>
          <w:tcPr>
            <w:tcW w:w="196"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jc w:val="left"/>
              <w:rPr/>
            </w:pPr>
            <w:r>
              <w:rPr/>
              <w:t> </w:t>
            </w:r>
          </w:p>
        </w:tc>
        <w:tc>
          <w:tcPr>
            <w:tcW w:w="885" w:type="dxa"/>
            <w:tcBorders/>
            <w:shd w:fill="CCEEFF" w:val="clear"/>
            <w:vAlign w:val="bottom"/>
          </w:tcPr>
          <w:p>
            <w:pPr>
              <w:pStyle w:val="TableContents"/>
              <w:spacing w:before="0" w:after="283"/>
              <w:jc w:val="right"/>
              <w:rPr/>
            </w:pPr>
            <w:r>
              <w:rPr/>
              <w:t>(10</w:t>
            </w:r>
          </w:p>
        </w:tc>
        <w:tc>
          <w:tcPr>
            <w:tcW w:w="154" w:type="dxa"/>
            <w:tcBorders/>
            <w:shd w:fill="CCEEFF" w:val="clear"/>
            <w:vAlign w:val="bottom"/>
          </w:tcPr>
          <w:p>
            <w:pPr>
              <w:pStyle w:val="TableContents"/>
              <w:spacing w:before="0" w:after="283"/>
              <w:rPr/>
            </w:pPr>
            <w:r>
              <w:rPr/>
              <w:t>)</w:t>
            </w:r>
          </w:p>
        </w:tc>
      </w:tr>
      <w:tr>
        <w:trPr/>
        <w:tc>
          <w:tcPr>
            <w:tcW w:w="6730" w:type="dxa"/>
            <w:tcBorders/>
            <w:shd w:fill="auto" w:val="clear"/>
            <w:vAlign w:val="bottom"/>
          </w:tcPr>
          <w:p>
            <w:pPr>
              <w:pStyle w:val="TableContents"/>
              <w:spacing w:before="0" w:after="0"/>
              <w:ind w:left="225" w:right="0" w:hanging="225"/>
              <w:rPr/>
            </w:pPr>
            <w:r>
              <w:rPr/>
              <w:t>Other miscellaneous items, net</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2</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jc w:val="right"/>
              <w:rPr/>
            </w:pPr>
            <w:r>
              <w:rPr/>
              <w:t>5</w:t>
            </w:r>
          </w:p>
        </w:tc>
        <w:tc>
          <w:tcPr>
            <w:tcW w:w="154" w:type="dxa"/>
            <w:tcBorders/>
            <w:shd w:fill="auto" w:val="clear"/>
            <w:vAlign w:val="bottom"/>
          </w:tcPr>
          <w:p>
            <w:pPr>
              <w:pStyle w:val="TableContents"/>
              <w:spacing w:before="0" w:after="283"/>
              <w:rPr/>
            </w:pPr>
            <w:r>
              <w:rPr/>
              <w:t> </w:t>
            </w:r>
          </w:p>
        </w:tc>
      </w:tr>
      <w:tr>
        <w:trPr/>
        <w:tc>
          <w:tcPr>
            <w:tcW w:w="6730" w:type="dxa"/>
            <w:tcBorders/>
            <w:shd w:fill="auto" w:val="clear"/>
            <w:vAlign w:val="center"/>
          </w:tcPr>
          <w:p>
            <w:pPr>
              <w:pStyle w:val="TableContents"/>
              <w:spacing w:before="0" w:after="0"/>
              <w:ind w:left="225" w:right="0" w:hanging="225"/>
              <w:rPr/>
            </w:pPr>
            <w:r>
              <w:rPr/>
              <w:t> </w:t>
            </w:r>
          </w:p>
        </w:tc>
        <w:tc>
          <w:tcPr>
            <w:tcW w:w="431" w:type="dxa"/>
            <w:tcBorders/>
            <w:shd w:fill="auto" w:val="clear"/>
            <w:vAlign w:val="center"/>
          </w:tcPr>
          <w:p>
            <w:pPr>
              <w:pStyle w:val="TableContents"/>
              <w:spacing w:before="0" w:after="283"/>
              <w:rPr/>
            </w:pPr>
            <w:r>
              <w:rPr/>
              <w:t> </w:t>
            </w:r>
          </w:p>
        </w:tc>
        <w:tc>
          <w:tcPr>
            <w:tcW w:w="10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6"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11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4" w:type="dxa"/>
            <w:tcBorders/>
            <w:shd w:fill="auto" w:val="clear"/>
            <w:vAlign w:val="center"/>
          </w:tcPr>
          <w:p>
            <w:pPr>
              <w:pStyle w:val="TableContents"/>
              <w:spacing w:before="0" w:after="283"/>
              <w:rPr/>
            </w:pPr>
            <w:r>
              <w:rPr/>
              <w:t> </w:t>
            </w:r>
          </w:p>
        </w:tc>
      </w:tr>
      <w:tr>
        <w:trPr/>
        <w:tc>
          <w:tcPr>
            <w:tcW w:w="6730" w:type="dxa"/>
            <w:tcBorders/>
            <w:shd w:fill="CCEEFF" w:val="clear"/>
            <w:vAlign w:val="bottom"/>
          </w:tcPr>
          <w:p>
            <w:pPr>
              <w:pStyle w:val="TableContents"/>
              <w:spacing w:before="0" w:after="0"/>
              <w:ind w:left="675" w:right="0" w:hanging="225"/>
              <w:rPr/>
            </w:pPr>
            <w:r>
              <w:rPr/>
              <w:t>Net decrease in net income</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w:t>
            </w:r>
          </w:p>
        </w:tc>
        <w:tc>
          <w:tcPr>
            <w:tcW w:w="809" w:type="dxa"/>
            <w:tcBorders/>
            <w:shd w:fill="CCEEFF" w:val="clear"/>
            <w:vAlign w:val="bottom"/>
          </w:tcPr>
          <w:p>
            <w:pPr>
              <w:pStyle w:val="TableContents"/>
              <w:spacing w:before="0" w:after="283"/>
              <w:jc w:val="right"/>
              <w:rPr/>
            </w:pPr>
            <w:r>
              <w:rPr/>
              <w:t>(37</w:t>
            </w:r>
          </w:p>
        </w:tc>
        <w:tc>
          <w:tcPr>
            <w:tcW w:w="196"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jc w:val="left"/>
              <w:rPr/>
            </w:pPr>
            <w:r>
              <w:rPr/>
              <w:t>$</w:t>
            </w:r>
          </w:p>
        </w:tc>
        <w:tc>
          <w:tcPr>
            <w:tcW w:w="885" w:type="dxa"/>
            <w:tcBorders/>
            <w:shd w:fill="CCEEFF" w:val="clear"/>
            <w:vAlign w:val="bottom"/>
          </w:tcPr>
          <w:p>
            <w:pPr>
              <w:pStyle w:val="TableContents"/>
              <w:spacing w:before="0" w:after="283"/>
              <w:jc w:val="right"/>
              <w:rPr/>
            </w:pPr>
            <w:r>
              <w:rPr/>
              <w:t>(29</w:t>
            </w:r>
          </w:p>
        </w:tc>
        <w:tc>
          <w:tcPr>
            <w:tcW w:w="154" w:type="dxa"/>
            <w:tcBorders/>
            <w:shd w:fill="CCEEFF" w:val="clear"/>
            <w:vAlign w:val="bottom"/>
          </w:tcPr>
          <w:p>
            <w:pPr>
              <w:pStyle w:val="TableContents"/>
              <w:spacing w:before="0" w:after="283"/>
              <w:rPr/>
            </w:pPr>
            <w:r>
              <w:rPr/>
              <w:t>)</w:t>
            </w:r>
          </w:p>
        </w:tc>
      </w:tr>
      <w:tr>
        <w:trPr/>
        <w:tc>
          <w:tcPr>
            <w:tcW w:w="6730" w:type="dxa"/>
            <w:tcBorders/>
            <w:shd w:fill="auto" w:val="clear"/>
            <w:vAlign w:val="center"/>
          </w:tcPr>
          <w:p>
            <w:pPr>
              <w:pStyle w:val="TableContents"/>
              <w:spacing w:before="0" w:after="0"/>
              <w:ind w:left="225" w:right="0" w:hanging="225"/>
              <w:rPr/>
            </w:pPr>
            <w:r>
              <w:rPr/>
              <w:t> </w:t>
            </w:r>
          </w:p>
        </w:tc>
        <w:tc>
          <w:tcPr>
            <w:tcW w:w="431" w:type="dxa"/>
            <w:tcBorders/>
            <w:shd w:fill="auto" w:val="clear"/>
            <w:vAlign w:val="center"/>
          </w:tcPr>
          <w:p>
            <w:pPr>
              <w:pStyle w:val="TableContents"/>
              <w:spacing w:before="0" w:after="283"/>
              <w:rPr/>
            </w:pPr>
            <w:r>
              <w:rPr/>
              <w:t> </w:t>
            </w:r>
          </w:p>
        </w:tc>
        <w:tc>
          <w:tcPr>
            <w:tcW w:w="106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96"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116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4" w:type="dxa"/>
            <w:tcBorders/>
            <w:shd w:fill="auto" w:val="clear"/>
            <w:vAlign w:val="center"/>
          </w:tcPr>
          <w:p>
            <w:pPr>
              <w:pStyle w:val="TableContents"/>
              <w:spacing w:before="0" w:after="283"/>
              <w:rPr/>
            </w:pPr>
            <w:r>
              <w:rPr/>
              <w:t> </w:t>
            </w:r>
          </w:p>
        </w:tc>
      </w:tr>
    </w:tbl>
    <w:p>
      <w:pPr>
        <w:pStyle w:val="TextBody"/>
        <w:spacing w:before="240" w:after="283"/>
        <w:jc w:val="left"/>
        <w:rPr>
          <w:rFonts w:ascii="Helvetica;Arial;sans-serif" w:hAnsi="Helvetica;Arial;sans-serif"/>
          <w:sz w:val="17"/>
        </w:rPr>
      </w:pPr>
      <w:r>
        <w:rPr>
          <w:rFonts w:ascii="Helvetica;Arial;sans-serif" w:hAnsi="Helvetica;Arial;sans-serif"/>
          <w:b/>
          <w:sz w:val="17"/>
        </w:rPr>
        <w:t>Regulated Electricity Segment Revenues</w:t>
      </w:r>
      <w:r>
        <w:rPr>
          <w:rFonts w:ascii="Helvetica;Arial;sans-serif" w:hAnsi="Helvetica;Arial;sans-serif"/>
          <w:sz w:val="17"/>
        </w:rPr>
        <w:t xml:space="preserve"> </w:t>
      </w:r>
    </w:p>
    <w:p>
      <w:pPr>
        <w:pStyle w:val="TextBody"/>
        <w:spacing w:before="120" w:after="283"/>
        <w:jc w:val="left"/>
        <w:rPr/>
      </w:pPr>
      <w:r>
        <w:rPr/>
        <w:t>     </w:t>
      </w:r>
      <w:r>
        <w:rPr>
          <w:rFonts w:ascii="Helvetica;Arial;sans-serif" w:hAnsi="Helvetica;Arial;sans-serif"/>
          <w:sz w:val="17"/>
        </w:rPr>
        <w:t xml:space="preserve">Regulated electricity segment revenues were $68 million higher for the six months ended June 30, 2007 compared with the prior-year period primarily as a result of: </w:t>
      </w:r>
    </w:p>
    <w:tbl>
      <w:tblPr>
        <w:tblW w:w="5000" w:type="pct"/>
        <w:jc w:val="left"/>
        <w:tblInd w:w="0" w:type="dxa"/>
        <w:tblCellMar>
          <w:top w:w="0" w:type="dxa"/>
          <w:left w:w="0" w:type="dxa"/>
          <w:bottom w:w="0" w:type="dxa"/>
          <w:right w:w="0" w:type="dxa"/>
        </w:tblCellMar>
      </w:tblPr>
      <w:tblGrid>
        <w:gridCol w:w="203"/>
        <w:gridCol w:w="305"/>
        <w:gridCol w:w="102"/>
        <w:gridCol w:w="9595"/>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$48 million increase in retail revenues related to recovery of PSA deferrals, which had no earnings effect because of amortization of the same amount recorded as fuel and purchased power expense (see Deferred Fuel and Purchased Power Costs above);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$26 million increase in retail revenues primarily related to customer growth and usage patterns, excluding weather effects;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$9 million increase in retail revenues due to weather;</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$17 million decrease in Off-System Sales due to lower prices;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$2 million increase due to miscellaneous factors.</w:t>
            </w:r>
          </w:p>
        </w:tc>
      </w:tr>
    </w:tbl>
    <w:p>
      <w:pPr>
        <w:pStyle w:val="TextBody"/>
        <w:jc w:val="center"/>
        <w:rPr>
          <w:rFonts w:ascii="Helvetica;Arial;sans-serif" w:hAnsi="Helvetica;Arial;sans-serif"/>
          <w:sz w:val="17"/>
        </w:rPr>
      </w:pPr>
      <w:r>
        <w:rPr>
          <w:rFonts w:ascii="Helvetica;Arial;sans-serif" w:hAnsi="Helvetica;Arial;sans-serif"/>
          <w:sz w:val="17"/>
        </w:rPr>
        <w:t xml:space="preserve">6 </w:t>
      </w:r>
    </w:p>
    <w:p>
      <w:pPr>
        <w:pStyle w:val="HorizontalLine"/>
        <w:pBdr>
          <w:bottom w:val="single" w:sz="20" w:space="0" w:color="808080"/>
        </w:pBdr>
        <w:rPr/>
      </w:pPr>
      <w:r>
        <w:rPr/>
      </w:r>
      <w:r>
        <w:br w:type="page"/>
      </w:r>
    </w:p>
    <w:p>
      <w:pPr>
        <w:pStyle w:val="Heading5"/>
        <w:jc w:val="left"/>
        <w:rPr/>
      </w:pPr>
      <w:r>
        <w:rPr/>
        <w:t> </w:t>
      </w:r>
    </w:p>
    <w:p>
      <w:pPr>
        <w:pStyle w:val="TextBody"/>
        <w:spacing w:before="240" w:after="283"/>
        <w:jc w:val="left"/>
        <w:rPr>
          <w:rFonts w:ascii="Helvetica;Arial;sans-serif" w:hAnsi="Helvetica;Arial;sans-serif"/>
          <w:sz w:val="17"/>
        </w:rPr>
      </w:pPr>
      <w:r>
        <w:rPr>
          <w:rFonts w:ascii="Helvetica;Arial;sans-serif" w:hAnsi="Helvetica;Arial;sans-serif"/>
          <w:b/>
          <w:sz w:val="17"/>
        </w:rPr>
        <w:t>Real Estate Segment Revenues</w:t>
      </w:r>
      <w:r>
        <w:rPr>
          <w:rFonts w:ascii="Helvetica;Arial;sans-serif" w:hAnsi="Helvetica;Arial;sans-serif"/>
          <w:sz w:val="17"/>
        </w:rPr>
        <w:t xml:space="preserve"> </w:t>
      </w:r>
    </w:p>
    <w:p>
      <w:pPr>
        <w:pStyle w:val="TextBody"/>
        <w:spacing w:before="120" w:after="283"/>
        <w:jc w:val="left"/>
        <w:rPr/>
      </w:pPr>
      <w:r>
        <w:rPr/>
        <w:t>     </w:t>
      </w:r>
      <w:r>
        <w:rPr>
          <w:rFonts w:ascii="Helvetica;Arial;sans-serif" w:hAnsi="Helvetica;Arial;sans-serif"/>
          <w:sz w:val="17"/>
        </w:rPr>
        <w:t xml:space="preserve">Real estate segment revenues were $95 million lower for the six months ended June 30, 2007 compared with the prior-year period primarily as a result of: </w:t>
      </w:r>
    </w:p>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a $76 million decrease in residential property sales due to a slowdown in the western United States residential real estate markets;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a $19 million decrease in revenue primarily due to the timing of land parcel sales.</w:t>
            </w:r>
          </w:p>
        </w:tc>
      </w:tr>
    </w:tbl>
    <w:p>
      <w:pPr>
        <w:pStyle w:val="TextBody"/>
        <w:spacing w:before="240" w:after="283"/>
        <w:jc w:val="left"/>
        <w:rPr>
          <w:rFonts w:ascii="Helvetica;Arial;sans-serif" w:hAnsi="Helvetica;Arial;sans-serif"/>
          <w:sz w:val="17"/>
        </w:rPr>
      </w:pPr>
      <w:r>
        <w:rPr>
          <w:rFonts w:ascii="Helvetica;Arial;sans-serif" w:hAnsi="Helvetica;Arial;sans-serif"/>
          <w:b/>
          <w:sz w:val="17"/>
        </w:rPr>
        <w:t>Other Revenues</w:t>
      </w:r>
      <w:r>
        <w:rPr>
          <w:rFonts w:ascii="Helvetica;Arial;sans-serif" w:hAnsi="Helvetica;Arial;sans-serif"/>
          <w:sz w:val="17"/>
        </w:rPr>
        <w:t xml:space="preserve"> </w:t>
      </w:r>
    </w:p>
    <w:p>
      <w:pPr>
        <w:pStyle w:val="TextBody"/>
        <w:spacing w:before="120" w:after="283"/>
        <w:jc w:val="left"/>
        <w:rPr/>
      </w:pPr>
      <w:r>
        <w:rPr/>
        <w:t>     </w:t>
      </w:r>
      <w:r>
        <w:rPr>
          <w:rFonts w:ascii="Helvetica;Arial;sans-serif" w:hAnsi="Helvetica;Arial;sans-serif"/>
          <w:sz w:val="17"/>
        </w:rPr>
        <w:t xml:space="preserve">Marketing and trading revenues were $10 million lower for the six months ended June 30, 2007 compared with the prior-year period primarily as a result of: </w:t>
      </w:r>
    </w:p>
    <w:tbl>
      <w:tblPr>
        <w:tblW w:w="5000" w:type="pct"/>
        <w:jc w:val="left"/>
        <w:tblInd w:w="0" w:type="dxa"/>
        <w:tblCellMar>
          <w:top w:w="0" w:type="dxa"/>
          <w:left w:w="0" w:type="dxa"/>
          <w:bottom w:w="0" w:type="dxa"/>
          <w:right w:w="0" w:type="dxa"/>
        </w:tblCellMar>
      </w:tblPr>
      <w:tblGrid>
        <w:gridCol w:w="203"/>
        <w:gridCol w:w="305"/>
        <w:gridCol w:w="102"/>
        <w:gridCol w:w="9595"/>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$12 million decrease from lower competitive retail sales volumes in California;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$2 million increase due to miscellaneous factors.</w:t>
            </w:r>
          </w:p>
        </w:tc>
      </w:tr>
    </w:tbl>
    <w:p>
      <w:pPr>
        <w:pStyle w:val="TextBody"/>
        <w:jc w:val="center"/>
        <w:rPr>
          <w:rFonts w:ascii="Helvetica;Arial;sans-serif" w:hAnsi="Helvetica;Arial;sans-serif"/>
          <w:sz w:val="17"/>
        </w:rPr>
      </w:pPr>
      <w:r>
        <w:rPr>
          <w:rFonts w:ascii="Helvetica;Arial;sans-serif" w:hAnsi="Helvetica;Arial;sans-serif"/>
          <w:sz w:val="17"/>
        </w:rPr>
        <w:t xml:space="preserve">7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CONDENSED CONSOLIDATED STATEMENTS OF INCOME</w:t>
      </w:r>
      <w:r>
        <w:rPr>
          <w:rFonts w:ascii="Times New Roman;Times;serif" w:hAnsi="Times New Roman;Times;serif"/>
          <w:sz w:val="17"/>
        </w:rPr>
        <w:br/>
        <w:t>(unaudited)</w:t>
        <w:br/>
        <w:t xml:space="preserve">(in thousands, except per share amounts) </w:t>
      </w:r>
    </w:p>
    <w:tbl>
      <w:tblPr>
        <w:tblW w:w="5000" w:type="pct"/>
        <w:jc w:val="center"/>
        <w:tblInd w:w="0" w:type="dxa"/>
        <w:tblCellMar>
          <w:top w:w="0" w:type="dxa"/>
          <w:left w:w="0" w:type="dxa"/>
          <w:bottom w:w="0" w:type="dxa"/>
          <w:right w:w="0" w:type="dxa"/>
        </w:tblCellMar>
      </w:tblPr>
      <w:tblGrid>
        <w:gridCol w:w="3522"/>
        <w:gridCol w:w="263"/>
        <w:gridCol w:w="199"/>
        <w:gridCol w:w="1109"/>
        <w:gridCol w:w="149"/>
        <w:gridCol w:w="280"/>
        <w:gridCol w:w="199"/>
        <w:gridCol w:w="1111"/>
        <w:gridCol w:w="119"/>
        <w:gridCol w:w="262"/>
        <w:gridCol w:w="179"/>
        <w:gridCol w:w="955"/>
        <w:gridCol w:w="136"/>
        <w:gridCol w:w="272"/>
        <w:gridCol w:w="111"/>
        <w:gridCol w:w="733"/>
        <w:gridCol w:w="217"/>
        <w:gridCol w:w="134"/>
        <w:gridCol w:w="255"/>
      </w:tblGrid>
      <w:tr>
        <w:trPr/>
        <w:tc>
          <w:tcPr>
            <w:tcW w:w="3522"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r>
      <w:tr>
        <w:trPr/>
        <w:tc>
          <w:tcPr>
            <w:tcW w:w="3522"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3047" w:type="dxa"/>
            <w:gridSpan w:val="6"/>
            <w:tcBorders/>
            <w:shd w:fill="auto" w:val="clear"/>
            <w:vAlign w:val="bottom"/>
          </w:tcPr>
          <w:p>
            <w:pPr>
              <w:pStyle w:val="TableContents"/>
              <w:spacing w:before="0" w:after="283"/>
              <w:jc w:val="center"/>
              <w:rPr/>
            </w:pPr>
            <w:r>
              <w:rPr/>
              <w:t>THREE MONTHS ENDED</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2386" w:type="dxa"/>
            <w:gridSpan w:val="6"/>
            <w:tcBorders/>
            <w:shd w:fill="auto" w:val="clear"/>
            <w:vAlign w:val="bottom"/>
          </w:tcPr>
          <w:p>
            <w:pPr>
              <w:pStyle w:val="TableContents"/>
              <w:spacing w:before="0" w:after="283"/>
              <w:jc w:val="center"/>
              <w:rPr/>
            </w:pPr>
            <w:r>
              <w:rPr/>
              <w:t> </w:t>
            </w:r>
          </w:p>
        </w:tc>
        <w:tc>
          <w:tcPr>
            <w:tcW w:w="21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r>
      <w:tr>
        <w:trPr/>
        <w:tc>
          <w:tcPr>
            <w:tcW w:w="3522"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3047"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2386" w:type="dxa"/>
            <w:gridSpan w:val="6"/>
            <w:tcBorders>
              <w:bottom w:val="single" w:sz="2" w:space="0" w:color="000000"/>
            </w:tcBorders>
            <w:shd w:fill="auto" w:val="clear"/>
            <w:tcMar>
              <w:bottom w:w="28" w:type="dxa"/>
            </w:tcMar>
            <w:vAlign w:val="bottom"/>
          </w:tcPr>
          <w:p>
            <w:pPr>
              <w:pStyle w:val="TableContents"/>
              <w:spacing w:before="0" w:after="283"/>
              <w:jc w:val="center"/>
              <w:rPr/>
            </w:pPr>
            <w:r>
              <w:rPr/>
              <w:t>Increase (Decrease)</w:t>
            </w:r>
          </w:p>
        </w:tc>
        <w:tc>
          <w:tcPr>
            <w:tcW w:w="21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r>
      <w:tr>
        <w:trPr/>
        <w:tc>
          <w:tcPr>
            <w:tcW w:w="3522"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130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4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31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134" w:type="dxa"/>
            <w:gridSpan w:val="2"/>
            <w:tcBorders>
              <w:bottom w:val="single" w:sz="2" w:space="0" w:color="000000"/>
            </w:tcBorders>
            <w:shd w:fill="auto" w:val="clear"/>
            <w:tcMar>
              <w:bottom w:w="28" w:type="dxa"/>
            </w:tcMar>
            <w:vAlign w:val="bottom"/>
          </w:tcPr>
          <w:p>
            <w:pPr>
              <w:pStyle w:val="TableContents"/>
              <w:spacing w:before="0" w:after="283"/>
              <w:jc w:val="center"/>
              <w:rPr/>
            </w:pPr>
            <w:r>
              <w:rPr/>
              <w:t>Amount</w:t>
            </w:r>
          </w:p>
        </w:tc>
        <w:tc>
          <w:tcPr>
            <w:tcW w:w="136"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844" w:type="dxa"/>
            <w:gridSpan w:val="2"/>
            <w:tcBorders>
              <w:bottom w:val="single" w:sz="2" w:space="0" w:color="000000"/>
            </w:tcBorders>
            <w:shd w:fill="auto" w:val="clear"/>
            <w:tcMar>
              <w:bottom w:w="28" w:type="dxa"/>
            </w:tcMar>
            <w:vAlign w:val="bottom"/>
          </w:tcPr>
          <w:p>
            <w:pPr>
              <w:pStyle w:val="TableContents"/>
              <w:spacing w:before="0" w:after="283"/>
              <w:jc w:val="center"/>
              <w:rPr/>
            </w:pPr>
            <w:r>
              <w:rPr/>
              <w:t>Percent</w:t>
            </w:r>
          </w:p>
        </w:tc>
        <w:tc>
          <w:tcPr>
            <w:tcW w:w="21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r>
      <w:tr>
        <w:trPr/>
        <w:tc>
          <w:tcPr>
            <w:tcW w:w="3522" w:type="dxa"/>
            <w:tcBorders/>
            <w:shd w:fill="CCEEFF" w:val="clear"/>
            <w:vAlign w:val="bottom"/>
          </w:tcPr>
          <w:p>
            <w:pPr>
              <w:pStyle w:val="TableContents"/>
              <w:spacing w:before="0" w:after="0"/>
              <w:ind w:left="225" w:right="0" w:hanging="225"/>
              <w:rPr>
                <w:b/>
              </w:rPr>
            </w:pPr>
            <w:r>
              <w:rPr>
                <w:b/>
              </w:rPr>
              <w:t>Operating Revenues</w:t>
            </w:r>
          </w:p>
        </w:tc>
        <w:tc>
          <w:tcPr>
            <w:tcW w:w="263"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5"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jc w:val="left"/>
              <w:rPr/>
            </w:pPr>
            <w:r>
              <w:rPr/>
              <w:t> </w:t>
            </w:r>
          </w:p>
        </w:tc>
      </w:tr>
      <w:tr>
        <w:trPr/>
        <w:tc>
          <w:tcPr>
            <w:tcW w:w="3522" w:type="dxa"/>
            <w:tcBorders/>
            <w:shd w:fill="auto" w:val="clear"/>
            <w:vAlign w:val="bottom"/>
          </w:tcPr>
          <w:p>
            <w:pPr>
              <w:pStyle w:val="TableContents"/>
              <w:spacing w:before="0" w:after="0"/>
              <w:ind w:left="450" w:right="0" w:hanging="225"/>
              <w:rPr/>
            </w:pPr>
            <w:r>
              <w:rPr/>
              <w:t>Regulated electricity segment</w:t>
            </w:r>
          </w:p>
        </w:tc>
        <w:tc>
          <w:tcPr>
            <w:tcW w:w="26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w:t>
            </w:r>
          </w:p>
        </w:tc>
        <w:tc>
          <w:tcPr>
            <w:tcW w:w="1109" w:type="dxa"/>
            <w:tcBorders/>
            <w:shd w:fill="auto" w:val="clear"/>
            <w:vAlign w:val="bottom"/>
          </w:tcPr>
          <w:p>
            <w:pPr>
              <w:pStyle w:val="TableContents"/>
              <w:spacing w:before="0" w:after="283"/>
              <w:jc w:val="right"/>
              <w:rPr/>
            </w:pPr>
            <w:r>
              <w:rPr/>
              <w:t>711,293</w:t>
            </w:r>
          </w:p>
        </w:tc>
        <w:tc>
          <w:tcPr>
            <w:tcW w:w="14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w:t>
            </w:r>
          </w:p>
        </w:tc>
        <w:tc>
          <w:tcPr>
            <w:tcW w:w="1111" w:type="dxa"/>
            <w:tcBorders/>
            <w:shd w:fill="auto" w:val="clear"/>
            <w:vAlign w:val="bottom"/>
          </w:tcPr>
          <w:p>
            <w:pPr>
              <w:pStyle w:val="TableContents"/>
              <w:spacing w:before="0" w:after="283"/>
              <w:jc w:val="right"/>
              <w:rPr/>
            </w:pPr>
            <w:r>
              <w:rPr/>
              <w:t>712,718</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jc w:val="left"/>
              <w:rPr/>
            </w:pPr>
            <w:r>
              <w:rPr/>
              <w:t>$</w:t>
            </w:r>
          </w:p>
        </w:tc>
        <w:tc>
          <w:tcPr>
            <w:tcW w:w="955" w:type="dxa"/>
            <w:tcBorders/>
            <w:shd w:fill="auto" w:val="clear"/>
            <w:vAlign w:val="bottom"/>
          </w:tcPr>
          <w:p>
            <w:pPr>
              <w:pStyle w:val="TableContents"/>
              <w:spacing w:before="0" w:after="283"/>
              <w:jc w:val="right"/>
              <w:rPr/>
            </w:pPr>
            <w:r>
              <w:rPr/>
              <w:t>(1,425</w:t>
            </w:r>
          </w:p>
        </w:tc>
        <w:tc>
          <w:tcPr>
            <w:tcW w:w="136" w:type="dxa"/>
            <w:tcBorders/>
            <w:shd w:fill="auto" w:val="clear"/>
            <w:vAlign w:val="bottom"/>
          </w:tcPr>
          <w:p>
            <w:pPr>
              <w:pStyle w:val="TableContents"/>
              <w:spacing w:before="0" w:after="283"/>
              <w:rPr/>
            </w:pPr>
            <w:r>
              <w:rPr/>
              <w:t>)</w:t>
            </w:r>
          </w:p>
        </w:tc>
        <w:tc>
          <w:tcPr>
            <w:tcW w:w="27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jc w:val="left"/>
              <w:rPr/>
            </w:pPr>
            <w:r>
              <w:rPr/>
              <w:t> </w:t>
            </w:r>
          </w:p>
        </w:tc>
        <w:tc>
          <w:tcPr>
            <w:tcW w:w="733" w:type="dxa"/>
            <w:tcBorders/>
            <w:shd w:fill="auto" w:val="clear"/>
            <w:vAlign w:val="bottom"/>
          </w:tcPr>
          <w:p>
            <w:pPr>
              <w:pStyle w:val="TableContents"/>
              <w:spacing w:before="0" w:after="283"/>
              <w:jc w:val="right"/>
              <w:rPr/>
            </w:pPr>
            <w:r>
              <w:rPr/>
              <w:t>0.2</w:t>
            </w:r>
          </w:p>
        </w:tc>
        <w:tc>
          <w:tcPr>
            <w:tcW w:w="217" w:type="dxa"/>
            <w:tcBorders/>
            <w:shd w:fill="auto" w:val="clear"/>
            <w:vAlign w:val="bottom"/>
          </w:tcPr>
          <w:p>
            <w:pPr>
              <w:pStyle w:val="TableContents"/>
              <w:spacing w:before="0" w:after="283"/>
              <w:rPr/>
            </w:pPr>
            <w:r>
              <w:rPr/>
              <w:t>%</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W</w:t>
            </w:r>
          </w:p>
        </w:tc>
      </w:tr>
      <w:tr>
        <w:trPr/>
        <w:tc>
          <w:tcPr>
            <w:tcW w:w="3522" w:type="dxa"/>
            <w:tcBorders/>
            <w:shd w:fill="CCEEFF" w:val="clear"/>
            <w:vAlign w:val="bottom"/>
          </w:tcPr>
          <w:p>
            <w:pPr>
              <w:pStyle w:val="TableContents"/>
              <w:spacing w:before="0" w:after="0"/>
              <w:ind w:left="450" w:right="0" w:hanging="225"/>
              <w:rPr/>
            </w:pPr>
            <w:r>
              <w:rPr/>
              <w:t>Real estate segment</w:t>
            </w:r>
          </w:p>
        </w:tc>
        <w:tc>
          <w:tcPr>
            <w:tcW w:w="263"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48,352</w:t>
            </w:r>
          </w:p>
        </w:tc>
        <w:tc>
          <w:tcPr>
            <w:tcW w:w="14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112,603</w:t>
            </w:r>
          </w:p>
        </w:tc>
        <w:tc>
          <w:tcPr>
            <w:tcW w:w="11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jc w:val="left"/>
              <w:rPr/>
            </w:pPr>
            <w:r>
              <w:rPr/>
              <w:t> </w:t>
            </w:r>
          </w:p>
        </w:tc>
        <w:tc>
          <w:tcPr>
            <w:tcW w:w="955" w:type="dxa"/>
            <w:tcBorders/>
            <w:shd w:fill="CCEEFF" w:val="clear"/>
            <w:vAlign w:val="bottom"/>
          </w:tcPr>
          <w:p>
            <w:pPr>
              <w:pStyle w:val="TableContents"/>
              <w:spacing w:before="0" w:after="283"/>
              <w:jc w:val="right"/>
              <w:rPr/>
            </w:pPr>
            <w:r>
              <w:rPr/>
              <w:t>(64,251</w:t>
            </w:r>
          </w:p>
        </w:tc>
        <w:tc>
          <w:tcPr>
            <w:tcW w:w="136" w:type="dxa"/>
            <w:tcBorders/>
            <w:shd w:fill="CCEEFF" w:val="clear"/>
            <w:vAlign w:val="bottom"/>
          </w:tcPr>
          <w:p>
            <w:pPr>
              <w:pStyle w:val="TableContents"/>
              <w:spacing w:before="0" w:after="283"/>
              <w:rPr/>
            </w:pPr>
            <w:r>
              <w:rPr/>
              <w:t>)</w:t>
            </w:r>
          </w:p>
        </w:tc>
        <w:tc>
          <w:tcPr>
            <w:tcW w:w="272"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jc w:val="left"/>
              <w:rPr/>
            </w:pPr>
            <w:r>
              <w:rPr/>
              <w:t> </w:t>
            </w:r>
          </w:p>
        </w:tc>
        <w:tc>
          <w:tcPr>
            <w:tcW w:w="733" w:type="dxa"/>
            <w:tcBorders/>
            <w:shd w:fill="CCEEFF" w:val="clear"/>
            <w:vAlign w:val="bottom"/>
          </w:tcPr>
          <w:p>
            <w:pPr>
              <w:pStyle w:val="TableContents"/>
              <w:spacing w:before="0" w:after="283"/>
              <w:jc w:val="right"/>
              <w:rPr/>
            </w:pPr>
            <w:r>
              <w:rPr/>
              <w:t>57.1</w:t>
            </w:r>
          </w:p>
        </w:tc>
        <w:tc>
          <w:tcPr>
            <w:tcW w:w="217" w:type="dxa"/>
            <w:tcBorders/>
            <w:shd w:fill="CCEEFF" w:val="clear"/>
            <w:vAlign w:val="bottom"/>
          </w:tcPr>
          <w:p>
            <w:pPr>
              <w:pStyle w:val="TableContents"/>
              <w:spacing w:before="0" w:after="283"/>
              <w:rPr/>
            </w:pPr>
            <w:r>
              <w:rPr/>
              <w:t>%</w:t>
            </w:r>
          </w:p>
        </w:tc>
        <w:tc>
          <w:tcPr>
            <w:tcW w:w="134"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jc w:val="left"/>
              <w:rPr/>
            </w:pPr>
            <w:r>
              <w:rPr/>
              <w:t>W</w:t>
            </w:r>
          </w:p>
        </w:tc>
      </w:tr>
      <w:tr>
        <w:trPr/>
        <w:tc>
          <w:tcPr>
            <w:tcW w:w="3522" w:type="dxa"/>
            <w:tcBorders/>
            <w:shd w:fill="auto" w:val="clear"/>
            <w:vAlign w:val="bottom"/>
          </w:tcPr>
          <w:p>
            <w:pPr>
              <w:pStyle w:val="TableContents"/>
              <w:spacing w:before="0" w:after="0"/>
              <w:ind w:left="450" w:right="0" w:hanging="225"/>
              <w:rPr/>
            </w:pPr>
            <w:r>
              <w:rPr/>
              <w:t>Marketing and trading</w:t>
            </w:r>
          </w:p>
        </w:tc>
        <w:tc>
          <w:tcPr>
            <w:tcW w:w="26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92,637</w:t>
            </w:r>
          </w:p>
        </w:tc>
        <w:tc>
          <w:tcPr>
            <w:tcW w:w="14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89,925</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5" w:type="dxa"/>
            <w:tcBorders/>
            <w:shd w:fill="auto" w:val="clear"/>
            <w:vAlign w:val="bottom"/>
          </w:tcPr>
          <w:p>
            <w:pPr>
              <w:pStyle w:val="TableContents"/>
              <w:spacing w:before="0" w:after="283"/>
              <w:jc w:val="right"/>
              <w:rPr/>
            </w:pPr>
            <w:r>
              <w:rPr/>
              <w:t>2,712</w:t>
            </w:r>
          </w:p>
        </w:tc>
        <w:tc>
          <w:tcPr>
            <w:tcW w:w="136"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jc w:val="left"/>
              <w:rPr/>
            </w:pPr>
            <w:r>
              <w:rPr/>
              <w:t> </w:t>
            </w:r>
          </w:p>
        </w:tc>
        <w:tc>
          <w:tcPr>
            <w:tcW w:w="733" w:type="dxa"/>
            <w:tcBorders/>
            <w:shd w:fill="auto" w:val="clear"/>
            <w:vAlign w:val="bottom"/>
          </w:tcPr>
          <w:p>
            <w:pPr>
              <w:pStyle w:val="TableContents"/>
              <w:spacing w:before="0" w:after="283"/>
              <w:jc w:val="right"/>
              <w:rPr/>
            </w:pPr>
            <w:r>
              <w:rPr/>
              <w:t>3.0</w:t>
            </w:r>
          </w:p>
        </w:tc>
        <w:tc>
          <w:tcPr>
            <w:tcW w:w="217" w:type="dxa"/>
            <w:tcBorders/>
            <w:shd w:fill="auto" w:val="clear"/>
            <w:vAlign w:val="bottom"/>
          </w:tcPr>
          <w:p>
            <w:pPr>
              <w:pStyle w:val="TableContents"/>
              <w:spacing w:before="0" w:after="283"/>
              <w:rPr/>
            </w:pPr>
            <w:r>
              <w:rPr/>
              <w:t>%</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B</w:t>
            </w:r>
          </w:p>
        </w:tc>
      </w:tr>
      <w:tr>
        <w:trPr/>
        <w:tc>
          <w:tcPr>
            <w:tcW w:w="3522" w:type="dxa"/>
            <w:tcBorders/>
            <w:shd w:fill="CCEEFF" w:val="clear"/>
            <w:vAlign w:val="bottom"/>
          </w:tcPr>
          <w:p>
            <w:pPr>
              <w:pStyle w:val="TableContents"/>
              <w:spacing w:before="0" w:after="0"/>
              <w:ind w:left="450" w:right="0" w:hanging="225"/>
              <w:rPr/>
            </w:pPr>
            <w:r>
              <w:rPr/>
              <w:t>Other revenues</w:t>
            </w:r>
          </w:p>
        </w:tc>
        <w:tc>
          <w:tcPr>
            <w:tcW w:w="263"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11,153</w:t>
            </w:r>
          </w:p>
        </w:tc>
        <w:tc>
          <w:tcPr>
            <w:tcW w:w="14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9,782</w:t>
            </w:r>
          </w:p>
        </w:tc>
        <w:tc>
          <w:tcPr>
            <w:tcW w:w="11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5" w:type="dxa"/>
            <w:tcBorders/>
            <w:shd w:fill="CCEEFF" w:val="clear"/>
            <w:vAlign w:val="bottom"/>
          </w:tcPr>
          <w:p>
            <w:pPr>
              <w:pStyle w:val="TableContents"/>
              <w:spacing w:before="0" w:after="283"/>
              <w:jc w:val="right"/>
              <w:rPr/>
            </w:pPr>
            <w:r>
              <w:rPr/>
              <w:t>1,371</w:t>
            </w:r>
          </w:p>
        </w:tc>
        <w:tc>
          <w:tcPr>
            <w:tcW w:w="136"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jc w:val="left"/>
              <w:rPr/>
            </w:pPr>
            <w:r>
              <w:rPr/>
              <w:t> </w:t>
            </w:r>
          </w:p>
        </w:tc>
        <w:tc>
          <w:tcPr>
            <w:tcW w:w="733" w:type="dxa"/>
            <w:tcBorders/>
            <w:shd w:fill="CCEEFF" w:val="clear"/>
            <w:vAlign w:val="bottom"/>
          </w:tcPr>
          <w:p>
            <w:pPr>
              <w:pStyle w:val="TableContents"/>
              <w:spacing w:before="0" w:after="283"/>
              <w:jc w:val="right"/>
              <w:rPr/>
            </w:pPr>
            <w:r>
              <w:rPr/>
              <w:t>14.0</w:t>
            </w:r>
          </w:p>
        </w:tc>
        <w:tc>
          <w:tcPr>
            <w:tcW w:w="217" w:type="dxa"/>
            <w:tcBorders/>
            <w:shd w:fill="CCEEFF" w:val="clear"/>
            <w:vAlign w:val="bottom"/>
          </w:tcPr>
          <w:p>
            <w:pPr>
              <w:pStyle w:val="TableContents"/>
              <w:spacing w:before="0" w:after="283"/>
              <w:rPr/>
            </w:pPr>
            <w:r>
              <w:rPr/>
              <w:t>%</w:t>
            </w:r>
          </w:p>
        </w:tc>
        <w:tc>
          <w:tcPr>
            <w:tcW w:w="134"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jc w:val="left"/>
              <w:rPr/>
            </w:pPr>
            <w:r>
              <w:rPr/>
              <w:t>B</w:t>
            </w:r>
          </w:p>
        </w:tc>
      </w:tr>
      <w:tr>
        <w:trPr/>
        <w:tc>
          <w:tcPr>
            <w:tcW w:w="3522" w:type="dxa"/>
            <w:tcBorders/>
            <w:shd w:fill="auto" w:val="clear"/>
            <w:vAlign w:val="center"/>
          </w:tcPr>
          <w:p>
            <w:pPr>
              <w:pStyle w:val="TableContents"/>
              <w:spacing w:before="0" w:after="0"/>
              <w:ind w:left="225" w:right="0" w:hanging="225"/>
              <w:rPr/>
            </w:pPr>
            <w:r>
              <w:rPr/>
              <w:t> </w:t>
            </w:r>
          </w:p>
        </w:tc>
        <w:tc>
          <w:tcPr>
            <w:tcW w:w="263" w:type="dxa"/>
            <w:tcBorders/>
            <w:shd w:fill="auto" w:val="clear"/>
            <w:vAlign w:val="center"/>
          </w:tcPr>
          <w:p>
            <w:pPr>
              <w:pStyle w:val="TableContents"/>
              <w:spacing w:before="0" w:after="283"/>
              <w:rPr/>
            </w:pPr>
            <w:r>
              <w:rPr/>
              <w:t> </w:t>
            </w:r>
          </w:p>
        </w:tc>
        <w:tc>
          <w:tcPr>
            <w:tcW w:w="13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3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11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111" w:type="dxa"/>
            <w:tcBorders/>
            <w:shd w:fill="auto" w:val="clear"/>
            <w:vAlign w:val="center"/>
          </w:tcPr>
          <w:p>
            <w:pPr>
              <w:pStyle w:val="TableContents"/>
              <w:spacing w:before="0" w:after="283"/>
              <w:rPr/>
            </w:pPr>
            <w:r>
              <w:rPr/>
              <w:t> </w:t>
            </w:r>
          </w:p>
        </w:tc>
        <w:tc>
          <w:tcPr>
            <w:tcW w:w="733" w:type="dxa"/>
            <w:tcBorders/>
            <w:shd w:fill="auto" w:val="clear"/>
            <w:vAlign w:val="center"/>
          </w:tcPr>
          <w:p>
            <w:pPr>
              <w:pStyle w:val="TableContents"/>
              <w:spacing w:before="0" w:after="283"/>
              <w:rPr/>
            </w:pPr>
            <w:r>
              <w:rPr/>
              <w:t> </w:t>
            </w:r>
          </w:p>
        </w:tc>
        <w:tc>
          <w:tcPr>
            <w:tcW w:w="217" w:type="dxa"/>
            <w:tcBorders/>
            <w:shd w:fill="auto" w:val="clear"/>
            <w:vAlign w:val="center"/>
          </w:tcPr>
          <w:p>
            <w:pPr>
              <w:pStyle w:val="TableContents"/>
              <w:spacing w:before="0" w:after="283"/>
              <w:rPr/>
            </w:pPr>
            <w:r>
              <w:rPr/>
              <w:t> </w:t>
            </w:r>
          </w:p>
        </w:tc>
        <w:tc>
          <w:tcPr>
            <w:tcW w:w="134" w:type="dxa"/>
            <w:tcBorders/>
            <w:shd w:fill="auto" w:val="clear"/>
            <w:vAlign w:val="center"/>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 </w:t>
            </w:r>
          </w:p>
        </w:tc>
      </w:tr>
      <w:tr>
        <w:trPr/>
        <w:tc>
          <w:tcPr>
            <w:tcW w:w="3522" w:type="dxa"/>
            <w:tcBorders/>
            <w:shd w:fill="auto" w:val="clear"/>
            <w:vAlign w:val="bottom"/>
          </w:tcPr>
          <w:p>
            <w:pPr>
              <w:pStyle w:val="TableContents"/>
              <w:spacing w:before="0" w:after="0"/>
              <w:ind w:left="675" w:right="0" w:hanging="225"/>
              <w:rPr/>
            </w:pPr>
            <w:r>
              <w:rPr/>
              <w:t>Total</w:t>
            </w:r>
          </w:p>
        </w:tc>
        <w:tc>
          <w:tcPr>
            <w:tcW w:w="26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863,435</w:t>
            </w:r>
          </w:p>
        </w:tc>
        <w:tc>
          <w:tcPr>
            <w:tcW w:w="14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925,028</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jc w:val="left"/>
              <w:rPr/>
            </w:pPr>
            <w:r>
              <w:rPr/>
              <w:t> </w:t>
            </w:r>
          </w:p>
        </w:tc>
        <w:tc>
          <w:tcPr>
            <w:tcW w:w="955" w:type="dxa"/>
            <w:tcBorders/>
            <w:shd w:fill="auto" w:val="clear"/>
            <w:vAlign w:val="bottom"/>
          </w:tcPr>
          <w:p>
            <w:pPr>
              <w:pStyle w:val="TableContents"/>
              <w:spacing w:before="0" w:after="283"/>
              <w:jc w:val="right"/>
              <w:rPr/>
            </w:pPr>
            <w:r>
              <w:rPr/>
              <w:t>(61,593</w:t>
            </w:r>
          </w:p>
        </w:tc>
        <w:tc>
          <w:tcPr>
            <w:tcW w:w="136" w:type="dxa"/>
            <w:tcBorders/>
            <w:shd w:fill="auto" w:val="clear"/>
            <w:vAlign w:val="bottom"/>
          </w:tcPr>
          <w:p>
            <w:pPr>
              <w:pStyle w:val="TableContents"/>
              <w:spacing w:before="0" w:after="283"/>
              <w:rPr/>
            </w:pPr>
            <w:r>
              <w:rPr/>
              <w:t>)</w:t>
            </w:r>
          </w:p>
        </w:tc>
        <w:tc>
          <w:tcPr>
            <w:tcW w:w="27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jc w:val="left"/>
              <w:rPr/>
            </w:pPr>
            <w:r>
              <w:rPr/>
              <w:t> </w:t>
            </w:r>
          </w:p>
        </w:tc>
        <w:tc>
          <w:tcPr>
            <w:tcW w:w="733" w:type="dxa"/>
            <w:tcBorders/>
            <w:shd w:fill="auto" w:val="clear"/>
            <w:vAlign w:val="bottom"/>
          </w:tcPr>
          <w:p>
            <w:pPr>
              <w:pStyle w:val="TableContents"/>
              <w:spacing w:before="0" w:after="283"/>
              <w:jc w:val="right"/>
              <w:rPr/>
            </w:pPr>
            <w:r>
              <w:rPr/>
              <w:t>6.7</w:t>
            </w:r>
          </w:p>
        </w:tc>
        <w:tc>
          <w:tcPr>
            <w:tcW w:w="217" w:type="dxa"/>
            <w:tcBorders/>
            <w:shd w:fill="auto" w:val="clear"/>
            <w:vAlign w:val="bottom"/>
          </w:tcPr>
          <w:p>
            <w:pPr>
              <w:pStyle w:val="TableContents"/>
              <w:spacing w:before="0" w:after="283"/>
              <w:rPr/>
            </w:pPr>
            <w:r>
              <w:rPr/>
              <w:t>%</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W</w:t>
            </w:r>
          </w:p>
        </w:tc>
      </w:tr>
      <w:tr>
        <w:trPr/>
        <w:tc>
          <w:tcPr>
            <w:tcW w:w="3522" w:type="dxa"/>
            <w:tcBorders/>
            <w:shd w:fill="auto" w:val="clear"/>
            <w:vAlign w:val="center"/>
          </w:tcPr>
          <w:p>
            <w:pPr>
              <w:pStyle w:val="TableContents"/>
              <w:spacing w:before="0" w:after="0"/>
              <w:ind w:left="225" w:right="0" w:hanging="225"/>
              <w:rPr/>
            </w:pPr>
            <w:r>
              <w:rPr/>
              <w:t> </w:t>
            </w:r>
          </w:p>
        </w:tc>
        <w:tc>
          <w:tcPr>
            <w:tcW w:w="263" w:type="dxa"/>
            <w:tcBorders/>
            <w:shd w:fill="auto" w:val="clear"/>
            <w:vAlign w:val="center"/>
          </w:tcPr>
          <w:p>
            <w:pPr>
              <w:pStyle w:val="TableContents"/>
              <w:spacing w:before="0" w:after="283"/>
              <w:rPr/>
            </w:pPr>
            <w:r>
              <w:rPr/>
              <w:t> </w:t>
            </w:r>
          </w:p>
        </w:tc>
        <w:tc>
          <w:tcPr>
            <w:tcW w:w="13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3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11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111" w:type="dxa"/>
            <w:tcBorders/>
            <w:shd w:fill="auto" w:val="clear"/>
            <w:vAlign w:val="center"/>
          </w:tcPr>
          <w:p>
            <w:pPr>
              <w:pStyle w:val="TableContents"/>
              <w:spacing w:before="0" w:after="283"/>
              <w:rPr/>
            </w:pPr>
            <w:r>
              <w:rPr/>
              <w:t> </w:t>
            </w:r>
          </w:p>
        </w:tc>
        <w:tc>
          <w:tcPr>
            <w:tcW w:w="733" w:type="dxa"/>
            <w:tcBorders/>
            <w:shd w:fill="auto" w:val="clear"/>
            <w:vAlign w:val="center"/>
          </w:tcPr>
          <w:p>
            <w:pPr>
              <w:pStyle w:val="TableContents"/>
              <w:spacing w:before="0" w:after="283"/>
              <w:rPr/>
            </w:pPr>
            <w:r>
              <w:rPr/>
              <w:t> </w:t>
            </w:r>
          </w:p>
        </w:tc>
        <w:tc>
          <w:tcPr>
            <w:tcW w:w="217" w:type="dxa"/>
            <w:tcBorders/>
            <w:shd w:fill="auto" w:val="clear"/>
            <w:vAlign w:val="center"/>
          </w:tcPr>
          <w:p>
            <w:pPr>
              <w:pStyle w:val="TableContents"/>
              <w:spacing w:before="0" w:after="283"/>
              <w:rPr/>
            </w:pPr>
            <w:r>
              <w:rPr/>
              <w:t> </w:t>
            </w:r>
          </w:p>
        </w:tc>
        <w:tc>
          <w:tcPr>
            <w:tcW w:w="134" w:type="dxa"/>
            <w:tcBorders/>
            <w:shd w:fill="auto" w:val="clear"/>
            <w:vAlign w:val="center"/>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 </w:t>
            </w:r>
          </w:p>
        </w:tc>
      </w:tr>
      <w:tr>
        <w:trPr/>
        <w:tc>
          <w:tcPr>
            <w:tcW w:w="3522" w:type="dxa"/>
            <w:tcBorders/>
            <w:shd w:fill="auto" w:val="clear"/>
            <w:vAlign w:val="bottom"/>
          </w:tcPr>
          <w:p>
            <w:pPr>
              <w:pStyle w:val="TableContents"/>
              <w:spacing w:before="0" w:after="0"/>
              <w:ind w:left="225" w:right="0" w:hanging="225"/>
              <w:rPr/>
            </w:pPr>
            <w:r>
              <w:rPr/>
              <w:t> </w:t>
            </w:r>
          </w:p>
        </w:tc>
        <w:tc>
          <w:tcPr>
            <w:tcW w:w="26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 </w:t>
            </w:r>
          </w:p>
        </w:tc>
      </w:tr>
      <w:tr>
        <w:trPr/>
        <w:tc>
          <w:tcPr>
            <w:tcW w:w="3522" w:type="dxa"/>
            <w:tcBorders/>
            <w:shd w:fill="CCEEFF" w:val="clear"/>
            <w:vAlign w:val="bottom"/>
          </w:tcPr>
          <w:p>
            <w:pPr>
              <w:pStyle w:val="TableContents"/>
              <w:spacing w:before="0" w:after="0"/>
              <w:ind w:left="225" w:right="0" w:hanging="225"/>
              <w:rPr>
                <w:b/>
              </w:rPr>
            </w:pPr>
            <w:r>
              <w:rPr>
                <w:b/>
              </w:rPr>
              <w:t>Operating Expenses</w:t>
            </w:r>
          </w:p>
        </w:tc>
        <w:tc>
          <w:tcPr>
            <w:tcW w:w="263"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5"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jc w:val="left"/>
              <w:rPr/>
            </w:pPr>
            <w:r>
              <w:rPr/>
              <w:t> </w:t>
            </w:r>
          </w:p>
        </w:tc>
      </w:tr>
      <w:tr>
        <w:trPr/>
        <w:tc>
          <w:tcPr>
            <w:tcW w:w="3522" w:type="dxa"/>
            <w:tcBorders/>
            <w:shd w:fill="auto" w:val="clear"/>
            <w:vAlign w:val="bottom"/>
          </w:tcPr>
          <w:p>
            <w:pPr>
              <w:pStyle w:val="TableContents"/>
              <w:spacing w:before="0" w:after="0"/>
              <w:ind w:left="450" w:right="0" w:hanging="225"/>
              <w:rPr/>
            </w:pPr>
            <w:r>
              <w:rPr/>
              <w:t>Regulated electricity segment fuel and purchased power</w:t>
            </w:r>
          </w:p>
        </w:tc>
        <w:tc>
          <w:tcPr>
            <w:tcW w:w="26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270,337</w:t>
            </w:r>
          </w:p>
        </w:tc>
        <w:tc>
          <w:tcPr>
            <w:tcW w:w="14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263,944</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5" w:type="dxa"/>
            <w:tcBorders/>
            <w:shd w:fill="auto" w:val="clear"/>
            <w:vAlign w:val="bottom"/>
          </w:tcPr>
          <w:p>
            <w:pPr>
              <w:pStyle w:val="TableContents"/>
              <w:spacing w:before="0" w:after="283"/>
              <w:jc w:val="right"/>
              <w:rPr/>
            </w:pPr>
            <w:r>
              <w:rPr/>
              <w:t>6,393</w:t>
            </w:r>
          </w:p>
        </w:tc>
        <w:tc>
          <w:tcPr>
            <w:tcW w:w="136"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jc w:val="left"/>
              <w:rPr/>
            </w:pPr>
            <w:r>
              <w:rPr/>
              <w:t> </w:t>
            </w:r>
          </w:p>
        </w:tc>
        <w:tc>
          <w:tcPr>
            <w:tcW w:w="733" w:type="dxa"/>
            <w:tcBorders/>
            <w:shd w:fill="auto" w:val="clear"/>
            <w:vAlign w:val="bottom"/>
          </w:tcPr>
          <w:p>
            <w:pPr>
              <w:pStyle w:val="TableContents"/>
              <w:spacing w:before="0" w:after="283"/>
              <w:jc w:val="right"/>
              <w:rPr/>
            </w:pPr>
            <w:r>
              <w:rPr/>
              <w:t>2.4</w:t>
            </w:r>
          </w:p>
        </w:tc>
        <w:tc>
          <w:tcPr>
            <w:tcW w:w="217" w:type="dxa"/>
            <w:tcBorders/>
            <w:shd w:fill="auto" w:val="clear"/>
            <w:vAlign w:val="bottom"/>
          </w:tcPr>
          <w:p>
            <w:pPr>
              <w:pStyle w:val="TableContents"/>
              <w:spacing w:before="0" w:after="283"/>
              <w:rPr/>
            </w:pPr>
            <w:r>
              <w:rPr/>
              <w:t>%</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W</w:t>
            </w:r>
          </w:p>
        </w:tc>
      </w:tr>
      <w:tr>
        <w:trPr/>
        <w:tc>
          <w:tcPr>
            <w:tcW w:w="3522" w:type="dxa"/>
            <w:tcBorders/>
            <w:shd w:fill="CCEEFF" w:val="clear"/>
            <w:vAlign w:val="bottom"/>
          </w:tcPr>
          <w:p>
            <w:pPr>
              <w:pStyle w:val="TableContents"/>
              <w:spacing w:before="0" w:after="0"/>
              <w:ind w:left="450" w:right="0" w:hanging="225"/>
              <w:rPr/>
            </w:pPr>
            <w:r>
              <w:rPr/>
              <w:t>Real estate segment operations</w:t>
            </w:r>
          </w:p>
        </w:tc>
        <w:tc>
          <w:tcPr>
            <w:tcW w:w="263"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46,174</w:t>
            </w:r>
          </w:p>
        </w:tc>
        <w:tc>
          <w:tcPr>
            <w:tcW w:w="14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98,412</w:t>
            </w:r>
          </w:p>
        </w:tc>
        <w:tc>
          <w:tcPr>
            <w:tcW w:w="11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jc w:val="left"/>
              <w:rPr/>
            </w:pPr>
            <w:r>
              <w:rPr/>
              <w:t> </w:t>
            </w:r>
          </w:p>
        </w:tc>
        <w:tc>
          <w:tcPr>
            <w:tcW w:w="955" w:type="dxa"/>
            <w:tcBorders/>
            <w:shd w:fill="CCEEFF" w:val="clear"/>
            <w:vAlign w:val="bottom"/>
          </w:tcPr>
          <w:p>
            <w:pPr>
              <w:pStyle w:val="TableContents"/>
              <w:spacing w:before="0" w:after="283"/>
              <w:jc w:val="right"/>
              <w:rPr/>
            </w:pPr>
            <w:r>
              <w:rPr/>
              <w:t>(52,238</w:t>
            </w:r>
          </w:p>
        </w:tc>
        <w:tc>
          <w:tcPr>
            <w:tcW w:w="136" w:type="dxa"/>
            <w:tcBorders/>
            <w:shd w:fill="CCEEFF" w:val="clear"/>
            <w:vAlign w:val="bottom"/>
          </w:tcPr>
          <w:p>
            <w:pPr>
              <w:pStyle w:val="TableContents"/>
              <w:spacing w:before="0" w:after="283"/>
              <w:rPr/>
            </w:pPr>
            <w:r>
              <w:rPr/>
              <w:t>)</w:t>
            </w:r>
          </w:p>
        </w:tc>
        <w:tc>
          <w:tcPr>
            <w:tcW w:w="272"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jc w:val="left"/>
              <w:rPr/>
            </w:pPr>
            <w:r>
              <w:rPr/>
              <w:t> </w:t>
            </w:r>
          </w:p>
        </w:tc>
        <w:tc>
          <w:tcPr>
            <w:tcW w:w="733" w:type="dxa"/>
            <w:tcBorders/>
            <w:shd w:fill="CCEEFF" w:val="clear"/>
            <w:vAlign w:val="bottom"/>
          </w:tcPr>
          <w:p>
            <w:pPr>
              <w:pStyle w:val="TableContents"/>
              <w:spacing w:before="0" w:after="283"/>
              <w:jc w:val="right"/>
              <w:rPr/>
            </w:pPr>
            <w:r>
              <w:rPr/>
              <w:t>53.1</w:t>
            </w:r>
          </w:p>
        </w:tc>
        <w:tc>
          <w:tcPr>
            <w:tcW w:w="217" w:type="dxa"/>
            <w:tcBorders/>
            <w:shd w:fill="CCEEFF" w:val="clear"/>
            <w:vAlign w:val="bottom"/>
          </w:tcPr>
          <w:p>
            <w:pPr>
              <w:pStyle w:val="TableContents"/>
              <w:spacing w:before="0" w:after="283"/>
              <w:rPr/>
            </w:pPr>
            <w:r>
              <w:rPr/>
              <w:t>%</w:t>
            </w:r>
          </w:p>
        </w:tc>
        <w:tc>
          <w:tcPr>
            <w:tcW w:w="134"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jc w:val="left"/>
              <w:rPr/>
            </w:pPr>
            <w:r>
              <w:rPr/>
              <w:t>B</w:t>
            </w:r>
          </w:p>
        </w:tc>
      </w:tr>
      <w:tr>
        <w:trPr/>
        <w:tc>
          <w:tcPr>
            <w:tcW w:w="3522" w:type="dxa"/>
            <w:tcBorders/>
            <w:shd w:fill="auto" w:val="clear"/>
            <w:vAlign w:val="bottom"/>
          </w:tcPr>
          <w:p>
            <w:pPr>
              <w:pStyle w:val="TableContents"/>
              <w:spacing w:before="0" w:after="0"/>
              <w:ind w:left="450" w:right="0" w:hanging="225"/>
              <w:rPr/>
            </w:pPr>
            <w:r>
              <w:rPr/>
              <w:t>Marketing and trading fuel and purchased power</w:t>
            </w:r>
          </w:p>
        </w:tc>
        <w:tc>
          <w:tcPr>
            <w:tcW w:w="26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74,533</w:t>
            </w:r>
          </w:p>
        </w:tc>
        <w:tc>
          <w:tcPr>
            <w:tcW w:w="14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72,716</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5" w:type="dxa"/>
            <w:tcBorders/>
            <w:shd w:fill="auto" w:val="clear"/>
            <w:vAlign w:val="bottom"/>
          </w:tcPr>
          <w:p>
            <w:pPr>
              <w:pStyle w:val="TableContents"/>
              <w:spacing w:before="0" w:after="283"/>
              <w:jc w:val="right"/>
              <w:rPr/>
            </w:pPr>
            <w:r>
              <w:rPr/>
              <w:t>1,817</w:t>
            </w:r>
          </w:p>
        </w:tc>
        <w:tc>
          <w:tcPr>
            <w:tcW w:w="136"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jc w:val="left"/>
              <w:rPr/>
            </w:pPr>
            <w:r>
              <w:rPr/>
              <w:t> </w:t>
            </w:r>
          </w:p>
        </w:tc>
        <w:tc>
          <w:tcPr>
            <w:tcW w:w="733" w:type="dxa"/>
            <w:tcBorders/>
            <w:shd w:fill="auto" w:val="clear"/>
            <w:vAlign w:val="bottom"/>
          </w:tcPr>
          <w:p>
            <w:pPr>
              <w:pStyle w:val="TableContents"/>
              <w:spacing w:before="0" w:after="283"/>
              <w:jc w:val="right"/>
              <w:rPr/>
            </w:pPr>
            <w:r>
              <w:rPr/>
              <w:t>2.5</w:t>
            </w:r>
          </w:p>
        </w:tc>
        <w:tc>
          <w:tcPr>
            <w:tcW w:w="217" w:type="dxa"/>
            <w:tcBorders/>
            <w:shd w:fill="auto" w:val="clear"/>
            <w:vAlign w:val="bottom"/>
          </w:tcPr>
          <w:p>
            <w:pPr>
              <w:pStyle w:val="TableContents"/>
              <w:spacing w:before="0" w:after="283"/>
              <w:rPr/>
            </w:pPr>
            <w:r>
              <w:rPr/>
              <w:t>%</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W</w:t>
            </w:r>
          </w:p>
        </w:tc>
      </w:tr>
      <w:tr>
        <w:trPr/>
        <w:tc>
          <w:tcPr>
            <w:tcW w:w="3522" w:type="dxa"/>
            <w:tcBorders/>
            <w:shd w:fill="CCEEFF" w:val="clear"/>
            <w:vAlign w:val="bottom"/>
          </w:tcPr>
          <w:p>
            <w:pPr>
              <w:pStyle w:val="TableContents"/>
              <w:spacing w:before="0" w:after="0"/>
              <w:ind w:left="450" w:right="0" w:hanging="225"/>
              <w:rPr/>
            </w:pPr>
            <w:r>
              <w:rPr/>
              <w:t>Operations and maintenance</w:t>
            </w:r>
          </w:p>
        </w:tc>
        <w:tc>
          <w:tcPr>
            <w:tcW w:w="263"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177,310</w:t>
            </w:r>
          </w:p>
        </w:tc>
        <w:tc>
          <w:tcPr>
            <w:tcW w:w="14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168,332</w:t>
            </w:r>
          </w:p>
        </w:tc>
        <w:tc>
          <w:tcPr>
            <w:tcW w:w="11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5" w:type="dxa"/>
            <w:tcBorders/>
            <w:shd w:fill="CCEEFF" w:val="clear"/>
            <w:vAlign w:val="bottom"/>
          </w:tcPr>
          <w:p>
            <w:pPr>
              <w:pStyle w:val="TableContents"/>
              <w:spacing w:before="0" w:after="283"/>
              <w:jc w:val="right"/>
              <w:rPr/>
            </w:pPr>
            <w:r>
              <w:rPr/>
              <w:t>8,978</w:t>
            </w:r>
          </w:p>
        </w:tc>
        <w:tc>
          <w:tcPr>
            <w:tcW w:w="136"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jc w:val="left"/>
              <w:rPr/>
            </w:pPr>
            <w:r>
              <w:rPr/>
              <w:t> </w:t>
            </w:r>
          </w:p>
        </w:tc>
        <w:tc>
          <w:tcPr>
            <w:tcW w:w="733" w:type="dxa"/>
            <w:tcBorders/>
            <w:shd w:fill="CCEEFF" w:val="clear"/>
            <w:vAlign w:val="bottom"/>
          </w:tcPr>
          <w:p>
            <w:pPr>
              <w:pStyle w:val="TableContents"/>
              <w:spacing w:before="0" w:after="283"/>
              <w:jc w:val="right"/>
              <w:rPr/>
            </w:pPr>
            <w:r>
              <w:rPr/>
              <w:t>5.3</w:t>
            </w:r>
          </w:p>
        </w:tc>
        <w:tc>
          <w:tcPr>
            <w:tcW w:w="217" w:type="dxa"/>
            <w:tcBorders/>
            <w:shd w:fill="CCEEFF" w:val="clear"/>
            <w:vAlign w:val="bottom"/>
          </w:tcPr>
          <w:p>
            <w:pPr>
              <w:pStyle w:val="TableContents"/>
              <w:spacing w:before="0" w:after="283"/>
              <w:rPr/>
            </w:pPr>
            <w:r>
              <w:rPr/>
              <w:t>%</w:t>
            </w:r>
          </w:p>
        </w:tc>
        <w:tc>
          <w:tcPr>
            <w:tcW w:w="134"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jc w:val="left"/>
              <w:rPr/>
            </w:pPr>
            <w:r>
              <w:rPr/>
              <w:t>W</w:t>
            </w:r>
          </w:p>
        </w:tc>
      </w:tr>
      <w:tr>
        <w:trPr/>
        <w:tc>
          <w:tcPr>
            <w:tcW w:w="3522" w:type="dxa"/>
            <w:tcBorders/>
            <w:shd w:fill="auto" w:val="clear"/>
            <w:vAlign w:val="bottom"/>
          </w:tcPr>
          <w:p>
            <w:pPr>
              <w:pStyle w:val="TableContents"/>
              <w:spacing w:before="0" w:after="0"/>
              <w:ind w:left="450" w:right="0" w:hanging="225"/>
              <w:rPr/>
            </w:pPr>
            <w:r>
              <w:rPr/>
              <w:t>Depreciation and amortization</w:t>
            </w:r>
          </w:p>
        </w:tc>
        <w:tc>
          <w:tcPr>
            <w:tcW w:w="26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92,835</w:t>
            </w:r>
          </w:p>
        </w:tc>
        <w:tc>
          <w:tcPr>
            <w:tcW w:w="14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89,297</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5" w:type="dxa"/>
            <w:tcBorders/>
            <w:shd w:fill="auto" w:val="clear"/>
            <w:vAlign w:val="bottom"/>
          </w:tcPr>
          <w:p>
            <w:pPr>
              <w:pStyle w:val="TableContents"/>
              <w:spacing w:before="0" w:after="283"/>
              <w:jc w:val="right"/>
              <w:rPr/>
            </w:pPr>
            <w:r>
              <w:rPr/>
              <w:t>3,538</w:t>
            </w:r>
          </w:p>
        </w:tc>
        <w:tc>
          <w:tcPr>
            <w:tcW w:w="136"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jc w:val="left"/>
              <w:rPr/>
            </w:pPr>
            <w:r>
              <w:rPr/>
              <w:t> </w:t>
            </w:r>
          </w:p>
        </w:tc>
        <w:tc>
          <w:tcPr>
            <w:tcW w:w="733" w:type="dxa"/>
            <w:tcBorders/>
            <w:shd w:fill="auto" w:val="clear"/>
            <w:vAlign w:val="bottom"/>
          </w:tcPr>
          <w:p>
            <w:pPr>
              <w:pStyle w:val="TableContents"/>
              <w:spacing w:before="0" w:after="283"/>
              <w:jc w:val="right"/>
              <w:rPr/>
            </w:pPr>
            <w:r>
              <w:rPr/>
              <w:t>4.0</w:t>
            </w:r>
          </w:p>
        </w:tc>
        <w:tc>
          <w:tcPr>
            <w:tcW w:w="217" w:type="dxa"/>
            <w:tcBorders/>
            <w:shd w:fill="auto" w:val="clear"/>
            <w:vAlign w:val="bottom"/>
          </w:tcPr>
          <w:p>
            <w:pPr>
              <w:pStyle w:val="TableContents"/>
              <w:spacing w:before="0" w:after="283"/>
              <w:rPr/>
            </w:pPr>
            <w:r>
              <w:rPr/>
              <w:t>%</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W</w:t>
            </w:r>
          </w:p>
        </w:tc>
      </w:tr>
      <w:tr>
        <w:trPr/>
        <w:tc>
          <w:tcPr>
            <w:tcW w:w="3522" w:type="dxa"/>
            <w:tcBorders/>
            <w:shd w:fill="CCEEFF" w:val="clear"/>
            <w:vAlign w:val="bottom"/>
          </w:tcPr>
          <w:p>
            <w:pPr>
              <w:pStyle w:val="TableContents"/>
              <w:spacing w:before="0" w:after="0"/>
              <w:ind w:left="450" w:right="0" w:hanging="225"/>
              <w:rPr/>
            </w:pPr>
            <w:r>
              <w:rPr/>
              <w:t>Taxes other than income taxes</w:t>
            </w:r>
          </w:p>
        </w:tc>
        <w:tc>
          <w:tcPr>
            <w:tcW w:w="263"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34,757</w:t>
            </w:r>
          </w:p>
        </w:tc>
        <w:tc>
          <w:tcPr>
            <w:tcW w:w="14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32,700</w:t>
            </w:r>
          </w:p>
        </w:tc>
        <w:tc>
          <w:tcPr>
            <w:tcW w:w="11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5" w:type="dxa"/>
            <w:tcBorders/>
            <w:shd w:fill="CCEEFF" w:val="clear"/>
            <w:vAlign w:val="bottom"/>
          </w:tcPr>
          <w:p>
            <w:pPr>
              <w:pStyle w:val="TableContents"/>
              <w:spacing w:before="0" w:after="283"/>
              <w:jc w:val="right"/>
              <w:rPr/>
            </w:pPr>
            <w:r>
              <w:rPr/>
              <w:t>2,057</w:t>
            </w:r>
          </w:p>
        </w:tc>
        <w:tc>
          <w:tcPr>
            <w:tcW w:w="136"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jc w:val="left"/>
              <w:rPr/>
            </w:pPr>
            <w:r>
              <w:rPr/>
              <w:t> </w:t>
            </w:r>
          </w:p>
        </w:tc>
        <w:tc>
          <w:tcPr>
            <w:tcW w:w="733" w:type="dxa"/>
            <w:tcBorders/>
            <w:shd w:fill="CCEEFF" w:val="clear"/>
            <w:vAlign w:val="bottom"/>
          </w:tcPr>
          <w:p>
            <w:pPr>
              <w:pStyle w:val="TableContents"/>
              <w:spacing w:before="0" w:after="283"/>
              <w:jc w:val="right"/>
              <w:rPr/>
            </w:pPr>
            <w:r>
              <w:rPr/>
              <w:t>6.3</w:t>
            </w:r>
          </w:p>
        </w:tc>
        <w:tc>
          <w:tcPr>
            <w:tcW w:w="217" w:type="dxa"/>
            <w:tcBorders/>
            <w:shd w:fill="CCEEFF" w:val="clear"/>
            <w:vAlign w:val="bottom"/>
          </w:tcPr>
          <w:p>
            <w:pPr>
              <w:pStyle w:val="TableContents"/>
              <w:spacing w:before="0" w:after="283"/>
              <w:rPr/>
            </w:pPr>
            <w:r>
              <w:rPr/>
              <w:t>%</w:t>
            </w:r>
          </w:p>
        </w:tc>
        <w:tc>
          <w:tcPr>
            <w:tcW w:w="134"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jc w:val="left"/>
              <w:rPr/>
            </w:pPr>
            <w:r>
              <w:rPr/>
              <w:t>W</w:t>
            </w:r>
          </w:p>
        </w:tc>
      </w:tr>
      <w:tr>
        <w:trPr/>
        <w:tc>
          <w:tcPr>
            <w:tcW w:w="3522" w:type="dxa"/>
            <w:tcBorders/>
            <w:shd w:fill="auto" w:val="clear"/>
            <w:vAlign w:val="bottom"/>
          </w:tcPr>
          <w:p>
            <w:pPr>
              <w:pStyle w:val="TableContents"/>
              <w:spacing w:before="0" w:after="0"/>
              <w:ind w:left="450" w:right="0" w:hanging="225"/>
              <w:rPr/>
            </w:pPr>
            <w:r>
              <w:rPr/>
              <w:t>Other expenses</w:t>
            </w:r>
          </w:p>
        </w:tc>
        <w:tc>
          <w:tcPr>
            <w:tcW w:w="26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8,803</w:t>
            </w:r>
          </w:p>
        </w:tc>
        <w:tc>
          <w:tcPr>
            <w:tcW w:w="14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8,430</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5" w:type="dxa"/>
            <w:tcBorders/>
            <w:shd w:fill="auto" w:val="clear"/>
            <w:vAlign w:val="bottom"/>
          </w:tcPr>
          <w:p>
            <w:pPr>
              <w:pStyle w:val="TableContents"/>
              <w:spacing w:before="0" w:after="283"/>
              <w:jc w:val="right"/>
              <w:rPr/>
            </w:pPr>
            <w:r>
              <w:rPr/>
              <w:t>373</w:t>
            </w:r>
          </w:p>
        </w:tc>
        <w:tc>
          <w:tcPr>
            <w:tcW w:w="136"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jc w:val="left"/>
              <w:rPr/>
            </w:pPr>
            <w:r>
              <w:rPr/>
              <w:t> </w:t>
            </w:r>
          </w:p>
        </w:tc>
        <w:tc>
          <w:tcPr>
            <w:tcW w:w="733" w:type="dxa"/>
            <w:tcBorders/>
            <w:shd w:fill="auto" w:val="clear"/>
            <w:vAlign w:val="bottom"/>
          </w:tcPr>
          <w:p>
            <w:pPr>
              <w:pStyle w:val="TableContents"/>
              <w:spacing w:before="0" w:after="283"/>
              <w:jc w:val="right"/>
              <w:rPr/>
            </w:pPr>
            <w:r>
              <w:rPr/>
              <w:t>4.4</w:t>
            </w:r>
          </w:p>
        </w:tc>
        <w:tc>
          <w:tcPr>
            <w:tcW w:w="217" w:type="dxa"/>
            <w:tcBorders/>
            <w:shd w:fill="auto" w:val="clear"/>
            <w:vAlign w:val="bottom"/>
          </w:tcPr>
          <w:p>
            <w:pPr>
              <w:pStyle w:val="TableContents"/>
              <w:spacing w:before="0" w:after="283"/>
              <w:rPr/>
            </w:pPr>
            <w:r>
              <w:rPr/>
              <w:t>%</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W</w:t>
            </w:r>
          </w:p>
        </w:tc>
      </w:tr>
      <w:tr>
        <w:trPr/>
        <w:tc>
          <w:tcPr>
            <w:tcW w:w="3522" w:type="dxa"/>
            <w:tcBorders/>
            <w:shd w:fill="auto" w:val="clear"/>
            <w:vAlign w:val="center"/>
          </w:tcPr>
          <w:p>
            <w:pPr>
              <w:pStyle w:val="TableContents"/>
              <w:spacing w:before="0" w:after="0"/>
              <w:ind w:left="225" w:right="0" w:hanging="225"/>
              <w:rPr/>
            </w:pPr>
            <w:r>
              <w:rPr/>
              <w:t> </w:t>
            </w:r>
          </w:p>
        </w:tc>
        <w:tc>
          <w:tcPr>
            <w:tcW w:w="263" w:type="dxa"/>
            <w:tcBorders/>
            <w:shd w:fill="auto" w:val="clear"/>
            <w:vAlign w:val="center"/>
          </w:tcPr>
          <w:p>
            <w:pPr>
              <w:pStyle w:val="TableContents"/>
              <w:spacing w:before="0" w:after="283"/>
              <w:rPr/>
            </w:pPr>
            <w:r>
              <w:rPr/>
              <w:t> </w:t>
            </w:r>
          </w:p>
        </w:tc>
        <w:tc>
          <w:tcPr>
            <w:tcW w:w="13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3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11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111" w:type="dxa"/>
            <w:tcBorders/>
            <w:shd w:fill="auto" w:val="clear"/>
            <w:vAlign w:val="center"/>
          </w:tcPr>
          <w:p>
            <w:pPr>
              <w:pStyle w:val="TableContents"/>
              <w:spacing w:before="0" w:after="283"/>
              <w:rPr/>
            </w:pPr>
            <w:r>
              <w:rPr/>
              <w:t> </w:t>
            </w:r>
          </w:p>
        </w:tc>
        <w:tc>
          <w:tcPr>
            <w:tcW w:w="733" w:type="dxa"/>
            <w:tcBorders/>
            <w:shd w:fill="auto" w:val="clear"/>
            <w:vAlign w:val="center"/>
          </w:tcPr>
          <w:p>
            <w:pPr>
              <w:pStyle w:val="TableContents"/>
              <w:spacing w:before="0" w:after="283"/>
              <w:rPr/>
            </w:pPr>
            <w:r>
              <w:rPr/>
              <w:t> </w:t>
            </w:r>
          </w:p>
        </w:tc>
        <w:tc>
          <w:tcPr>
            <w:tcW w:w="217" w:type="dxa"/>
            <w:tcBorders/>
            <w:shd w:fill="auto" w:val="clear"/>
            <w:vAlign w:val="center"/>
          </w:tcPr>
          <w:p>
            <w:pPr>
              <w:pStyle w:val="TableContents"/>
              <w:spacing w:before="0" w:after="283"/>
              <w:rPr/>
            </w:pPr>
            <w:r>
              <w:rPr/>
              <w:t> </w:t>
            </w:r>
          </w:p>
        </w:tc>
        <w:tc>
          <w:tcPr>
            <w:tcW w:w="134" w:type="dxa"/>
            <w:tcBorders/>
            <w:shd w:fill="auto" w:val="clear"/>
            <w:vAlign w:val="center"/>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 </w:t>
            </w:r>
          </w:p>
        </w:tc>
      </w:tr>
      <w:tr>
        <w:trPr/>
        <w:tc>
          <w:tcPr>
            <w:tcW w:w="3522" w:type="dxa"/>
            <w:tcBorders/>
            <w:shd w:fill="CCEEFF" w:val="clear"/>
            <w:vAlign w:val="bottom"/>
          </w:tcPr>
          <w:p>
            <w:pPr>
              <w:pStyle w:val="TableContents"/>
              <w:spacing w:before="0" w:after="0"/>
              <w:ind w:left="675" w:right="0" w:hanging="225"/>
              <w:rPr/>
            </w:pPr>
            <w:r>
              <w:rPr/>
              <w:t>Total</w:t>
            </w:r>
          </w:p>
        </w:tc>
        <w:tc>
          <w:tcPr>
            <w:tcW w:w="263"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704,749</w:t>
            </w:r>
          </w:p>
        </w:tc>
        <w:tc>
          <w:tcPr>
            <w:tcW w:w="14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733,831</w:t>
            </w:r>
          </w:p>
        </w:tc>
        <w:tc>
          <w:tcPr>
            <w:tcW w:w="11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jc w:val="left"/>
              <w:rPr/>
            </w:pPr>
            <w:r>
              <w:rPr/>
              <w:t> </w:t>
            </w:r>
          </w:p>
        </w:tc>
        <w:tc>
          <w:tcPr>
            <w:tcW w:w="955" w:type="dxa"/>
            <w:tcBorders/>
            <w:shd w:fill="CCEEFF" w:val="clear"/>
            <w:vAlign w:val="bottom"/>
          </w:tcPr>
          <w:p>
            <w:pPr>
              <w:pStyle w:val="TableContents"/>
              <w:spacing w:before="0" w:after="283"/>
              <w:jc w:val="right"/>
              <w:rPr/>
            </w:pPr>
            <w:r>
              <w:rPr/>
              <w:t>(29,082</w:t>
            </w:r>
          </w:p>
        </w:tc>
        <w:tc>
          <w:tcPr>
            <w:tcW w:w="136" w:type="dxa"/>
            <w:tcBorders/>
            <w:shd w:fill="CCEEFF" w:val="clear"/>
            <w:vAlign w:val="bottom"/>
          </w:tcPr>
          <w:p>
            <w:pPr>
              <w:pStyle w:val="TableContents"/>
              <w:spacing w:before="0" w:after="283"/>
              <w:rPr/>
            </w:pPr>
            <w:r>
              <w:rPr/>
              <w:t>)</w:t>
            </w:r>
          </w:p>
        </w:tc>
        <w:tc>
          <w:tcPr>
            <w:tcW w:w="272"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jc w:val="left"/>
              <w:rPr/>
            </w:pPr>
            <w:r>
              <w:rPr/>
              <w:t> </w:t>
            </w:r>
          </w:p>
        </w:tc>
        <w:tc>
          <w:tcPr>
            <w:tcW w:w="733" w:type="dxa"/>
            <w:tcBorders/>
            <w:shd w:fill="CCEEFF" w:val="clear"/>
            <w:vAlign w:val="bottom"/>
          </w:tcPr>
          <w:p>
            <w:pPr>
              <w:pStyle w:val="TableContents"/>
              <w:spacing w:before="0" w:after="283"/>
              <w:jc w:val="right"/>
              <w:rPr/>
            </w:pPr>
            <w:r>
              <w:rPr/>
              <w:t>4.0</w:t>
            </w:r>
          </w:p>
        </w:tc>
        <w:tc>
          <w:tcPr>
            <w:tcW w:w="217" w:type="dxa"/>
            <w:tcBorders/>
            <w:shd w:fill="CCEEFF" w:val="clear"/>
            <w:vAlign w:val="bottom"/>
          </w:tcPr>
          <w:p>
            <w:pPr>
              <w:pStyle w:val="TableContents"/>
              <w:spacing w:before="0" w:after="283"/>
              <w:rPr/>
            </w:pPr>
            <w:r>
              <w:rPr/>
              <w:t>%</w:t>
            </w:r>
          </w:p>
        </w:tc>
        <w:tc>
          <w:tcPr>
            <w:tcW w:w="134"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jc w:val="left"/>
              <w:rPr/>
            </w:pPr>
            <w:r>
              <w:rPr/>
              <w:t>B</w:t>
            </w:r>
          </w:p>
        </w:tc>
      </w:tr>
      <w:tr>
        <w:trPr/>
        <w:tc>
          <w:tcPr>
            <w:tcW w:w="3522" w:type="dxa"/>
            <w:tcBorders/>
            <w:shd w:fill="auto" w:val="clear"/>
            <w:vAlign w:val="center"/>
          </w:tcPr>
          <w:p>
            <w:pPr>
              <w:pStyle w:val="TableContents"/>
              <w:spacing w:before="0" w:after="0"/>
              <w:ind w:left="225" w:right="0" w:hanging="225"/>
              <w:rPr/>
            </w:pPr>
            <w:r>
              <w:rPr/>
              <w:t> </w:t>
            </w:r>
          </w:p>
        </w:tc>
        <w:tc>
          <w:tcPr>
            <w:tcW w:w="263" w:type="dxa"/>
            <w:tcBorders/>
            <w:shd w:fill="auto" w:val="clear"/>
            <w:vAlign w:val="center"/>
          </w:tcPr>
          <w:p>
            <w:pPr>
              <w:pStyle w:val="TableContents"/>
              <w:spacing w:before="0" w:after="283"/>
              <w:rPr/>
            </w:pPr>
            <w:r>
              <w:rPr/>
              <w:t> </w:t>
            </w:r>
          </w:p>
        </w:tc>
        <w:tc>
          <w:tcPr>
            <w:tcW w:w="13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3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11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111" w:type="dxa"/>
            <w:tcBorders/>
            <w:shd w:fill="auto" w:val="clear"/>
            <w:vAlign w:val="center"/>
          </w:tcPr>
          <w:p>
            <w:pPr>
              <w:pStyle w:val="TableContents"/>
              <w:spacing w:before="0" w:after="283"/>
              <w:rPr/>
            </w:pPr>
            <w:r>
              <w:rPr/>
              <w:t> </w:t>
            </w:r>
          </w:p>
        </w:tc>
        <w:tc>
          <w:tcPr>
            <w:tcW w:w="733" w:type="dxa"/>
            <w:tcBorders/>
            <w:shd w:fill="auto" w:val="clear"/>
            <w:vAlign w:val="center"/>
          </w:tcPr>
          <w:p>
            <w:pPr>
              <w:pStyle w:val="TableContents"/>
              <w:spacing w:before="0" w:after="283"/>
              <w:rPr/>
            </w:pPr>
            <w:r>
              <w:rPr/>
              <w:t> </w:t>
            </w:r>
          </w:p>
        </w:tc>
        <w:tc>
          <w:tcPr>
            <w:tcW w:w="217" w:type="dxa"/>
            <w:tcBorders/>
            <w:shd w:fill="auto" w:val="clear"/>
            <w:vAlign w:val="center"/>
          </w:tcPr>
          <w:p>
            <w:pPr>
              <w:pStyle w:val="TableContents"/>
              <w:spacing w:before="0" w:after="283"/>
              <w:rPr/>
            </w:pPr>
            <w:r>
              <w:rPr/>
              <w:t> </w:t>
            </w:r>
          </w:p>
        </w:tc>
        <w:tc>
          <w:tcPr>
            <w:tcW w:w="134" w:type="dxa"/>
            <w:tcBorders/>
            <w:shd w:fill="auto" w:val="clear"/>
            <w:vAlign w:val="center"/>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 </w:t>
            </w:r>
          </w:p>
        </w:tc>
      </w:tr>
      <w:tr>
        <w:trPr/>
        <w:tc>
          <w:tcPr>
            <w:tcW w:w="3522" w:type="dxa"/>
            <w:tcBorders/>
            <w:shd w:fill="auto" w:val="clear"/>
            <w:vAlign w:val="bottom"/>
          </w:tcPr>
          <w:p>
            <w:pPr>
              <w:pStyle w:val="TableContents"/>
              <w:spacing w:before="0" w:after="0"/>
              <w:ind w:left="225" w:right="0" w:hanging="225"/>
              <w:rPr/>
            </w:pPr>
            <w:r>
              <w:rPr/>
              <w:t> </w:t>
            </w:r>
          </w:p>
        </w:tc>
        <w:tc>
          <w:tcPr>
            <w:tcW w:w="26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 </w:t>
            </w:r>
          </w:p>
        </w:tc>
      </w:tr>
      <w:tr>
        <w:trPr/>
        <w:tc>
          <w:tcPr>
            <w:tcW w:w="3522" w:type="dxa"/>
            <w:tcBorders/>
            <w:shd w:fill="auto" w:val="clear"/>
            <w:vAlign w:val="bottom"/>
          </w:tcPr>
          <w:p>
            <w:pPr>
              <w:pStyle w:val="TableContents"/>
              <w:spacing w:before="0" w:after="0"/>
              <w:ind w:left="225" w:right="0" w:hanging="225"/>
              <w:rPr>
                <w:b/>
              </w:rPr>
            </w:pPr>
            <w:r>
              <w:rPr>
                <w:b/>
              </w:rPr>
              <w:t>Operating Income</w:t>
            </w:r>
          </w:p>
        </w:tc>
        <w:tc>
          <w:tcPr>
            <w:tcW w:w="26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158,686</w:t>
            </w:r>
          </w:p>
        </w:tc>
        <w:tc>
          <w:tcPr>
            <w:tcW w:w="14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191,197</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jc w:val="left"/>
              <w:rPr/>
            </w:pPr>
            <w:r>
              <w:rPr/>
              <w:t> </w:t>
            </w:r>
          </w:p>
        </w:tc>
        <w:tc>
          <w:tcPr>
            <w:tcW w:w="955" w:type="dxa"/>
            <w:tcBorders/>
            <w:shd w:fill="auto" w:val="clear"/>
            <w:vAlign w:val="bottom"/>
          </w:tcPr>
          <w:p>
            <w:pPr>
              <w:pStyle w:val="TableContents"/>
              <w:spacing w:before="0" w:after="283"/>
              <w:jc w:val="right"/>
              <w:rPr/>
            </w:pPr>
            <w:r>
              <w:rPr/>
              <w:t>(32,511</w:t>
            </w:r>
          </w:p>
        </w:tc>
        <w:tc>
          <w:tcPr>
            <w:tcW w:w="136" w:type="dxa"/>
            <w:tcBorders/>
            <w:shd w:fill="auto" w:val="clear"/>
            <w:vAlign w:val="bottom"/>
          </w:tcPr>
          <w:p>
            <w:pPr>
              <w:pStyle w:val="TableContents"/>
              <w:spacing w:before="0" w:after="283"/>
              <w:rPr/>
            </w:pPr>
            <w:r>
              <w:rPr/>
              <w:t>)</w:t>
            </w:r>
          </w:p>
        </w:tc>
        <w:tc>
          <w:tcPr>
            <w:tcW w:w="27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jc w:val="left"/>
              <w:rPr/>
            </w:pPr>
            <w:r>
              <w:rPr/>
              <w:t> </w:t>
            </w:r>
          </w:p>
        </w:tc>
        <w:tc>
          <w:tcPr>
            <w:tcW w:w="733" w:type="dxa"/>
            <w:tcBorders/>
            <w:shd w:fill="auto" w:val="clear"/>
            <w:vAlign w:val="bottom"/>
          </w:tcPr>
          <w:p>
            <w:pPr>
              <w:pStyle w:val="TableContents"/>
              <w:spacing w:before="0" w:after="283"/>
              <w:jc w:val="right"/>
              <w:rPr/>
            </w:pPr>
            <w:r>
              <w:rPr/>
              <w:t>17.0</w:t>
            </w:r>
          </w:p>
        </w:tc>
        <w:tc>
          <w:tcPr>
            <w:tcW w:w="217" w:type="dxa"/>
            <w:tcBorders/>
            <w:shd w:fill="auto" w:val="clear"/>
            <w:vAlign w:val="bottom"/>
          </w:tcPr>
          <w:p>
            <w:pPr>
              <w:pStyle w:val="TableContents"/>
              <w:spacing w:before="0" w:after="283"/>
              <w:rPr/>
            </w:pPr>
            <w:r>
              <w:rPr/>
              <w:t>%</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W</w:t>
            </w:r>
          </w:p>
        </w:tc>
      </w:tr>
      <w:tr>
        <w:trPr/>
        <w:tc>
          <w:tcPr>
            <w:tcW w:w="3522" w:type="dxa"/>
            <w:tcBorders/>
            <w:shd w:fill="auto" w:val="clear"/>
            <w:vAlign w:val="center"/>
          </w:tcPr>
          <w:p>
            <w:pPr>
              <w:pStyle w:val="TableContents"/>
              <w:spacing w:before="0" w:after="0"/>
              <w:ind w:left="225" w:right="0" w:hanging="225"/>
              <w:rPr/>
            </w:pPr>
            <w:r>
              <w:rPr/>
              <w:t> </w:t>
            </w:r>
          </w:p>
        </w:tc>
        <w:tc>
          <w:tcPr>
            <w:tcW w:w="263" w:type="dxa"/>
            <w:tcBorders/>
            <w:shd w:fill="auto" w:val="clear"/>
            <w:vAlign w:val="center"/>
          </w:tcPr>
          <w:p>
            <w:pPr>
              <w:pStyle w:val="TableContents"/>
              <w:spacing w:before="0" w:after="283"/>
              <w:rPr/>
            </w:pPr>
            <w:r>
              <w:rPr/>
              <w:t> </w:t>
            </w:r>
          </w:p>
        </w:tc>
        <w:tc>
          <w:tcPr>
            <w:tcW w:w="13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3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11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111" w:type="dxa"/>
            <w:tcBorders/>
            <w:shd w:fill="auto" w:val="clear"/>
            <w:vAlign w:val="center"/>
          </w:tcPr>
          <w:p>
            <w:pPr>
              <w:pStyle w:val="TableContents"/>
              <w:spacing w:before="0" w:after="283"/>
              <w:rPr/>
            </w:pPr>
            <w:r>
              <w:rPr/>
              <w:t> </w:t>
            </w:r>
          </w:p>
        </w:tc>
        <w:tc>
          <w:tcPr>
            <w:tcW w:w="733" w:type="dxa"/>
            <w:tcBorders/>
            <w:shd w:fill="auto" w:val="clear"/>
            <w:vAlign w:val="center"/>
          </w:tcPr>
          <w:p>
            <w:pPr>
              <w:pStyle w:val="TableContents"/>
              <w:spacing w:before="0" w:after="283"/>
              <w:rPr/>
            </w:pPr>
            <w:r>
              <w:rPr/>
              <w:t> </w:t>
            </w:r>
          </w:p>
        </w:tc>
        <w:tc>
          <w:tcPr>
            <w:tcW w:w="217" w:type="dxa"/>
            <w:tcBorders/>
            <w:shd w:fill="auto" w:val="clear"/>
            <w:vAlign w:val="center"/>
          </w:tcPr>
          <w:p>
            <w:pPr>
              <w:pStyle w:val="TableContents"/>
              <w:spacing w:before="0" w:after="283"/>
              <w:rPr/>
            </w:pPr>
            <w:r>
              <w:rPr/>
              <w:t> </w:t>
            </w:r>
          </w:p>
        </w:tc>
        <w:tc>
          <w:tcPr>
            <w:tcW w:w="134" w:type="dxa"/>
            <w:tcBorders/>
            <w:shd w:fill="auto" w:val="clear"/>
            <w:vAlign w:val="center"/>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 </w:t>
            </w:r>
          </w:p>
        </w:tc>
      </w:tr>
      <w:tr>
        <w:trPr/>
        <w:tc>
          <w:tcPr>
            <w:tcW w:w="3522" w:type="dxa"/>
            <w:tcBorders/>
            <w:shd w:fill="auto" w:val="clear"/>
            <w:vAlign w:val="bottom"/>
          </w:tcPr>
          <w:p>
            <w:pPr>
              <w:pStyle w:val="TableContents"/>
              <w:spacing w:before="0" w:after="0"/>
              <w:ind w:left="225" w:right="0" w:hanging="225"/>
              <w:rPr/>
            </w:pPr>
            <w:r>
              <w:rPr/>
              <w:t> </w:t>
            </w:r>
          </w:p>
        </w:tc>
        <w:tc>
          <w:tcPr>
            <w:tcW w:w="26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 </w:t>
            </w:r>
          </w:p>
        </w:tc>
      </w:tr>
      <w:tr>
        <w:trPr/>
        <w:tc>
          <w:tcPr>
            <w:tcW w:w="3522" w:type="dxa"/>
            <w:tcBorders/>
            <w:shd w:fill="CCEEFF" w:val="clear"/>
            <w:vAlign w:val="bottom"/>
          </w:tcPr>
          <w:p>
            <w:pPr>
              <w:pStyle w:val="TableContents"/>
              <w:spacing w:before="0" w:after="0"/>
              <w:ind w:left="225" w:right="0" w:hanging="225"/>
              <w:rPr>
                <w:b/>
              </w:rPr>
            </w:pPr>
            <w:r>
              <w:rPr>
                <w:b/>
              </w:rPr>
              <w:t>Other</w:t>
            </w:r>
          </w:p>
        </w:tc>
        <w:tc>
          <w:tcPr>
            <w:tcW w:w="263"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5"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jc w:val="left"/>
              <w:rPr/>
            </w:pPr>
            <w:r>
              <w:rPr/>
              <w:t> </w:t>
            </w:r>
          </w:p>
        </w:tc>
      </w:tr>
      <w:tr>
        <w:trPr/>
        <w:tc>
          <w:tcPr>
            <w:tcW w:w="3522" w:type="dxa"/>
            <w:tcBorders/>
            <w:shd w:fill="auto" w:val="clear"/>
            <w:vAlign w:val="bottom"/>
          </w:tcPr>
          <w:p>
            <w:pPr>
              <w:pStyle w:val="TableContents"/>
              <w:spacing w:before="0" w:after="0"/>
              <w:ind w:left="450" w:right="0" w:hanging="225"/>
              <w:rPr/>
            </w:pPr>
            <w:r>
              <w:rPr/>
              <w:t>Allowance for equity funds used during construction</w:t>
            </w:r>
          </w:p>
        </w:tc>
        <w:tc>
          <w:tcPr>
            <w:tcW w:w="26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5,195</w:t>
            </w:r>
          </w:p>
        </w:tc>
        <w:tc>
          <w:tcPr>
            <w:tcW w:w="14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3,633</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5" w:type="dxa"/>
            <w:tcBorders/>
            <w:shd w:fill="auto" w:val="clear"/>
            <w:vAlign w:val="bottom"/>
          </w:tcPr>
          <w:p>
            <w:pPr>
              <w:pStyle w:val="TableContents"/>
              <w:spacing w:before="0" w:after="283"/>
              <w:jc w:val="right"/>
              <w:rPr/>
            </w:pPr>
            <w:r>
              <w:rPr/>
              <w:t>1,562</w:t>
            </w:r>
          </w:p>
        </w:tc>
        <w:tc>
          <w:tcPr>
            <w:tcW w:w="136"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jc w:val="left"/>
              <w:rPr/>
            </w:pPr>
            <w:r>
              <w:rPr/>
              <w:t> </w:t>
            </w:r>
          </w:p>
        </w:tc>
        <w:tc>
          <w:tcPr>
            <w:tcW w:w="733" w:type="dxa"/>
            <w:tcBorders/>
            <w:shd w:fill="auto" w:val="clear"/>
            <w:vAlign w:val="bottom"/>
          </w:tcPr>
          <w:p>
            <w:pPr>
              <w:pStyle w:val="TableContents"/>
              <w:spacing w:before="0" w:after="283"/>
              <w:jc w:val="right"/>
              <w:rPr/>
            </w:pPr>
            <w:r>
              <w:rPr/>
              <w:t>43.0</w:t>
            </w:r>
          </w:p>
        </w:tc>
        <w:tc>
          <w:tcPr>
            <w:tcW w:w="217" w:type="dxa"/>
            <w:tcBorders/>
            <w:shd w:fill="auto" w:val="clear"/>
            <w:vAlign w:val="bottom"/>
          </w:tcPr>
          <w:p>
            <w:pPr>
              <w:pStyle w:val="TableContents"/>
              <w:spacing w:before="0" w:after="283"/>
              <w:rPr/>
            </w:pPr>
            <w:r>
              <w:rPr/>
              <w:t>%</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B</w:t>
            </w:r>
          </w:p>
        </w:tc>
      </w:tr>
      <w:tr>
        <w:trPr/>
        <w:tc>
          <w:tcPr>
            <w:tcW w:w="3522" w:type="dxa"/>
            <w:tcBorders/>
            <w:shd w:fill="CCEEFF" w:val="clear"/>
            <w:vAlign w:val="bottom"/>
          </w:tcPr>
          <w:p>
            <w:pPr>
              <w:pStyle w:val="TableContents"/>
              <w:spacing w:before="0" w:after="0"/>
              <w:ind w:left="450" w:right="0" w:hanging="225"/>
              <w:rPr/>
            </w:pPr>
            <w:r>
              <w:rPr/>
              <w:t>Other income</w:t>
            </w:r>
          </w:p>
        </w:tc>
        <w:tc>
          <w:tcPr>
            <w:tcW w:w="263"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5,869</w:t>
            </w:r>
          </w:p>
        </w:tc>
        <w:tc>
          <w:tcPr>
            <w:tcW w:w="14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12,022</w:t>
            </w:r>
          </w:p>
        </w:tc>
        <w:tc>
          <w:tcPr>
            <w:tcW w:w="11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jc w:val="left"/>
              <w:rPr/>
            </w:pPr>
            <w:r>
              <w:rPr/>
              <w:t> </w:t>
            </w:r>
          </w:p>
        </w:tc>
        <w:tc>
          <w:tcPr>
            <w:tcW w:w="955" w:type="dxa"/>
            <w:tcBorders/>
            <w:shd w:fill="CCEEFF" w:val="clear"/>
            <w:vAlign w:val="bottom"/>
          </w:tcPr>
          <w:p>
            <w:pPr>
              <w:pStyle w:val="TableContents"/>
              <w:spacing w:before="0" w:after="283"/>
              <w:jc w:val="right"/>
              <w:rPr/>
            </w:pPr>
            <w:r>
              <w:rPr/>
              <w:t>(6,153</w:t>
            </w:r>
          </w:p>
        </w:tc>
        <w:tc>
          <w:tcPr>
            <w:tcW w:w="136" w:type="dxa"/>
            <w:tcBorders/>
            <w:shd w:fill="CCEEFF" w:val="clear"/>
            <w:vAlign w:val="bottom"/>
          </w:tcPr>
          <w:p>
            <w:pPr>
              <w:pStyle w:val="TableContents"/>
              <w:spacing w:before="0" w:after="283"/>
              <w:rPr/>
            </w:pPr>
            <w:r>
              <w:rPr/>
              <w:t>)</w:t>
            </w:r>
          </w:p>
        </w:tc>
        <w:tc>
          <w:tcPr>
            <w:tcW w:w="272"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jc w:val="left"/>
              <w:rPr/>
            </w:pPr>
            <w:r>
              <w:rPr/>
              <w:t> </w:t>
            </w:r>
          </w:p>
        </w:tc>
        <w:tc>
          <w:tcPr>
            <w:tcW w:w="733" w:type="dxa"/>
            <w:tcBorders/>
            <w:shd w:fill="CCEEFF" w:val="clear"/>
            <w:vAlign w:val="bottom"/>
          </w:tcPr>
          <w:p>
            <w:pPr>
              <w:pStyle w:val="TableContents"/>
              <w:spacing w:before="0" w:after="283"/>
              <w:jc w:val="right"/>
              <w:rPr/>
            </w:pPr>
            <w:r>
              <w:rPr/>
              <w:t>51.2</w:t>
            </w:r>
          </w:p>
        </w:tc>
        <w:tc>
          <w:tcPr>
            <w:tcW w:w="217" w:type="dxa"/>
            <w:tcBorders/>
            <w:shd w:fill="CCEEFF" w:val="clear"/>
            <w:vAlign w:val="bottom"/>
          </w:tcPr>
          <w:p>
            <w:pPr>
              <w:pStyle w:val="TableContents"/>
              <w:spacing w:before="0" w:after="283"/>
              <w:rPr/>
            </w:pPr>
            <w:r>
              <w:rPr/>
              <w:t>%</w:t>
            </w:r>
          </w:p>
        </w:tc>
        <w:tc>
          <w:tcPr>
            <w:tcW w:w="134"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jc w:val="left"/>
              <w:rPr/>
            </w:pPr>
            <w:r>
              <w:rPr/>
              <w:t>W</w:t>
            </w:r>
          </w:p>
        </w:tc>
      </w:tr>
      <w:tr>
        <w:trPr/>
        <w:tc>
          <w:tcPr>
            <w:tcW w:w="3522" w:type="dxa"/>
            <w:tcBorders/>
            <w:shd w:fill="auto" w:val="clear"/>
            <w:vAlign w:val="bottom"/>
          </w:tcPr>
          <w:p>
            <w:pPr>
              <w:pStyle w:val="TableContents"/>
              <w:spacing w:before="0" w:after="0"/>
              <w:ind w:left="450" w:right="0" w:hanging="225"/>
              <w:rPr/>
            </w:pPr>
            <w:r>
              <w:rPr/>
              <w:t>Other expense</w:t>
            </w:r>
          </w:p>
        </w:tc>
        <w:tc>
          <w:tcPr>
            <w:tcW w:w="26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 </w:t>
            </w:r>
          </w:p>
        </w:tc>
        <w:tc>
          <w:tcPr>
            <w:tcW w:w="1109" w:type="dxa"/>
            <w:tcBorders/>
            <w:shd w:fill="auto" w:val="clear"/>
            <w:vAlign w:val="bottom"/>
          </w:tcPr>
          <w:p>
            <w:pPr>
              <w:pStyle w:val="TableContents"/>
              <w:spacing w:before="0" w:after="283"/>
              <w:jc w:val="right"/>
              <w:rPr/>
            </w:pPr>
            <w:r>
              <w:rPr/>
              <w:t>(3,269</w:t>
            </w:r>
          </w:p>
        </w:tc>
        <w:tc>
          <w:tcPr>
            <w:tcW w:w="149" w:type="dxa"/>
            <w:tcBorders/>
            <w:shd w:fill="auto" w:val="clear"/>
            <w:vAlign w:val="bottom"/>
          </w:tcPr>
          <w:p>
            <w:pPr>
              <w:pStyle w:val="TableContents"/>
              <w:spacing w:before="0" w:after="283"/>
              <w:rPr/>
            </w:pPr>
            <w:r>
              <w:rPr/>
              <w:t>)</w:t>
            </w:r>
          </w:p>
        </w:tc>
        <w:tc>
          <w:tcPr>
            <w:tcW w:w="28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 </w:t>
            </w:r>
          </w:p>
        </w:tc>
        <w:tc>
          <w:tcPr>
            <w:tcW w:w="1111" w:type="dxa"/>
            <w:tcBorders/>
            <w:shd w:fill="auto" w:val="clear"/>
            <w:vAlign w:val="bottom"/>
          </w:tcPr>
          <w:p>
            <w:pPr>
              <w:pStyle w:val="TableContents"/>
              <w:spacing w:before="0" w:after="283"/>
              <w:jc w:val="right"/>
              <w:rPr/>
            </w:pPr>
            <w:r>
              <w:rPr/>
              <w:t>(5,815</w:t>
            </w:r>
          </w:p>
        </w:tc>
        <w:tc>
          <w:tcPr>
            <w:tcW w:w="119" w:type="dxa"/>
            <w:tcBorders/>
            <w:shd w:fill="auto" w:val="clear"/>
            <w:vAlign w:val="bottom"/>
          </w:tcPr>
          <w:p>
            <w:pPr>
              <w:pStyle w:val="TableContents"/>
              <w:spacing w:before="0" w:after="283"/>
              <w:rPr/>
            </w:pPr>
            <w:r>
              <w:rPr/>
              <w:t>)</w:t>
            </w:r>
          </w:p>
        </w:tc>
        <w:tc>
          <w:tcPr>
            <w:tcW w:w="26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5" w:type="dxa"/>
            <w:tcBorders/>
            <w:shd w:fill="auto" w:val="clear"/>
            <w:vAlign w:val="bottom"/>
          </w:tcPr>
          <w:p>
            <w:pPr>
              <w:pStyle w:val="TableContents"/>
              <w:spacing w:before="0" w:after="283"/>
              <w:jc w:val="right"/>
              <w:rPr/>
            </w:pPr>
            <w:r>
              <w:rPr/>
              <w:t>2,546</w:t>
            </w:r>
          </w:p>
        </w:tc>
        <w:tc>
          <w:tcPr>
            <w:tcW w:w="136"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jc w:val="left"/>
              <w:rPr/>
            </w:pPr>
            <w:r>
              <w:rPr/>
              <w:t> </w:t>
            </w:r>
          </w:p>
        </w:tc>
        <w:tc>
          <w:tcPr>
            <w:tcW w:w="733" w:type="dxa"/>
            <w:tcBorders/>
            <w:shd w:fill="auto" w:val="clear"/>
            <w:vAlign w:val="bottom"/>
          </w:tcPr>
          <w:p>
            <w:pPr>
              <w:pStyle w:val="TableContents"/>
              <w:spacing w:before="0" w:after="283"/>
              <w:jc w:val="right"/>
              <w:rPr/>
            </w:pPr>
            <w:r>
              <w:rPr/>
              <w:t>43.8</w:t>
            </w:r>
          </w:p>
        </w:tc>
        <w:tc>
          <w:tcPr>
            <w:tcW w:w="217" w:type="dxa"/>
            <w:tcBorders/>
            <w:shd w:fill="auto" w:val="clear"/>
            <w:vAlign w:val="bottom"/>
          </w:tcPr>
          <w:p>
            <w:pPr>
              <w:pStyle w:val="TableContents"/>
              <w:spacing w:before="0" w:after="283"/>
              <w:rPr/>
            </w:pPr>
            <w:r>
              <w:rPr/>
              <w:t>%</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B</w:t>
            </w:r>
          </w:p>
        </w:tc>
      </w:tr>
      <w:tr>
        <w:trPr/>
        <w:tc>
          <w:tcPr>
            <w:tcW w:w="3522" w:type="dxa"/>
            <w:tcBorders/>
            <w:shd w:fill="auto" w:val="clear"/>
            <w:vAlign w:val="center"/>
          </w:tcPr>
          <w:p>
            <w:pPr>
              <w:pStyle w:val="TableContents"/>
              <w:spacing w:before="0" w:after="0"/>
              <w:ind w:left="225" w:right="0" w:hanging="225"/>
              <w:rPr/>
            </w:pPr>
            <w:r>
              <w:rPr/>
              <w:t> </w:t>
            </w:r>
          </w:p>
        </w:tc>
        <w:tc>
          <w:tcPr>
            <w:tcW w:w="263" w:type="dxa"/>
            <w:tcBorders/>
            <w:shd w:fill="auto" w:val="clear"/>
            <w:vAlign w:val="center"/>
          </w:tcPr>
          <w:p>
            <w:pPr>
              <w:pStyle w:val="TableContents"/>
              <w:spacing w:before="0" w:after="283"/>
              <w:rPr/>
            </w:pPr>
            <w:r>
              <w:rPr/>
              <w:t> </w:t>
            </w:r>
          </w:p>
        </w:tc>
        <w:tc>
          <w:tcPr>
            <w:tcW w:w="13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3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11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111" w:type="dxa"/>
            <w:tcBorders/>
            <w:shd w:fill="auto" w:val="clear"/>
            <w:vAlign w:val="center"/>
          </w:tcPr>
          <w:p>
            <w:pPr>
              <w:pStyle w:val="TableContents"/>
              <w:spacing w:before="0" w:after="283"/>
              <w:rPr/>
            </w:pPr>
            <w:r>
              <w:rPr/>
              <w:t> </w:t>
            </w:r>
          </w:p>
        </w:tc>
        <w:tc>
          <w:tcPr>
            <w:tcW w:w="733" w:type="dxa"/>
            <w:tcBorders/>
            <w:shd w:fill="auto" w:val="clear"/>
            <w:vAlign w:val="center"/>
          </w:tcPr>
          <w:p>
            <w:pPr>
              <w:pStyle w:val="TableContents"/>
              <w:spacing w:before="0" w:after="283"/>
              <w:rPr/>
            </w:pPr>
            <w:r>
              <w:rPr/>
              <w:t> </w:t>
            </w:r>
          </w:p>
        </w:tc>
        <w:tc>
          <w:tcPr>
            <w:tcW w:w="217" w:type="dxa"/>
            <w:tcBorders/>
            <w:shd w:fill="auto" w:val="clear"/>
            <w:vAlign w:val="center"/>
          </w:tcPr>
          <w:p>
            <w:pPr>
              <w:pStyle w:val="TableContents"/>
              <w:spacing w:before="0" w:after="283"/>
              <w:rPr/>
            </w:pPr>
            <w:r>
              <w:rPr/>
              <w:t> </w:t>
            </w:r>
          </w:p>
        </w:tc>
        <w:tc>
          <w:tcPr>
            <w:tcW w:w="134" w:type="dxa"/>
            <w:tcBorders/>
            <w:shd w:fill="auto" w:val="clear"/>
            <w:vAlign w:val="center"/>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 </w:t>
            </w:r>
          </w:p>
        </w:tc>
      </w:tr>
      <w:tr>
        <w:trPr/>
        <w:tc>
          <w:tcPr>
            <w:tcW w:w="3522" w:type="dxa"/>
            <w:tcBorders/>
            <w:shd w:fill="CCEEFF" w:val="clear"/>
            <w:vAlign w:val="bottom"/>
          </w:tcPr>
          <w:p>
            <w:pPr>
              <w:pStyle w:val="TableContents"/>
              <w:spacing w:before="0" w:after="0"/>
              <w:ind w:left="675" w:right="0" w:hanging="225"/>
              <w:rPr/>
            </w:pPr>
            <w:r>
              <w:rPr/>
              <w:t>Total</w:t>
            </w:r>
          </w:p>
        </w:tc>
        <w:tc>
          <w:tcPr>
            <w:tcW w:w="263"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7,795</w:t>
            </w:r>
          </w:p>
        </w:tc>
        <w:tc>
          <w:tcPr>
            <w:tcW w:w="14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9,840</w:t>
            </w:r>
          </w:p>
        </w:tc>
        <w:tc>
          <w:tcPr>
            <w:tcW w:w="11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jc w:val="left"/>
              <w:rPr/>
            </w:pPr>
            <w:r>
              <w:rPr/>
              <w:t> </w:t>
            </w:r>
          </w:p>
        </w:tc>
        <w:tc>
          <w:tcPr>
            <w:tcW w:w="955" w:type="dxa"/>
            <w:tcBorders/>
            <w:shd w:fill="CCEEFF" w:val="clear"/>
            <w:vAlign w:val="bottom"/>
          </w:tcPr>
          <w:p>
            <w:pPr>
              <w:pStyle w:val="TableContents"/>
              <w:spacing w:before="0" w:after="283"/>
              <w:jc w:val="right"/>
              <w:rPr/>
            </w:pPr>
            <w:r>
              <w:rPr/>
              <w:t>(2,045</w:t>
            </w:r>
          </w:p>
        </w:tc>
        <w:tc>
          <w:tcPr>
            <w:tcW w:w="136" w:type="dxa"/>
            <w:tcBorders/>
            <w:shd w:fill="CCEEFF" w:val="clear"/>
            <w:vAlign w:val="bottom"/>
          </w:tcPr>
          <w:p>
            <w:pPr>
              <w:pStyle w:val="TableContents"/>
              <w:spacing w:before="0" w:after="283"/>
              <w:rPr/>
            </w:pPr>
            <w:r>
              <w:rPr/>
              <w:t>)</w:t>
            </w:r>
          </w:p>
        </w:tc>
        <w:tc>
          <w:tcPr>
            <w:tcW w:w="272"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jc w:val="left"/>
              <w:rPr/>
            </w:pPr>
            <w:r>
              <w:rPr/>
              <w:t> </w:t>
            </w:r>
          </w:p>
        </w:tc>
        <w:tc>
          <w:tcPr>
            <w:tcW w:w="733" w:type="dxa"/>
            <w:tcBorders/>
            <w:shd w:fill="CCEEFF" w:val="clear"/>
            <w:vAlign w:val="bottom"/>
          </w:tcPr>
          <w:p>
            <w:pPr>
              <w:pStyle w:val="TableContents"/>
              <w:spacing w:before="0" w:after="283"/>
              <w:jc w:val="right"/>
              <w:rPr/>
            </w:pPr>
            <w:r>
              <w:rPr/>
              <w:t>20.8</w:t>
            </w:r>
          </w:p>
        </w:tc>
        <w:tc>
          <w:tcPr>
            <w:tcW w:w="217" w:type="dxa"/>
            <w:tcBorders/>
            <w:shd w:fill="CCEEFF" w:val="clear"/>
            <w:vAlign w:val="bottom"/>
          </w:tcPr>
          <w:p>
            <w:pPr>
              <w:pStyle w:val="TableContents"/>
              <w:spacing w:before="0" w:after="283"/>
              <w:rPr/>
            </w:pPr>
            <w:r>
              <w:rPr/>
              <w:t>%</w:t>
            </w:r>
          </w:p>
        </w:tc>
        <w:tc>
          <w:tcPr>
            <w:tcW w:w="134"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jc w:val="left"/>
              <w:rPr/>
            </w:pPr>
            <w:r>
              <w:rPr/>
              <w:t>W</w:t>
            </w:r>
          </w:p>
        </w:tc>
      </w:tr>
      <w:tr>
        <w:trPr/>
        <w:tc>
          <w:tcPr>
            <w:tcW w:w="3522" w:type="dxa"/>
            <w:tcBorders/>
            <w:shd w:fill="auto" w:val="clear"/>
            <w:vAlign w:val="center"/>
          </w:tcPr>
          <w:p>
            <w:pPr>
              <w:pStyle w:val="TableContents"/>
              <w:spacing w:before="0" w:after="0"/>
              <w:ind w:left="225" w:right="0" w:hanging="225"/>
              <w:rPr/>
            </w:pPr>
            <w:r>
              <w:rPr/>
              <w:t> </w:t>
            </w:r>
          </w:p>
        </w:tc>
        <w:tc>
          <w:tcPr>
            <w:tcW w:w="263" w:type="dxa"/>
            <w:tcBorders/>
            <w:shd w:fill="auto" w:val="clear"/>
            <w:vAlign w:val="center"/>
          </w:tcPr>
          <w:p>
            <w:pPr>
              <w:pStyle w:val="TableContents"/>
              <w:spacing w:before="0" w:after="283"/>
              <w:rPr/>
            </w:pPr>
            <w:r>
              <w:rPr/>
              <w:t> </w:t>
            </w:r>
          </w:p>
        </w:tc>
        <w:tc>
          <w:tcPr>
            <w:tcW w:w="13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3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11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111" w:type="dxa"/>
            <w:tcBorders/>
            <w:shd w:fill="auto" w:val="clear"/>
            <w:vAlign w:val="center"/>
          </w:tcPr>
          <w:p>
            <w:pPr>
              <w:pStyle w:val="TableContents"/>
              <w:spacing w:before="0" w:after="283"/>
              <w:rPr/>
            </w:pPr>
            <w:r>
              <w:rPr/>
              <w:t> </w:t>
            </w:r>
          </w:p>
        </w:tc>
        <w:tc>
          <w:tcPr>
            <w:tcW w:w="733" w:type="dxa"/>
            <w:tcBorders/>
            <w:shd w:fill="auto" w:val="clear"/>
            <w:vAlign w:val="center"/>
          </w:tcPr>
          <w:p>
            <w:pPr>
              <w:pStyle w:val="TableContents"/>
              <w:spacing w:before="0" w:after="283"/>
              <w:rPr/>
            </w:pPr>
            <w:r>
              <w:rPr/>
              <w:t> </w:t>
            </w:r>
          </w:p>
        </w:tc>
        <w:tc>
          <w:tcPr>
            <w:tcW w:w="217" w:type="dxa"/>
            <w:tcBorders/>
            <w:shd w:fill="auto" w:val="clear"/>
            <w:vAlign w:val="center"/>
          </w:tcPr>
          <w:p>
            <w:pPr>
              <w:pStyle w:val="TableContents"/>
              <w:spacing w:before="0" w:after="283"/>
              <w:rPr/>
            </w:pPr>
            <w:r>
              <w:rPr/>
              <w:t> </w:t>
            </w:r>
          </w:p>
        </w:tc>
        <w:tc>
          <w:tcPr>
            <w:tcW w:w="134" w:type="dxa"/>
            <w:tcBorders/>
            <w:shd w:fill="auto" w:val="clear"/>
            <w:vAlign w:val="center"/>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 </w:t>
            </w:r>
          </w:p>
        </w:tc>
      </w:tr>
      <w:tr>
        <w:trPr/>
        <w:tc>
          <w:tcPr>
            <w:tcW w:w="3522" w:type="dxa"/>
            <w:tcBorders/>
            <w:shd w:fill="auto" w:val="clear"/>
            <w:vAlign w:val="bottom"/>
          </w:tcPr>
          <w:p>
            <w:pPr>
              <w:pStyle w:val="TableContents"/>
              <w:spacing w:before="0" w:after="0"/>
              <w:ind w:left="225" w:right="0" w:hanging="225"/>
              <w:rPr/>
            </w:pPr>
            <w:r>
              <w:rPr/>
              <w:t> </w:t>
            </w:r>
          </w:p>
        </w:tc>
        <w:tc>
          <w:tcPr>
            <w:tcW w:w="26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 </w:t>
            </w:r>
          </w:p>
        </w:tc>
      </w:tr>
      <w:tr>
        <w:trPr/>
        <w:tc>
          <w:tcPr>
            <w:tcW w:w="3522" w:type="dxa"/>
            <w:tcBorders/>
            <w:shd w:fill="auto" w:val="clear"/>
            <w:vAlign w:val="bottom"/>
          </w:tcPr>
          <w:p>
            <w:pPr>
              <w:pStyle w:val="TableContents"/>
              <w:spacing w:before="0" w:after="0"/>
              <w:ind w:left="225" w:right="0" w:hanging="225"/>
              <w:rPr>
                <w:b/>
              </w:rPr>
            </w:pPr>
            <w:r>
              <w:rPr>
                <w:b/>
              </w:rPr>
              <w:t>Interest Expense</w:t>
            </w:r>
          </w:p>
        </w:tc>
        <w:tc>
          <w:tcPr>
            <w:tcW w:w="26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 </w:t>
            </w:r>
          </w:p>
        </w:tc>
      </w:tr>
      <w:tr>
        <w:trPr/>
        <w:tc>
          <w:tcPr>
            <w:tcW w:w="3522" w:type="dxa"/>
            <w:tcBorders/>
            <w:shd w:fill="CCEEFF" w:val="clear"/>
            <w:vAlign w:val="bottom"/>
          </w:tcPr>
          <w:p>
            <w:pPr>
              <w:pStyle w:val="TableContents"/>
              <w:spacing w:before="0" w:after="0"/>
              <w:ind w:left="450" w:right="0" w:hanging="225"/>
              <w:rPr/>
            </w:pPr>
            <w:r>
              <w:rPr/>
              <w:t>Interest charges</w:t>
            </w:r>
          </w:p>
        </w:tc>
        <w:tc>
          <w:tcPr>
            <w:tcW w:w="263"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52,967</w:t>
            </w:r>
          </w:p>
        </w:tc>
        <w:tc>
          <w:tcPr>
            <w:tcW w:w="14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45,882</w:t>
            </w:r>
          </w:p>
        </w:tc>
        <w:tc>
          <w:tcPr>
            <w:tcW w:w="11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5" w:type="dxa"/>
            <w:tcBorders/>
            <w:shd w:fill="CCEEFF" w:val="clear"/>
            <w:vAlign w:val="bottom"/>
          </w:tcPr>
          <w:p>
            <w:pPr>
              <w:pStyle w:val="TableContents"/>
              <w:spacing w:before="0" w:after="283"/>
              <w:jc w:val="right"/>
              <w:rPr/>
            </w:pPr>
            <w:r>
              <w:rPr/>
              <w:t>7,085</w:t>
            </w:r>
          </w:p>
        </w:tc>
        <w:tc>
          <w:tcPr>
            <w:tcW w:w="136"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jc w:val="left"/>
              <w:rPr/>
            </w:pPr>
            <w:r>
              <w:rPr/>
              <w:t> </w:t>
            </w:r>
          </w:p>
        </w:tc>
        <w:tc>
          <w:tcPr>
            <w:tcW w:w="733" w:type="dxa"/>
            <w:tcBorders/>
            <w:shd w:fill="CCEEFF" w:val="clear"/>
            <w:vAlign w:val="bottom"/>
          </w:tcPr>
          <w:p>
            <w:pPr>
              <w:pStyle w:val="TableContents"/>
              <w:spacing w:before="0" w:after="283"/>
              <w:jc w:val="right"/>
              <w:rPr/>
            </w:pPr>
            <w:r>
              <w:rPr/>
              <w:t>15.4</w:t>
            </w:r>
          </w:p>
        </w:tc>
        <w:tc>
          <w:tcPr>
            <w:tcW w:w="217" w:type="dxa"/>
            <w:tcBorders/>
            <w:shd w:fill="CCEEFF" w:val="clear"/>
            <w:vAlign w:val="bottom"/>
          </w:tcPr>
          <w:p>
            <w:pPr>
              <w:pStyle w:val="TableContents"/>
              <w:spacing w:before="0" w:after="283"/>
              <w:rPr/>
            </w:pPr>
            <w:r>
              <w:rPr/>
              <w:t>%</w:t>
            </w:r>
          </w:p>
        </w:tc>
        <w:tc>
          <w:tcPr>
            <w:tcW w:w="134"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jc w:val="left"/>
              <w:rPr/>
            </w:pPr>
            <w:r>
              <w:rPr/>
              <w:t>W</w:t>
            </w:r>
          </w:p>
        </w:tc>
      </w:tr>
      <w:tr>
        <w:trPr/>
        <w:tc>
          <w:tcPr>
            <w:tcW w:w="3522" w:type="dxa"/>
            <w:tcBorders/>
            <w:shd w:fill="auto" w:val="clear"/>
            <w:vAlign w:val="bottom"/>
          </w:tcPr>
          <w:p>
            <w:pPr>
              <w:pStyle w:val="TableContents"/>
              <w:spacing w:before="0" w:after="0"/>
              <w:ind w:left="450" w:right="0" w:hanging="225"/>
              <w:rPr/>
            </w:pPr>
            <w:r>
              <w:rPr/>
              <w:t>Capitalized interest</w:t>
            </w:r>
          </w:p>
        </w:tc>
        <w:tc>
          <w:tcPr>
            <w:tcW w:w="26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 </w:t>
            </w:r>
          </w:p>
        </w:tc>
        <w:tc>
          <w:tcPr>
            <w:tcW w:w="1109" w:type="dxa"/>
            <w:tcBorders/>
            <w:shd w:fill="auto" w:val="clear"/>
            <w:vAlign w:val="bottom"/>
          </w:tcPr>
          <w:p>
            <w:pPr>
              <w:pStyle w:val="TableContents"/>
              <w:spacing w:before="0" w:after="283"/>
              <w:jc w:val="right"/>
              <w:rPr/>
            </w:pPr>
            <w:r>
              <w:rPr/>
              <w:t>(5,213</w:t>
            </w:r>
          </w:p>
        </w:tc>
        <w:tc>
          <w:tcPr>
            <w:tcW w:w="149" w:type="dxa"/>
            <w:tcBorders/>
            <w:shd w:fill="auto" w:val="clear"/>
            <w:vAlign w:val="bottom"/>
          </w:tcPr>
          <w:p>
            <w:pPr>
              <w:pStyle w:val="TableContents"/>
              <w:spacing w:before="0" w:after="283"/>
              <w:rPr/>
            </w:pPr>
            <w:r>
              <w:rPr/>
              <w:t>)</w:t>
            </w:r>
          </w:p>
        </w:tc>
        <w:tc>
          <w:tcPr>
            <w:tcW w:w="28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 </w:t>
            </w:r>
          </w:p>
        </w:tc>
        <w:tc>
          <w:tcPr>
            <w:tcW w:w="1111" w:type="dxa"/>
            <w:tcBorders/>
            <w:shd w:fill="auto" w:val="clear"/>
            <w:vAlign w:val="bottom"/>
          </w:tcPr>
          <w:p>
            <w:pPr>
              <w:pStyle w:val="TableContents"/>
              <w:spacing w:before="0" w:after="283"/>
              <w:jc w:val="right"/>
              <w:rPr/>
            </w:pPr>
            <w:r>
              <w:rPr/>
              <w:t>(4,959</w:t>
            </w:r>
          </w:p>
        </w:tc>
        <w:tc>
          <w:tcPr>
            <w:tcW w:w="119" w:type="dxa"/>
            <w:tcBorders/>
            <w:shd w:fill="auto" w:val="clear"/>
            <w:vAlign w:val="bottom"/>
          </w:tcPr>
          <w:p>
            <w:pPr>
              <w:pStyle w:val="TableContents"/>
              <w:spacing w:before="0" w:after="283"/>
              <w:rPr/>
            </w:pPr>
            <w:r>
              <w:rPr/>
              <w:t>)</w:t>
            </w:r>
          </w:p>
        </w:tc>
        <w:tc>
          <w:tcPr>
            <w:tcW w:w="26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jc w:val="left"/>
              <w:rPr/>
            </w:pPr>
            <w:r>
              <w:rPr/>
              <w:t> </w:t>
            </w:r>
          </w:p>
        </w:tc>
        <w:tc>
          <w:tcPr>
            <w:tcW w:w="955" w:type="dxa"/>
            <w:tcBorders/>
            <w:shd w:fill="auto" w:val="clear"/>
            <w:vAlign w:val="bottom"/>
          </w:tcPr>
          <w:p>
            <w:pPr>
              <w:pStyle w:val="TableContents"/>
              <w:spacing w:before="0" w:after="283"/>
              <w:jc w:val="right"/>
              <w:rPr/>
            </w:pPr>
            <w:r>
              <w:rPr/>
              <w:t>(254</w:t>
            </w:r>
          </w:p>
        </w:tc>
        <w:tc>
          <w:tcPr>
            <w:tcW w:w="136" w:type="dxa"/>
            <w:tcBorders/>
            <w:shd w:fill="auto" w:val="clear"/>
            <w:vAlign w:val="bottom"/>
          </w:tcPr>
          <w:p>
            <w:pPr>
              <w:pStyle w:val="TableContents"/>
              <w:spacing w:before="0" w:after="283"/>
              <w:rPr/>
            </w:pPr>
            <w:r>
              <w:rPr/>
              <w:t>)</w:t>
            </w:r>
          </w:p>
        </w:tc>
        <w:tc>
          <w:tcPr>
            <w:tcW w:w="27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jc w:val="left"/>
              <w:rPr/>
            </w:pPr>
            <w:r>
              <w:rPr/>
              <w:t> </w:t>
            </w:r>
          </w:p>
        </w:tc>
        <w:tc>
          <w:tcPr>
            <w:tcW w:w="733" w:type="dxa"/>
            <w:tcBorders/>
            <w:shd w:fill="auto" w:val="clear"/>
            <w:vAlign w:val="bottom"/>
          </w:tcPr>
          <w:p>
            <w:pPr>
              <w:pStyle w:val="TableContents"/>
              <w:spacing w:before="0" w:after="283"/>
              <w:jc w:val="right"/>
              <w:rPr/>
            </w:pPr>
            <w:r>
              <w:rPr/>
              <w:t>5.1</w:t>
            </w:r>
          </w:p>
        </w:tc>
        <w:tc>
          <w:tcPr>
            <w:tcW w:w="217" w:type="dxa"/>
            <w:tcBorders/>
            <w:shd w:fill="auto" w:val="clear"/>
            <w:vAlign w:val="bottom"/>
          </w:tcPr>
          <w:p>
            <w:pPr>
              <w:pStyle w:val="TableContents"/>
              <w:spacing w:before="0" w:after="283"/>
              <w:rPr/>
            </w:pPr>
            <w:r>
              <w:rPr/>
              <w:t>%</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B</w:t>
            </w:r>
          </w:p>
        </w:tc>
      </w:tr>
      <w:tr>
        <w:trPr/>
        <w:tc>
          <w:tcPr>
            <w:tcW w:w="3522" w:type="dxa"/>
            <w:tcBorders/>
            <w:shd w:fill="auto" w:val="clear"/>
            <w:vAlign w:val="center"/>
          </w:tcPr>
          <w:p>
            <w:pPr>
              <w:pStyle w:val="TableContents"/>
              <w:spacing w:before="0" w:after="0"/>
              <w:ind w:left="225" w:right="0" w:hanging="225"/>
              <w:rPr/>
            </w:pPr>
            <w:r>
              <w:rPr/>
              <w:t> </w:t>
            </w:r>
          </w:p>
        </w:tc>
        <w:tc>
          <w:tcPr>
            <w:tcW w:w="263" w:type="dxa"/>
            <w:tcBorders/>
            <w:shd w:fill="auto" w:val="clear"/>
            <w:vAlign w:val="center"/>
          </w:tcPr>
          <w:p>
            <w:pPr>
              <w:pStyle w:val="TableContents"/>
              <w:spacing w:before="0" w:after="283"/>
              <w:rPr/>
            </w:pPr>
            <w:r>
              <w:rPr/>
              <w:t> </w:t>
            </w:r>
          </w:p>
        </w:tc>
        <w:tc>
          <w:tcPr>
            <w:tcW w:w="13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3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11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111" w:type="dxa"/>
            <w:tcBorders/>
            <w:shd w:fill="auto" w:val="clear"/>
            <w:vAlign w:val="center"/>
          </w:tcPr>
          <w:p>
            <w:pPr>
              <w:pStyle w:val="TableContents"/>
              <w:spacing w:before="0" w:after="283"/>
              <w:rPr/>
            </w:pPr>
            <w:r>
              <w:rPr/>
              <w:t> </w:t>
            </w:r>
          </w:p>
        </w:tc>
        <w:tc>
          <w:tcPr>
            <w:tcW w:w="733" w:type="dxa"/>
            <w:tcBorders/>
            <w:shd w:fill="auto" w:val="clear"/>
            <w:vAlign w:val="center"/>
          </w:tcPr>
          <w:p>
            <w:pPr>
              <w:pStyle w:val="TableContents"/>
              <w:spacing w:before="0" w:after="283"/>
              <w:rPr/>
            </w:pPr>
            <w:r>
              <w:rPr/>
              <w:t> </w:t>
            </w:r>
          </w:p>
        </w:tc>
        <w:tc>
          <w:tcPr>
            <w:tcW w:w="217" w:type="dxa"/>
            <w:tcBorders/>
            <w:shd w:fill="auto" w:val="clear"/>
            <w:vAlign w:val="center"/>
          </w:tcPr>
          <w:p>
            <w:pPr>
              <w:pStyle w:val="TableContents"/>
              <w:spacing w:before="0" w:after="283"/>
              <w:rPr/>
            </w:pPr>
            <w:r>
              <w:rPr/>
              <w:t> </w:t>
            </w:r>
          </w:p>
        </w:tc>
        <w:tc>
          <w:tcPr>
            <w:tcW w:w="134" w:type="dxa"/>
            <w:tcBorders/>
            <w:shd w:fill="auto" w:val="clear"/>
            <w:vAlign w:val="center"/>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 </w:t>
            </w:r>
          </w:p>
        </w:tc>
      </w:tr>
      <w:tr>
        <w:trPr/>
        <w:tc>
          <w:tcPr>
            <w:tcW w:w="3522" w:type="dxa"/>
            <w:tcBorders/>
            <w:shd w:fill="CCEEFF" w:val="clear"/>
            <w:vAlign w:val="bottom"/>
          </w:tcPr>
          <w:p>
            <w:pPr>
              <w:pStyle w:val="TableContents"/>
              <w:spacing w:before="0" w:after="0"/>
              <w:ind w:left="675" w:right="0" w:hanging="225"/>
              <w:rPr/>
            </w:pPr>
            <w:r>
              <w:rPr/>
              <w:t>Total</w:t>
            </w:r>
          </w:p>
        </w:tc>
        <w:tc>
          <w:tcPr>
            <w:tcW w:w="263"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47,754</w:t>
            </w:r>
          </w:p>
        </w:tc>
        <w:tc>
          <w:tcPr>
            <w:tcW w:w="14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40,923</w:t>
            </w:r>
          </w:p>
        </w:tc>
        <w:tc>
          <w:tcPr>
            <w:tcW w:w="11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5" w:type="dxa"/>
            <w:tcBorders/>
            <w:shd w:fill="CCEEFF" w:val="clear"/>
            <w:vAlign w:val="bottom"/>
          </w:tcPr>
          <w:p>
            <w:pPr>
              <w:pStyle w:val="TableContents"/>
              <w:spacing w:before="0" w:after="283"/>
              <w:jc w:val="right"/>
              <w:rPr/>
            </w:pPr>
            <w:r>
              <w:rPr/>
              <w:t>6,831</w:t>
            </w:r>
          </w:p>
        </w:tc>
        <w:tc>
          <w:tcPr>
            <w:tcW w:w="136"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jc w:val="left"/>
              <w:rPr/>
            </w:pPr>
            <w:r>
              <w:rPr/>
              <w:t> </w:t>
            </w:r>
          </w:p>
        </w:tc>
        <w:tc>
          <w:tcPr>
            <w:tcW w:w="733" w:type="dxa"/>
            <w:tcBorders/>
            <w:shd w:fill="CCEEFF" w:val="clear"/>
            <w:vAlign w:val="bottom"/>
          </w:tcPr>
          <w:p>
            <w:pPr>
              <w:pStyle w:val="TableContents"/>
              <w:spacing w:before="0" w:after="283"/>
              <w:jc w:val="right"/>
              <w:rPr/>
            </w:pPr>
            <w:r>
              <w:rPr/>
              <w:t>16.7</w:t>
            </w:r>
          </w:p>
        </w:tc>
        <w:tc>
          <w:tcPr>
            <w:tcW w:w="217" w:type="dxa"/>
            <w:tcBorders/>
            <w:shd w:fill="CCEEFF" w:val="clear"/>
            <w:vAlign w:val="bottom"/>
          </w:tcPr>
          <w:p>
            <w:pPr>
              <w:pStyle w:val="TableContents"/>
              <w:spacing w:before="0" w:after="283"/>
              <w:rPr/>
            </w:pPr>
            <w:r>
              <w:rPr/>
              <w:t>%</w:t>
            </w:r>
          </w:p>
        </w:tc>
        <w:tc>
          <w:tcPr>
            <w:tcW w:w="134"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jc w:val="left"/>
              <w:rPr/>
            </w:pPr>
            <w:r>
              <w:rPr/>
              <w:t>W</w:t>
            </w:r>
          </w:p>
        </w:tc>
      </w:tr>
      <w:tr>
        <w:trPr/>
        <w:tc>
          <w:tcPr>
            <w:tcW w:w="3522" w:type="dxa"/>
            <w:tcBorders/>
            <w:shd w:fill="auto" w:val="clear"/>
            <w:vAlign w:val="center"/>
          </w:tcPr>
          <w:p>
            <w:pPr>
              <w:pStyle w:val="TableContents"/>
              <w:spacing w:before="0" w:after="0"/>
              <w:ind w:left="225" w:right="0" w:hanging="225"/>
              <w:rPr/>
            </w:pPr>
            <w:r>
              <w:rPr/>
              <w:t> </w:t>
            </w:r>
          </w:p>
        </w:tc>
        <w:tc>
          <w:tcPr>
            <w:tcW w:w="263" w:type="dxa"/>
            <w:tcBorders/>
            <w:shd w:fill="auto" w:val="clear"/>
            <w:vAlign w:val="center"/>
          </w:tcPr>
          <w:p>
            <w:pPr>
              <w:pStyle w:val="TableContents"/>
              <w:spacing w:before="0" w:after="283"/>
              <w:rPr/>
            </w:pPr>
            <w:r>
              <w:rPr/>
              <w:t> </w:t>
            </w:r>
          </w:p>
        </w:tc>
        <w:tc>
          <w:tcPr>
            <w:tcW w:w="13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3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11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111" w:type="dxa"/>
            <w:tcBorders/>
            <w:shd w:fill="auto" w:val="clear"/>
            <w:vAlign w:val="center"/>
          </w:tcPr>
          <w:p>
            <w:pPr>
              <w:pStyle w:val="TableContents"/>
              <w:spacing w:before="0" w:after="283"/>
              <w:rPr/>
            </w:pPr>
            <w:r>
              <w:rPr/>
              <w:t> </w:t>
            </w:r>
          </w:p>
        </w:tc>
        <w:tc>
          <w:tcPr>
            <w:tcW w:w="733" w:type="dxa"/>
            <w:tcBorders/>
            <w:shd w:fill="auto" w:val="clear"/>
            <w:vAlign w:val="center"/>
          </w:tcPr>
          <w:p>
            <w:pPr>
              <w:pStyle w:val="TableContents"/>
              <w:spacing w:before="0" w:after="283"/>
              <w:rPr/>
            </w:pPr>
            <w:r>
              <w:rPr/>
              <w:t> </w:t>
            </w:r>
          </w:p>
        </w:tc>
        <w:tc>
          <w:tcPr>
            <w:tcW w:w="217" w:type="dxa"/>
            <w:tcBorders/>
            <w:shd w:fill="auto" w:val="clear"/>
            <w:vAlign w:val="center"/>
          </w:tcPr>
          <w:p>
            <w:pPr>
              <w:pStyle w:val="TableContents"/>
              <w:spacing w:before="0" w:after="283"/>
              <w:rPr/>
            </w:pPr>
            <w:r>
              <w:rPr/>
              <w:t> </w:t>
            </w:r>
          </w:p>
        </w:tc>
        <w:tc>
          <w:tcPr>
            <w:tcW w:w="134" w:type="dxa"/>
            <w:tcBorders/>
            <w:shd w:fill="auto" w:val="clear"/>
            <w:vAlign w:val="center"/>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 </w:t>
            </w:r>
          </w:p>
        </w:tc>
      </w:tr>
      <w:tr>
        <w:trPr/>
        <w:tc>
          <w:tcPr>
            <w:tcW w:w="3522" w:type="dxa"/>
            <w:tcBorders/>
            <w:shd w:fill="auto" w:val="clear"/>
            <w:vAlign w:val="bottom"/>
          </w:tcPr>
          <w:p>
            <w:pPr>
              <w:pStyle w:val="TableContents"/>
              <w:spacing w:before="0" w:after="0"/>
              <w:ind w:left="225" w:right="0" w:hanging="225"/>
              <w:rPr/>
            </w:pPr>
            <w:r>
              <w:rPr/>
              <w:t> </w:t>
            </w:r>
          </w:p>
        </w:tc>
        <w:tc>
          <w:tcPr>
            <w:tcW w:w="26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 </w:t>
            </w:r>
          </w:p>
        </w:tc>
      </w:tr>
      <w:tr>
        <w:trPr/>
        <w:tc>
          <w:tcPr>
            <w:tcW w:w="3522" w:type="dxa"/>
            <w:tcBorders/>
            <w:shd w:fill="auto" w:val="clear"/>
            <w:vAlign w:val="bottom"/>
          </w:tcPr>
          <w:p>
            <w:pPr>
              <w:pStyle w:val="TableContents"/>
              <w:spacing w:before="0" w:after="0"/>
              <w:ind w:left="225" w:right="0" w:hanging="225"/>
              <w:rPr>
                <w:b/>
              </w:rPr>
            </w:pPr>
            <w:r>
              <w:rPr>
                <w:b/>
              </w:rPr>
              <w:t>Income From Continuing Operations Before Income Taxes</w:t>
            </w:r>
          </w:p>
        </w:tc>
        <w:tc>
          <w:tcPr>
            <w:tcW w:w="26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118,727</w:t>
            </w:r>
          </w:p>
        </w:tc>
        <w:tc>
          <w:tcPr>
            <w:tcW w:w="14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160,114</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jc w:val="left"/>
              <w:rPr/>
            </w:pPr>
            <w:r>
              <w:rPr/>
              <w:t> </w:t>
            </w:r>
          </w:p>
        </w:tc>
        <w:tc>
          <w:tcPr>
            <w:tcW w:w="955" w:type="dxa"/>
            <w:tcBorders/>
            <w:shd w:fill="auto" w:val="clear"/>
            <w:vAlign w:val="bottom"/>
          </w:tcPr>
          <w:p>
            <w:pPr>
              <w:pStyle w:val="TableContents"/>
              <w:spacing w:before="0" w:after="283"/>
              <w:jc w:val="right"/>
              <w:rPr/>
            </w:pPr>
            <w:r>
              <w:rPr/>
              <w:t>(41,387</w:t>
            </w:r>
          </w:p>
        </w:tc>
        <w:tc>
          <w:tcPr>
            <w:tcW w:w="136" w:type="dxa"/>
            <w:tcBorders/>
            <w:shd w:fill="auto" w:val="clear"/>
            <w:vAlign w:val="bottom"/>
          </w:tcPr>
          <w:p>
            <w:pPr>
              <w:pStyle w:val="TableContents"/>
              <w:spacing w:before="0" w:after="283"/>
              <w:rPr/>
            </w:pPr>
            <w:r>
              <w:rPr/>
              <w:t>)</w:t>
            </w:r>
          </w:p>
        </w:tc>
        <w:tc>
          <w:tcPr>
            <w:tcW w:w="27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jc w:val="left"/>
              <w:rPr/>
            </w:pPr>
            <w:r>
              <w:rPr/>
              <w:t> </w:t>
            </w:r>
          </w:p>
        </w:tc>
        <w:tc>
          <w:tcPr>
            <w:tcW w:w="733" w:type="dxa"/>
            <w:tcBorders/>
            <w:shd w:fill="auto" w:val="clear"/>
            <w:vAlign w:val="bottom"/>
          </w:tcPr>
          <w:p>
            <w:pPr>
              <w:pStyle w:val="TableContents"/>
              <w:spacing w:before="0" w:after="283"/>
              <w:jc w:val="right"/>
              <w:rPr/>
            </w:pPr>
            <w:r>
              <w:rPr/>
              <w:t>25.8</w:t>
            </w:r>
          </w:p>
        </w:tc>
        <w:tc>
          <w:tcPr>
            <w:tcW w:w="217" w:type="dxa"/>
            <w:tcBorders/>
            <w:shd w:fill="auto" w:val="clear"/>
            <w:vAlign w:val="bottom"/>
          </w:tcPr>
          <w:p>
            <w:pPr>
              <w:pStyle w:val="TableContents"/>
              <w:spacing w:before="0" w:after="283"/>
              <w:rPr/>
            </w:pPr>
            <w:r>
              <w:rPr/>
              <w:t>%</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W</w:t>
            </w:r>
          </w:p>
        </w:tc>
      </w:tr>
      <w:tr>
        <w:trPr/>
        <w:tc>
          <w:tcPr>
            <w:tcW w:w="3522" w:type="dxa"/>
            <w:tcBorders/>
            <w:shd w:fill="auto" w:val="clear"/>
            <w:vAlign w:val="bottom"/>
          </w:tcPr>
          <w:p>
            <w:pPr>
              <w:pStyle w:val="TableContents"/>
              <w:spacing w:before="0" w:after="0"/>
              <w:ind w:left="225" w:right="0" w:hanging="225"/>
              <w:rPr/>
            </w:pPr>
            <w:r>
              <w:rPr/>
              <w:t> </w:t>
            </w:r>
          </w:p>
        </w:tc>
        <w:tc>
          <w:tcPr>
            <w:tcW w:w="26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 </w:t>
            </w:r>
          </w:p>
        </w:tc>
      </w:tr>
      <w:tr>
        <w:trPr/>
        <w:tc>
          <w:tcPr>
            <w:tcW w:w="3522" w:type="dxa"/>
            <w:tcBorders/>
            <w:shd w:fill="CCEEFF" w:val="clear"/>
            <w:vAlign w:val="bottom"/>
          </w:tcPr>
          <w:p>
            <w:pPr>
              <w:pStyle w:val="TableContents"/>
              <w:spacing w:before="0" w:after="0"/>
              <w:ind w:left="225" w:right="0" w:hanging="225"/>
              <w:rPr>
                <w:b/>
              </w:rPr>
            </w:pPr>
            <w:r>
              <w:rPr>
                <w:b/>
              </w:rPr>
              <w:t>Income Taxes</w:t>
            </w:r>
          </w:p>
        </w:tc>
        <w:tc>
          <w:tcPr>
            <w:tcW w:w="263"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40,231</w:t>
            </w:r>
          </w:p>
        </w:tc>
        <w:tc>
          <w:tcPr>
            <w:tcW w:w="14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49,271</w:t>
            </w:r>
          </w:p>
        </w:tc>
        <w:tc>
          <w:tcPr>
            <w:tcW w:w="11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jc w:val="left"/>
              <w:rPr/>
            </w:pPr>
            <w:r>
              <w:rPr/>
              <w:t> </w:t>
            </w:r>
          </w:p>
        </w:tc>
        <w:tc>
          <w:tcPr>
            <w:tcW w:w="955" w:type="dxa"/>
            <w:tcBorders/>
            <w:shd w:fill="CCEEFF" w:val="clear"/>
            <w:vAlign w:val="bottom"/>
          </w:tcPr>
          <w:p>
            <w:pPr>
              <w:pStyle w:val="TableContents"/>
              <w:spacing w:before="0" w:after="283"/>
              <w:jc w:val="right"/>
              <w:rPr/>
            </w:pPr>
            <w:r>
              <w:rPr/>
              <w:t>(9,040</w:t>
            </w:r>
          </w:p>
        </w:tc>
        <w:tc>
          <w:tcPr>
            <w:tcW w:w="136" w:type="dxa"/>
            <w:tcBorders/>
            <w:shd w:fill="CCEEFF" w:val="clear"/>
            <w:vAlign w:val="bottom"/>
          </w:tcPr>
          <w:p>
            <w:pPr>
              <w:pStyle w:val="TableContents"/>
              <w:spacing w:before="0" w:after="283"/>
              <w:rPr/>
            </w:pPr>
            <w:r>
              <w:rPr/>
              <w:t>)</w:t>
            </w:r>
          </w:p>
        </w:tc>
        <w:tc>
          <w:tcPr>
            <w:tcW w:w="272"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jc w:val="left"/>
              <w:rPr/>
            </w:pPr>
            <w:r>
              <w:rPr/>
              <w:t> </w:t>
            </w:r>
          </w:p>
        </w:tc>
        <w:tc>
          <w:tcPr>
            <w:tcW w:w="733" w:type="dxa"/>
            <w:tcBorders/>
            <w:shd w:fill="CCEEFF" w:val="clear"/>
            <w:vAlign w:val="bottom"/>
          </w:tcPr>
          <w:p>
            <w:pPr>
              <w:pStyle w:val="TableContents"/>
              <w:spacing w:before="0" w:after="283"/>
              <w:jc w:val="right"/>
              <w:rPr/>
            </w:pPr>
            <w:r>
              <w:rPr/>
              <w:t>18.3</w:t>
            </w:r>
          </w:p>
        </w:tc>
        <w:tc>
          <w:tcPr>
            <w:tcW w:w="217" w:type="dxa"/>
            <w:tcBorders/>
            <w:shd w:fill="CCEEFF" w:val="clear"/>
            <w:vAlign w:val="bottom"/>
          </w:tcPr>
          <w:p>
            <w:pPr>
              <w:pStyle w:val="TableContents"/>
              <w:spacing w:before="0" w:after="283"/>
              <w:rPr/>
            </w:pPr>
            <w:r>
              <w:rPr/>
              <w:t>%</w:t>
            </w:r>
          </w:p>
        </w:tc>
        <w:tc>
          <w:tcPr>
            <w:tcW w:w="134"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jc w:val="left"/>
              <w:rPr/>
            </w:pPr>
            <w:r>
              <w:rPr/>
              <w:t>B</w:t>
            </w:r>
          </w:p>
        </w:tc>
      </w:tr>
      <w:tr>
        <w:trPr/>
        <w:tc>
          <w:tcPr>
            <w:tcW w:w="3522" w:type="dxa"/>
            <w:tcBorders/>
            <w:shd w:fill="auto" w:val="clear"/>
            <w:vAlign w:val="center"/>
          </w:tcPr>
          <w:p>
            <w:pPr>
              <w:pStyle w:val="TableContents"/>
              <w:spacing w:before="0" w:after="0"/>
              <w:ind w:left="225" w:right="0" w:hanging="225"/>
              <w:rPr/>
            </w:pPr>
            <w:r>
              <w:rPr/>
              <w:t> </w:t>
            </w:r>
          </w:p>
        </w:tc>
        <w:tc>
          <w:tcPr>
            <w:tcW w:w="263" w:type="dxa"/>
            <w:tcBorders/>
            <w:shd w:fill="auto" w:val="clear"/>
            <w:vAlign w:val="center"/>
          </w:tcPr>
          <w:p>
            <w:pPr>
              <w:pStyle w:val="TableContents"/>
              <w:spacing w:before="0" w:after="283"/>
              <w:rPr/>
            </w:pPr>
            <w:r>
              <w:rPr/>
              <w:t> </w:t>
            </w:r>
          </w:p>
        </w:tc>
        <w:tc>
          <w:tcPr>
            <w:tcW w:w="13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3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11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111" w:type="dxa"/>
            <w:tcBorders/>
            <w:shd w:fill="auto" w:val="clear"/>
            <w:vAlign w:val="center"/>
          </w:tcPr>
          <w:p>
            <w:pPr>
              <w:pStyle w:val="TableContents"/>
              <w:spacing w:before="0" w:after="283"/>
              <w:rPr/>
            </w:pPr>
            <w:r>
              <w:rPr/>
              <w:t> </w:t>
            </w:r>
          </w:p>
        </w:tc>
        <w:tc>
          <w:tcPr>
            <w:tcW w:w="733" w:type="dxa"/>
            <w:tcBorders/>
            <w:shd w:fill="auto" w:val="clear"/>
            <w:vAlign w:val="center"/>
          </w:tcPr>
          <w:p>
            <w:pPr>
              <w:pStyle w:val="TableContents"/>
              <w:spacing w:before="0" w:after="283"/>
              <w:rPr/>
            </w:pPr>
            <w:r>
              <w:rPr/>
              <w:t> </w:t>
            </w:r>
          </w:p>
        </w:tc>
        <w:tc>
          <w:tcPr>
            <w:tcW w:w="217" w:type="dxa"/>
            <w:tcBorders/>
            <w:shd w:fill="auto" w:val="clear"/>
            <w:vAlign w:val="center"/>
          </w:tcPr>
          <w:p>
            <w:pPr>
              <w:pStyle w:val="TableContents"/>
              <w:spacing w:before="0" w:after="283"/>
              <w:rPr/>
            </w:pPr>
            <w:r>
              <w:rPr/>
              <w:t> </w:t>
            </w:r>
          </w:p>
        </w:tc>
        <w:tc>
          <w:tcPr>
            <w:tcW w:w="134" w:type="dxa"/>
            <w:tcBorders/>
            <w:shd w:fill="auto" w:val="clear"/>
            <w:vAlign w:val="center"/>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 </w:t>
            </w:r>
          </w:p>
        </w:tc>
      </w:tr>
      <w:tr>
        <w:trPr/>
        <w:tc>
          <w:tcPr>
            <w:tcW w:w="3522" w:type="dxa"/>
            <w:tcBorders/>
            <w:shd w:fill="auto" w:val="clear"/>
            <w:vAlign w:val="bottom"/>
          </w:tcPr>
          <w:p>
            <w:pPr>
              <w:pStyle w:val="TableContents"/>
              <w:spacing w:before="0" w:after="0"/>
              <w:ind w:left="225" w:right="0" w:hanging="225"/>
              <w:rPr/>
            </w:pPr>
            <w:r>
              <w:rPr/>
              <w:t> </w:t>
            </w:r>
          </w:p>
        </w:tc>
        <w:tc>
          <w:tcPr>
            <w:tcW w:w="26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 </w:t>
            </w:r>
          </w:p>
        </w:tc>
      </w:tr>
      <w:tr>
        <w:trPr/>
        <w:tc>
          <w:tcPr>
            <w:tcW w:w="3522" w:type="dxa"/>
            <w:tcBorders/>
            <w:shd w:fill="auto" w:val="clear"/>
            <w:vAlign w:val="bottom"/>
          </w:tcPr>
          <w:p>
            <w:pPr>
              <w:pStyle w:val="TableContents"/>
              <w:spacing w:before="0" w:after="0"/>
              <w:ind w:left="225" w:right="0" w:hanging="225"/>
              <w:rPr>
                <w:b/>
              </w:rPr>
            </w:pPr>
            <w:r>
              <w:rPr>
                <w:b/>
              </w:rPr>
              <w:t>Income From Continuing Operations</w:t>
            </w:r>
          </w:p>
        </w:tc>
        <w:tc>
          <w:tcPr>
            <w:tcW w:w="26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78,496</w:t>
            </w:r>
          </w:p>
        </w:tc>
        <w:tc>
          <w:tcPr>
            <w:tcW w:w="14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110,843</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jc w:val="left"/>
              <w:rPr/>
            </w:pPr>
            <w:r>
              <w:rPr/>
              <w:t> </w:t>
            </w:r>
          </w:p>
        </w:tc>
        <w:tc>
          <w:tcPr>
            <w:tcW w:w="955" w:type="dxa"/>
            <w:tcBorders/>
            <w:shd w:fill="auto" w:val="clear"/>
            <w:vAlign w:val="bottom"/>
          </w:tcPr>
          <w:p>
            <w:pPr>
              <w:pStyle w:val="TableContents"/>
              <w:spacing w:before="0" w:after="283"/>
              <w:jc w:val="right"/>
              <w:rPr/>
            </w:pPr>
            <w:r>
              <w:rPr/>
              <w:t>(32,347</w:t>
            </w:r>
          </w:p>
        </w:tc>
        <w:tc>
          <w:tcPr>
            <w:tcW w:w="136" w:type="dxa"/>
            <w:tcBorders/>
            <w:shd w:fill="auto" w:val="clear"/>
            <w:vAlign w:val="bottom"/>
          </w:tcPr>
          <w:p>
            <w:pPr>
              <w:pStyle w:val="TableContents"/>
              <w:spacing w:before="0" w:after="283"/>
              <w:rPr/>
            </w:pPr>
            <w:r>
              <w:rPr/>
              <w:t>)</w:t>
            </w:r>
          </w:p>
        </w:tc>
        <w:tc>
          <w:tcPr>
            <w:tcW w:w="27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jc w:val="left"/>
              <w:rPr/>
            </w:pPr>
            <w:r>
              <w:rPr/>
              <w:t> </w:t>
            </w:r>
          </w:p>
        </w:tc>
        <w:tc>
          <w:tcPr>
            <w:tcW w:w="733" w:type="dxa"/>
            <w:tcBorders/>
            <w:shd w:fill="auto" w:val="clear"/>
            <w:vAlign w:val="bottom"/>
          </w:tcPr>
          <w:p>
            <w:pPr>
              <w:pStyle w:val="TableContents"/>
              <w:spacing w:before="0" w:after="283"/>
              <w:jc w:val="right"/>
              <w:rPr/>
            </w:pPr>
            <w:r>
              <w:rPr/>
              <w:t>29.2</w:t>
            </w:r>
          </w:p>
        </w:tc>
        <w:tc>
          <w:tcPr>
            <w:tcW w:w="217" w:type="dxa"/>
            <w:tcBorders/>
            <w:shd w:fill="auto" w:val="clear"/>
            <w:vAlign w:val="bottom"/>
          </w:tcPr>
          <w:p>
            <w:pPr>
              <w:pStyle w:val="TableContents"/>
              <w:spacing w:before="0" w:after="283"/>
              <w:rPr/>
            </w:pPr>
            <w:r>
              <w:rPr/>
              <w:t>%</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W</w:t>
            </w:r>
          </w:p>
        </w:tc>
      </w:tr>
      <w:tr>
        <w:trPr/>
        <w:tc>
          <w:tcPr>
            <w:tcW w:w="3522" w:type="dxa"/>
            <w:tcBorders/>
            <w:shd w:fill="auto" w:val="clear"/>
            <w:vAlign w:val="bottom"/>
          </w:tcPr>
          <w:p>
            <w:pPr>
              <w:pStyle w:val="TableContents"/>
              <w:spacing w:before="0" w:after="0"/>
              <w:ind w:left="225" w:right="0" w:hanging="225"/>
              <w:rPr/>
            </w:pPr>
            <w:r>
              <w:rPr/>
              <w:t> </w:t>
            </w:r>
          </w:p>
        </w:tc>
        <w:tc>
          <w:tcPr>
            <w:tcW w:w="26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 </w:t>
            </w:r>
          </w:p>
        </w:tc>
      </w:tr>
      <w:tr>
        <w:trPr/>
        <w:tc>
          <w:tcPr>
            <w:tcW w:w="3522" w:type="dxa"/>
            <w:tcBorders/>
            <w:shd w:fill="CCEEFF" w:val="clear"/>
            <w:vAlign w:val="bottom"/>
          </w:tcPr>
          <w:p>
            <w:pPr>
              <w:pStyle w:val="TableContents"/>
              <w:spacing w:before="0" w:after="0"/>
              <w:ind w:left="225" w:right="0" w:hanging="225"/>
              <w:rPr>
                <w:b/>
              </w:rPr>
            </w:pPr>
            <w:r>
              <w:rPr>
                <w:b/>
              </w:rPr>
              <w:t>Income From Discontinued Operations Net of Income Taxes</w:t>
            </w:r>
          </w:p>
        </w:tc>
        <w:tc>
          <w:tcPr>
            <w:tcW w:w="263"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498</w:t>
            </w:r>
          </w:p>
        </w:tc>
        <w:tc>
          <w:tcPr>
            <w:tcW w:w="14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1,311</w:t>
            </w:r>
          </w:p>
        </w:tc>
        <w:tc>
          <w:tcPr>
            <w:tcW w:w="11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jc w:val="left"/>
              <w:rPr/>
            </w:pPr>
            <w:r>
              <w:rPr/>
              <w:t> </w:t>
            </w:r>
          </w:p>
        </w:tc>
        <w:tc>
          <w:tcPr>
            <w:tcW w:w="955" w:type="dxa"/>
            <w:tcBorders/>
            <w:shd w:fill="CCEEFF" w:val="clear"/>
            <w:vAlign w:val="bottom"/>
          </w:tcPr>
          <w:p>
            <w:pPr>
              <w:pStyle w:val="TableContents"/>
              <w:spacing w:before="0" w:after="283"/>
              <w:jc w:val="right"/>
              <w:rPr/>
            </w:pPr>
            <w:r>
              <w:rPr/>
              <w:t>(813</w:t>
            </w:r>
          </w:p>
        </w:tc>
        <w:tc>
          <w:tcPr>
            <w:tcW w:w="136" w:type="dxa"/>
            <w:tcBorders/>
            <w:shd w:fill="CCEEFF" w:val="clear"/>
            <w:vAlign w:val="bottom"/>
          </w:tcPr>
          <w:p>
            <w:pPr>
              <w:pStyle w:val="TableContents"/>
              <w:spacing w:before="0" w:after="283"/>
              <w:rPr/>
            </w:pPr>
            <w:r>
              <w:rPr/>
              <w:t>)</w:t>
            </w:r>
          </w:p>
        </w:tc>
        <w:tc>
          <w:tcPr>
            <w:tcW w:w="272"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jc w:val="left"/>
              <w:rPr/>
            </w:pPr>
            <w:r>
              <w:rPr/>
              <w:t> </w:t>
            </w:r>
          </w:p>
        </w:tc>
        <w:tc>
          <w:tcPr>
            <w:tcW w:w="733" w:type="dxa"/>
            <w:tcBorders/>
            <w:shd w:fill="CCEEFF" w:val="clear"/>
            <w:vAlign w:val="bottom"/>
          </w:tcPr>
          <w:p>
            <w:pPr>
              <w:pStyle w:val="TableContents"/>
              <w:spacing w:before="0" w:after="283"/>
              <w:jc w:val="right"/>
              <w:rPr/>
            </w:pPr>
            <w:r>
              <w:rPr/>
              <w:t>62.0</w:t>
            </w:r>
          </w:p>
        </w:tc>
        <w:tc>
          <w:tcPr>
            <w:tcW w:w="217" w:type="dxa"/>
            <w:tcBorders/>
            <w:shd w:fill="CCEEFF" w:val="clear"/>
            <w:vAlign w:val="bottom"/>
          </w:tcPr>
          <w:p>
            <w:pPr>
              <w:pStyle w:val="TableContents"/>
              <w:spacing w:before="0" w:after="283"/>
              <w:rPr/>
            </w:pPr>
            <w:r>
              <w:rPr/>
              <w:t>%</w:t>
            </w:r>
          </w:p>
        </w:tc>
        <w:tc>
          <w:tcPr>
            <w:tcW w:w="134"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jc w:val="left"/>
              <w:rPr/>
            </w:pPr>
            <w:r>
              <w:rPr/>
              <w:t>W</w:t>
            </w:r>
          </w:p>
        </w:tc>
      </w:tr>
      <w:tr>
        <w:trPr/>
        <w:tc>
          <w:tcPr>
            <w:tcW w:w="3522" w:type="dxa"/>
            <w:tcBorders/>
            <w:shd w:fill="auto" w:val="clear"/>
            <w:vAlign w:val="center"/>
          </w:tcPr>
          <w:p>
            <w:pPr>
              <w:pStyle w:val="TableContents"/>
              <w:spacing w:before="0" w:after="0"/>
              <w:ind w:left="225" w:right="0" w:hanging="225"/>
              <w:rPr/>
            </w:pPr>
            <w:r>
              <w:rPr/>
              <w:t> </w:t>
            </w:r>
          </w:p>
        </w:tc>
        <w:tc>
          <w:tcPr>
            <w:tcW w:w="263" w:type="dxa"/>
            <w:tcBorders/>
            <w:shd w:fill="auto" w:val="clear"/>
            <w:vAlign w:val="center"/>
          </w:tcPr>
          <w:p>
            <w:pPr>
              <w:pStyle w:val="TableContents"/>
              <w:spacing w:before="0" w:after="283"/>
              <w:rPr/>
            </w:pPr>
            <w:r>
              <w:rPr/>
              <w:t> </w:t>
            </w:r>
          </w:p>
        </w:tc>
        <w:tc>
          <w:tcPr>
            <w:tcW w:w="13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3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11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111" w:type="dxa"/>
            <w:tcBorders/>
            <w:shd w:fill="auto" w:val="clear"/>
            <w:vAlign w:val="center"/>
          </w:tcPr>
          <w:p>
            <w:pPr>
              <w:pStyle w:val="TableContents"/>
              <w:spacing w:before="0" w:after="283"/>
              <w:rPr/>
            </w:pPr>
            <w:r>
              <w:rPr/>
              <w:t> </w:t>
            </w:r>
          </w:p>
        </w:tc>
        <w:tc>
          <w:tcPr>
            <w:tcW w:w="733" w:type="dxa"/>
            <w:tcBorders/>
            <w:shd w:fill="auto" w:val="clear"/>
            <w:vAlign w:val="center"/>
          </w:tcPr>
          <w:p>
            <w:pPr>
              <w:pStyle w:val="TableContents"/>
              <w:spacing w:before="0" w:after="283"/>
              <w:rPr/>
            </w:pPr>
            <w:r>
              <w:rPr/>
              <w:t> </w:t>
            </w:r>
          </w:p>
        </w:tc>
        <w:tc>
          <w:tcPr>
            <w:tcW w:w="217" w:type="dxa"/>
            <w:tcBorders/>
            <w:shd w:fill="auto" w:val="clear"/>
            <w:vAlign w:val="center"/>
          </w:tcPr>
          <w:p>
            <w:pPr>
              <w:pStyle w:val="TableContents"/>
              <w:spacing w:before="0" w:after="283"/>
              <w:rPr/>
            </w:pPr>
            <w:r>
              <w:rPr/>
              <w:t> </w:t>
            </w:r>
          </w:p>
        </w:tc>
        <w:tc>
          <w:tcPr>
            <w:tcW w:w="134" w:type="dxa"/>
            <w:tcBorders/>
            <w:shd w:fill="auto" w:val="clear"/>
            <w:vAlign w:val="center"/>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 </w:t>
            </w:r>
          </w:p>
        </w:tc>
      </w:tr>
      <w:tr>
        <w:trPr/>
        <w:tc>
          <w:tcPr>
            <w:tcW w:w="3522" w:type="dxa"/>
            <w:tcBorders/>
            <w:shd w:fill="auto" w:val="clear"/>
            <w:vAlign w:val="bottom"/>
          </w:tcPr>
          <w:p>
            <w:pPr>
              <w:pStyle w:val="TableContents"/>
              <w:spacing w:before="0" w:after="0"/>
              <w:ind w:left="225" w:right="0" w:hanging="225"/>
              <w:rPr/>
            </w:pPr>
            <w:r>
              <w:rPr/>
              <w:t> </w:t>
            </w:r>
          </w:p>
        </w:tc>
        <w:tc>
          <w:tcPr>
            <w:tcW w:w="26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 </w:t>
            </w:r>
          </w:p>
        </w:tc>
      </w:tr>
      <w:tr>
        <w:trPr/>
        <w:tc>
          <w:tcPr>
            <w:tcW w:w="3522" w:type="dxa"/>
            <w:tcBorders/>
            <w:shd w:fill="auto" w:val="clear"/>
            <w:vAlign w:val="bottom"/>
          </w:tcPr>
          <w:p>
            <w:pPr>
              <w:pStyle w:val="TableContents"/>
              <w:spacing w:before="0" w:after="0"/>
              <w:ind w:left="225" w:right="0" w:hanging="225"/>
              <w:rPr>
                <w:b/>
              </w:rPr>
            </w:pPr>
            <w:r>
              <w:rPr>
                <w:b/>
              </w:rPr>
              <w:t>Net Income</w:t>
            </w:r>
          </w:p>
        </w:tc>
        <w:tc>
          <w:tcPr>
            <w:tcW w:w="26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w:t>
            </w:r>
          </w:p>
        </w:tc>
        <w:tc>
          <w:tcPr>
            <w:tcW w:w="1109" w:type="dxa"/>
            <w:tcBorders/>
            <w:shd w:fill="auto" w:val="clear"/>
            <w:vAlign w:val="bottom"/>
          </w:tcPr>
          <w:p>
            <w:pPr>
              <w:pStyle w:val="TableContents"/>
              <w:spacing w:before="0" w:after="283"/>
              <w:jc w:val="right"/>
              <w:rPr/>
            </w:pPr>
            <w:r>
              <w:rPr/>
              <w:t>78,994</w:t>
            </w:r>
          </w:p>
        </w:tc>
        <w:tc>
          <w:tcPr>
            <w:tcW w:w="14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w:t>
            </w:r>
          </w:p>
        </w:tc>
        <w:tc>
          <w:tcPr>
            <w:tcW w:w="1111" w:type="dxa"/>
            <w:tcBorders/>
            <w:shd w:fill="auto" w:val="clear"/>
            <w:vAlign w:val="bottom"/>
          </w:tcPr>
          <w:p>
            <w:pPr>
              <w:pStyle w:val="TableContents"/>
              <w:spacing w:before="0" w:after="283"/>
              <w:jc w:val="right"/>
              <w:rPr/>
            </w:pPr>
            <w:r>
              <w:rPr/>
              <w:t>112,154</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jc w:val="left"/>
              <w:rPr/>
            </w:pPr>
            <w:r>
              <w:rPr/>
              <w:t>$</w:t>
            </w:r>
          </w:p>
        </w:tc>
        <w:tc>
          <w:tcPr>
            <w:tcW w:w="955" w:type="dxa"/>
            <w:tcBorders/>
            <w:shd w:fill="auto" w:val="clear"/>
            <w:vAlign w:val="bottom"/>
          </w:tcPr>
          <w:p>
            <w:pPr>
              <w:pStyle w:val="TableContents"/>
              <w:spacing w:before="0" w:after="283"/>
              <w:jc w:val="right"/>
              <w:rPr/>
            </w:pPr>
            <w:r>
              <w:rPr/>
              <w:t>(33,160</w:t>
            </w:r>
          </w:p>
        </w:tc>
        <w:tc>
          <w:tcPr>
            <w:tcW w:w="136" w:type="dxa"/>
            <w:tcBorders/>
            <w:shd w:fill="auto" w:val="clear"/>
            <w:vAlign w:val="bottom"/>
          </w:tcPr>
          <w:p>
            <w:pPr>
              <w:pStyle w:val="TableContents"/>
              <w:spacing w:before="0" w:after="283"/>
              <w:rPr/>
            </w:pPr>
            <w:r>
              <w:rPr/>
              <w:t>)</w:t>
            </w:r>
          </w:p>
        </w:tc>
        <w:tc>
          <w:tcPr>
            <w:tcW w:w="27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jc w:val="left"/>
              <w:rPr/>
            </w:pPr>
            <w:r>
              <w:rPr/>
              <w:t> </w:t>
            </w:r>
          </w:p>
        </w:tc>
        <w:tc>
          <w:tcPr>
            <w:tcW w:w="733" w:type="dxa"/>
            <w:tcBorders/>
            <w:shd w:fill="auto" w:val="clear"/>
            <w:vAlign w:val="bottom"/>
          </w:tcPr>
          <w:p>
            <w:pPr>
              <w:pStyle w:val="TableContents"/>
              <w:spacing w:before="0" w:after="283"/>
              <w:jc w:val="right"/>
              <w:rPr/>
            </w:pPr>
            <w:r>
              <w:rPr/>
              <w:t>29.6</w:t>
            </w:r>
          </w:p>
        </w:tc>
        <w:tc>
          <w:tcPr>
            <w:tcW w:w="217" w:type="dxa"/>
            <w:tcBorders/>
            <w:shd w:fill="auto" w:val="clear"/>
            <w:vAlign w:val="bottom"/>
          </w:tcPr>
          <w:p>
            <w:pPr>
              <w:pStyle w:val="TableContents"/>
              <w:spacing w:before="0" w:after="283"/>
              <w:rPr/>
            </w:pPr>
            <w:r>
              <w:rPr/>
              <w:t>%</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W</w:t>
            </w:r>
          </w:p>
        </w:tc>
      </w:tr>
      <w:tr>
        <w:trPr/>
        <w:tc>
          <w:tcPr>
            <w:tcW w:w="3522" w:type="dxa"/>
            <w:tcBorders/>
            <w:shd w:fill="auto" w:val="clear"/>
            <w:vAlign w:val="center"/>
          </w:tcPr>
          <w:p>
            <w:pPr>
              <w:pStyle w:val="TableContents"/>
              <w:spacing w:before="0" w:after="0"/>
              <w:ind w:left="225" w:right="0" w:hanging="225"/>
              <w:rPr/>
            </w:pPr>
            <w:r>
              <w:rPr/>
              <w:t> </w:t>
            </w:r>
          </w:p>
        </w:tc>
        <w:tc>
          <w:tcPr>
            <w:tcW w:w="263" w:type="dxa"/>
            <w:tcBorders/>
            <w:shd w:fill="auto" w:val="clear"/>
            <w:vAlign w:val="center"/>
          </w:tcPr>
          <w:p>
            <w:pPr>
              <w:pStyle w:val="TableContents"/>
              <w:spacing w:before="0" w:after="283"/>
              <w:rPr/>
            </w:pPr>
            <w:r>
              <w:rPr/>
              <w:t> </w:t>
            </w:r>
          </w:p>
        </w:tc>
        <w:tc>
          <w:tcPr>
            <w:tcW w:w="130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31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11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111" w:type="dxa"/>
            <w:tcBorders/>
            <w:shd w:fill="auto" w:val="clear"/>
            <w:vAlign w:val="center"/>
          </w:tcPr>
          <w:p>
            <w:pPr>
              <w:pStyle w:val="TableContents"/>
              <w:spacing w:before="0" w:after="283"/>
              <w:rPr/>
            </w:pPr>
            <w:r>
              <w:rPr/>
              <w:t> </w:t>
            </w:r>
          </w:p>
        </w:tc>
        <w:tc>
          <w:tcPr>
            <w:tcW w:w="733" w:type="dxa"/>
            <w:tcBorders/>
            <w:shd w:fill="auto" w:val="clear"/>
            <w:vAlign w:val="center"/>
          </w:tcPr>
          <w:p>
            <w:pPr>
              <w:pStyle w:val="TableContents"/>
              <w:spacing w:before="0" w:after="283"/>
              <w:rPr/>
            </w:pPr>
            <w:r>
              <w:rPr/>
              <w:t> </w:t>
            </w:r>
          </w:p>
        </w:tc>
        <w:tc>
          <w:tcPr>
            <w:tcW w:w="217" w:type="dxa"/>
            <w:tcBorders/>
            <w:shd w:fill="auto" w:val="clear"/>
            <w:vAlign w:val="center"/>
          </w:tcPr>
          <w:p>
            <w:pPr>
              <w:pStyle w:val="TableContents"/>
              <w:spacing w:before="0" w:after="283"/>
              <w:rPr/>
            </w:pPr>
            <w:r>
              <w:rPr/>
              <w:t> </w:t>
            </w:r>
          </w:p>
        </w:tc>
        <w:tc>
          <w:tcPr>
            <w:tcW w:w="134" w:type="dxa"/>
            <w:tcBorders/>
            <w:shd w:fill="auto" w:val="clear"/>
            <w:vAlign w:val="center"/>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 </w:t>
            </w:r>
          </w:p>
        </w:tc>
      </w:tr>
      <w:tr>
        <w:trPr/>
        <w:tc>
          <w:tcPr>
            <w:tcW w:w="3522" w:type="dxa"/>
            <w:tcBorders/>
            <w:shd w:fill="auto" w:val="clear"/>
            <w:vAlign w:val="bottom"/>
          </w:tcPr>
          <w:p>
            <w:pPr>
              <w:pStyle w:val="TableContents"/>
              <w:spacing w:before="0" w:after="0"/>
              <w:ind w:left="225" w:right="0" w:hanging="225"/>
              <w:rPr/>
            </w:pPr>
            <w:r>
              <w:rPr/>
              <w:t> </w:t>
            </w:r>
          </w:p>
        </w:tc>
        <w:tc>
          <w:tcPr>
            <w:tcW w:w="26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 </w:t>
            </w:r>
          </w:p>
        </w:tc>
      </w:tr>
      <w:tr>
        <w:trPr/>
        <w:tc>
          <w:tcPr>
            <w:tcW w:w="3522" w:type="dxa"/>
            <w:tcBorders/>
            <w:shd w:fill="CCEEFF" w:val="clear"/>
            <w:vAlign w:val="bottom"/>
          </w:tcPr>
          <w:p>
            <w:pPr>
              <w:pStyle w:val="TableContents"/>
              <w:spacing w:before="0" w:after="0"/>
              <w:ind w:left="225" w:right="0" w:hanging="225"/>
              <w:rPr>
                <w:b/>
              </w:rPr>
            </w:pPr>
            <w:r>
              <w:rPr>
                <w:b/>
              </w:rPr>
              <w:t>Weighted-Average Common Shares Outstanding  Basic</w:t>
            </w:r>
          </w:p>
        </w:tc>
        <w:tc>
          <w:tcPr>
            <w:tcW w:w="263"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100,229</w:t>
            </w:r>
          </w:p>
        </w:tc>
        <w:tc>
          <w:tcPr>
            <w:tcW w:w="14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99,221</w:t>
            </w:r>
          </w:p>
        </w:tc>
        <w:tc>
          <w:tcPr>
            <w:tcW w:w="11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5" w:type="dxa"/>
            <w:tcBorders/>
            <w:shd w:fill="CCEEFF" w:val="clear"/>
            <w:vAlign w:val="bottom"/>
          </w:tcPr>
          <w:p>
            <w:pPr>
              <w:pStyle w:val="TableContents"/>
              <w:spacing w:before="0" w:after="283"/>
              <w:jc w:val="right"/>
              <w:rPr/>
            </w:pPr>
            <w:r>
              <w:rPr/>
              <w:t>1,008</w:t>
            </w:r>
          </w:p>
        </w:tc>
        <w:tc>
          <w:tcPr>
            <w:tcW w:w="136"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jc w:val="left"/>
              <w:rPr/>
            </w:pPr>
            <w:r>
              <w:rPr/>
              <w:t> </w:t>
            </w:r>
          </w:p>
        </w:tc>
        <w:tc>
          <w:tcPr>
            <w:tcW w:w="733" w:type="dxa"/>
            <w:tcBorders/>
            <w:shd w:fill="CCEEFF" w:val="clear"/>
            <w:vAlign w:val="bottom"/>
          </w:tcPr>
          <w:p>
            <w:pPr>
              <w:pStyle w:val="TableContents"/>
              <w:spacing w:before="0" w:after="283"/>
              <w:jc w:val="right"/>
              <w:rPr/>
            </w:pPr>
            <w:r>
              <w:rPr/>
              <w:t>1.0</w:t>
            </w:r>
          </w:p>
        </w:tc>
        <w:tc>
          <w:tcPr>
            <w:tcW w:w="217" w:type="dxa"/>
            <w:tcBorders/>
            <w:shd w:fill="CCEEFF" w:val="clear"/>
            <w:vAlign w:val="bottom"/>
          </w:tcPr>
          <w:p>
            <w:pPr>
              <w:pStyle w:val="TableContents"/>
              <w:spacing w:before="0" w:after="283"/>
              <w:rPr/>
            </w:pPr>
            <w:r>
              <w:rPr/>
              <w:t>%</w:t>
            </w:r>
          </w:p>
        </w:tc>
        <w:tc>
          <w:tcPr>
            <w:tcW w:w="134"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jc w:val="left"/>
              <w:rPr/>
            </w:pPr>
            <w:r>
              <w:rPr/>
              <w:t> </w:t>
            </w:r>
          </w:p>
        </w:tc>
      </w:tr>
      <w:tr>
        <w:trPr/>
        <w:tc>
          <w:tcPr>
            <w:tcW w:w="3522" w:type="dxa"/>
            <w:tcBorders/>
            <w:shd w:fill="auto" w:val="clear"/>
            <w:vAlign w:val="bottom"/>
          </w:tcPr>
          <w:p>
            <w:pPr>
              <w:pStyle w:val="TableContents"/>
              <w:spacing w:before="0" w:after="0"/>
              <w:ind w:left="225" w:right="0" w:hanging="225"/>
              <w:rPr/>
            </w:pPr>
            <w:r>
              <w:rPr/>
              <w:t> </w:t>
            </w:r>
          </w:p>
        </w:tc>
        <w:tc>
          <w:tcPr>
            <w:tcW w:w="26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 </w:t>
            </w:r>
          </w:p>
        </w:tc>
      </w:tr>
      <w:tr>
        <w:trPr/>
        <w:tc>
          <w:tcPr>
            <w:tcW w:w="3522" w:type="dxa"/>
            <w:tcBorders/>
            <w:shd w:fill="auto" w:val="clear"/>
            <w:vAlign w:val="bottom"/>
          </w:tcPr>
          <w:p>
            <w:pPr>
              <w:pStyle w:val="TableContents"/>
              <w:spacing w:before="0" w:after="0"/>
              <w:ind w:left="225" w:right="0" w:hanging="225"/>
              <w:rPr>
                <w:b/>
              </w:rPr>
            </w:pPr>
            <w:r>
              <w:rPr>
                <w:b/>
              </w:rPr>
              <w:t>Weighted-Average Common Shares Outstanding  Diluted</w:t>
            </w:r>
          </w:p>
        </w:tc>
        <w:tc>
          <w:tcPr>
            <w:tcW w:w="26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100,779</w:t>
            </w:r>
          </w:p>
        </w:tc>
        <w:tc>
          <w:tcPr>
            <w:tcW w:w="14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99,640</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5" w:type="dxa"/>
            <w:tcBorders/>
            <w:shd w:fill="auto" w:val="clear"/>
            <w:vAlign w:val="bottom"/>
          </w:tcPr>
          <w:p>
            <w:pPr>
              <w:pStyle w:val="TableContents"/>
              <w:spacing w:before="0" w:after="283"/>
              <w:jc w:val="right"/>
              <w:rPr/>
            </w:pPr>
            <w:r>
              <w:rPr/>
              <w:t>1,139</w:t>
            </w:r>
          </w:p>
        </w:tc>
        <w:tc>
          <w:tcPr>
            <w:tcW w:w="136"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jc w:val="left"/>
              <w:rPr/>
            </w:pPr>
            <w:r>
              <w:rPr/>
              <w:t> </w:t>
            </w:r>
          </w:p>
        </w:tc>
        <w:tc>
          <w:tcPr>
            <w:tcW w:w="733" w:type="dxa"/>
            <w:tcBorders/>
            <w:shd w:fill="auto" w:val="clear"/>
            <w:vAlign w:val="bottom"/>
          </w:tcPr>
          <w:p>
            <w:pPr>
              <w:pStyle w:val="TableContents"/>
              <w:spacing w:before="0" w:after="283"/>
              <w:jc w:val="right"/>
              <w:rPr/>
            </w:pPr>
            <w:r>
              <w:rPr/>
              <w:t>1.1</w:t>
            </w:r>
          </w:p>
        </w:tc>
        <w:tc>
          <w:tcPr>
            <w:tcW w:w="217" w:type="dxa"/>
            <w:tcBorders/>
            <w:shd w:fill="auto" w:val="clear"/>
            <w:vAlign w:val="bottom"/>
          </w:tcPr>
          <w:p>
            <w:pPr>
              <w:pStyle w:val="TableContents"/>
              <w:spacing w:before="0" w:after="283"/>
              <w:rPr/>
            </w:pPr>
            <w:r>
              <w:rPr/>
              <w:t>%</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 </w:t>
            </w:r>
          </w:p>
        </w:tc>
      </w:tr>
      <w:tr>
        <w:trPr/>
        <w:tc>
          <w:tcPr>
            <w:tcW w:w="3522" w:type="dxa"/>
            <w:tcBorders/>
            <w:shd w:fill="auto" w:val="clear"/>
            <w:vAlign w:val="bottom"/>
          </w:tcPr>
          <w:p>
            <w:pPr>
              <w:pStyle w:val="TableContents"/>
              <w:spacing w:before="0" w:after="0"/>
              <w:ind w:left="225" w:right="0" w:hanging="225"/>
              <w:rPr/>
            </w:pPr>
            <w:r>
              <w:rPr/>
              <w:t> </w:t>
            </w:r>
          </w:p>
        </w:tc>
        <w:tc>
          <w:tcPr>
            <w:tcW w:w="26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 </w:t>
            </w:r>
          </w:p>
        </w:tc>
      </w:tr>
      <w:tr>
        <w:trPr/>
        <w:tc>
          <w:tcPr>
            <w:tcW w:w="3522" w:type="dxa"/>
            <w:tcBorders/>
            <w:shd w:fill="CCEEFF" w:val="clear"/>
            <w:vAlign w:val="bottom"/>
          </w:tcPr>
          <w:p>
            <w:pPr>
              <w:pStyle w:val="TableContents"/>
              <w:spacing w:before="0" w:after="0"/>
              <w:ind w:left="225" w:right="0" w:hanging="225"/>
              <w:rPr>
                <w:b/>
              </w:rPr>
            </w:pPr>
            <w:r>
              <w:rPr>
                <w:b/>
              </w:rPr>
              <w:t>Earnings Per Weighted-Average Common Share Outstanding</w:t>
            </w:r>
          </w:p>
        </w:tc>
        <w:tc>
          <w:tcPr>
            <w:tcW w:w="263"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5"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jc w:val="left"/>
              <w:rPr/>
            </w:pPr>
            <w:r>
              <w:rPr/>
              <w:t> </w:t>
            </w:r>
          </w:p>
        </w:tc>
      </w:tr>
      <w:tr>
        <w:trPr/>
        <w:tc>
          <w:tcPr>
            <w:tcW w:w="3522" w:type="dxa"/>
            <w:tcBorders/>
            <w:shd w:fill="auto" w:val="clear"/>
            <w:vAlign w:val="bottom"/>
          </w:tcPr>
          <w:p>
            <w:pPr>
              <w:pStyle w:val="TableContents"/>
              <w:spacing w:before="0" w:after="0"/>
              <w:ind w:left="450" w:right="0" w:hanging="225"/>
              <w:rPr/>
            </w:pPr>
            <w:r>
              <w:rPr/>
              <w:t>Income from continuing operations  basic</w:t>
            </w:r>
          </w:p>
        </w:tc>
        <w:tc>
          <w:tcPr>
            <w:tcW w:w="26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w:t>
            </w:r>
          </w:p>
        </w:tc>
        <w:tc>
          <w:tcPr>
            <w:tcW w:w="1109" w:type="dxa"/>
            <w:tcBorders/>
            <w:shd w:fill="auto" w:val="clear"/>
            <w:vAlign w:val="bottom"/>
          </w:tcPr>
          <w:p>
            <w:pPr>
              <w:pStyle w:val="TableContents"/>
              <w:spacing w:before="0" w:after="283"/>
              <w:jc w:val="right"/>
              <w:rPr/>
            </w:pPr>
            <w:r>
              <w:rPr/>
              <w:t>0.78</w:t>
            </w:r>
          </w:p>
        </w:tc>
        <w:tc>
          <w:tcPr>
            <w:tcW w:w="14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w:t>
            </w:r>
          </w:p>
        </w:tc>
        <w:tc>
          <w:tcPr>
            <w:tcW w:w="1111" w:type="dxa"/>
            <w:tcBorders/>
            <w:shd w:fill="auto" w:val="clear"/>
            <w:vAlign w:val="bottom"/>
          </w:tcPr>
          <w:p>
            <w:pPr>
              <w:pStyle w:val="TableContents"/>
              <w:spacing w:before="0" w:after="283"/>
              <w:jc w:val="right"/>
              <w:rPr/>
            </w:pPr>
            <w:r>
              <w:rPr/>
              <w:t>1.12</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jc w:val="left"/>
              <w:rPr/>
            </w:pPr>
            <w:r>
              <w:rPr/>
              <w:t>$</w:t>
            </w:r>
          </w:p>
        </w:tc>
        <w:tc>
          <w:tcPr>
            <w:tcW w:w="955" w:type="dxa"/>
            <w:tcBorders/>
            <w:shd w:fill="auto" w:val="clear"/>
            <w:vAlign w:val="bottom"/>
          </w:tcPr>
          <w:p>
            <w:pPr>
              <w:pStyle w:val="TableContents"/>
              <w:spacing w:before="0" w:after="283"/>
              <w:jc w:val="right"/>
              <w:rPr/>
            </w:pPr>
            <w:r>
              <w:rPr/>
              <w:t>(0.34</w:t>
            </w:r>
          </w:p>
        </w:tc>
        <w:tc>
          <w:tcPr>
            <w:tcW w:w="136" w:type="dxa"/>
            <w:tcBorders/>
            <w:shd w:fill="auto" w:val="clear"/>
            <w:vAlign w:val="bottom"/>
          </w:tcPr>
          <w:p>
            <w:pPr>
              <w:pStyle w:val="TableContents"/>
              <w:spacing w:before="0" w:after="283"/>
              <w:rPr/>
            </w:pPr>
            <w:r>
              <w:rPr/>
              <w:t>)</w:t>
            </w:r>
          </w:p>
        </w:tc>
        <w:tc>
          <w:tcPr>
            <w:tcW w:w="27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jc w:val="left"/>
              <w:rPr/>
            </w:pPr>
            <w:r>
              <w:rPr/>
              <w:t> </w:t>
            </w:r>
          </w:p>
        </w:tc>
        <w:tc>
          <w:tcPr>
            <w:tcW w:w="733" w:type="dxa"/>
            <w:tcBorders/>
            <w:shd w:fill="auto" w:val="clear"/>
            <w:vAlign w:val="bottom"/>
          </w:tcPr>
          <w:p>
            <w:pPr>
              <w:pStyle w:val="TableContents"/>
              <w:spacing w:before="0" w:after="283"/>
              <w:jc w:val="right"/>
              <w:rPr/>
            </w:pPr>
            <w:r>
              <w:rPr/>
              <w:t>30.4</w:t>
            </w:r>
          </w:p>
        </w:tc>
        <w:tc>
          <w:tcPr>
            <w:tcW w:w="217" w:type="dxa"/>
            <w:tcBorders/>
            <w:shd w:fill="auto" w:val="clear"/>
            <w:vAlign w:val="bottom"/>
          </w:tcPr>
          <w:p>
            <w:pPr>
              <w:pStyle w:val="TableContents"/>
              <w:spacing w:before="0" w:after="283"/>
              <w:rPr/>
            </w:pPr>
            <w:r>
              <w:rPr/>
              <w:t>%</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W</w:t>
            </w:r>
          </w:p>
        </w:tc>
      </w:tr>
      <w:tr>
        <w:trPr/>
        <w:tc>
          <w:tcPr>
            <w:tcW w:w="3522" w:type="dxa"/>
            <w:tcBorders/>
            <w:shd w:fill="CCEEFF" w:val="clear"/>
            <w:vAlign w:val="bottom"/>
          </w:tcPr>
          <w:p>
            <w:pPr>
              <w:pStyle w:val="TableContents"/>
              <w:spacing w:before="0" w:after="0"/>
              <w:ind w:left="450" w:right="0" w:hanging="225"/>
              <w:rPr/>
            </w:pPr>
            <w:r>
              <w:rPr/>
              <w:t>Net income  basic</w:t>
            </w:r>
          </w:p>
        </w:tc>
        <w:tc>
          <w:tcPr>
            <w:tcW w:w="263"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jc w:val="left"/>
              <w:rPr/>
            </w:pPr>
            <w:r>
              <w:rPr/>
              <w:t>$</w:t>
            </w:r>
          </w:p>
        </w:tc>
        <w:tc>
          <w:tcPr>
            <w:tcW w:w="1109" w:type="dxa"/>
            <w:tcBorders/>
            <w:shd w:fill="CCEEFF" w:val="clear"/>
            <w:vAlign w:val="bottom"/>
          </w:tcPr>
          <w:p>
            <w:pPr>
              <w:pStyle w:val="TableContents"/>
              <w:spacing w:before="0" w:after="283"/>
              <w:jc w:val="right"/>
              <w:rPr/>
            </w:pPr>
            <w:r>
              <w:rPr/>
              <w:t>0.79</w:t>
            </w:r>
          </w:p>
        </w:tc>
        <w:tc>
          <w:tcPr>
            <w:tcW w:w="14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jc w:val="left"/>
              <w:rPr/>
            </w:pPr>
            <w:r>
              <w:rPr/>
              <w:t>$</w:t>
            </w:r>
          </w:p>
        </w:tc>
        <w:tc>
          <w:tcPr>
            <w:tcW w:w="1111" w:type="dxa"/>
            <w:tcBorders/>
            <w:shd w:fill="CCEEFF" w:val="clear"/>
            <w:vAlign w:val="bottom"/>
          </w:tcPr>
          <w:p>
            <w:pPr>
              <w:pStyle w:val="TableContents"/>
              <w:spacing w:before="0" w:after="283"/>
              <w:jc w:val="right"/>
              <w:rPr/>
            </w:pPr>
            <w:r>
              <w:rPr/>
              <w:t>1.13</w:t>
            </w:r>
          </w:p>
        </w:tc>
        <w:tc>
          <w:tcPr>
            <w:tcW w:w="11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jc w:val="left"/>
              <w:rPr/>
            </w:pPr>
            <w:r>
              <w:rPr/>
              <w:t>$</w:t>
            </w:r>
          </w:p>
        </w:tc>
        <w:tc>
          <w:tcPr>
            <w:tcW w:w="955" w:type="dxa"/>
            <w:tcBorders/>
            <w:shd w:fill="CCEEFF" w:val="clear"/>
            <w:vAlign w:val="bottom"/>
          </w:tcPr>
          <w:p>
            <w:pPr>
              <w:pStyle w:val="TableContents"/>
              <w:spacing w:before="0" w:after="283"/>
              <w:jc w:val="right"/>
              <w:rPr/>
            </w:pPr>
            <w:r>
              <w:rPr/>
              <w:t>(0.34</w:t>
            </w:r>
          </w:p>
        </w:tc>
        <w:tc>
          <w:tcPr>
            <w:tcW w:w="136" w:type="dxa"/>
            <w:tcBorders/>
            <w:shd w:fill="CCEEFF" w:val="clear"/>
            <w:vAlign w:val="bottom"/>
          </w:tcPr>
          <w:p>
            <w:pPr>
              <w:pStyle w:val="TableContents"/>
              <w:spacing w:before="0" w:after="283"/>
              <w:rPr/>
            </w:pPr>
            <w:r>
              <w:rPr/>
              <w:t>)</w:t>
            </w:r>
          </w:p>
        </w:tc>
        <w:tc>
          <w:tcPr>
            <w:tcW w:w="272"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jc w:val="left"/>
              <w:rPr/>
            </w:pPr>
            <w:r>
              <w:rPr/>
              <w:t> </w:t>
            </w:r>
          </w:p>
        </w:tc>
        <w:tc>
          <w:tcPr>
            <w:tcW w:w="733" w:type="dxa"/>
            <w:tcBorders/>
            <w:shd w:fill="CCEEFF" w:val="clear"/>
            <w:vAlign w:val="bottom"/>
          </w:tcPr>
          <w:p>
            <w:pPr>
              <w:pStyle w:val="TableContents"/>
              <w:spacing w:before="0" w:after="283"/>
              <w:jc w:val="right"/>
              <w:rPr/>
            </w:pPr>
            <w:r>
              <w:rPr/>
              <w:t>30.1</w:t>
            </w:r>
          </w:p>
        </w:tc>
        <w:tc>
          <w:tcPr>
            <w:tcW w:w="217" w:type="dxa"/>
            <w:tcBorders/>
            <w:shd w:fill="CCEEFF" w:val="clear"/>
            <w:vAlign w:val="bottom"/>
          </w:tcPr>
          <w:p>
            <w:pPr>
              <w:pStyle w:val="TableContents"/>
              <w:spacing w:before="0" w:after="283"/>
              <w:rPr/>
            </w:pPr>
            <w:r>
              <w:rPr/>
              <w:t>%</w:t>
            </w:r>
          </w:p>
        </w:tc>
        <w:tc>
          <w:tcPr>
            <w:tcW w:w="134"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jc w:val="left"/>
              <w:rPr/>
            </w:pPr>
            <w:r>
              <w:rPr/>
              <w:t>W</w:t>
            </w:r>
          </w:p>
        </w:tc>
      </w:tr>
      <w:tr>
        <w:trPr/>
        <w:tc>
          <w:tcPr>
            <w:tcW w:w="3522" w:type="dxa"/>
            <w:tcBorders/>
            <w:shd w:fill="auto" w:val="clear"/>
            <w:vAlign w:val="bottom"/>
          </w:tcPr>
          <w:p>
            <w:pPr>
              <w:pStyle w:val="TableContents"/>
              <w:spacing w:before="0" w:after="0"/>
              <w:ind w:left="450" w:right="0" w:hanging="225"/>
              <w:rPr/>
            </w:pPr>
            <w:r>
              <w:rPr/>
              <w:t>Income from continuing operations  diluted</w:t>
            </w:r>
          </w:p>
        </w:tc>
        <w:tc>
          <w:tcPr>
            <w:tcW w:w="26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w:t>
            </w:r>
          </w:p>
        </w:tc>
        <w:tc>
          <w:tcPr>
            <w:tcW w:w="1109" w:type="dxa"/>
            <w:tcBorders/>
            <w:shd w:fill="auto" w:val="clear"/>
            <w:vAlign w:val="bottom"/>
          </w:tcPr>
          <w:p>
            <w:pPr>
              <w:pStyle w:val="TableContents"/>
              <w:spacing w:before="0" w:after="283"/>
              <w:jc w:val="right"/>
              <w:rPr/>
            </w:pPr>
            <w:r>
              <w:rPr/>
              <w:t>0.78</w:t>
            </w:r>
          </w:p>
        </w:tc>
        <w:tc>
          <w:tcPr>
            <w:tcW w:w="14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w:t>
            </w:r>
          </w:p>
        </w:tc>
        <w:tc>
          <w:tcPr>
            <w:tcW w:w="1111" w:type="dxa"/>
            <w:tcBorders/>
            <w:shd w:fill="auto" w:val="clear"/>
            <w:vAlign w:val="bottom"/>
          </w:tcPr>
          <w:p>
            <w:pPr>
              <w:pStyle w:val="TableContents"/>
              <w:spacing w:before="0" w:after="283"/>
              <w:jc w:val="right"/>
              <w:rPr/>
            </w:pPr>
            <w:r>
              <w:rPr/>
              <w:t>1.11</w:t>
            </w:r>
          </w:p>
        </w:tc>
        <w:tc>
          <w:tcPr>
            <w:tcW w:w="11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jc w:val="left"/>
              <w:rPr/>
            </w:pPr>
            <w:r>
              <w:rPr/>
              <w:t>$</w:t>
            </w:r>
          </w:p>
        </w:tc>
        <w:tc>
          <w:tcPr>
            <w:tcW w:w="955" w:type="dxa"/>
            <w:tcBorders/>
            <w:shd w:fill="auto" w:val="clear"/>
            <w:vAlign w:val="bottom"/>
          </w:tcPr>
          <w:p>
            <w:pPr>
              <w:pStyle w:val="TableContents"/>
              <w:spacing w:before="0" w:after="283"/>
              <w:jc w:val="right"/>
              <w:rPr/>
            </w:pPr>
            <w:r>
              <w:rPr/>
              <w:t>(0.33</w:t>
            </w:r>
          </w:p>
        </w:tc>
        <w:tc>
          <w:tcPr>
            <w:tcW w:w="136" w:type="dxa"/>
            <w:tcBorders/>
            <w:shd w:fill="auto" w:val="clear"/>
            <w:vAlign w:val="bottom"/>
          </w:tcPr>
          <w:p>
            <w:pPr>
              <w:pStyle w:val="TableContents"/>
              <w:spacing w:before="0" w:after="283"/>
              <w:rPr/>
            </w:pPr>
            <w:r>
              <w:rPr/>
              <w:t>)</w:t>
            </w:r>
          </w:p>
        </w:tc>
        <w:tc>
          <w:tcPr>
            <w:tcW w:w="272"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jc w:val="left"/>
              <w:rPr/>
            </w:pPr>
            <w:r>
              <w:rPr/>
              <w:t> </w:t>
            </w:r>
          </w:p>
        </w:tc>
        <w:tc>
          <w:tcPr>
            <w:tcW w:w="733" w:type="dxa"/>
            <w:tcBorders/>
            <w:shd w:fill="auto" w:val="clear"/>
            <w:vAlign w:val="bottom"/>
          </w:tcPr>
          <w:p>
            <w:pPr>
              <w:pStyle w:val="TableContents"/>
              <w:spacing w:before="0" w:after="283"/>
              <w:jc w:val="right"/>
              <w:rPr/>
            </w:pPr>
            <w:r>
              <w:rPr/>
              <w:t>29.7</w:t>
            </w:r>
          </w:p>
        </w:tc>
        <w:tc>
          <w:tcPr>
            <w:tcW w:w="217" w:type="dxa"/>
            <w:tcBorders/>
            <w:shd w:fill="auto" w:val="clear"/>
            <w:vAlign w:val="bottom"/>
          </w:tcPr>
          <w:p>
            <w:pPr>
              <w:pStyle w:val="TableContents"/>
              <w:spacing w:before="0" w:after="283"/>
              <w:rPr/>
            </w:pPr>
            <w:r>
              <w:rPr/>
              <w:t>%</w:t>
            </w:r>
          </w:p>
        </w:tc>
        <w:tc>
          <w:tcPr>
            <w:tcW w:w="1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jc w:val="left"/>
              <w:rPr/>
            </w:pPr>
            <w:r>
              <w:rPr/>
              <w:t>W</w:t>
            </w:r>
          </w:p>
        </w:tc>
      </w:tr>
      <w:tr>
        <w:trPr/>
        <w:tc>
          <w:tcPr>
            <w:tcW w:w="3522" w:type="dxa"/>
            <w:tcBorders/>
            <w:shd w:fill="CCEEFF" w:val="clear"/>
            <w:vAlign w:val="bottom"/>
          </w:tcPr>
          <w:p>
            <w:pPr>
              <w:pStyle w:val="TableContents"/>
              <w:spacing w:before="0" w:after="0"/>
              <w:ind w:left="450" w:right="0" w:hanging="225"/>
              <w:rPr/>
            </w:pPr>
            <w:r>
              <w:rPr/>
              <w:t>Net income  diluted</w:t>
            </w:r>
          </w:p>
        </w:tc>
        <w:tc>
          <w:tcPr>
            <w:tcW w:w="263"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jc w:val="left"/>
              <w:rPr/>
            </w:pPr>
            <w:r>
              <w:rPr/>
              <w:t>$</w:t>
            </w:r>
          </w:p>
        </w:tc>
        <w:tc>
          <w:tcPr>
            <w:tcW w:w="1109" w:type="dxa"/>
            <w:tcBorders/>
            <w:shd w:fill="CCEEFF" w:val="clear"/>
            <w:vAlign w:val="bottom"/>
          </w:tcPr>
          <w:p>
            <w:pPr>
              <w:pStyle w:val="TableContents"/>
              <w:spacing w:before="0" w:after="283"/>
              <w:jc w:val="right"/>
              <w:rPr/>
            </w:pPr>
            <w:r>
              <w:rPr/>
              <w:t>0.78</w:t>
            </w:r>
          </w:p>
        </w:tc>
        <w:tc>
          <w:tcPr>
            <w:tcW w:w="14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jc w:val="left"/>
              <w:rPr/>
            </w:pPr>
            <w:r>
              <w:rPr/>
              <w:t>$</w:t>
            </w:r>
          </w:p>
        </w:tc>
        <w:tc>
          <w:tcPr>
            <w:tcW w:w="1111" w:type="dxa"/>
            <w:tcBorders/>
            <w:shd w:fill="CCEEFF" w:val="clear"/>
            <w:vAlign w:val="bottom"/>
          </w:tcPr>
          <w:p>
            <w:pPr>
              <w:pStyle w:val="TableContents"/>
              <w:spacing w:before="0" w:after="283"/>
              <w:jc w:val="right"/>
              <w:rPr/>
            </w:pPr>
            <w:r>
              <w:rPr/>
              <w:t>1.13</w:t>
            </w:r>
          </w:p>
        </w:tc>
        <w:tc>
          <w:tcPr>
            <w:tcW w:w="11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jc w:val="left"/>
              <w:rPr/>
            </w:pPr>
            <w:r>
              <w:rPr/>
              <w:t>$</w:t>
            </w:r>
          </w:p>
        </w:tc>
        <w:tc>
          <w:tcPr>
            <w:tcW w:w="955" w:type="dxa"/>
            <w:tcBorders/>
            <w:shd w:fill="CCEEFF" w:val="clear"/>
            <w:vAlign w:val="bottom"/>
          </w:tcPr>
          <w:p>
            <w:pPr>
              <w:pStyle w:val="TableContents"/>
              <w:spacing w:before="0" w:after="283"/>
              <w:jc w:val="right"/>
              <w:rPr/>
            </w:pPr>
            <w:r>
              <w:rPr/>
              <w:t>(0.35</w:t>
            </w:r>
          </w:p>
        </w:tc>
        <w:tc>
          <w:tcPr>
            <w:tcW w:w="136" w:type="dxa"/>
            <w:tcBorders/>
            <w:shd w:fill="CCEEFF" w:val="clear"/>
            <w:vAlign w:val="bottom"/>
          </w:tcPr>
          <w:p>
            <w:pPr>
              <w:pStyle w:val="TableContents"/>
              <w:spacing w:before="0" w:after="283"/>
              <w:rPr/>
            </w:pPr>
            <w:r>
              <w:rPr/>
              <w:t>)</w:t>
            </w:r>
          </w:p>
        </w:tc>
        <w:tc>
          <w:tcPr>
            <w:tcW w:w="272"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jc w:val="left"/>
              <w:rPr/>
            </w:pPr>
            <w:r>
              <w:rPr/>
              <w:t> </w:t>
            </w:r>
          </w:p>
        </w:tc>
        <w:tc>
          <w:tcPr>
            <w:tcW w:w="733" w:type="dxa"/>
            <w:tcBorders/>
            <w:shd w:fill="CCEEFF" w:val="clear"/>
            <w:vAlign w:val="bottom"/>
          </w:tcPr>
          <w:p>
            <w:pPr>
              <w:pStyle w:val="TableContents"/>
              <w:spacing w:before="0" w:after="283"/>
              <w:jc w:val="right"/>
              <w:rPr/>
            </w:pPr>
            <w:r>
              <w:rPr/>
              <w:t>31.0</w:t>
            </w:r>
          </w:p>
        </w:tc>
        <w:tc>
          <w:tcPr>
            <w:tcW w:w="217" w:type="dxa"/>
            <w:tcBorders/>
            <w:shd w:fill="CCEEFF" w:val="clear"/>
            <w:vAlign w:val="bottom"/>
          </w:tcPr>
          <w:p>
            <w:pPr>
              <w:pStyle w:val="TableContents"/>
              <w:spacing w:before="0" w:after="283"/>
              <w:rPr/>
            </w:pPr>
            <w:r>
              <w:rPr/>
              <w:t>%</w:t>
            </w:r>
          </w:p>
        </w:tc>
        <w:tc>
          <w:tcPr>
            <w:tcW w:w="134"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jc w:val="left"/>
              <w:rPr/>
            </w:pPr>
            <w:r>
              <w:rPr/>
              <w:t>W</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B  Better</w:t>
        <w:br/>
        <w:t xml:space="preserve">W  Worse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CONDENSED CONSOLIDATED STATEMENTS OF INCOME</w:t>
      </w:r>
      <w:r>
        <w:rPr>
          <w:rFonts w:ascii="Times New Roman;Times;serif" w:hAnsi="Times New Roman;Times;serif"/>
          <w:sz w:val="17"/>
        </w:rPr>
        <w:br/>
        <w:t>(unaudited)</w:t>
        <w:br/>
        <w:t xml:space="preserve">(in thousands, except per share amounts) </w:t>
      </w:r>
    </w:p>
    <w:tbl>
      <w:tblPr>
        <w:tblW w:w="5000" w:type="pct"/>
        <w:jc w:val="center"/>
        <w:tblInd w:w="0" w:type="dxa"/>
        <w:tblCellMar>
          <w:top w:w="0" w:type="dxa"/>
          <w:left w:w="0" w:type="dxa"/>
          <w:bottom w:w="0" w:type="dxa"/>
          <w:right w:w="0" w:type="dxa"/>
        </w:tblCellMar>
      </w:tblPr>
      <w:tblGrid>
        <w:gridCol w:w="3697"/>
        <w:gridCol w:w="279"/>
        <w:gridCol w:w="160"/>
        <w:gridCol w:w="1035"/>
        <w:gridCol w:w="123"/>
        <w:gridCol w:w="279"/>
        <w:gridCol w:w="160"/>
        <w:gridCol w:w="1036"/>
        <w:gridCol w:w="123"/>
        <w:gridCol w:w="279"/>
        <w:gridCol w:w="184"/>
        <w:gridCol w:w="977"/>
        <w:gridCol w:w="140"/>
        <w:gridCol w:w="289"/>
        <w:gridCol w:w="115"/>
        <w:gridCol w:w="753"/>
        <w:gridCol w:w="221"/>
        <w:gridCol w:w="95"/>
        <w:gridCol w:w="260"/>
      </w:tblGrid>
      <w:tr>
        <w:trPr/>
        <w:tc>
          <w:tcPr>
            <w:tcW w:w="3697"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5"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6"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753"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r>
      <w:tr>
        <w:trPr/>
        <w:tc>
          <w:tcPr>
            <w:tcW w:w="3697"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793" w:type="dxa"/>
            <w:gridSpan w:val="6"/>
            <w:tcBorders/>
            <w:shd w:fill="auto" w:val="clear"/>
            <w:vAlign w:val="bottom"/>
          </w:tcPr>
          <w:p>
            <w:pPr>
              <w:pStyle w:val="TableContents"/>
              <w:spacing w:before="0" w:after="283"/>
              <w:jc w:val="center"/>
              <w:rPr/>
            </w:pPr>
            <w:r>
              <w:rPr/>
              <w:t>SIX MONTHS ENDED</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458" w:type="dxa"/>
            <w:gridSpan w:val="6"/>
            <w:tcBorders/>
            <w:shd w:fill="auto" w:val="clear"/>
            <w:vAlign w:val="bottom"/>
          </w:tcPr>
          <w:p>
            <w:pPr>
              <w:pStyle w:val="TableContents"/>
              <w:spacing w:before="0" w:after="283"/>
              <w:jc w:val="center"/>
              <w:rPr/>
            </w:pPr>
            <w:r>
              <w:rPr/>
              <w:t> </w:t>
            </w:r>
          </w:p>
        </w:tc>
        <w:tc>
          <w:tcPr>
            <w:tcW w:w="22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r>
      <w:tr>
        <w:trPr/>
        <w:tc>
          <w:tcPr>
            <w:tcW w:w="3697"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793"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458" w:type="dxa"/>
            <w:gridSpan w:val="6"/>
            <w:tcBorders>
              <w:bottom w:val="single" w:sz="2" w:space="0" w:color="000000"/>
            </w:tcBorders>
            <w:shd w:fill="auto" w:val="clear"/>
            <w:tcMar>
              <w:bottom w:w="28" w:type="dxa"/>
            </w:tcMar>
            <w:vAlign w:val="bottom"/>
          </w:tcPr>
          <w:p>
            <w:pPr>
              <w:pStyle w:val="TableContents"/>
              <w:spacing w:before="0" w:after="283"/>
              <w:jc w:val="center"/>
              <w:rPr/>
            </w:pPr>
            <w:r>
              <w:rPr/>
              <w:t>Increase (Decrease)</w:t>
            </w:r>
          </w:p>
        </w:tc>
        <w:tc>
          <w:tcPr>
            <w:tcW w:w="22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r>
      <w:tr>
        <w:trPr/>
        <w:tc>
          <w:tcPr>
            <w:tcW w:w="3697"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19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19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161" w:type="dxa"/>
            <w:gridSpan w:val="2"/>
            <w:tcBorders>
              <w:bottom w:val="single" w:sz="2" w:space="0" w:color="000000"/>
            </w:tcBorders>
            <w:shd w:fill="auto" w:val="clear"/>
            <w:tcMar>
              <w:bottom w:w="28" w:type="dxa"/>
            </w:tcMar>
            <w:vAlign w:val="bottom"/>
          </w:tcPr>
          <w:p>
            <w:pPr>
              <w:pStyle w:val="TableContents"/>
              <w:spacing w:before="0" w:after="283"/>
              <w:jc w:val="center"/>
              <w:rPr/>
            </w:pPr>
            <w:r>
              <w:rPr/>
              <w:t>Amount</w:t>
            </w:r>
          </w:p>
        </w:tc>
        <w:tc>
          <w:tcPr>
            <w:tcW w:w="140"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868" w:type="dxa"/>
            <w:gridSpan w:val="2"/>
            <w:tcBorders>
              <w:bottom w:val="single" w:sz="2" w:space="0" w:color="000000"/>
            </w:tcBorders>
            <w:shd w:fill="auto" w:val="clear"/>
            <w:tcMar>
              <w:bottom w:w="28" w:type="dxa"/>
            </w:tcMar>
            <w:vAlign w:val="bottom"/>
          </w:tcPr>
          <w:p>
            <w:pPr>
              <w:pStyle w:val="TableContents"/>
              <w:spacing w:before="0" w:after="283"/>
              <w:jc w:val="center"/>
              <w:rPr/>
            </w:pPr>
            <w:r>
              <w:rPr/>
              <w:t>Percent</w:t>
            </w:r>
          </w:p>
        </w:tc>
        <w:tc>
          <w:tcPr>
            <w:tcW w:w="22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r>
      <w:tr>
        <w:trPr/>
        <w:tc>
          <w:tcPr>
            <w:tcW w:w="3697" w:type="dxa"/>
            <w:tcBorders/>
            <w:shd w:fill="CCEEFF" w:val="clear"/>
            <w:vAlign w:val="bottom"/>
          </w:tcPr>
          <w:p>
            <w:pPr>
              <w:pStyle w:val="TableContents"/>
              <w:spacing w:before="0" w:after="0"/>
              <w:ind w:left="225" w:right="0" w:hanging="225"/>
              <w:rPr>
                <w:b/>
              </w:rPr>
            </w:pPr>
            <w:r>
              <w:rPr>
                <w:b/>
              </w:rPr>
              <w:t>Operating Revenues</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5"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6"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753"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jc w:val="left"/>
              <w:rPr/>
            </w:pPr>
            <w:r>
              <w:rPr/>
              <w:t> </w:t>
            </w:r>
          </w:p>
        </w:tc>
      </w:tr>
      <w:tr>
        <w:trPr/>
        <w:tc>
          <w:tcPr>
            <w:tcW w:w="3697" w:type="dxa"/>
            <w:tcBorders/>
            <w:shd w:fill="auto" w:val="clear"/>
            <w:vAlign w:val="bottom"/>
          </w:tcPr>
          <w:p>
            <w:pPr>
              <w:pStyle w:val="TableContents"/>
              <w:spacing w:before="0" w:after="0"/>
              <w:ind w:left="450" w:right="0" w:hanging="225"/>
              <w:rPr/>
            </w:pPr>
            <w:r>
              <w:rPr/>
              <w:t>Regulated electricity segment</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jc w:val="left"/>
              <w:rPr/>
            </w:pPr>
            <w:r>
              <w:rPr/>
              <w:t>$</w:t>
            </w:r>
          </w:p>
        </w:tc>
        <w:tc>
          <w:tcPr>
            <w:tcW w:w="1035" w:type="dxa"/>
            <w:tcBorders/>
            <w:shd w:fill="auto" w:val="clear"/>
            <w:vAlign w:val="bottom"/>
          </w:tcPr>
          <w:p>
            <w:pPr>
              <w:pStyle w:val="TableContents"/>
              <w:spacing w:before="0" w:after="283"/>
              <w:jc w:val="right"/>
              <w:rPr/>
            </w:pPr>
            <w:r>
              <w:rPr/>
              <w:t>1,247,344</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jc w:val="left"/>
              <w:rPr/>
            </w:pPr>
            <w:r>
              <w:rPr/>
              <w:t>$</w:t>
            </w:r>
          </w:p>
        </w:tc>
        <w:tc>
          <w:tcPr>
            <w:tcW w:w="1036" w:type="dxa"/>
            <w:tcBorders/>
            <w:shd w:fill="auto" w:val="clear"/>
            <w:vAlign w:val="bottom"/>
          </w:tcPr>
          <w:p>
            <w:pPr>
              <w:pStyle w:val="TableContents"/>
              <w:spacing w:before="0" w:after="283"/>
              <w:jc w:val="right"/>
              <w:rPr/>
            </w:pPr>
            <w:r>
              <w:rPr/>
              <w:t>1,178,844</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jc w:val="left"/>
              <w:rPr/>
            </w:pPr>
            <w:r>
              <w:rPr/>
              <w:t>$</w:t>
            </w:r>
          </w:p>
        </w:tc>
        <w:tc>
          <w:tcPr>
            <w:tcW w:w="977" w:type="dxa"/>
            <w:tcBorders/>
            <w:shd w:fill="auto" w:val="clear"/>
            <w:vAlign w:val="bottom"/>
          </w:tcPr>
          <w:p>
            <w:pPr>
              <w:pStyle w:val="TableContents"/>
              <w:spacing w:before="0" w:after="283"/>
              <w:jc w:val="right"/>
              <w:rPr/>
            </w:pPr>
            <w:r>
              <w:rPr/>
              <w:t>68,500</w:t>
            </w:r>
          </w:p>
        </w:tc>
        <w:tc>
          <w:tcPr>
            <w:tcW w:w="140"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jc w:val="left"/>
              <w:rPr/>
            </w:pPr>
            <w:r>
              <w:rPr/>
              <w:t> </w:t>
            </w:r>
          </w:p>
        </w:tc>
        <w:tc>
          <w:tcPr>
            <w:tcW w:w="753" w:type="dxa"/>
            <w:tcBorders/>
            <w:shd w:fill="auto" w:val="clear"/>
            <w:vAlign w:val="bottom"/>
          </w:tcPr>
          <w:p>
            <w:pPr>
              <w:pStyle w:val="TableContents"/>
              <w:spacing w:before="0" w:after="283"/>
              <w:jc w:val="right"/>
              <w:rPr/>
            </w:pPr>
            <w:r>
              <w:rPr/>
              <w:t>5.8</w:t>
            </w:r>
          </w:p>
        </w:tc>
        <w:tc>
          <w:tcPr>
            <w:tcW w:w="221" w:type="dxa"/>
            <w:tcBorders/>
            <w:shd w:fill="auto" w:val="clear"/>
            <w:vAlign w:val="bottom"/>
          </w:tcPr>
          <w:p>
            <w:pPr>
              <w:pStyle w:val="TableContents"/>
              <w:spacing w:before="0" w:after="283"/>
              <w:rPr/>
            </w:pPr>
            <w:r>
              <w:rPr/>
              <w:t>%</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B</w:t>
            </w:r>
          </w:p>
        </w:tc>
      </w:tr>
      <w:tr>
        <w:trPr/>
        <w:tc>
          <w:tcPr>
            <w:tcW w:w="3697" w:type="dxa"/>
            <w:tcBorders/>
            <w:shd w:fill="CCEEFF" w:val="clear"/>
            <w:vAlign w:val="bottom"/>
          </w:tcPr>
          <w:p>
            <w:pPr>
              <w:pStyle w:val="TableContents"/>
              <w:spacing w:before="0" w:after="0"/>
              <w:ind w:left="450" w:right="0" w:hanging="225"/>
              <w:rPr/>
            </w:pPr>
            <w:r>
              <w:rPr/>
              <w:t>Real estate segment</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5" w:type="dxa"/>
            <w:tcBorders/>
            <w:shd w:fill="CCEEFF" w:val="clear"/>
            <w:vAlign w:val="bottom"/>
          </w:tcPr>
          <w:p>
            <w:pPr>
              <w:pStyle w:val="TableContents"/>
              <w:spacing w:before="0" w:after="283"/>
              <w:jc w:val="right"/>
              <w:rPr/>
            </w:pPr>
            <w:r>
              <w:rPr/>
              <w:t>125,602</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6" w:type="dxa"/>
            <w:tcBorders/>
            <w:shd w:fill="CCEEFF" w:val="clear"/>
            <w:vAlign w:val="bottom"/>
          </w:tcPr>
          <w:p>
            <w:pPr>
              <w:pStyle w:val="TableContents"/>
              <w:spacing w:before="0" w:after="283"/>
              <w:jc w:val="right"/>
              <w:rPr/>
            </w:pPr>
            <w:r>
              <w:rPr/>
              <w:t>220,457</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jc w:val="left"/>
              <w:rPr/>
            </w:pPr>
            <w:r>
              <w:rPr/>
              <w:t> </w:t>
            </w:r>
          </w:p>
        </w:tc>
        <w:tc>
          <w:tcPr>
            <w:tcW w:w="977" w:type="dxa"/>
            <w:tcBorders/>
            <w:shd w:fill="CCEEFF" w:val="clear"/>
            <w:vAlign w:val="bottom"/>
          </w:tcPr>
          <w:p>
            <w:pPr>
              <w:pStyle w:val="TableContents"/>
              <w:spacing w:before="0" w:after="283"/>
              <w:jc w:val="right"/>
              <w:rPr/>
            </w:pPr>
            <w:r>
              <w:rPr/>
              <w:t>(94,855</w:t>
            </w:r>
          </w:p>
        </w:tc>
        <w:tc>
          <w:tcPr>
            <w:tcW w:w="140" w:type="dxa"/>
            <w:tcBorders/>
            <w:shd w:fill="CCEEFF" w:val="clear"/>
            <w:vAlign w:val="bottom"/>
          </w:tcPr>
          <w:p>
            <w:pPr>
              <w:pStyle w:val="TableContents"/>
              <w:spacing w:before="0" w:after="283"/>
              <w:rPr/>
            </w:pPr>
            <w:r>
              <w:rPr/>
              <w:t>)</w:t>
            </w:r>
          </w:p>
        </w:tc>
        <w:tc>
          <w:tcPr>
            <w:tcW w:w="289"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jc w:val="left"/>
              <w:rPr/>
            </w:pPr>
            <w:r>
              <w:rPr/>
              <w:t> </w:t>
            </w:r>
          </w:p>
        </w:tc>
        <w:tc>
          <w:tcPr>
            <w:tcW w:w="753" w:type="dxa"/>
            <w:tcBorders/>
            <w:shd w:fill="CCEEFF" w:val="clear"/>
            <w:vAlign w:val="bottom"/>
          </w:tcPr>
          <w:p>
            <w:pPr>
              <w:pStyle w:val="TableContents"/>
              <w:spacing w:before="0" w:after="283"/>
              <w:jc w:val="right"/>
              <w:rPr/>
            </w:pPr>
            <w:r>
              <w:rPr/>
              <w:t>43.0</w:t>
            </w:r>
          </w:p>
        </w:tc>
        <w:tc>
          <w:tcPr>
            <w:tcW w:w="221" w:type="dxa"/>
            <w:tcBorders/>
            <w:shd w:fill="CCEEFF" w:val="clear"/>
            <w:vAlign w:val="bottom"/>
          </w:tcPr>
          <w:p>
            <w:pPr>
              <w:pStyle w:val="TableContents"/>
              <w:spacing w:before="0" w:after="283"/>
              <w:rPr/>
            </w:pPr>
            <w:r>
              <w:rPr/>
              <w:t>%</w:t>
            </w:r>
          </w:p>
        </w:tc>
        <w:tc>
          <w:tcPr>
            <w:tcW w:w="95"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jc w:val="left"/>
              <w:rPr/>
            </w:pPr>
            <w:r>
              <w:rPr/>
              <w:t>W</w:t>
            </w:r>
          </w:p>
        </w:tc>
      </w:tr>
      <w:tr>
        <w:trPr/>
        <w:tc>
          <w:tcPr>
            <w:tcW w:w="3697" w:type="dxa"/>
            <w:tcBorders/>
            <w:shd w:fill="auto" w:val="clear"/>
            <w:vAlign w:val="bottom"/>
          </w:tcPr>
          <w:p>
            <w:pPr>
              <w:pStyle w:val="TableContents"/>
              <w:spacing w:before="0" w:after="0"/>
              <w:ind w:left="450" w:right="0" w:hanging="225"/>
              <w:rPr/>
            </w:pPr>
            <w:r>
              <w:rPr/>
              <w:t>Marketing and trading</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5" w:type="dxa"/>
            <w:tcBorders/>
            <w:shd w:fill="auto" w:val="clear"/>
            <w:vAlign w:val="bottom"/>
          </w:tcPr>
          <w:p>
            <w:pPr>
              <w:pStyle w:val="TableContents"/>
              <w:spacing w:before="0" w:after="283"/>
              <w:jc w:val="right"/>
              <w:rPr/>
            </w:pPr>
            <w:r>
              <w:rPr/>
              <w:t>165,108</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6" w:type="dxa"/>
            <w:tcBorders/>
            <w:shd w:fill="auto" w:val="clear"/>
            <w:vAlign w:val="bottom"/>
          </w:tcPr>
          <w:p>
            <w:pPr>
              <w:pStyle w:val="TableContents"/>
              <w:spacing w:before="0" w:after="283"/>
              <w:jc w:val="right"/>
              <w:rPr/>
            </w:pPr>
            <w:r>
              <w:rPr/>
              <w:t>174,927</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jc w:val="left"/>
              <w:rPr/>
            </w:pPr>
            <w:r>
              <w:rPr/>
              <w:t> </w:t>
            </w:r>
          </w:p>
        </w:tc>
        <w:tc>
          <w:tcPr>
            <w:tcW w:w="977" w:type="dxa"/>
            <w:tcBorders/>
            <w:shd w:fill="auto" w:val="clear"/>
            <w:vAlign w:val="bottom"/>
          </w:tcPr>
          <w:p>
            <w:pPr>
              <w:pStyle w:val="TableContents"/>
              <w:spacing w:before="0" w:after="283"/>
              <w:jc w:val="right"/>
              <w:rPr/>
            </w:pPr>
            <w:r>
              <w:rPr/>
              <w:t>(9,819</w:t>
            </w:r>
          </w:p>
        </w:tc>
        <w:tc>
          <w:tcPr>
            <w:tcW w:w="140" w:type="dxa"/>
            <w:tcBorders/>
            <w:shd w:fill="auto" w:val="clear"/>
            <w:vAlign w:val="bottom"/>
          </w:tcPr>
          <w:p>
            <w:pPr>
              <w:pStyle w:val="TableContents"/>
              <w:spacing w:before="0" w:after="283"/>
              <w:rPr/>
            </w:pPr>
            <w:r>
              <w:rPr/>
              <w:t>)</w:t>
            </w:r>
          </w:p>
        </w:tc>
        <w:tc>
          <w:tcPr>
            <w:tcW w:w="28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jc w:val="left"/>
              <w:rPr/>
            </w:pPr>
            <w:r>
              <w:rPr/>
              <w:t> </w:t>
            </w:r>
          </w:p>
        </w:tc>
        <w:tc>
          <w:tcPr>
            <w:tcW w:w="753" w:type="dxa"/>
            <w:tcBorders/>
            <w:shd w:fill="auto" w:val="clear"/>
            <w:vAlign w:val="bottom"/>
          </w:tcPr>
          <w:p>
            <w:pPr>
              <w:pStyle w:val="TableContents"/>
              <w:spacing w:before="0" w:after="283"/>
              <w:jc w:val="right"/>
              <w:rPr/>
            </w:pPr>
            <w:r>
              <w:rPr/>
              <w:t>5.6</w:t>
            </w:r>
          </w:p>
        </w:tc>
        <w:tc>
          <w:tcPr>
            <w:tcW w:w="221" w:type="dxa"/>
            <w:tcBorders/>
            <w:shd w:fill="auto" w:val="clear"/>
            <w:vAlign w:val="bottom"/>
          </w:tcPr>
          <w:p>
            <w:pPr>
              <w:pStyle w:val="TableContents"/>
              <w:spacing w:before="0" w:after="283"/>
              <w:rPr/>
            </w:pPr>
            <w:r>
              <w:rPr/>
              <w:t>%</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W</w:t>
            </w:r>
          </w:p>
        </w:tc>
      </w:tr>
      <w:tr>
        <w:trPr/>
        <w:tc>
          <w:tcPr>
            <w:tcW w:w="3697" w:type="dxa"/>
            <w:tcBorders/>
            <w:shd w:fill="CCEEFF" w:val="clear"/>
            <w:vAlign w:val="bottom"/>
          </w:tcPr>
          <w:p>
            <w:pPr>
              <w:pStyle w:val="TableContents"/>
              <w:spacing w:before="0" w:after="0"/>
              <w:ind w:left="450" w:right="0" w:hanging="225"/>
              <w:rPr/>
            </w:pPr>
            <w:r>
              <w:rPr/>
              <w:t>Other revenues</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5" w:type="dxa"/>
            <w:tcBorders/>
            <w:shd w:fill="CCEEFF" w:val="clear"/>
            <w:vAlign w:val="bottom"/>
          </w:tcPr>
          <w:p>
            <w:pPr>
              <w:pStyle w:val="TableContents"/>
              <w:spacing w:before="0" w:after="283"/>
              <w:jc w:val="right"/>
              <w:rPr/>
            </w:pPr>
            <w:r>
              <w:rPr/>
              <w:t>20,516</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6" w:type="dxa"/>
            <w:tcBorders/>
            <w:shd w:fill="CCEEFF" w:val="clear"/>
            <w:vAlign w:val="bottom"/>
          </w:tcPr>
          <w:p>
            <w:pPr>
              <w:pStyle w:val="TableContents"/>
              <w:spacing w:before="0" w:after="283"/>
              <w:jc w:val="right"/>
              <w:rPr/>
            </w:pPr>
            <w:r>
              <w:rPr/>
              <w:t>21,006</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jc w:val="left"/>
              <w:rPr/>
            </w:pPr>
            <w:r>
              <w:rPr/>
              <w:t> </w:t>
            </w:r>
          </w:p>
        </w:tc>
        <w:tc>
          <w:tcPr>
            <w:tcW w:w="977" w:type="dxa"/>
            <w:tcBorders/>
            <w:shd w:fill="CCEEFF" w:val="clear"/>
            <w:vAlign w:val="bottom"/>
          </w:tcPr>
          <w:p>
            <w:pPr>
              <w:pStyle w:val="TableContents"/>
              <w:spacing w:before="0" w:after="283"/>
              <w:jc w:val="right"/>
              <w:rPr/>
            </w:pPr>
            <w:r>
              <w:rPr/>
              <w:t>(490</w:t>
            </w:r>
          </w:p>
        </w:tc>
        <w:tc>
          <w:tcPr>
            <w:tcW w:w="140" w:type="dxa"/>
            <w:tcBorders/>
            <w:shd w:fill="CCEEFF" w:val="clear"/>
            <w:vAlign w:val="bottom"/>
          </w:tcPr>
          <w:p>
            <w:pPr>
              <w:pStyle w:val="TableContents"/>
              <w:spacing w:before="0" w:after="283"/>
              <w:rPr/>
            </w:pPr>
            <w:r>
              <w:rPr/>
              <w:t>)</w:t>
            </w:r>
          </w:p>
        </w:tc>
        <w:tc>
          <w:tcPr>
            <w:tcW w:w="289"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jc w:val="left"/>
              <w:rPr/>
            </w:pPr>
            <w:r>
              <w:rPr/>
              <w:t> </w:t>
            </w:r>
          </w:p>
        </w:tc>
        <w:tc>
          <w:tcPr>
            <w:tcW w:w="753" w:type="dxa"/>
            <w:tcBorders/>
            <w:shd w:fill="CCEEFF" w:val="clear"/>
            <w:vAlign w:val="bottom"/>
          </w:tcPr>
          <w:p>
            <w:pPr>
              <w:pStyle w:val="TableContents"/>
              <w:spacing w:before="0" w:after="283"/>
              <w:jc w:val="right"/>
              <w:rPr/>
            </w:pPr>
            <w:r>
              <w:rPr/>
              <w:t>2.3</w:t>
            </w:r>
          </w:p>
        </w:tc>
        <w:tc>
          <w:tcPr>
            <w:tcW w:w="221" w:type="dxa"/>
            <w:tcBorders/>
            <w:shd w:fill="CCEEFF" w:val="clear"/>
            <w:vAlign w:val="bottom"/>
          </w:tcPr>
          <w:p>
            <w:pPr>
              <w:pStyle w:val="TableContents"/>
              <w:spacing w:before="0" w:after="283"/>
              <w:rPr/>
            </w:pPr>
            <w:r>
              <w:rPr/>
              <w:t>%</w:t>
            </w:r>
          </w:p>
        </w:tc>
        <w:tc>
          <w:tcPr>
            <w:tcW w:w="95"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jc w:val="left"/>
              <w:rPr/>
            </w:pPr>
            <w:r>
              <w:rPr/>
              <w:t>W</w:t>
            </w:r>
          </w:p>
        </w:tc>
      </w:tr>
      <w:tr>
        <w:trPr/>
        <w:tc>
          <w:tcPr>
            <w:tcW w:w="3697" w:type="dxa"/>
            <w:tcBorders/>
            <w:shd w:fill="auto" w:val="clear"/>
            <w:vAlign w:val="center"/>
          </w:tcPr>
          <w:p>
            <w:pPr>
              <w:pStyle w:val="TableContents"/>
              <w:spacing w:before="0" w:after="0"/>
              <w:ind w:left="225" w:right="0" w:hanging="225"/>
              <w:rPr/>
            </w:pPr>
            <w:r>
              <w:rPr/>
              <w:t> </w:t>
            </w:r>
          </w:p>
        </w:tc>
        <w:tc>
          <w:tcPr>
            <w:tcW w:w="279" w:type="dxa"/>
            <w:tcBorders/>
            <w:shd w:fill="auto" w:val="clear"/>
            <w:vAlign w:val="center"/>
          </w:tcPr>
          <w:p>
            <w:pPr>
              <w:pStyle w:val="TableContents"/>
              <w:spacing w:before="0" w:after="283"/>
              <w:rPr/>
            </w:pPr>
            <w:r>
              <w:rPr/>
              <w:t> </w:t>
            </w:r>
          </w:p>
        </w:tc>
        <w:tc>
          <w:tcPr>
            <w:tcW w:w="11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79" w:type="dxa"/>
            <w:tcBorders/>
            <w:shd w:fill="auto" w:val="clear"/>
            <w:vAlign w:val="center"/>
          </w:tcPr>
          <w:p>
            <w:pPr>
              <w:pStyle w:val="TableContents"/>
              <w:spacing w:before="0" w:after="283"/>
              <w:rPr/>
            </w:pPr>
            <w:r>
              <w:rPr/>
              <w:t> </w:t>
            </w:r>
          </w:p>
        </w:tc>
        <w:tc>
          <w:tcPr>
            <w:tcW w:w="11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79" w:type="dxa"/>
            <w:tcBorders/>
            <w:shd w:fill="auto" w:val="clear"/>
            <w:vAlign w:val="center"/>
          </w:tcPr>
          <w:p>
            <w:pPr>
              <w:pStyle w:val="TableContents"/>
              <w:spacing w:before="0" w:after="283"/>
              <w:rPr/>
            </w:pPr>
            <w:r>
              <w:rPr/>
              <w:t> </w:t>
            </w:r>
          </w:p>
        </w:tc>
        <w:tc>
          <w:tcPr>
            <w:tcW w:w="11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c>
          <w:tcPr>
            <w:tcW w:w="289" w:type="dxa"/>
            <w:tcBorders/>
            <w:shd w:fill="auto" w:val="clear"/>
            <w:vAlign w:val="center"/>
          </w:tcPr>
          <w:p>
            <w:pPr>
              <w:pStyle w:val="TableContents"/>
              <w:spacing w:before="0" w:after="283"/>
              <w:rPr/>
            </w:pPr>
            <w:r>
              <w:rPr/>
              <w:t> </w:t>
            </w:r>
          </w:p>
        </w:tc>
        <w:tc>
          <w:tcPr>
            <w:tcW w:w="115" w:type="dxa"/>
            <w:tcBorders/>
            <w:shd w:fill="auto" w:val="clear"/>
            <w:vAlign w:val="center"/>
          </w:tcPr>
          <w:p>
            <w:pPr>
              <w:pStyle w:val="TableContents"/>
              <w:spacing w:before="0" w:after="283"/>
              <w:rPr/>
            </w:pPr>
            <w:r>
              <w:rPr/>
              <w:t> </w:t>
            </w:r>
          </w:p>
        </w:tc>
        <w:tc>
          <w:tcPr>
            <w:tcW w:w="753" w:type="dxa"/>
            <w:tcBorders/>
            <w:shd w:fill="auto" w:val="clear"/>
            <w:vAlign w:val="center"/>
          </w:tcPr>
          <w:p>
            <w:pPr>
              <w:pStyle w:val="TableContents"/>
              <w:spacing w:before="0" w:after="283"/>
              <w:rPr/>
            </w:pPr>
            <w:r>
              <w:rPr/>
              <w:t> </w:t>
            </w:r>
          </w:p>
        </w:tc>
        <w:tc>
          <w:tcPr>
            <w:tcW w:w="221" w:type="dxa"/>
            <w:tcBorders/>
            <w:shd w:fill="auto" w:val="clear"/>
            <w:vAlign w:val="center"/>
          </w:tcPr>
          <w:p>
            <w:pPr>
              <w:pStyle w:val="TableContents"/>
              <w:spacing w:before="0" w:after="283"/>
              <w:rPr/>
            </w:pPr>
            <w:r>
              <w:rPr/>
              <w:t> </w:t>
            </w:r>
          </w:p>
        </w:tc>
        <w:tc>
          <w:tcPr>
            <w:tcW w:w="95" w:type="dxa"/>
            <w:tcBorders/>
            <w:shd w:fill="auto" w:val="clear"/>
            <w:vAlign w:val="center"/>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 </w:t>
            </w:r>
          </w:p>
        </w:tc>
      </w:tr>
      <w:tr>
        <w:trPr/>
        <w:tc>
          <w:tcPr>
            <w:tcW w:w="3697" w:type="dxa"/>
            <w:tcBorders/>
            <w:shd w:fill="auto" w:val="clear"/>
            <w:vAlign w:val="bottom"/>
          </w:tcPr>
          <w:p>
            <w:pPr>
              <w:pStyle w:val="TableContents"/>
              <w:spacing w:before="0" w:after="0"/>
              <w:ind w:left="675" w:right="0" w:hanging="225"/>
              <w:rPr/>
            </w:pPr>
            <w:r>
              <w:rPr/>
              <w:t>Total</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5" w:type="dxa"/>
            <w:tcBorders/>
            <w:shd w:fill="auto" w:val="clear"/>
            <w:vAlign w:val="bottom"/>
          </w:tcPr>
          <w:p>
            <w:pPr>
              <w:pStyle w:val="TableContents"/>
              <w:spacing w:before="0" w:after="283"/>
              <w:jc w:val="right"/>
              <w:rPr/>
            </w:pPr>
            <w:r>
              <w:rPr/>
              <w:t>1,558,570</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6" w:type="dxa"/>
            <w:tcBorders/>
            <w:shd w:fill="auto" w:val="clear"/>
            <w:vAlign w:val="bottom"/>
          </w:tcPr>
          <w:p>
            <w:pPr>
              <w:pStyle w:val="TableContents"/>
              <w:spacing w:before="0" w:after="283"/>
              <w:jc w:val="right"/>
              <w:rPr/>
            </w:pPr>
            <w:r>
              <w:rPr/>
              <w:t>1,595,234</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jc w:val="left"/>
              <w:rPr/>
            </w:pPr>
            <w:r>
              <w:rPr/>
              <w:t> </w:t>
            </w:r>
          </w:p>
        </w:tc>
        <w:tc>
          <w:tcPr>
            <w:tcW w:w="977" w:type="dxa"/>
            <w:tcBorders/>
            <w:shd w:fill="auto" w:val="clear"/>
            <w:vAlign w:val="bottom"/>
          </w:tcPr>
          <w:p>
            <w:pPr>
              <w:pStyle w:val="TableContents"/>
              <w:spacing w:before="0" w:after="283"/>
              <w:jc w:val="right"/>
              <w:rPr/>
            </w:pPr>
            <w:r>
              <w:rPr/>
              <w:t>(36,664</w:t>
            </w:r>
          </w:p>
        </w:tc>
        <w:tc>
          <w:tcPr>
            <w:tcW w:w="140" w:type="dxa"/>
            <w:tcBorders/>
            <w:shd w:fill="auto" w:val="clear"/>
            <w:vAlign w:val="bottom"/>
          </w:tcPr>
          <w:p>
            <w:pPr>
              <w:pStyle w:val="TableContents"/>
              <w:spacing w:before="0" w:after="283"/>
              <w:rPr/>
            </w:pPr>
            <w:r>
              <w:rPr/>
              <w:t>)</w:t>
            </w:r>
          </w:p>
        </w:tc>
        <w:tc>
          <w:tcPr>
            <w:tcW w:w="28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jc w:val="left"/>
              <w:rPr/>
            </w:pPr>
            <w:r>
              <w:rPr/>
              <w:t> </w:t>
            </w:r>
          </w:p>
        </w:tc>
        <w:tc>
          <w:tcPr>
            <w:tcW w:w="753" w:type="dxa"/>
            <w:tcBorders/>
            <w:shd w:fill="auto" w:val="clear"/>
            <w:vAlign w:val="bottom"/>
          </w:tcPr>
          <w:p>
            <w:pPr>
              <w:pStyle w:val="TableContents"/>
              <w:spacing w:before="0" w:after="283"/>
              <w:jc w:val="right"/>
              <w:rPr/>
            </w:pPr>
            <w:r>
              <w:rPr/>
              <w:t>2.3</w:t>
            </w:r>
          </w:p>
        </w:tc>
        <w:tc>
          <w:tcPr>
            <w:tcW w:w="221" w:type="dxa"/>
            <w:tcBorders/>
            <w:shd w:fill="auto" w:val="clear"/>
            <w:vAlign w:val="bottom"/>
          </w:tcPr>
          <w:p>
            <w:pPr>
              <w:pStyle w:val="TableContents"/>
              <w:spacing w:before="0" w:after="283"/>
              <w:rPr/>
            </w:pPr>
            <w:r>
              <w:rPr/>
              <w:t>%</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W</w:t>
            </w:r>
          </w:p>
        </w:tc>
      </w:tr>
      <w:tr>
        <w:trPr/>
        <w:tc>
          <w:tcPr>
            <w:tcW w:w="3697" w:type="dxa"/>
            <w:tcBorders/>
            <w:shd w:fill="auto" w:val="clear"/>
            <w:vAlign w:val="center"/>
          </w:tcPr>
          <w:p>
            <w:pPr>
              <w:pStyle w:val="TableContents"/>
              <w:spacing w:before="0" w:after="0"/>
              <w:ind w:left="225" w:right="0" w:hanging="225"/>
              <w:rPr/>
            </w:pPr>
            <w:r>
              <w:rPr/>
              <w:t> </w:t>
            </w:r>
          </w:p>
        </w:tc>
        <w:tc>
          <w:tcPr>
            <w:tcW w:w="279" w:type="dxa"/>
            <w:tcBorders/>
            <w:shd w:fill="auto" w:val="clear"/>
            <w:vAlign w:val="center"/>
          </w:tcPr>
          <w:p>
            <w:pPr>
              <w:pStyle w:val="TableContents"/>
              <w:spacing w:before="0" w:after="283"/>
              <w:rPr/>
            </w:pPr>
            <w:r>
              <w:rPr/>
              <w:t> </w:t>
            </w:r>
          </w:p>
        </w:tc>
        <w:tc>
          <w:tcPr>
            <w:tcW w:w="11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79" w:type="dxa"/>
            <w:tcBorders/>
            <w:shd w:fill="auto" w:val="clear"/>
            <w:vAlign w:val="center"/>
          </w:tcPr>
          <w:p>
            <w:pPr>
              <w:pStyle w:val="TableContents"/>
              <w:spacing w:before="0" w:after="283"/>
              <w:rPr/>
            </w:pPr>
            <w:r>
              <w:rPr/>
              <w:t> </w:t>
            </w:r>
          </w:p>
        </w:tc>
        <w:tc>
          <w:tcPr>
            <w:tcW w:w="11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79" w:type="dxa"/>
            <w:tcBorders/>
            <w:shd w:fill="auto" w:val="clear"/>
            <w:vAlign w:val="center"/>
          </w:tcPr>
          <w:p>
            <w:pPr>
              <w:pStyle w:val="TableContents"/>
              <w:spacing w:before="0" w:after="283"/>
              <w:rPr/>
            </w:pPr>
            <w:r>
              <w:rPr/>
              <w:t> </w:t>
            </w:r>
          </w:p>
        </w:tc>
        <w:tc>
          <w:tcPr>
            <w:tcW w:w="11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c>
          <w:tcPr>
            <w:tcW w:w="289" w:type="dxa"/>
            <w:tcBorders/>
            <w:shd w:fill="auto" w:val="clear"/>
            <w:vAlign w:val="center"/>
          </w:tcPr>
          <w:p>
            <w:pPr>
              <w:pStyle w:val="TableContents"/>
              <w:spacing w:before="0" w:after="283"/>
              <w:rPr/>
            </w:pPr>
            <w:r>
              <w:rPr/>
              <w:t> </w:t>
            </w:r>
          </w:p>
        </w:tc>
        <w:tc>
          <w:tcPr>
            <w:tcW w:w="115" w:type="dxa"/>
            <w:tcBorders/>
            <w:shd w:fill="auto" w:val="clear"/>
            <w:vAlign w:val="center"/>
          </w:tcPr>
          <w:p>
            <w:pPr>
              <w:pStyle w:val="TableContents"/>
              <w:spacing w:before="0" w:after="283"/>
              <w:rPr/>
            </w:pPr>
            <w:r>
              <w:rPr/>
              <w:t> </w:t>
            </w:r>
          </w:p>
        </w:tc>
        <w:tc>
          <w:tcPr>
            <w:tcW w:w="753" w:type="dxa"/>
            <w:tcBorders/>
            <w:shd w:fill="auto" w:val="clear"/>
            <w:vAlign w:val="center"/>
          </w:tcPr>
          <w:p>
            <w:pPr>
              <w:pStyle w:val="TableContents"/>
              <w:spacing w:before="0" w:after="283"/>
              <w:rPr/>
            </w:pPr>
            <w:r>
              <w:rPr/>
              <w:t> </w:t>
            </w:r>
          </w:p>
        </w:tc>
        <w:tc>
          <w:tcPr>
            <w:tcW w:w="221" w:type="dxa"/>
            <w:tcBorders/>
            <w:shd w:fill="auto" w:val="clear"/>
            <w:vAlign w:val="center"/>
          </w:tcPr>
          <w:p>
            <w:pPr>
              <w:pStyle w:val="TableContents"/>
              <w:spacing w:before="0" w:after="283"/>
              <w:rPr/>
            </w:pPr>
            <w:r>
              <w:rPr/>
              <w:t> </w:t>
            </w:r>
          </w:p>
        </w:tc>
        <w:tc>
          <w:tcPr>
            <w:tcW w:w="95" w:type="dxa"/>
            <w:tcBorders/>
            <w:shd w:fill="auto" w:val="clear"/>
            <w:vAlign w:val="center"/>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 </w:t>
            </w:r>
          </w:p>
        </w:tc>
      </w:tr>
      <w:tr>
        <w:trPr/>
        <w:tc>
          <w:tcPr>
            <w:tcW w:w="3697" w:type="dxa"/>
            <w:tcBorders/>
            <w:shd w:fill="auto" w:val="clear"/>
            <w:vAlign w:val="bottom"/>
          </w:tcPr>
          <w:p>
            <w:pPr>
              <w:pStyle w:val="TableContents"/>
              <w:spacing w:before="0" w:after="0"/>
              <w:ind w:left="225" w:right="0" w:hanging="225"/>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5"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6"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753"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 </w:t>
            </w:r>
          </w:p>
        </w:tc>
      </w:tr>
      <w:tr>
        <w:trPr/>
        <w:tc>
          <w:tcPr>
            <w:tcW w:w="3697" w:type="dxa"/>
            <w:tcBorders/>
            <w:shd w:fill="CCEEFF" w:val="clear"/>
            <w:vAlign w:val="bottom"/>
          </w:tcPr>
          <w:p>
            <w:pPr>
              <w:pStyle w:val="TableContents"/>
              <w:spacing w:before="0" w:after="0"/>
              <w:ind w:left="225" w:right="0" w:hanging="225"/>
              <w:rPr>
                <w:b/>
              </w:rPr>
            </w:pPr>
            <w:r>
              <w:rPr>
                <w:b/>
              </w:rPr>
              <w:t>Operating Expenses</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5"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6"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753"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jc w:val="left"/>
              <w:rPr/>
            </w:pPr>
            <w:r>
              <w:rPr/>
              <w:t> </w:t>
            </w:r>
          </w:p>
        </w:tc>
      </w:tr>
      <w:tr>
        <w:trPr/>
        <w:tc>
          <w:tcPr>
            <w:tcW w:w="3697" w:type="dxa"/>
            <w:tcBorders/>
            <w:shd w:fill="auto" w:val="clear"/>
            <w:vAlign w:val="bottom"/>
          </w:tcPr>
          <w:p>
            <w:pPr>
              <w:pStyle w:val="TableContents"/>
              <w:spacing w:before="0" w:after="0"/>
              <w:ind w:left="450" w:right="0" w:hanging="225"/>
              <w:rPr/>
            </w:pPr>
            <w:r>
              <w:rPr/>
              <w:t>Regulated electricity segment fuel and purchased power</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5" w:type="dxa"/>
            <w:tcBorders/>
            <w:shd w:fill="auto" w:val="clear"/>
            <w:vAlign w:val="bottom"/>
          </w:tcPr>
          <w:p>
            <w:pPr>
              <w:pStyle w:val="TableContents"/>
              <w:spacing w:before="0" w:after="283"/>
              <w:jc w:val="right"/>
              <w:rPr/>
            </w:pPr>
            <w:r>
              <w:rPr/>
              <w:t>473,690</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6" w:type="dxa"/>
            <w:tcBorders/>
            <w:shd w:fill="auto" w:val="clear"/>
            <w:vAlign w:val="bottom"/>
          </w:tcPr>
          <w:p>
            <w:pPr>
              <w:pStyle w:val="TableContents"/>
              <w:spacing w:before="0" w:after="283"/>
              <w:jc w:val="right"/>
              <w:rPr/>
            </w:pPr>
            <w:r>
              <w:rPr/>
              <w:t>421,339</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jc w:val="right"/>
              <w:rPr/>
            </w:pPr>
            <w:r>
              <w:rPr/>
              <w:t>52,351</w:t>
            </w:r>
          </w:p>
        </w:tc>
        <w:tc>
          <w:tcPr>
            <w:tcW w:w="140"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jc w:val="left"/>
              <w:rPr/>
            </w:pPr>
            <w:r>
              <w:rPr/>
              <w:t> </w:t>
            </w:r>
          </w:p>
        </w:tc>
        <w:tc>
          <w:tcPr>
            <w:tcW w:w="753" w:type="dxa"/>
            <w:tcBorders/>
            <w:shd w:fill="auto" w:val="clear"/>
            <w:vAlign w:val="bottom"/>
          </w:tcPr>
          <w:p>
            <w:pPr>
              <w:pStyle w:val="TableContents"/>
              <w:spacing w:before="0" w:after="283"/>
              <w:jc w:val="right"/>
              <w:rPr/>
            </w:pPr>
            <w:r>
              <w:rPr/>
              <w:t>12.4</w:t>
            </w:r>
          </w:p>
        </w:tc>
        <w:tc>
          <w:tcPr>
            <w:tcW w:w="221" w:type="dxa"/>
            <w:tcBorders/>
            <w:shd w:fill="auto" w:val="clear"/>
            <w:vAlign w:val="bottom"/>
          </w:tcPr>
          <w:p>
            <w:pPr>
              <w:pStyle w:val="TableContents"/>
              <w:spacing w:before="0" w:after="283"/>
              <w:rPr/>
            </w:pPr>
            <w:r>
              <w:rPr/>
              <w:t>%</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W</w:t>
            </w:r>
          </w:p>
        </w:tc>
      </w:tr>
      <w:tr>
        <w:trPr/>
        <w:tc>
          <w:tcPr>
            <w:tcW w:w="3697" w:type="dxa"/>
            <w:tcBorders/>
            <w:shd w:fill="CCEEFF" w:val="clear"/>
            <w:vAlign w:val="bottom"/>
          </w:tcPr>
          <w:p>
            <w:pPr>
              <w:pStyle w:val="TableContents"/>
              <w:spacing w:before="0" w:after="0"/>
              <w:ind w:left="450" w:right="0" w:hanging="225"/>
              <w:rPr/>
            </w:pPr>
            <w:r>
              <w:rPr/>
              <w:t>Real estate segment operations</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5" w:type="dxa"/>
            <w:tcBorders/>
            <w:shd w:fill="CCEEFF" w:val="clear"/>
            <w:vAlign w:val="bottom"/>
          </w:tcPr>
          <w:p>
            <w:pPr>
              <w:pStyle w:val="TableContents"/>
              <w:spacing w:before="0" w:after="283"/>
              <w:jc w:val="right"/>
              <w:rPr/>
            </w:pPr>
            <w:r>
              <w:rPr/>
              <w:t>107,617</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6" w:type="dxa"/>
            <w:tcBorders/>
            <w:shd w:fill="CCEEFF" w:val="clear"/>
            <w:vAlign w:val="bottom"/>
          </w:tcPr>
          <w:p>
            <w:pPr>
              <w:pStyle w:val="TableContents"/>
              <w:spacing w:before="0" w:after="283"/>
              <w:jc w:val="right"/>
              <w:rPr/>
            </w:pPr>
            <w:r>
              <w:rPr/>
              <w:t>169,742</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jc w:val="left"/>
              <w:rPr/>
            </w:pPr>
            <w:r>
              <w:rPr/>
              <w:t> </w:t>
            </w:r>
          </w:p>
        </w:tc>
        <w:tc>
          <w:tcPr>
            <w:tcW w:w="977" w:type="dxa"/>
            <w:tcBorders/>
            <w:shd w:fill="CCEEFF" w:val="clear"/>
            <w:vAlign w:val="bottom"/>
          </w:tcPr>
          <w:p>
            <w:pPr>
              <w:pStyle w:val="TableContents"/>
              <w:spacing w:before="0" w:after="283"/>
              <w:jc w:val="right"/>
              <w:rPr/>
            </w:pPr>
            <w:r>
              <w:rPr/>
              <w:t>(62,125</w:t>
            </w:r>
          </w:p>
        </w:tc>
        <w:tc>
          <w:tcPr>
            <w:tcW w:w="140" w:type="dxa"/>
            <w:tcBorders/>
            <w:shd w:fill="CCEEFF" w:val="clear"/>
            <w:vAlign w:val="bottom"/>
          </w:tcPr>
          <w:p>
            <w:pPr>
              <w:pStyle w:val="TableContents"/>
              <w:spacing w:before="0" w:after="283"/>
              <w:rPr/>
            </w:pPr>
            <w:r>
              <w:rPr/>
              <w:t>)</w:t>
            </w:r>
          </w:p>
        </w:tc>
        <w:tc>
          <w:tcPr>
            <w:tcW w:w="289"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jc w:val="left"/>
              <w:rPr/>
            </w:pPr>
            <w:r>
              <w:rPr/>
              <w:t> </w:t>
            </w:r>
          </w:p>
        </w:tc>
        <w:tc>
          <w:tcPr>
            <w:tcW w:w="753" w:type="dxa"/>
            <w:tcBorders/>
            <w:shd w:fill="CCEEFF" w:val="clear"/>
            <w:vAlign w:val="bottom"/>
          </w:tcPr>
          <w:p>
            <w:pPr>
              <w:pStyle w:val="TableContents"/>
              <w:spacing w:before="0" w:after="283"/>
              <w:jc w:val="right"/>
              <w:rPr/>
            </w:pPr>
            <w:r>
              <w:rPr/>
              <w:t>36.6</w:t>
            </w:r>
          </w:p>
        </w:tc>
        <w:tc>
          <w:tcPr>
            <w:tcW w:w="221" w:type="dxa"/>
            <w:tcBorders/>
            <w:shd w:fill="CCEEFF" w:val="clear"/>
            <w:vAlign w:val="bottom"/>
          </w:tcPr>
          <w:p>
            <w:pPr>
              <w:pStyle w:val="TableContents"/>
              <w:spacing w:before="0" w:after="283"/>
              <w:rPr/>
            </w:pPr>
            <w:r>
              <w:rPr/>
              <w:t>%</w:t>
            </w:r>
          </w:p>
        </w:tc>
        <w:tc>
          <w:tcPr>
            <w:tcW w:w="95"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jc w:val="left"/>
              <w:rPr/>
            </w:pPr>
            <w:r>
              <w:rPr/>
              <w:t>B</w:t>
            </w:r>
          </w:p>
        </w:tc>
      </w:tr>
      <w:tr>
        <w:trPr/>
        <w:tc>
          <w:tcPr>
            <w:tcW w:w="3697" w:type="dxa"/>
            <w:tcBorders/>
            <w:shd w:fill="auto" w:val="clear"/>
            <w:vAlign w:val="bottom"/>
          </w:tcPr>
          <w:p>
            <w:pPr>
              <w:pStyle w:val="TableContents"/>
              <w:spacing w:before="0" w:after="0"/>
              <w:ind w:left="450" w:right="0" w:hanging="225"/>
              <w:rPr/>
            </w:pPr>
            <w:r>
              <w:rPr/>
              <w:t>Marketing and trading fuel and purchased power</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5" w:type="dxa"/>
            <w:tcBorders/>
            <w:shd w:fill="auto" w:val="clear"/>
            <w:vAlign w:val="bottom"/>
          </w:tcPr>
          <w:p>
            <w:pPr>
              <w:pStyle w:val="TableContents"/>
              <w:spacing w:before="0" w:after="283"/>
              <w:jc w:val="right"/>
              <w:rPr/>
            </w:pPr>
            <w:r>
              <w:rPr/>
              <w:t>132,477</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6" w:type="dxa"/>
            <w:tcBorders/>
            <w:shd w:fill="auto" w:val="clear"/>
            <w:vAlign w:val="bottom"/>
          </w:tcPr>
          <w:p>
            <w:pPr>
              <w:pStyle w:val="TableContents"/>
              <w:spacing w:before="0" w:after="283"/>
              <w:jc w:val="right"/>
              <w:rPr/>
            </w:pPr>
            <w:r>
              <w:rPr/>
              <w:t>146,891</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jc w:val="left"/>
              <w:rPr/>
            </w:pPr>
            <w:r>
              <w:rPr/>
              <w:t> </w:t>
            </w:r>
          </w:p>
        </w:tc>
        <w:tc>
          <w:tcPr>
            <w:tcW w:w="977" w:type="dxa"/>
            <w:tcBorders/>
            <w:shd w:fill="auto" w:val="clear"/>
            <w:vAlign w:val="bottom"/>
          </w:tcPr>
          <w:p>
            <w:pPr>
              <w:pStyle w:val="TableContents"/>
              <w:spacing w:before="0" w:after="283"/>
              <w:jc w:val="right"/>
              <w:rPr/>
            </w:pPr>
            <w:r>
              <w:rPr/>
              <w:t>(14,414</w:t>
            </w:r>
          </w:p>
        </w:tc>
        <w:tc>
          <w:tcPr>
            <w:tcW w:w="140" w:type="dxa"/>
            <w:tcBorders/>
            <w:shd w:fill="auto" w:val="clear"/>
            <w:vAlign w:val="bottom"/>
          </w:tcPr>
          <w:p>
            <w:pPr>
              <w:pStyle w:val="TableContents"/>
              <w:spacing w:before="0" w:after="283"/>
              <w:rPr/>
            </w:pPr>
            <w:r>
              <w:rPr/>
              <w:t>)</w:t>
            </w:r>
          </w:p>
        </w:tc>
        <w:tc>
          <w:tcPr>
            <w:tcW w:w="28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jc w:val="left"/>
              <w:rPr/>
            </w:pPr>
            <w:r>
              <w:rPr/>
              <w:t> </w:t>
            </w:r>
          </w:p>
        </w:tc>
        <w:tc>
          <w:tcPr>
            <w:tcW w:w="753" w:type="dxa"/>
            <w:tcBorders/>
            <w:shd w:fill="auto" w:val="clear"/>
            <w:vAlign w:val="bottom"/>
          </w:tcPr>
          <w:p>
            <w:pPr>
              <w:pStyle w:val="TableContents"/>
              <w:spacing w:before="0" w:after="283"/>
              <w:jc w:val="right"/>
              <w:rPr/>
            </w:pPr>
            <w:r>
              <w:rPr/>
              <w:t>9.8</w:t>
            </w:r>
          </w:p>
        </w:tc>
        <w:tc>
          <w:tcPr>
            <w:tcW w:w="221" w:type="dxa"/>
            <w:tcBorders/>
            <w:shd w:fill="auto" w:val="clear"/>
            <w:vAlign w:val="bottom"/>
          </w:tcPr>
          <w:p>
            <w:pPr>
              <w:pStyle w:val="TableContents"/>
              <w:spacing w:before="0" w:after="283"/>
              <w:rPr/>
            </w:pPr>
            <w:r>
              <w:rPr/>
              <w:t>%</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B</w:t>
            </w:r>
          </w:p>
        </w:tc>
      </w:tr>
      <w:tr>
        <w:trPr/>
        <w:tc>
          <w:tcPr>
            <w:tcW w:w="3697" w:type="dxa"/>
            <w:tcBorders/>
            <w:shd w:fill="CCEEFF" w:val="clear"/>
            <w:vAlign w:val="bottom"/>
          </w:tcPr>
          <w:p>
            <w:pPr>
              <w:pStyle w:val="TableContents"/>
              <w:spacing w:before="0" w:after="0"/>
              <w:ind w:left="450" w:right="0" w:hanging="225"/>
              <w:rPr/>
            </w:pPr>
            <w:r>
              <w:rPr/>
              <w:t>Operations and maintenance</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5" w:type="dxa"/>
            <w:tcBorders/>
            <w:shd w:fill="CCEEFF" w:val="clear"/>
            <w:vAlign w:val="bottom"/>
          </w:tcPr>
          <w:p>
            <w:pPr>
              <w:pStyle w:val="TableContents"/>
              <w:spacing w:before="0" w:after="283"/>
              <w:jc w:val="right"/>
              <w:rPr/>
            </w:pPr>
            <w:r>
              <w:rPr/>
              <w:t>348,888</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6" w:type="dxa"/>
            <w:tcBorders/>
            <w:shd w:fill="CCEEFF" w:val="clear"/>
            <w:vAlign w:val="bottom"/>
          </w:tcPr>
          <w:p>
            <w:pPr>
              <w:pStyle w:val="TableContents"/>
              <w:spacing w:before="0" w:after="283"/>
              <w:jc w:val="right"/>
              <w:rPr/>
            </w:pPr>
            <w:r>
              <w:rPr/>
              <w:t>346,759</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jc w:val="right"/>
              <w:rPr/>
            </w:pPr>
            <w:r>
              <w:rPr/>
              <w:t>2,129</w:t>
            </w:r>
          </w:p>
        </w:tc>
        <w:tc>
          <w:tcPr>
            <w:tcW w:w="140"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jc w:val="left"/>
              <w:rPr/>
            </w:pPr>
            <w:r>
              <w:rPr/>
              <w:t> </w:t>
            </w:r>
          </w:p>
        </w:tc>
        <w:tc>
          <w:tcPr>
            <w:tcW w:w="753" w:type="dxa"/>
            <w:tcBorders/>
            <w:shd w:fill="CCEEFF" w:val="clear"/>
            <w:vAlign w:val="bottom"/>
          </w:tcPr>
          <w:p>
            <w:pPr>
              <w:pStyle w:val="TableContents"/>
              <w:spacing w:before="0" w:after="283"/>
              <w:jc w:val="right"/>
              <w:rPr/>
            </w:pPr>
            <w:r>
              <w:rPr/>
              <w:t>0.6</w:t>
            </w:r>
          </w:p>
        </w:tc>
        <w:tc>
          <w:tcPr>
            <w:tcW w:w="221" w:type="dxa"/>
            <w:tcBorders/>
            <w:shd w:fill="CCEEFF" w:val="clear"/>
            <w:vAlign w:val="bottom"/>
          </w:tcPr>
          <w:p>
            <w:pPr>
              <w:pStyle w:val="TableContents"/>
              <w:spacing w:before="0" w:after="283"/>
              <w:rPr/>
            </w:pPr>
            <w:r>
              <w:rPr/>
              <w:t>%</w:t>
            </w:r>
          </w:p>
        </w:tc>
        <w:tc>
          <w:tcPr>
            <w:tcW w:w="95"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jc w:val="left"/>
              <w:rPr/>
            </w:pPr>
            <w:r>
              <w:rPr/>
              <w:t>W</w:t>
            </w:r>
          </w:p>
        </w:tc>
      </w:tr>
      <w:tr>
        <w:trPr/>
        <w:tc>
          <w:tcPr>
            <w:tcW w:w="3697" w:type="dxa"/>
            <w:tcBorders/>
            <w:shd w:fill="auto" w:val="clear"/>
            <w:vAlign w:val="bottom"/>
          </w:tcPr>
          <w:p>
            <w:pPr>
              <w:pStyle w:val="TableContents"/>
              <w:spacing w:before="0" w:after="0"/>
              <w:ind w:left="450" w:right="0" w:hanging="225"/>
              <w:rPr/>
            </w:pPr>
            <w:r>
              <w:rPr/>
              <w:t>Depreciation and amortization</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5" w:type="dxa"/>
            <w:tcBorders/>
            <w:shd w:fill="auto" w:val="clear"/>
            <w:vAlign w:val="bottom"/>
          </w:tcPr>
          <w:p>
            <w:pPr>
              <w:pStyle w:val="TableContents"/>
              <w:spacing w:before="0" w:after="283"/>
              <w:jc w:val="right"/>
              <w:rPr/>
            </w:pPr>
            <w:r>
              <w:rPr/>
              <w:t>182,456</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6" w:type="dxa"/>
            <w:tcBorders/>
            <w:shd w:fill="auto" w:val="clear"/>
            <w:vAlign w:val="bottom"/>
          </w:tcPr>
          <w:p>
            <w:pPr>
              <w:pStyle w:val="TableContents"/>
              <w:spacing w:before="0" w:after="283"/>
              <w:jc w:val="right"/>
              <w:rPr/>
            </w:pPr>
            <w:r>
              <w:rPr/>
              <w:t>176,918</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jc w:val="right"/>
              <w:rPr/>
            </w:pPr>
            <w:r>
              <w:rPr/>
              <w:t>5,538</w:t>
            </w:r>
          </w:p>
        </w:tc>
        <w:tc>
          <w:tcPr>
            <w:tcW w:w="140"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jc w:val="left"/>
              <w:rPr/>
            </w:pPr>
            <w:r>
              <w:rPr/>
              <w:t> </w:t>
            </w:r>
          </w:p>
        </w:tc>
        <w:tc>
          <w:tcPr>
            <w:tcW w:w="753" w:type="dxa"/>
            <w:tcBorders/>
            <w:shd w:fill="auto" w:val="clear"/>
            <w:vAlign w:val="bottom"/>
          </w:tcPr>
          <w:p>
            <w:pPr>
              <w:pStyle w:val="TableContents"/>
              <w:spacing w:before="0" w:after="283"/>
              <w:jc w:val="right"/>
              <w:rPr/>
            </w:pPr>
            <w:r>
              <w:rPr/>
              <w:t>3.1</w:t>
            </w:r>
          </w:p>
        </w:tc>
        <w:tc>
          <w:tcPr>
            <w:tcW w:w="221" w:type="dxa"/>
            <w:tcBorders/>
            <w:shd w:fill="auto" w:val="clear"/>
            <w:vAlign w:val="bottom"/>
          </w:tcPr>
          <w:p>
            <w:pPr>
              <w:pStyle w:val="TableContents"/>
              <w:spacing w:before="0" w:after="283"/>
              <w:rPr/>
            </w:pPr>
            <w:r>
              <w:rPr/>
              <w:t>%</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W</w:t>
            </w:r>
          </w:p>
        </w:tc>
      </w:tr>
      <w:tr>
        <w:trPr/>
        <w:tc>
          <w:tcPr>
            <w:tcW w:w="3697" w:type="dxa"/>
            <w:tcBorders/>
            <w:shd w:fill="CCEEFF" w:val="clear"/>
            <w:vAlign w:val="bottom"/>
          </w:tcPr>
          <w:p>
            <w:pPr>
              <w:pStyle w:val="TableContents"/>
              <w:spacing w:before="0" w:after="0"/>
              <w:ind w:left="450" w:right="0" w:hanging="225"/>
              <w:rPr/>
            </w:pPr>
            <w:r>
              <w:rPr/>
              <w:t>Taxes other than income taxes</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5" w:type="dxa"/>
            <w:tcBorders/>
            <w:shd w:fill="CCEEFF" w:val="clear"/>
            <w:vAlign w:val="bottom"/>
          </w:tcPr>
          <w:p>
            <w:pPr>
              <w:pStyle w:val="TableContents"/>
              <w:spacing w:before="0" w:after="283"/>
              <w:jc w:val="right"/>
              <w:rPr/>
            </w:pPr>
            <w:r>
              <w:rPr/>
              <w:t>69,476</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6" w:type="dxa"/>
            <w:tcBorders/>
            <w:shd w:fill="CCEEFF" w:val="clear"/>
            <w:vAlign w:val="bottom"/>
          </w:tcPr>
          <w:p>
            <w:pPr>
              <w:pStyle w:val="TableContents"/>
              <w:spacing w:before="0" w:after="283"/>
              <w:jc w:val="right"/>
              <w:rPr/>
            </w:pPr>
            <w:r>
              <w:rPr/>
              <w:t>68,273</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jc w:val="right"/>
              <w:rPr/>
            </w:pPr>
            <w:r>
              <w:rPr/>
              <w:t>1,203</w:t>
            </w:r>
          </w:p>
        </w:tc>
        <w:tc>
          <w:tcPr>
            <w:tcW w:w="140"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jc w:val="left"/>
              <w:rPr/>
            </w:pPr>
            <w:r>
              <w:rPr/>
              <w:t> </w:t>
            </w:r>
          </w:p>
        </w:tc>
        <w:tc>
          <w:tcPr>
            <w:tcW w:w="753" w:type="dxa"/>
            <w:tcBorders/>
            <w:shd w:fill="CCEEFF" w:val="clear"/>
            <w:vAlign w:val="bottom"/>
          </w:tcPr>
          <w:p>
            <w:pPr>
              <w:pStyle w:val="TableContents"/>
              <w:spacing w:before="0" w:after="283"/>
              <w:jc w:val="right"/>
              <w:rPr/>
            </w:pPr>
            <w:r>
              <w:rPr/>
              <w:t>1.8</w:t>
            </w:r>
          </w:p>
        </w:tc>
        <w:tc>
          <w:tcPr>
            <w:tcW w:w="221" w:type="dxa"/>
            <w:tcBorders/>
            <w:shd w:fill="CCEEFF" w:val="clear"/>
            <w:vAlign w:val="bottom"/>
          </w:tcPr>
          <w:p>
            <w:pPr>
              <w:pStyle w:val="TableContents"/>
              <w:spacing w:before="0" w:after="283"/>
              <w:rPr/>
            </w:pPr>
            <w:r>
              <w:rPr/>
              <w:t>%</w:t>
            </w:r>
          </w:p>
        </w:tc>
        <w:tc>
          <w:tcPr>
            <w:tcW w:w="95"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jc w:val="left"/>
              <w:rPr/>
            </w:pPr>
            <w:r>
              <w:rPr/>
              <w:t>W</w:t>
            </w:r>
          </w:p>
        </w:tc>
      </w:tr>
      <w:tr>
        <w:trPr/>
        <w:tc>
          <w:tcPr>
            <w:tcW w:w="3697" w:type="dxa"/>
            <w:tcBorders/>
            <w:shd w:fill="auto" w:val="clear"/>
            <w:vAlign w:val="bottom"/>
          </w:tcPr>
          <w:p>
            <w:pPr>
              <w:pStyle w:val="TableContents"/>
              <w:spacing w:before="0" w:after="0"/>
              <w:ind w:left="450" w:right="0" w:hanging="225"/>
              <w:rPr/>
            </w:pPr>
            <w:r>
              <w:rPr/>
              <w:t>Other expenses</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5" w:type="dxa"/>
            <w:tcBorders/>
            <w:shd w:fill="auto" w:val="clear"/>
            <w:vAlign w:val="bottom"/>
          </w:tcPr>
          <w:p>
            <w:pPr>
              <w:pStyle w:val="TableContents"/>
              <w:spacing w:before="0" w:after="283"/>
              <w:jc w:val="right"/>
              <w:rPr/>
            </w:pPr>
            <w:r>
              <w:rPr/>
              <w:t>17,291</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6" w:type="dxa"/>
            <w:tcBorders/>
            <w:shd w:fill="auto" w:val="clear"/>
            <w:vAlign w:val="bottom"/>
          </w:tcPr>
          <w:p>
            <w:pPr>
              <w:pStyle w:val="TableContents"/>
              <w:spacing w:before="0" w:after="283"/>
              <w:jc w:val="right"/>
              <w:rPr/>
            </w:pPr>
            <w:r>
              <w:rPr/>
              <w:t>16,952</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jc w:val="right"/>
              <w:rPr/>
            </w:pPr>
            <w:r>
              <w:rPr/>
              <w:t>339</w:t>
            </w:r>
          </w:p>
        </w:tc>
        <w:tc>
          <w:tcPr>
            <w:tcW w:w="140"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jc w:val="left"/>
              <w:rPr/>
            </w:pPr>
            <w:r>
              <w:rPr/>
              <w:t> </w:t>
            </w:r>
          </w:p>
        </w:tc>
        <w:tc>
          <w:tcPr>
            <w:tcW w:w="753" w:type="dxa"/>
            <w:tcBorders/>
            <w:shd w:fill="auto" w:val="clear"/>
            <w:vAlign w:val="bottom"/>
          </w:tcPr>
          <w:p>
            <w:pPr>
              <w:pStyle w:val="TableContents"/>
              <w:spacing w:before="0" w:after="283"/>
              <w:jc w:val="right"/>
              <w:rPr/>
            </w:pPr>
            <w:r>
              <w:rPr/>
              <w:t>2.0</w:t>
            </w:r>
          </w:p>
        </w:tc>
        <w:tc>
          <w:tcPr>
            <w:tcW w:w="221" w:type="dxa"/>
            <w:tcBorders/>
            <w:shd w:fill="auto" w:val="clear"/>
            <w:vAlign w:val="bottom"/>
          </w:tcPr>
          <w:p>
            <w:pPr>
              <w:pStyle w:val="TableContents"/>
              <w:spacing w:before="0" w:after="283"/>
              <w:rPr/>
            </w:pPr>
            <w:r>
              <w:rPr/>
              <w:t>%</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W</w:t>
            </w:r>
          </w:p>
        </w:tc>
      </w:tr>
      <w:tr>
        <w:trPr/>
        <w:tc>
          <w:tcPr>
            <w:tcW w:w="3697" w:type="dxa"/>
            <w:tcBorders/>
            <w:shd w:fill="auto" w:val="clear"/>
            <w:vAlign w:val="center"/>
          </w:tcPr>
          <w:p>
            <w:pPr>
              <w:pStyle w:val="TableContents"/>
              <w:spacing w:before="0" w:after="0"/>
              <w:ind w:left="225" w:right="0" w:hanging="225"/>
              <w:rPr/>
            </w:pPr>
            <w:r>
              <w:rPr/>
              <w:t> </w:t>
            </w:r>
          </w:p>
        </w:tc>
        <w:tc>
          <w:tcPr>
            <w:tcW w:w="279" w:type="dxa"/>
            <w:tcBorders/>
            <w:shd w:fill="auto" w:val="clear"/>
            <w:vAlign w:val="center"/>
          </w:tcPr>
          <w:p>
            <w:pPr>
              <w:pStyle w:val="TableContents"/>
              <w:spacing w:before="0" w:after="283"/>
              <w:rPr/>
            </w:pPr>
            <w:r>
              <w:rPr/>
              <w:t> </w:t>
            </w:r>
          </w:p>
        </w:tc>
        <w:tc>
          <w:tcPr>
            <w:tcW w:w="11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79" w:type="dxa"/>
            <w:tcBorders/>
            <w:shd w:fill="auto" w:val="clear"/>
            <w:vAlign w:val="center"/>
          </w:tcPr>
          <w:p>
            <w:pPr>
              <w:pStyle w:val="TableContents"/>
              <w:spacing w:before="0" w:after="283"/>
              <w:rPr/>
            </w:pPr>
            <w:r>
              <w:rPr/>
              <w:t> </w:t>
            </w:r>
          </w:p>
        </w:tc>
        <w:tc>
          <w:tcPr>
            <w:tcW w:w="11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79" w:type="dxa"/>
            <w:tcBorders/>
            <w:shd w:fill="auto" w:val="clear"/>
            <w:vAlign w:val="center"/>
          </w:tcPr>
          <w:p>
            <w:pPr>
              <w:pStyle w:val="TableContents"/>
              <w:spacing w:before="0" w:after="283"/>
              <w:rPr/>
            </w:pPr>
            <w:r>
              <w:rPr/>
              <w:t> </w:t>
            </w:r>
          </w:p>
        </w:tc>
        <w:tc>
          <w:tcPr>
            <w:tcW w:w="11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c>
          <w:tcPr>
            <w:tcW w:w="289" w:type="dxa"/>
            <w:tcBorders/>
            <w:shd w:fill="auto" w:val="clear"/>
            <w:vAlign w:val="center"/>
          </w:tcPr>
          <w:p>
            <w:pPr>
              <w:pStyle w:val="TableContents"/>
              <w:spacing w:before="0" w:after="283"/>
              <w:rPr/>
            </w:pPr>
            <w:r>
              <w:rPr/>
              <w:t> </w:t>
            </w:r>
          </w:p>
        </w:tc>
        <w:tc>
          <w:tcPr>
            <w:tcW w:w="115" w:type="dxa"/>
            <w:tcBorders/>
            <w:shd w:fill="auto" w:val="clear"/>
            <w:vAlign w:val="center"/>
          </w:tcPr>
          <w:p>
            <w:pPr>
              <w:pStyle w:val="TableContents"/>
              <w:spacing w:before="0" w:after="283"/>
              <w:rPr/>
            </w:pPr>
            <w:r>
              <w:rPr/>
              <w:t> </w:t>
            </w:r>
          </w:p>
        </w:tc>
        <w:tc>
          <w:tcPr>
            <w:tcW w:w="753" w:type="dxa"/>
            <w:tcBorders/>
            <w:shd w:fill="auto" w:val="clear"/>
            <w:vAlign w:val="center"/>
          </w:tcPr>
          <w:p>
            <w:pPr>
              <w:pStyle w:val="TableContents"/>
              <w:spacing w:before="0" w:after="283"/>
              <w:rPr/>
            </w:pPr>
            <w:r>
              <w:rPr/>
              <w:t> </w:t>
            </w:r>
          </w:p>
        </w:tc>
        <w:tc>
          <w:tcPr>
            <w:tcW w:w="221" w:type="dxa"/>
            <w:tcBorders/>
            <w:shd w:fill="auto" w:val="clear"/>
            <w:vAlign w:val="center"/>
          </w:tcPr>
          <w:p>
            <w:pPr>
              <w:pStyle w:val="TableContents"/>
              <w:spacing w:before="0" w:after="283"/>
              <w:rPr/>
            </w:pPr>
            <w:r>
              <w:rPr/>
              <w:t> </w:t>
            </w:r>
          </w:p>
        </w:tc>
        <w:tc>
          <w:tcPr>
            <w:tcW w:w="95" w:type="dxa"/>
            <w:tcBorders/>
            <w:shd w:fill="auto" w:val="clear"/>
            <w:vAlign w:val="center"/>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 </w:t>
            </w:r>
          </w:p>
        </w:tc>
      </w:tr>
      <w:tr>
        <w:trPr/>
        <w:tc>
          <w:tcPr>
            <w:tcW w:w="3697" w:type="dxa"/>
            <w:tcBorders/>
            <w:shd w:fill="CCEEFF" w:val="clear"/>
            <w:vAlign w:val="bottom"/>
          </w:tcPr>
          <w:p>
            <w:pPr>
              <w:pStyle w:val="TableContents"/>
              <w:spacing w:before="0" w:after="0"/>
              <w:ind w:left="675" w:right="0" w:hanging="225"/>
              <w:rPr/>
            </w:pPr>
            <w:r>
              <w:rPr/>
              <w:t>Total</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5" w:type="dxa"/>
            <w:tcBorders/>
            <w:shd w:fill="CCEEFF" w:val="clear"/>
            <w:vAlign w:val="bottom"/>
          </w:tcPr>
          <w:p>
            <w:pPr>
              <w:pStyle w:val="TableContents"/>
              <w:spacing w:before="0" w:after="283"/>
              <w:jc w:val="right"/>
              <w:rPr/>
            </w:pPr>
            <w:r>
              <w:rPr/>
              <w:t>1,331,895</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6" w:type="dxa"/>
            <w:tcBorders/>
            <w:shd w:fill="CCEEFF" w:val="clear"/>
            <w:vAlign w:val="bottom"/>
          </w:tcPr>
          <w:p>
            <w:pPr>
              <w:pStyle w:val="TableContents"/>
              <w:spacing w:before="0" w:after="283"/>
              <w:jc w:val="right"/>
              <w:rPr/>
            </w:pPr>
            <w:r>
              <w:rPr/>
              <w:t>1,346,874</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jc w:val="left"/>
              <w:rPr/>
            </w:pPr>
            <w:r>
              <w:rPr/>
              <w:t> </w:t>
            </w:r>
          </w:p>
        </w:tc>
        <w:tc>
          <w:tcPr>
            <w:tcW w:w="977" w:type="dxa"/>
            <w:tcBorders/>
            <w:shd w:fill="CCEEFF" w:val="clear"/>
            <w:vAlign w:val="bottom"/>
          </w:tcPr>
          <w:p>
            <w:pPr>
              <w:pStyle w:val="TableContents"/>
              <w:spacing w:before="0" w:after="283"/>
              <w:jc w:val="right"/>
              <w:rPr/>
            </w:pPr>
            <w:r>
              <w:rPr/>
              <w:t>(14,979</w:t>
            </w:r>
          </w:p>
        </w:tc>
        <w:tc>
          <w:tcPr>
            <w:tcW w:w="140" w:type="dxa"/>
            <w:tcBorders/>
            <w:shd w:fill="CCEEFF" w:val="clear"/>
            <w:vAlign w:val="bottom"/>
          </w:tcPr>
          <w:p>
            <w:pPr>
              <w:pStyle w:val="TableContents"/>
              <w:spacing w:before="0" w:after="283"/>
              <w:rPr/>
            </w:pPr>
            <w:r>
              <w:rPr/>
              <w:t>)</w:t>
            </w:r>
          </w:p>
        </w:tc>
        <w:tc>
          <w:tcPr>
            <w:tcW w:w="289"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jc w:val="left"/>
              <w:rPr/>
            </w:pPr>
            <w:r>
              <w:rPr/>
              <w:t> </w:t>
            </w:r>
          </w:p>
        </w:tc>
        <w:tc>
          <w:tcPr>
            <w:tcW w:w="753" w:type="dxa"/>
            <w:tcBorders/>
            <w:shd w:fill="CCEEFF" w:val="clear"/>
            <w:vAlign w:val="bottom"/>
          </w:tcPr>
          <w:p>
            <w:pPr>
              <w:pStyle w:val="TableContents"/>
              <w:spacing w:before="0" w:after="283"/>
              <w:jc w:val="right"/>
              <w:rPr/>
            </w:pPr>
            <w:r>
              <w:rPr/>
              <w:t>1.1</w:t>
            </w:r>
          </w:p>
        </w:tc>
        <w:tc>
          <w:tcPr>
            <w:tcW w:w="221" w:type="dxa"/>
            <w:tcBorders/>
            <w:shd w:fill="CCEEFF" w:val="clear"/>
            <w:vAlign w:val="bottom"/>
          </w:tcPr>
          <w:p>
            <w:pPr>
              <w:pStyle w:val="TableContents"/>
              <w:spacing w:before="0" w:after="283"/>
              <w:rPr/>
            </w:pPr>
            <w:r>
              <w:rPr/>
              <w:t>%</w:t>
            </w:r>
          </w:p>
        </w:tc>
        <w:tc>
          <w:tcPr>
            <w:tcW w:w="95"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jc w:val="left"/>
              <w:rPr/>
            </w:pPr>
            <w:r>
              <w:rPr/>
              <w:t>B</w:t>
            </w:r>
          </w:p>
        </w:tc>
      </w:tr>
      <w:tr>
        <w:trPr/>
        <w:tc>
          <w:tcPr>
            <w:tcW w:w="3697" w:type="dxa"/>
            <w:tcBorders/>
            <w:shd w:fill="auto" w:val="clear"/>
            <w:vAlign w:val="center"/>
          </w:tcPr>
          <w:p>
            <w:pPr>
              <w:pStyle w:val="TableContents"/>
              <w:spacing w:before="0" w:after="0"/>
              <w:ind w:left="225" w:right="0" w:hanging="225"/>
              <w:rPr/>
            </w:pPr>
            <w:r>
              <w:rPr/>
              <w:t> </w:t>
            </w:r>
          </w:p>
        </w:tc>
        <w:tc>
          <w:tcPr>
            <w:tcW w:w="279" w:type="dxa"/>
            <w:tcBorders/>
            <w:shd w:fill="auto" w:val="clear"/>
            <w:vAlign w:val="center"/>
          </w:tcPr>
          <w:p>
            <w:pPr>
              <w:pStyle w:val="TableContents"/>
              <w:spacing w:before="0" w:after="283"/>
              <w:rPr/>
            </w:pPr>
            <w:r>
              <w:rPr/>
              <w:t> </w:t>
            </w:r>
          </w:p>
        </w:tc>
        <w:tc>
          <w:tcPr>
            <w:tcW w:w="11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79" w:type="dxa"/>
            <w:tcBorders/>
            <w:shd w:fill="auto" w:val="clear"/>
            <w:vAlign w:val="center"/>
          </w:tcPr>
          <w:p>
            <w:pPr>
              <w:pStyle w:val="TableContents"/>
              <w:spacing w:before="0" w:after="283"/>
              <w:rPr/>
            </w:pPr>
            <w:r>
              <w:rPr/>
              <w:t> </w:t>
            </w:r>
          </w:p>
        </w:tc>
        <w:tc>
          <w:tcPr>
            <w:tcW w:w="11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79" w:type="dxa"/>
            <w:tcBorders/>
            <w:shd w:fill="auto" w:val="clear"/>
            <w:vAlign w:val="center"/>
          </w:tcPr>
          <w:p>
            <w:pPr>
              <w:pStyle w:val="TableContents"/>
              <w:spacing w:before="0" w:after="283"/>
              <w:rPr/>
            </w:pPr>
            <w:r>
              <w:rPr/>
              <w:t> </w:t>
            </w:r>
          </w:p>
        </w:tc>
        <w:tc>
          <w:tcPr>
            <w:tcW w:w="11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c>
          <w:tcPr>
            <w:tcW w:w="289" w:type="dxa"/>
            <w:tcBorders/>
            <w:shd w:fill="auto" w:val="clear"/>
            <w:vAlign w:val="center"/>
          </w:tcPr>
          <w:p>
            <w:pPr>
              <w:pStyle w:val="TableContents"/>
              <w:spacing w:before="0" w:after="283"/>
              <w:rPr/>
            </w:pPr>
            <w:r>
              <w:rPr/>
              <w:t> </w:t>
            </w:r>
          </w:p>
        </w:tc>
        <w:tc>
          <w:tcPr>
            <w:tcW w:w="115" w:type="dxa"/>
            <w:tcBorders/>
            <w:shd w:fill="auto" w:val="clear"/>
            <w:vAlign w:val="center"/>
          </w:tcPr>
          <w:p>
            <w:pPr>
              <w:pStyle w:val="TableContents"/>
              <w:spacing w:before="0" w:after="283"/>
              <w:rPr/>
            </w:pPr>
            <w:r>
              <w:rPr/>
              <w:t> </w:t>
            </w:r>
          </w:p>
        </w:tc>
        <w:tc>
          <w:tcPr>
            <w:tcW w:w="753" w:type="dxa"/>
            <w:tcBorders/>
            <w:shd w:fill="auto" w:val="clear"/>
            <w:vAlign w:val="center"/>
          </w:tcPr>
          <w:p>
            <w:pPr>
              <w:pStyle w:val="TableContents"/>
              <w:spacing w:before="0" w:after="283"/>
              <w:rPr/>
            </w:pPr>
            <w:r>
              <w:rPr/>
              <w:t> </w:t>
            </w:r>
          </w:p>
        </w:tc>
        <w:tc>
          <w:tcPr>
            <w:tcW w:w="221" w:type="dxa"/>
            <w:tcBorders/>
            <w:shd w:fill="auto" w:val="clear"/>
            <w:vAlign w:val="center"/>
          </w:tcPr>
          <w:p>
            <w:pPr>
              <w:pStyle w:val="TableContents"/>
              <w:spacing w:before="0" w:after="283"/>
              <w:rPr/>
            </w:pPr>
            <w:r>
              <w:rPr/>
              <w:t> </w:t>
            </w:r>
          </w:p>
        </w:tc>
        <w:tc>
          <w:tcPr>
            <w:tcW w:w="95" w:type="dxa"/>
            <w:tcBorders/>
            <w:shd w:fill="auto" w:val="clear"/>
            <w:vAlign w:val="center"/>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 </w:t>
            </w:r>
          </w:p>
        </w:tc>
      </w:tr>
      <w:tr>
        <w:trPr/>
        <w:tc>
          <w:tcPr>
            <w:tcW w:w="3697" w:type="dxa"/>
            <w:tcBorders/>
            <w:shd w:fill="auto" w:val="clear"/>
            <w:vAlign w:val="bottom"/>
          </w:tcPr>
          <w:p>
            <w:pPr>
              <w:pStyle w:val="TableContents"/>
              <w:spacing w:before="0" w:after="0"/>
              <w:ind w:left="225" w:right="0" w:hanging="225"/>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5"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6"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753"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 </w:t>
            </w:r>
          </w:p>
        </w:tc>
      </w:tr>
      <w:tr>
        <w:trPr/>
        <w:tc>
          <w:tcPr>
            <w:tcW w:w="3697" w:type="dxa"/>
            <w:tcBorders/>
            <w:shd w:fill="auto" w:val="clear"/>
            <w:vAlign w:val="bottom"/>
          </w:tcPr>
          <w:p>
            <w:pPr>
              <w:pStyle w:val="TableContents"/>
              <w:spacing w:before="0" w:after="0"/>
              <w:ind w:left="225" w:right="0" w:hanging="225"/>
              <w:rPr>
                <w:b/>
              </w:rPr>
            </w:pPr>
            <w:r>
              <w:rPr>
                <w:b/>
              </w:rPr>
              <w:t>Operating Income</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5" w:type="dxa"/>
            <w:tcBorders/>
            <w:shd w:fill="auto" w:val="clear"/>
            <w:vAlign w:val="bottom"/>
          </w:tcPr>
          <w:p>
            <w:pPr>
              <w:pStyle w:val="TableContents"/>
              <w:spacing w:before="0" w:after="283"/>
              <w:jc w:val="right"/>
              <w:rPr/>
            </w:pPr>
            <w:r>
              <w:rPr/>
              <w:t>226,675</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6" w:type="dxa"/>
            <w:tcBorders/>
            <w:shd w:fill="auto" w:val="clear"/>
            <w:vAlign w:val="bottom"/>
          </w:tcPr>
          <w:p>
            <w:pPr>
              <w:pStyle w:val="TableContents"/>
              <w:spacing w:before="0" w:after="283"/>
              <w:jc w:val="right"/>
              <w:rPr/>
            </w:pPr>
            <w:r>
              <w:rPr/>
              <w:t>248,360</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jc w:val="left"/>
              <w:rPr/>
            </w:pPr>
            <w:r>
              <w:rPr/>
              <w:t> </w:t>
            </w:r>
          </w:p>
        </w:tc>
        <w:tc>
          <w:tcPr>
            <w:tcW w:w="977" w:type="dxa"/>
            <w:tcBorders/>
            <w:shd w:fill="auto" w:val="clear"/>
            <w:vAlign w:val="bottom"/>
          </w:tcPr>
          <w:p>
            <w:pPr>
              <w:pStyle w:val="TableContents"/>
              <w:spacing w:before="0" w:after="283"/>
              <w:jc w:val="right"/>
              <w:rPr/>
            </w:pPr>
            <w:r>
              <w:rPr/>
              <w:t>(21,685</w:t>
            </w:r>
          </w:p>
        </w:tc>
        <w:tc>
          <w:tcPr>
            <w:tcW w:w="140" w:type="dxa"/>
            <w:tcBorders/>
            <w:shd w:fill="auto" w:val="clear"/>
            <w:vAlign w:val="bottom"/>
          </w:tcPr>
          <w:p>
            <w:pPr>
              <w:pStyle w:val="TableContents"/>
              <w:spacing w:before="0" w:after="283"/>
              <w:rPr/>
            </w:pPr>
            <w:r>
              <w:rPr/>
              <w:t>)</w:t>
            </w:r>
          </w:p>
        </w:tc>
        <w:tc>
          <w:tcPr>
            <w:tcW w:w="28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jc w:val="left"/>
              <w:rPr/>
            </w:pPr>
            <w:r>
              <w:rPr/>
              <w:t> </w:t>
            </w:r>
          </w:p>
        </w:tc>
        <w:tc>
          <w:tcPr>
            <w:tcW w:w="753" w:type="dxa"/>
            <w:tcBorders/>
            <w:shd w:fill="auto" w:val="clear"/>
            <w:vAlign w:val="bottom"/>
          </w:tcPr>
          <w:p>
            <w:pPr>
              <w:pStyle w:val="TableContents"/>
              <w:spacing w:before="0" w:after="283"/>
              <w:jc w:val="right"/>
              <w:rPr/>
            </w:pPr>
            <w:r>
              <w:rPr/>
              <w:t>8.7</w:t>
            </w:r>
          </w:p>
        </w:tc>
        <w:tc>
          <w:tcPr>
            <w:tcW w:w="221" w:type="dxa"/>
            <w:tcBorders/>
            <w:shd w:fill="auto" w:val="clear"/>
            <w:vAlign w:val="bottom"/>
          </w:tcPr>
          <w:p>
            <w:pPr>
              <w:pStyle w:val="TableContents"/>
              <w:spacing w:before="0" w:after="283"/>
              <w:rPr/>
            </w:pPr>
            <w:r>
              <w:rPr/>
              <w:t>%</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W</w:t>
            </w:r>
          </w:p>
        </w:tc>
      </w:tr>
      <w:tr>
        <w:trPr/>
        <w:tc>
          <w:tcPr>
            <w:tcW w:w="3697" w:type="dxa"/>
            <w:tcBorders/>
            <w:shd w:fill="auto" w:val="clear"/>
            <w:vAlign w:val="center"/>
          </w:tcPr>
          <w:p>
            <w:pPr>
              <w:pStyle w:val="TableContents"/>
              <w:spacing w:before="0" w:after="0"/>
              <w:ind w:left="225" w:right="0" w:hanging="225"/>
              <w:rPr/>
            </w:pPr>
            <w:r>
              <w:rPr/>
              <w:t> </w:t>
            </w:r>
          </w:p>
        </w:tc>
        <w:tc>
          <w:tcPr>
            <w:tcW w:w="279" w:type="dxa"/>
            <w:tcBorders/>
            <w:shd w:fill="auto" w:val="clear"/>
            <w:vAlign w:val="center"/>
          </w:tcPr>
          <w:p>
            <w:pPr>
              <w:pStyle w:val="TableContents"/>
              <w:spacing w:before="0" w:after="283"/>
              <w:rPr/>
            </w:pPr>
            <w:r>
              <w:rPr/>
              <w:t> </w:t>
            </w:r>
          </w:p>
        </w:tc>
        <w:tc>
          <w:tcPr>
            <w:tcW w:w="11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79" w:type="dxa"/>
            <w:tcBorders/>
            <w:shd w:fill="auto" w:val="clear"/>
            <w:vAlign w:val="center"/>
          </w:tcPr>
          <w:p>
            <w:pPr>
              <w:pStyle w:val="TableContents"/>
              <w:spacing w:before="0" w:after="283"/>
              <w:rPr/>
            </w:pPr>
            <w:r>
              <w:rPr/>
              <w:t> </w:t>
            </w:r>
          </w:p>
        </w:tc>
        <w:tc>
          <w:tcPr>
            <w:tcW w:w="11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79" w:type="dxa"/>
            <w:tcBorders/>
            <w:shd w:fill="auto" w:val="clear"/>
            <w:vAlign w:val="center"/>
          </w:tcPr>
          <w:p>
            <w:pPr>
              <w:pStyle w:val="TableContents"/>
              <w:spacing w:before="0" w:after="283"/>
              <w:rPr/>
            </w:pPr>
            <w:r>
              <w:rPr/>
              <w:t> </w:t>
            </w:r>
          </w:p>
        </w:tc>
        <w:tc>
          <w:tcPr>
            <w:tcW w:w="11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c>
          <w:tcPr>
            <w:tcW w:w="289" w:type="dxa"/>
            <w:tcBorders/>
            <w:shd w:fill="auto" w:val="clear"/>
            <w:vAlign w:val="center"/>
          </w:tcPr>
          <w:p>
            <w:pPr>
              <w:pStyle w:val="TableContents"/>
              <w:spacing w:before="0" w:after="283"/>
              <w:rPr/>
            </w:pPr>
            <w:r>
              <w:rPr/>
              <w:t> </w:t>
            </w:r>
          </w:p>
        </w:tc>
        <w:tc>
          <w:tcPr>
            <w:tcW w:w="115" w:type="dxa"/>
            <w:tcBorders/>
            <w:shd w:fill="auto" w:val="clear"/>
            <w:vAlign w:val="center"/>
          </w:tcPr>
          <w:p>
            <w:pPr>
              <w:pStyle w:val="TableContents"/>
              <w:spacing w:before="0" w:after="283"/>
              <w:rPr/>
            </w:pPr>
            <w:r>
              <w:rPr/>
              <w:t> </w:t>
            </w:r>
          </w:p>
        </w:tc>
        <w:tc>
          <w:tcPr>
            <w:tcW w:w="753" w:type="dxa"/>
            <w:tcBorders/>
            <w:shd w:fill="auto" w:val="clear"/>
            <w:vAlign w:val="center"/>
          </w:tcPr>
          <w:p>
            <w:pPr>
              <w:pStyle w:val="TableContents"/>
              <w:spacing w:before="0" w:after="283"/>
              <w:rPr/>
            </w:pPr>
            <w:r>
              <w:rPr/>
              <w:t> </w:t>
            </w:r>
          </w:p>
        </w:tc>
        <w:tc>
          <w:tcPr>
            <w:tcW w:w="221" w:type="dxa"/>
            <w:tcBorders/>
            <w:shd w:fill="auto" w:val="clear"/>
            <w:vAlign w:val="center"/>
          </w:tcPr>
          <w:p>
            <w:pPr>
              <w:pStyle w:val="TableContents"/>
              <w:spacing w:before="0" w:after="283"/>
              <w:rPr/>
            </w:pPr>
            <w:r>
              <w:rPr/>
              <w:t> </w:t>
            </w:r>
          </w:p>
        </w:tc>
        <w:tc>
          <w:tcPr>
            <w:tcW w:w="95" w:type="dxa"/>
            <w:tcBorders/>
            <w:shd w:fill="auto" w:val="clear"/>
            <w:vAlign w:val="center"/>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 </w:t>
            </w:r>
          </w:p>
        </w:tc>
      </w:tr>
      <w:tr>
        <w:trPr/>
        <w:tc>
          <w:tcPr>
            <w:tcW w:w="3697" w:type="dxa"/>
            <w:tcBorders/>
            <w:shd w:fill="auto" w:val="clear"/>
            <w:vAlign w:val="bottom"/>
          </w:tcPr>
          <w:p>
            <w:pPr>
              <w:pStyle w:val="TableContents"/>
              <w:spacing w:before="0" w:after="0"/>
              <w:ind w:left="225" w:right="0" w:hanging="225"/>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5"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6"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753"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 </w:t>
            </w:r>
          </w:p>
        </w:tc>
      </w:tr>
      <w:tr>
        <w:trPr/>
        <w:tc>
          <w:tcPr>
            <w:tcW w:w="3697" w:type="dxa"/>
            <w:tcBorders/>
            <w:shd w:fill="CCEEFF" w:val="clear"/>
            <w:vAlign w:val="bottom"/>
          </w:tcPr>
          <w:p>
            <w:pPr>
              <w:pStyle w:val="TableContents"/>
              <w:spacing w:before="0" w:after="0"/>
              <w:ind w:left="225" w:right="0" w:hanging="225"/>
              <w:rPr>
                <w:b/>
              </w:rPr>
            </w:pPr>
            <w:r>
              <w:rPr>
                <w:b/>
              </w:rPr>
              <w:t>Other</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5"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6"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753"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jc w:val="left"/>
              <w:rPr/>
            </w:pPr>
            <w:r>
              <w:rPr/>
              <w:t> </w:t>
            </w:r>
          </w:p>
        </w:tc>
      </w:tr>
      <w:tr>
        <w:trPr/>
        <w:tc>
          <w:tcPr>
            <w:tcW w:w="3697" w:type="dxa"/>
            <w:tcBorders/>
            <w:shd w:fill="auto" w:val="clear"/>
            <w:vAlign w:val="bottom"/>
          </w:tcPr>
          <w:p>
            <w:pPr>
              <w:pStyle w:val="TableContents"/>
              <w:spacing w:before="0" w:after="0"/>
              <w:ind w:left="450" w:right="0" w:hanging="225"/>
              <w:rPr/>
            </w:pPr>
            <w:r>
              <w:rPr/>
              <w:t>Allowance for equity funds used during construction</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5" w:type="dxa"/>
            <w:tcBorders/>
            <w:shd w:fill="auto" w:val="clear"/>
            <w:vAlign w:val="bottom"/>
          </w:tcPr>
          <w:p>
            <w:pPr>
              <w:pStyle w:val="TableContents"/>
              <w:spacing w:before="0" w:after="283"/>
              <w:jc w:val="right"/>
              <w:rPr/>
            </w:pPr>
            <w:r>
              <w:rPr/>
              <w:t>9,639</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6" w:type="dxa"/>
            <w:tcBorders/>
            <w:shd w:fill="auto" w:val="clear"/>
            <w:vAlign w:val="bottom"/>
          </w:tcPr>
          <w:p>
            <w:pPr>
              <w:pStyle w:val="TableContents"/>
              <w:spacing w:before="0" w:after="283"/>
              <w:jc w:val="right"/>
              <w:rPr/>
            </w:pPr>
            <w:r>
              <w:rPr/>
              <w:t>7,434</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jc w:val="right"/>
              <w:rPr/>
            </w:pPr>
            <w:r>
              <w:rPr/>
              <w:t>2,205</w:t>
            </w:r>
          </w:p>
        </w:tc>
        <w:tc>
          <w:tcPr>
            <w:tcW w:w="140"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jc w:val="left"/>
              <w:rPr/>
            </w:pPr>
            <w:r>
              <w:rPr/>
              <w:t> </w:t>
            </w:r>
          </w:p>
        </w:tc>
        <w:tc>
          <w:tcPr>
            <w:tcW w:w="753" w:type="dxa"/>
            <w:tcBorders/>
            <w:shd w:fill="auto" w:val="clear"/>
            <w:vAlign w:val="bottom"/>
          </w:tcPr>
          <w:p>
            <w:pPr>
              <w:pStyle w:val="TableContents"/>
              <w:spacing w:before="0" w:after="283"/>
              <w:jc w:val="right"/>
              <w:rPr/>
            </w:pPr>
            <w:r>
              <w:rPr/>
              <w:t>29.7</w:t>
            </w:r>
          </w:p>
        </w:tc>
        <w:tc>
          <w:tcPr>
            <w:tcW w:w="221" w:type="dxa"/>
            <w:tcBorders/>
            <w:shd w:fill="auto" w:val="clear"/>
            <w:vAlign w:val="bottom"/>
          </w:tcPr>
          <w:p>
            <w:pPr>
              <w:pStyle w:val="TableContents"/>
              <w:spacing w:before="0" w:after="283"/>
              <w:rPr/>
            </w:pPr>
            <w:r>
              <w:rPr/>
              <w:t>%</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B</w:t>
            </w:r>
          </w:p>
        </w:tc>
      </w:tr>
      <w:tr>
        <w:trPr/>
        <w:tc>
          <w:tcPr>
            <w:tcW w:w="3697" w:type="dxa"/>
            <w:tcBorders/>
            <w:shd w:fill="CCEEFF" w:val="clear"/>
            <w:vAlign w:val="bottom"/>
          </w:tcPr>
          <w:p>
            <w:pPr>
              <w:pStyle w:val="TableContents"/>
              <w:spacing w:before="0" w:after="0"/>
              <w:ind w:left="450" w:right="0" w:hanging="225"/>
              <w:rPr/>
            </w:pPr>
            <w:r>
              <w:rPr/>
              <w:t>Other income</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5" w:type="dxa"/>
            <w:tcBorders/>
            <w:shd w:fill="CCEEFF" w:val="clear"/>
            <w:vAlign w:val="bottom"/>
          </w:tcPr>
          <w:p>
            <w:pPr>
              <w:pStyle w:val="TableContents"/>
              <w:spacing w:before="0" w:after="283"/>
              <w:jc w:val="right"/>
              <w:rPr/>
            </w:pPr>
            <w:r>
              <w:rPr/>
              <w:t>8,642</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6" w:type="dxa"/>
            <w:tcBorders/>
            <w:shd w:fill="CCEEFF" w:val="clear"/>
            <w:vAlign w:val="bottom"/>
          </w:tcPr>
          <w:p>
            <w:pPr>
              <w:pStyle w:val="TableContents"/>
              <w:spacing w:before="0" w:after="283"/>
              <w:jc w:val="right"/>
              <w:rPr/>
            </w:pPr>
            <w:r>
              <w:rPr/>
              <w:t>17,489</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jc w:val="left"/>
              <w:rPr/>
            </w:pPr>
            <w:r>
              <w:rPr/>
              <w:t> </w:t>
            </w:r>
          </w:p>
        </w:tc>
        <w:tc>
          <w:tcPr>
            <w:tcW w:w="977" w:type="dxa"/>
            <w:tcBorders/>
            <w:shd w:fill="CCEEFF" w:val="clear"/>
            <w:vAlign w:val="bottom"/>
          </w:tcPr>
          <w:p>
            <w:pPr>
              <w:pStyle w:val="TableContents"/>
              <w:spacing w:before="0" w:after="283"/>
              <w:jc w:val="right"/>
              <w:rPr/>
            </w:pPr>
            <w:r>
              <w:rPr/>
              <w:t>(8,847</w:t>
            </w:r>
          </w:p>
        </w:tc>
        <w:tc>
          <w:tcPr>
            <w:tcW w:w="140" w:type="dxa"/>
            <w:tcBorders/>
            <w:shd w:fill="CCEEFF" w:val="clear"/>
            <w:vAlign w:val="bottom"/>
          </w:tcPr>
          <w:p>
            <w:pPr>
              <w:pStyle w:val="TableContents"/>
              <w:spacing w:before="0" w:after="283"/>
              <w:rPr/>
            </w:pPr>
            <w:r>
              <w:rPr/>
              <w:t>)</w:t>
            </w:r>
          </w:p>
        </w:tc>
        <w:tc>
          <w:tcPr>
            <w:tcW w:w="289"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jc w:val="left"/>
              <w:rPr/>
            </w:pPr>
            <w:r>
              <w:rPr/>
              <w:t> </w:t>
            </w:r>
          </w:p>
        </w:tc>
        <w:tc>
          <w:tcPr>
            <w:tcW w:w="753" w:type="dxa"/>
            <w:tcBorders/>
            <w:shd w:fill="CCEEFF" w:val="clear"/>
            <w:vAlign w:val="bottom"/>
          </w:tcPr>
          <w:p>
            <w:pPr>
              <w:pStyle w:val="TableContents"/>
              <w:spacing w:before="0" w:after="283"/>
              <w:jc w:val="right"/>
              <w:rPr/>
            </w:pPr>
            <w:r>
              <w:rPr/>
              <w:t>50.6</w:t>
            </w:r>
          </w:p>
        </w:tc>
        <w:tc>
          <w:tcPr>
            <w:tcW w:w="221" w:type="dxa"/>
            <w:tcBorders/>
            <w:shd w:fill="CCEEFF" w:val="clear"/>
            <w:vAlign w:val="bottom"/>
          </w:tcPr>
          <w:p>
            <w:pPr>
              <w:pStyle w:val="TableContents"/>
              <w:spacing w:before="0" w:after="283"/>
              <w:rPr/>
            </w:pPr>
            <w:r>
              <w:rPr/>
              <w:t>%</w:t>
            </w:r>
          </w:p>
        </w:tc>
        <w:tc>
          <w:tcPr>
            <w:tcW w:w="95"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jc w:val="left"/>
              <w:rPr/>
            </w:pPr>
            <w:r>
              <w:rPr/>
              <w:t>W</w:t>
            </w:r>
          </w:p>
        </w:tc>
      </w:tr>
      <w:tr>
        <w:trPr/>
        <w:tc>
          <w:tcPr>
            <w:tcW w:w="3697" w:type="dxa"/>
            <w:tcBorders/>
            <w:shd w:fill="auto" w:val="clear"/>
            <w:vAlign w:val="bottom"/>
          </w:tcPr>
          <w:p>
            <w:pPr>
              <w:pStyle w:val="TableContents"/>
              <w:spacing w:before="0" w:after="0"/>
              <w:ind w:left="450" w:right="0" w:hanging="225"/>
              <w:rPr/>
            </w:pPr>
            <w:r>
              <w:rPr/>
              <w:t>Other expense</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jc w:val="left"/>
              <w:rPr/>
            </w:pPr>
            <w:r>
              <w:rPr/>
              <w:t> </w:t>
            </w:r>
          </w:p>
        </w:tc>
        <w:tc>
          <w:tcPr>
            <w:tcW w:w="1035" w:type="dxa"/>
            <w:tcBorders/>
            <w:shd w:fill="auto" w:val="clear"/>
            <w:vAlign w:val="bottom"/>
          </w:tcPr>
          <w:p>
            <w:pPr>
              <w:pStyle w:val="TableContents"/>
              <w:spacing w:before="0" w:after="283"/>
              <w:jc w:val="right"/>
              <w:rPr/>
            </w:pPr>
            <w:r>
              <w:rPr/>
              <w:t>(7,883</w:t>
            </w:r>
          </w:p>
        </w:tc>
        <w:tc>
          <w:tcPr>
            <w:tcW w:w="123" w:type="dxa"/>
            <w:tcBorders/>
            <w:shd w:fill="auto" w:val="clear"/>
            <w:vAlign w:val="bottom"/>
          </w:tcPr>
          <w:p>
            <w:pPr>
              <w:pStyle w:val="TableContents"/>
              <w:spacing w:before="0" w:after="283"/>
              <w:rPr/>
            </w:pPr>
            <w:r>
              <w:rPr/>
              <w:t>)</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jc w:val="left"/>
              <w:rPr/>
            </w:pPr>
            <w:r>
              <w:rPr/>
              <w:t> </w:t>
            </w:r>
          </w:p>
        </w:tc>
        <w:tc>
          <w:tcPr>
            <w:tcW w:w="1036" w:type="dxa"/>
            <w:tcBorders/>
            <w:shd w:fill="auto" w:val="clear"/>
            <w:vAlign w:val="bottom"/>
          </w:tcPr>
          <w:p>
            <w:pPr>
              <w:pStyle w:val="TableContents"/>
              <w:spacing w:before="0" w:after="283"/>
              <w:jc w:val="right"/>
              <w:rPr/>
            </w:pPr>
            <w:r>
              <w:rPr/>
              <w:t>(10,356</w:t>
            </w:r>
          </w:p>
        </w:tc>
        <w:tc>
          <w:tcPr>
            <w:tcW w:w="123" w:type="dxa"/>
            <w:tcBorders/>
            <w:shd w:fill="auto" w:val="clear"/>
            <w:vAlign w:val="bottom"/>
          </w:tcPr>
          <w:p>
            <w:pPr>
              <w:pStyle w:val="TableContents"/>
              <w:spacing w:before="0" w:after="283"/>
              <w:rPr/>
            </w:pPr>
            <w:r>
              <w:rPr/>
              <w:t>)</w:t>
            </w:r>
          </w:p>
        </w:tc>
        <w:tc>
          <w:tcPr>
            <w:tcW w:w="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jc w:val="right"/>
              <w:rPr/>
            </w:pPr>
            <w:r>
              <w:rPr/>
              <w:t>2,473</w:t>
            </w:r>
          </w:p>
        </w:tc>
        <w:tc>
          <w:tcPr>
            <w:tcW w:w="140"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jc w:val="left"/>
              <w:rPr/>
            </w:pPr>
            <w:r>
              <w:rPr/>
              <w:t> </w:t>
            </w:r>
          </w:p>
        </w:tc>
        <w:tc>
          <w:tcPr>
            <w:tcW w:w="753" w:type="dxa"/>
            <w:tcBorders/>
            <w:shd w:fill="auto" w:val="clear"/>
            <w:vAlign w:val="bottom"/>
          </w:tcPr>
          <w:p>
            <w:pPr>
              <w:pStyle w:val="TableContents"/>
              <w:spacing w:before="0" w:after="283"/>
              <w:jc w:val="right"/>
              <w:rPr/>
            </w:pPr>
            <w:r>
              <w:rPr/>
              <w:t>23.9</w:t>
            </w:r>
          </w:p>
        </w:tc>
        <w:tc>
          <w:tcPr>
            <w:tcW w:w="221" w:type="dxa"/>
            <w:tcBorders/>
            <w:shd w:fill="auto" w:val="clear"/>
            <w:vAlign w:val="bottom"/>
          </w:tcPr>
          <w:p>
            <w:pPr>
              <w:pStyle w:val="TableContents"/>
              <w:spacing w:before="0" w:after="283"/>
              <w:rPr/>
            </w:pPr>
            <w:r>
              <w:rPr/>
              <w:t>%</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B</w:t>
            </w:r>
          </w:p>
        </w:tc>
      </w:tr>
      <w:tr>
        <w:trPr/>
        <w:tc>
          <w:tcPr>
            <w:tcW w:w="3697" w:type="dxa"/>
            <w:tcBorders/>
            <w:shd w:fill="auto" w:val="clear"/>
            <w:vAlign w:val="center"/>
          </w:tcPr>
          <w:p>
            <w:pPr>
              <w:pStyle w:val="TableContents"/>
              <w:spacing w:before="0" w:after="0"/>
              <w:ind w:left="225" w:right="0" w:hanging="225"/>
              <w:rPr/>
            </w:pPr>
            <w:r>
              <w:rPr/>
              <w:t> </w:t>
            </w:r>
          </w:p>
        </w:tc>
        <w:tc>
          <w:tcPr>
            <w:tcW w:w="279" w:type="dxa"/>
            <w:tcBorders/>
            <w:shd w:fill="auto" w:val="clear"/>
            <w:vAlign w:val="center"/>
          </w:tcPr>
          <w:p>
            <w:pPr>
              <w:pStyle w:val="TableContents"/>
              <w:spacing w:before="0" w:after="283"/>
              <w:rPr/>
            </w:pPr>
            <w:r>
              <w:rPr/>
              <w:t> </w:t>
            </w:r>
          </w:p>
        </w:tc>
        <w:tc>
          <w:tcPr>
            <w:tcW w:w="11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79" w:type="dxa"/>
            <w:tcBorders/>
            <w:shd w:fill="auto" w:val="clear"/>
            <w:vAlign w:val="center"/>
          </w:tcPr>
          <w:p>
            <w:pPr>
              <w:pStyle w:val="TableContents"/>
              <w:spacing w:before="0" w:after="283"/>
              <w:rPr/>
            </w:pPr>
            <w:r>
              <w:rPr/>
              <w:t> </w:t>
            </w:r>
          </w:p>
        </w:tc>
        <w:tc>
          <w:tcPr>
            <w:tcW w:w="11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79" w:type="dxa"/>
            <w:tcBorders/>
            <w:shd w:fill="auto" w:val="clear"/>
            <w:vAlign w:val="center"/>
          </w:tcPr>
          <w:p>
            <w:pPr>
              <w:pStyle w:val="TableContents"/>
              <w:spacing w:before="0" w:after="283"/>
              <w:rPr/>
            </w:pPr>
            <w:r>
              <w:rPr/>
              <w:t> </w:t>
            </w:r>
          </w:p>
        </w:tc>
        <w:tc>
          <w:tcPr>
            <w:tcW w:w="11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c>
          <w:tcPr>
            <w:tcW w:w="289" w:type="dxa"/>
            <w:tcBorders/>
            <w:shd w:fill="auto" w:val="clear"/>
            <w:vAlign w:val="center"/>
          </w:tcPr>
          <w:p>
            <w:pPr>
              <w:pStyle w:val="TableContents"/>
              <w:spacing w:before="0" w:after="283"/>
              <w:rPr/>
            </w:pPr>
            <w:r>
              <w:rPr/>
              <w:t> </w:t>
            </w:r>
          </w:p>
        </w:tc>
        <w:tc>
          <w:tcPr>
            <w:tcW w:w="115" w:type="dxa"/>
            <w:tcBorders/>
            <w:shd w:fill="auto" w:val="clear"/>
            <w:vAlign w:val="center"/>
          </w:tcPr>
          <w:p>
            <w:pPr>
              <w:pStyle w:val="TableContents"/>
              <w:spacing w:before="0" w:after="283"/>
              <w:rPr/>
            </w:pPr>
            <w:r>
              <w:rPr/>
              <w:t> </w:t>
            </w:r>
          </w:p>
        </w:tc>
        <w:tc>
          <w:tcPr>
            <w:tcW w:w="753" w:type="dxa"/>
            <w:tcBorders/>
            <w:shd w:fill="auto" w:val="clear"/>
            <w:vAlign w:val="center"/>
          </w:tcPr>
          <w:p>
            <w:pPr>
              <w:pStyle w:val="TableContents"/>
              <w:spacing w:before="0" w:after="283"/>
              <w:rPr/>
            </w:pPr>
            <w:r>
              <w:rPr/>
              <w:t> </w:t>
            </w:r>
          </w:p>
        </w:tc>
        <w:tc>
          <w:tcPr>
            <w:tcW w:w="221" w:type="dxa"/>
            <w:tcBorders/>
            <w:shd w:fill="auto" w:val="clear"/>
            <w:vAlign w:val="center"/>
          </w:tcPr>
          <w:p>
            <w:pPr>
              <w:pStyle w:val="TableContents"/>
              <w:spacing w:before="0" w:after="283"/>
              <w:rPr/>
            </w:pPr>
            <w:r>
              <w:rPr/>
              <w:t> </w:t>
            </w:r>
          </w:p>
        </w:tc>
        <w:tc>
          <w:tcPr>
            <w:tcW w:w="95" w:type="dxa"/>
            <w:tcBorders/>
            <w:shd w:fill="auto" w:val="clear"/>
            <w:vAlign w:val="center"/>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 </w:t>
            </w:r>
          </w:p>
        </w:tc>
      </w:tr>
      <w:tr>
        <w:trPr/>
        <w:tc>
          <w:tcPr>
            <w:tcW w:w="3697" w:type="dxa"/>
            <w:tcBorders/>
            <w:shd w:fill="CCEEFF" w:val="clear"/>
            <w:vAlign w:val="bottom"/>
          </w:tcPr>
          <w:p>
            <w:pPr>
              <w:pStyle w:val="TableContents"/>
              <w:spacing w:before="0" w:after="0"/>
              <w:ind w:left="675" w:right="0" w:hanging="225"/>
              <w:rPr/>
            </w:pPr>
            <w:r>
              <w:rPr/>
              <w:t>Total</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5" w:type="dxa"/>
            <w:tcBorders/>
            <w:shd w:fill="CCEEFF" w:val="clear"/>
            <w:vAlign w:val="bottom"/>
          </w:tcPr>
          <w:p>
            <w:pPr>
              <w:pStyle w:val="TableContents"/>
              <w:spacing w:before="0" w:after="283"/>
              <w:jc w:val="right"/>
              <w:rPr/>
            </w:pPr>
            <w:r>
              <w:rPr/>
              <w:t>10,398</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6" w:type="dxa"/>
            <w:tcBorders/>
            <w:shd w:fill="CCEEFF" w:val="clear"/>
            <w:vAlign w:val="bottom"/>
          </w:tcPr>
          <w:p>
            <w:pPr>
              <w:pStyle w:val="TableContents"/>
              <w:spacing w:before="0" w:after="283"/>
              <w:jc w:val="right"/>
              <w:rPr/>
            </w:pPr>
            <w:r>
              <w:rPr/>
              <w:t>14,567</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jc w:val="left"/>
              <w:rPr/>
            </w:pPr>
            <w:r>
              <w:rPr/>
              <w:t> </w:t>
            </w:r>
          </w:p>
        </w:tc>
        <w:tc>
          <w:tcPr>
            <w:tcW w:w="977" w:type="dxa"/>
            <w:tcBorders/>
            <w:shd w:fill="CCEEFF" w:val="clear"/>
            <w:vAlign w:val="bottom"/>
          </w:tcPr>
          <w:p>
            <w:pPr>
              <w:pStyle w:val="TableContents"/>
              <w:spacing w:before="0" w:after="283"/>
              <w:jc w:val="right"/>
              <w:rPr/>
            </w:pPr>
            <w:r>
              <w:rPr/>
              <w:t>(4,169</w:t>
            </w:r>
          </w:p>
        </w:tc>
        <w:tc>
          <w:tcPr>
            <w:tcW w:w="140" w:type="dxa"/>
            <w:tcBorders/>
            <w:shd w:fill="CCEEFF" w:val="clear"/>
            <w:vAlign w:val="bottom"/>
          </w:tcPr>
          <w:p>
            <w:pPr>
              <w:pStyle w:val="TableContents"/>
              <w:spacing w:before="0" w:after="283"/>
              <w:rPr/>
            </w:pPr>
            <w:r>
              <w:rPr/>
              <w:t>)</w:t>
            </w:r>
          </w:p>
        </w:tc>
        <w:tc>
          <w:tcPr>
            <w:tcW w:w="289"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jc w:val="left"/>
              <w:rPr/>
            </w:pPr>
            <w:r>
              <w:rPr/>
              <w:t> </w:t>
            </w:r>
          </w:p>
        </w:tc>
        <w:tc>
          <w:tcPr>
            <w:tcW w:w="753" w:type="dxa"/>
            <w:tcBorders/>
            <w:shd w:fill="CCEEFF" w:val="clear"/>
            <w:vAlign w:val="bottom"/>
          </w:tcPr>
          <w:p>
            <w:pPr>
              <w:pStyle w:val="TableContents"/>
              <w:spacing w:before="0" w:after="283"/>
              <w:jc w:val="right"/>
              <w:rPr/>
            </w:pPr>
            <w:r>
              <w:rPr/>
              <w:t>28.6</w:t>
            </w:r>
          </w:p>
        </w:tc>
        <w:tc>
          <w:tcPr>
            <w:tcW w:w="221" w:type="dxa"/>
            <w:tcBorders/>
            <w:shd w:fill="CCEEFF" w:val="clear"/>
            <w:vAlign w:val="bottom"/>
          </w:tcPr>
          <w:p>
            <w:pPr>
              <w:pStyle w:val="TableContents"/>
              <w:spacing w:before="0" w:after="283"/>
              <w:rPr/>
            </w:pPr>
            <w:r>
              <w:rPr/>
              <w:t>%</w:t>
            </w:r>
          </w:p>
        </w:tc>
        <w:tc>
          <w:tcPr>
            <w:tcW w:w="95"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jc w:val="left"/>
              <w:rPr/>
            </w:pPr>
            <w:r>
              <w:rPr/>
              <w:t>W</w:t>
            </w:r>
          </w:p>
        </w:tc>
      </w:tr>
      <w:tr>
        <w:trPr/>
        <w:tc>
          <w:tcPr>
            <w:tcW w:w="3697" w:type="dxa"/>
            <w:tcBorders/>
            <w:shd w:fill="auto" w:val="clear"/>
            <w:vAlign w:val="center"/>
          </w:tcPr>
          <w:p>
            <w:pPr>
              <w:pStyle w:val="TableContents"/>
              <w:spacing w:before="0" w:after="0"/>
              <w:ind w:left="225" w:right="0" w:hanging="225"/>
              <w:rPr/>
            </w:pPr>
            <w:r>
              <w:rPr/>
              <w:t> </w:t>
            </w:r>
          </w:p>
        </w:tc>
        <w:tc>
          <w:tcPr>
            <w:tcW w:w="279" w:type="dxa"/>
            <w:tcBorders/>
            <w:shd w:fill="auto" w:val="clear"/>
            <w:vAlign w:val="center"/>
          </w:tcPr>
          <w:p>
            <w:pPr>
              <w:pStyle w:val="TableContents"/>
              <w:spacing w:before="0" w:after="283"/>
              <w:rPr/>
            </w:pPr>
            <w:r>
              <w:rPr/>
              <w:t> </w:t>
            </w:r>
          </w:p>
        </w:tc>
        <w:tc>
          <w:tcPr>
            <w:tcW w:w="11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79" w:type="dxa"/>
            <w:tcBorders/>
            <w:shd w:fill="auto" w:val="clear"/>
            <w:vAlign w:val="center"/>
          </w:tcPr>
          <w:p>
            <w:pPr>
              <w:pStyle w:val="TableContents"/>
              <w:spacing w:before="0" w:after="283"/>
              <w:rPr/>
            </w:pPr>
            <w:r>
              <w:rPr/>
              <w:t> </w:t>
            </w:r>
          </w:p>
        </w:tc>
        <w:tc>
          <w:tcPr>
            <w:tcW w:w="11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79" w:type="dxa"/>
            <w:tcBorders/>
            <w:shd w:fill="auto" w:val="clear"/>
            <w:vAlign w:val="center"/>
          </w:tcPr>
          <w:p>
            <w:pPr>
              <w:pStyle w:val="TableContents"/>
              <w:spacing w:before="0" w:after="283"/>
              <w:rPr/>
            </w:pPr>
            <w:r>
              <w:rPr/>
              <w:t> </w:t>
            </w:r>
          </w:p>
        </w:tc>
        <w:tc>
          <w:tcPr>
            <w:tcW w:w="11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c>
          <w:tcPr>
            <w:tcW w:w="289" w:type="dxa"/>
            <w:tcBorders/>
            <w:shd w:fill="auto" w:val="clear"/>
            <w:vAlign w:val="center"/>
          </w:tcPr>
          <w:p>
            <w:pPr>
              <w:pStyle w:val="TableContents"/>
              <w:spacing w:before="0" w:after="283"/>
              <w:rPr/>
            </w:pPr>
            <w:r>
              <w:rPr/>
              <w:t> </w:t>
            </w:r>
          </w:p>
        </w:tc>
        <w:tc>
          <w:tcPr>
            <w:tcW w:w="115" w:type="dxa"/>
            <w:tcBorders/>
            <w:shd w:fill="auto" w:val="clear"/>
            <w:vAlign w:val="center"/>
          </w:tcPr>
          <w:p>
            <w:pPr>
              <w:pStyle w:val="TableContents"/>
              <w:spacing w:before="0" w:after="283"/>
              <w:rPr/>
            </w:pPr>
            <w:r>
              <w:rPr/>
              <w:t> </w:t>
            </w:r>
          </w:p>
        </w:tc>
        <w:tc>
          <w:tcPr>
            <w:tcW w:w="753" w:type="dxa"/>
            <w:tcBorders/>
            <w:shd w:fill="auto" w:val="clear"/>
            <w:vAlign w:val="center"/>
          </w:tcPr>
          <w:p>
            <w:pPr>
              <w:pStyle w:val="TableContents"/>
              <w:spacing w:before="0" w:after="283"/>
              <w:rPr/>
            </w:pPr>
            <w:r>
              <w:rPr/>
              <w:t> </w:t>
            </w:r>
          </w:p>
        </w:tc>
        <w:tc>
          <w:tcPr>
            <w:tcW w:w="221" w:type="dxa"/>
            <w:tcBorders/>
            <w:shd w:fill="auto" w:val="clear"/>
            <w:vAlign w:val="center"/>
          </w:tcPr>
          <w:p>
            <w:pPr>
              <w:pStyle w:val="TableContents"/>
              <w:spacing w:before="0" w:after="283"/>
              <w:rPr/>
            </w:pPr>
            <w:r>
              <w:rPr/>
              <w:t> </w:t>
            </w:r>
          </w:p>
        </w:tc>
        <w:tc>
          <w:tcPr>
            <w:tcW w:w="95" w:type="dxa"/>
            <w:tcBorders/>
            <w:shd w:fill="auto" w:val="clear"/>
            <w:vAlign w:val="center"/>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 </w:t>
            </w:r>
          </w:p>
        </w:tc>
      </w:tr>
      <w:tr>
        <w:trPr/>
        <w:tc>
          <w:tcPr>
            <w:tcW w:w="3697" w:type="dxa"/>
            <w:tcBorders/>
            <w:shd w:fill="auto" w:val="clear"/>
            <w:vAlign w:val="bottom"/>
          </w:tcPr>
          <w:p>
            <w:pPr>
              <w:pStyle w:val="TableContents"/>
              <w:spacing w:before="0" w:after="0"/>
              <w:ind w:left="225" w:right="0" w:hanging="225"/>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5"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6"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753"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 </w:t>
            </w:r>
          </w:p>
        </w:tc>
      </w:tr>
      <w:tr>
        <w:trPr/>
        <w:tc>
          <w:tcPr>
            <w:tcW w:w="3697" w:type="dxa"/>
            <w:tcBorders/>
            <w:shd w:fill="auto" w:val="clear"/>
            <w:vAlign w:val="bottom"/>
          </w:tcPr>
          <w:p>
            <w:pPr>
              <w:pStyle w:val="TableContents"/>
              <w:spacing w:before="0" w:after="0"/>
              <w:ind w:left="225" w:right="0" w:hanging="225"/>
              <w:rPr>
                <w:b/>
              </w:rPr>
            </w:pPr>
            <w:r>
              <w:rPr>
                <w:b/>
              </w:rPr>
              <w:t>Interest Expense</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5"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6"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753"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 </w:t>
            </w:r>
          </w:p>
        </w:tc>
      </w:tr>
      <w:tr>
        <w:trPr/>
        <w:tc>
          <w:tcPr>
            <w:tcW w:w="3697" w:type="dxa"/>
            <w:tcBorders/>
            <w:shd w:fill="CCEEFF" w:val="clear"/>
            <w:vAlign w:val="bottom"/>
          </w:tcPr>
          <w:p>
            <w:pPr>
              <w:pStyle w:val="TableContents"/>
              <w:spacing w:before="0" w:after="0"/>
              <w:ind w:left="450" w:right="0" w:hanging="225"/>
              <w:rPr/>
            </w:pPr>
            <w:r>
              <w:rPr/>
              <w:t>Interest charges</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5" w:type="dxa"/>
            <w:tcBorders/>
            <w:shd w:fill="CCEEFF" w:val="clear"/>
            <w:vAlign w:val="bottom"/>
          </w:tcPr>
          <w:p>
            <w:pPr>
              <w:pStyle w:val="TableContents"/>
              <w:spacing w:before="0" w:after="283"/>
              <w:jc w:val="right"/>
              <w:rPr/>
            </w:pPr>
            <w:r>
              <w:rPr/>
              <w:t>103,959</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6" w:type="dxa"/>
            <w:tcBorders/>
            <w:shd w:fill="CCEEFF" w:val="clear"/>
            <w:vAlign w:val="bottom"/>
          </w:tcPr>
          <w:p>
            <w:pPr>
              <w:pStyle w:val="TableContents"/>
              <w:spacing w:before="0" w:after="283"/>
              <w:jc w:val="right"/>
              <w:rPr/>
            </w:pPr>
            <w:r>
              <w:rPr/>
              <w:t>93,408</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jc w:val="right"/>
              <w:rPr/>
            </w:pPr>
            <w:r>
              <w:rPr/>
              <w:t>10,551</w:t>
            </w:r>
          </w:p>
        </w:tc>
        <w:tc>
          <w:tcPr>
            <w:tcW w:w="140"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jc w:val="left"/>
              <w:rPr/>
            </w:pPr>
            <w:r>
              <w:rPr/>
              <w:t> </w:t>
            </w:r>
          </w:p>
        </w:tc>
        <w:tc>
          <w:tcPr>
            <w:tcW w:w="753" w:type="dxa"/>
            <w:tcBorders/>
            <w:shd w:fill="CCEEFF" w:val="clear"/>
            <w:vAlign w:val="bottom"/>
          </w:tcPr>
          <w:p>
            <w:pPr>
              <w:pStyle w:val="TableContents"/>
              <w:spacing w:before="0" w:after="283"/>
              <w:jc w:val="right"/>
              <w:rPr/>
            </w:pPr>
            <w:r>
              <w:rPr/>
              <w:t>11.3</w:t>
            </w:r>
          </w:p>
        </w:tc>
        <w:tc>
          <w:tcPr>
            <w:tcW w:w="221" w:type="dxa"/>
            <w:tcBorders/>
            <w:shd w:fill="CCEEFF" w:val="clear"/>
            <w:vAlign w:val="bottom"/>
          </w:tcPr>
          <w:p>
            <w:pPr>
              <w:pStyle w:val="TableContents"/>
              <w:spacing w:before="0" w:after="283"/>
              <w:rPr/>
            </w:pPr>
            <w:r>
              <w:rPr/>
              <w:t>%</w:t>
            </w:r>
          </w:p>
        </w:tc>
        <w:tc>
          <w:tcPr>
            <w:tcW w:w="95"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jc w:val="left"/>
              <w:rPr/>
            </w:pPr>
            <w:r>
              <w:rPr/>
              <w:t>W</w:t>
            </w:r>
          </w:p>
        </w:tc>
      </w:tr>
      <w:tr>
        <w:trPr/>
        <w:tc>
          <w:tcPr>
            <w:tcW w:w="3697" w:type="dxa"/>
            <w:tcBorders/>
            <w:shd w:fill="auto" w:val="clear"/>
            <w:vAlign w:val="bottom"/>
          </w:tcPr>
          <w:p>
            <w:pPr>
              <w:pStyle w:val="TableContents"/>
              <w:spacing w:before="0" w:after="0"/>
              <w:ind w:left="450" w:right="0" w:hanging="225"/>
              <w:rPr/>
            </w:pPr>
            <w:r>
              <w:rPr/>
              <w:t>Capitalized interest</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jc w:val="left"/>
              <w:rPr/>
            </w:pPr>
            <w:r>
              <w:rPr/>
              <w:t> </w:t>
            </w:r>
          </w:p>
        </w:tc>
        <w:tc>
          <w:tcPr>
            <w:tcW w:w="1035" w:type="dxa"/>
            <w:tcBorders/>
            <w:shd w:fill="auto" w:val="clear"/>
            <w:vAlign w:val="bottom"/>
          </w:tcPr>
          <w:p>
            <w:pPr>
              <w:pStyle w:val="TableContents"/>
              <w:spacing w:before="0" w:after="283"/>
              <w:jc w:val="right"/>
              <w:rPr/>
            </w:pPr>
            <w:r>
              <w:rPr/>
              <w:t>(10,020</w:t>
            </w:r>
          </w:p>
        </w:tc>
        <w:tc>
          <w:tcPr>
            <w:tcW w:w="123" w:type="dxa"/>
            <w:tcBorders/>
            <w:shd w:fill="auto" w:val="clear"/>
            <w:vAlign w:val="bottom"/>
          </w:tcPr>
          <w:p>
            <w:pPr>
              <w:pStyle w:val="TableContents"/>
              <w:spacing w:before="0" w:after="283"/>
              <w:rPr/>
            </w:pPr>
            <w:r>
              <w:rPr/>
              <w:t>)</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jc w:val="left"/>
              <w:rPr/>
            </w:pPr>
            <w:r>
              <w:rPr/>
              <w:t> </w:t>
            </w:r>
          </w:p>
        </w:tc>
        <w:tc>
          <w:tcPr>
            <w:tcW w:w="1036" w:type="dxa"/>
            <w:tcBorders/>
            <w:shd w:fill="auto" w:val="clear"/>
            <w:vAlign w:val="bottom"/>
          </w:tcPr>
          <w:p>
            <w:pPr>
              <w:pStyle w:val="TableContents"/>
              <w:spacing w:before="0" w:after="283"/>
              <w:jc w:val="right"/>
              <w:rPr/>
            </w:pPr>
            <w:r>
              <w:rPr/>
              <w:t>(8,983</w:t>
            </w:r>
          </w:p>
        </w:tc>
        <w:tc>
          <w:tcPr>
            <w:tcW w:w="123" w:type="dxa"/>
            <w:tcBorders/>
            <w:shd w:fill="auto" w:val="clear"/>
            <w:vAlign w:val="bottom"/>
          </w:tcPr>
          <w:p>
            <w:pPr>
              <w:pStyle w:val="TableContents"/>
              <w:spacing w:before="0" w:after="283"/>
              <w:rPr/>
            </w:pPr>
            <w:r>
              <w:rPr/>
              <w:t>)</w:t>
            </w:r>
          </w:p>
        </w:tc>
        <w:tc>
          <w:tcPr>
            <w:tcW w:w="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jc w:val="left"/>
              <w:rPr/>
            </w:pPr>
            <w:r>
              <w:rPr/>
              <w:t> </w:t>
            </w:r>
          </w:p>
        </w:tc>
        <w:tc>
          <w:tcPr>
            <w:tcW w:w="977" w:type="dxa"/>
            <w:tcBorders/>
            <w:shd w:fill="auto" w:val="clear"/>
            <w:vAlign w:val="bottom"/>
          </w:tcPr>
          <w:p>
            <w:pPr>
              <w:pStyle w:val="TableContents"/>
              <w:spacing w:before="0" w:after="283"/>
              <w:jc w:val="right"/>
              <w:rPr/>
            </w:pPr>
            <w:r>
              <w:rPr/>
              <w:t>(1,037</w:t>
            </w:r>
          </w:p>
        </w:tc>
        <w:tc>
          <w:tcPr>
            <w:tcW w:w="140" w:type="dxa"/>
            <w:tcBorders/>
            <w:shd w:fill="auto" w:val="clear"/>
            <w:vAlign w:val="bottom"/>
          </w:tcPr>
          <w:p>
            <w:pPr>
              <w:pStyle w:val="TableContents"/>
              <w:spacing w:before="0" w:after="283"/>
              <w:rPr/>
            </w:pPr>
            <w:r>
              <w:rPr/>
              <w:t>)</w:t>
            </w:r>
          </w:p>
        </w:tc>
        <w:tc>
          <w:tcPr>
            <w:tcW w:w="28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jc w:val="left"/>
              <w:rPr/>
            </w:pPr>
            <w:r>
              <w:rPr/>
              <w:t> </w:t>
            </w:r>
          </w:p>
        </w:tc>
        <w:tc>
          <w:tcPr>
            <w:tcW w:w="753" w:type="dxa"/>
            <w:tcBorders/>
            <w:shd w:fill="auto" w:val="clear"/>
            <w:vAlign w:val="bottom"/>
          </w:tcPr>
          <w:p>
            <w:pPr>
              <w:pStyle w:val="TableContents"/>
              <w:spacing w:before="0" w:after="283"/>
              <w:jc w:val="right"/>
              <w:rPr/>
            </w:pPr>
            <w:r>
              <w:rPr/>
              <w:t>11.5</w:t>
            </w:r>
          </w:p>
        </w:tc>
        <w:tc>
          <w:tcPr>
            <w:tcW w:w="221" w:type="dxa"/>
            <w:tcBorders/>
            <w:shd w:fill="auto" w:val="clear"/>
            <w:vAlign w:val="bottom"/>
          </w:tcPr>
          <w:p>
            <w:pPr>
              <w:pStyle w:val="TableContents"/>
              <w:spacing w:before="0" w:after="283"/>
              <w:rPr/>
            </w:pPr>
            <w:r>
              <w:rPr/>
              <w:t>%</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B</w:t>
            </w:r>
          </w:p>
        </w:tc>
      </w:tr>
      <w:tr>
        <w:trPr/>
        <w:tc>
          <w:tcPr>
            <w:tcW w:w="3697" w:type="dxa"/>
            <w:tcBorders/>
            <w:shd w:fill="auto" w:val="clear"/>
            <w:vAlign w:val="center"/>
          </w:tcPr>
          <w:p>
            <w:pPr>
              <w:pStyle w:val="TableContents"/>
              <w:spacing w:before="0" w:after="0"/>
              <w:ind w:left="225" w:right="0" w:hanging="225"/>
              <w:rPr/>
            </w:pPr>
            <w:r>
              <w:rPr/>
              <w:t> </w:t>
            </w:r>
          </w:p>
        </w:tc>
        <w:tc>
          <w:tcPr>
            <w:tcW w:w="279" w:type="dxa"/>
            <w:tcBorders/>
            <w:shd w:fill="auto" w:val="clear"/>
            <w:vAlign w:val="center"/>
          </w:tcPr>
          <w:p>
            <w:pPr>
              <w:pStyle w:val="TableContents"/>
              <w:spacing w:before="0" w:after="283"/>
              <w:rPr/>
            </w:pPr>
            <w:r>
              <w:rPr/>
              <w:t> </w:t>
            </w:r>
          </w:p>
        </w:tc>
        <w:tc>
          <w:tcPr>
            <w:tcW w:w="11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79" w:type="dxa"/>
            <w:tcBorders/>
            <w:shd w:fill="auto" w:val="clear"/>
            <w:vAlign w:val="center"/>
          </w:tcPr>
          <w:p>
            <w:pPr>
              <w:pStyle w:val="TableContents"/>
              <w:spacing w:before="0" w:after="283"/>
              <w:rPr/>
            </w:pPr>
            <w:r>
              <w:rPr/>
              <w:t> </w:t>
            </w:r>
          </w:p>
        </w:tc>
        <w:tc>
          <w:tcPr>
            <w:tcW w:w="11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79" w:type="dxa"/>
            <w:tcBorders/>
            <w:shd w:fill="auto" w:val="clear"/>
            <w:vAlign w:val="center"/>
          </w:tcPr>
          <w:p>
            <w:pPr>
              <w:pStyle w:val="TableContents"/>
              <w:spacing w:before="0" w:after="283"/>
              <w:rPr/>
            </w:pPr>
            <w:r>
              <w:rPr/>
              <w:t> </w:t>
            </w:r>
          </w:p>
        </w:tc>
        <w:tc>
          <w:tcPr>
            <w:tcW w:w="11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c>
          <w:tcPr>
            <w:tcW w:w="289" w:type="dxa"/>
            <w:tcBorders/>
            <w:shd w:fill="auto" w:val="clear"/>
            <w:vAlign w:val="center"/>
          </w:tcPr>
          <w:p>
            <w:pPr>
              <w:pStyle w:val="TableContents"/>
              <w:spacing w:before="0" w:after="283"/>
              <w:rPr/>
            </w:pPr>
            <w:r>
              <w:rPr/>
              <w:t> </w:t>
            </w:r>
          </w:p>
        </w:tc>
        <w:tc>
          <w:tcPr>
            <w:tcW w:w="115" w:type="dxa"/>
            <w:tcBorders/>
            <w:shd w:fill="auto" w:val="clear"/>
            <w:vAlign w:val="center"/>
          </w:tcPr>
          <w:p>
            <w:pPr>
              <w:pStyle w:val="TableContents"/>
              <w:spacing w:before="0" w:after="283"/>
              <w:rPr/>
            </w:pPr>
            <w:r>
              <w:rPr/>
              <w:t> </w:t>
            </w:r>
          </w:p>
        </w:tc>
        <w:tc>
          <w:tcPr>
            <w:tcW w:w="753" w:type="dxa"/>
            <w:tcBorders/>
            <w:shd w:fill="auto" w:val="clear"/>
            <w:vAlign w:val="center"/>
          </w:tcPr>
          <w:p>
            <w:pPr>
              <w:pStyle w:val="TableContents"/>
              <w:spacing w:before="0" w:after="283"/>
              <w:rPr/>
            </w:pPr>
            <w:r>
              <w:rPr/>
              <w:t> </w:t>
            </w:r>
          </w:p>
        </w:tc>
        <w:tc>
          <w:tcPr>
            <w:tcW w:w="221" w:type="dxa"/>
            <w:tcBorders/>
            <w:shd w:fill="auto" w:val="clear"/>
            <w:vAlign w:val="center"/>
          </w:tcPr>
          <w:p>
            <w:pPr>
              <w:pStyle w:val="TableContents"/>
              <w:spacing w:before="0" w:after="283"/>
              <w:rPr/>
            </w:pPr>
            <w:r>
              <w:rPr/>
              <w:t> </w:t>
            </w:r>
          </w:p>
        </w:tc>
        <w:tc>
          <w:tcPr>
            <w:tcW w:w="95" w:type="dxa"/>
            <w:tcBorders/>
            <w:shd w:fill="auto" w:val="clear"/>
            <w:vAlign w:val="center"/>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 </w:t>
            </w:r>
          </w:p>
        </w:tc>
      </w:tr>
      <w:tr>
        <w:trPr/>
        <w:tc>
          <w:tcPr>
            <w:tcW w:w="3697" w:type="dxa"/>
            <w:tcBorders/>
            <w:shd w:fill="CCEEFF" w:val="clear"/>
            <w:vAlign w:val="bottom"/>
          </w:tcPr>
          <w:p>
            <w:pPr>
              <w:pStyle w:val="TableContents"/>
              <w:spacing w:before="0" w:after="0"/>
              <w:ind w:left="675" w:right="0" w:hanging="225"/>
              <w:rPr/>
            </w:pPr>
            <w:r>
              <w:rPr/>
              <w:t>Total</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5" w:type="dxa"/>
            <w:tcBorders/>
            <w:shd w:fill="CCEEFF" w:val="clear"/>
            <w:vAlign w:val="bottom"/>
          </w:tcPr>
          <w:p>
            <w:pPr>
              <w:pStyle w:val="TableContents"/>
              <w:spacing w:before="0" w:after="283"/>
              <w:jc w:val="right"/>
              <w:rPr/>
            </w:pPr>
            <w:r>
              <w:rPr/>
              <w:t>93,939</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6" w:type="dxa"/>
            <w:tcBorders/>
            <w:shd w:fill="CCEEFF" w:val="clear"/>
            <w:vAlign w:val="bottom"/>
          </w:tcPr>
          <w:p>
            <w:pPr>
              <w:pStyle w:val="TableContents"/>
              <w:spacing w:before="0" w:after="283"/>
              <w:jc w:val="right"/>
              <w:rPr/>
            </w:pPr>
            <w:r>
              <w:rPr/>
              <w:t>84,425</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jc w:val="right"/>
              <w:rPr/>
            </w:pPr>
            <w:r>
              <w:rPr/>
              <w:t>9,514</w:t>
            </w:r>
          </w:p>
        </w:tc>
        <w:tc>
          <w:tcPr>
            <w:tcW w:w="140"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jc w:val="left"/>
              <w:rPr/>
            </w:pPr>
            <w:r>
              <w:rPr/>
              <w:t> </w:t>
            </w:r>
          </w:p>
        </w:tc>
        <w:tc>
          <w:tcPr>
            <w:tcW w:w="753" w:type="dxa"/>
            <w:tcBorders/>
            <w:shd w:fill="CCEEFF" w:val="clear"/>
            <w:vAlign w:val="bottom"/>
          </w:tcPr>
          <w:p>
            <w:pPr>
              <w:pStyle w:val="TableContents"/>
              <w:spacing w:before="0" w:after="283"/>
              <w:jc w:val="right"/>
              <w:rPr/>
            </w:pPr>
            <w:r>
              <w:rPr/>
              <w:t>11.3</w:t>
            </w:r>
          </w:p>
        </w:tc>
        <w:tc>
          <w:tcPr>
            <w:tcW w:w="221" w:type="dxa"/>
            <w:tcBorders/>
            <w:shd w:fill="CCEEFF" w:val="clear"/>
            <w:vAlign w:val="bottom"/>
          </w:tcPr>
          <w:p>
            <w:pPr>
              <w:pStyle w:val="TableContents"/>
              <w:spacing w:before="0" w:after="283"/>
              <w:rPr/>
            </w:pPr>
            <w:r>
              <w:rPr/>
              <w:t>%</w:t>
            </w:r>
          </w:p>
        </w:tc>
        <w:tc>
          <w:tcPr>
            <w:tcW w:w="95"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jc w:val="left"/>
              <w:rPr/>
            </w:pPr>
            <w:r>
              <w:rPr/>
              <w:t>W</w:t>
            </w:r>
          </w:p>
        </w:tc>
      </w:tr>
      <w:tr>
        <w:trPr/>
        <w:tc>
          <w:tcPr>
            <w:tcW w:w="3697" w:type="dxa"/>
            <w:tcBorders/>
            <w:shd w:fill="auto" w:val="clear"/>
            <w:vAlign w:val="center"/>
          </w:tcPr>
          <w:p>
            <w:pPr>
              <w:pStyle w:val="TableContents"/>
              <w:spacing w:before="0" w:after="0"/>
              <w:ind w:left="225" w:right="0" w:hanging="225"/>
              <w:rPr/>
            </w:pPr>
            <w:r>
              <w:rPr/>
              <w:t> </w:t>
            </w:r>
          </w:p>
        </w:tc>
        <w:tc>
          <w:tcPr>
            <w:tcW w:w="279" w:type="dxa"/>
            <w:tcBorders/>
            <w:shd w:fill="auto" w:val="clear"/>
            <w:vAlign w:val="center"/>
          </w:tcPr>
          <w:p>
            <w:pPr>
              <w:pStyle w:val="TableContents"/>
              <w:spacing w:before="0" w:after="283"/>
              <w:rPr/>
            </w:pPr>
            <w:r>
              <w:rPr/>
              <w:t> </w:t>
            </w:r>
          </w:p>
        </w:tc>
        <w:tc>
          <w:tcPr>
            <w:tcW w:w="11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79" w:type="dxa"/>
            <w:tcBorders/>
            <w:shd w:fill="auto" w:val="clear"/>
            <w:vAlign w:val="center"/>
          </w:tcPr>
          <w:p>
            <w:pPr>
              <w:pStyle w:val="TableContents"/>
              <w:spacing w:before="0" w:after="283"/>
              <w:rPr/>
            </w:pPr>
            <w:r>
              <w:rPr/>
              <w:t> </w:t>
            </w:r>
          </w:p>
        </w:tc>
        <w:tc>
          <w:tcPr>
            <w:tcW w:w="11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79" w:type="dxa"/>
            <w:tcBorders/>
            <w:shd w:fill="auto" w:val="clear"/>
            <w:vAlign w:val="center"/>
          </w:tcPr>
          <w:p>
            <w:pPr>
              <w:pStyle w:val="TableContents"/>
              <w:spacing w:before="0" w:after="283"/>
              <w:rPr/>
            </w:pPr>
            <w:r>
              <w:rPr/>
              <w:t> </w:t>
            </w:r>
          </w:p>
        </w:tc>
        <w:tc>
          <w:tcPr>
            <w:tcW w:w="11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c>
          <w:tcPr>
            <w:tcW w:w="289" w:type="dxa"/>
            <w:tcBorders/>
            <w:shd w:fill="auto" w:val="clear"/>
            <w:vAlign w:val="center"/>
          </w:tcPr>
          <w:p>
            <w:pPr>
              <w:pStyle w:val="TableContents"/>
              <w:spacing w:before="0" w:after="283"/>
              <w:rPr/>
            </w:pPr>
            <w:r>
              <w:rPr/>
              <w:t> </w:t>
            </w:r>
          </w:p>
        </w:tc>
        <w:tc>
          <w:tcPr>
            <w:tcW w:w="115" w:type="dxa"/>
            <w:tcBorders/>
            <w:shd w:fill="auto" w:val="clear"/>
            <w:vAlign w:val="center"/>
          </w:tcPr>
          <w:p>
            <w:pPr>
              <w:pStyle w:val="TableContents"/>
              <w:spacing w:before="0" w:after="283"/>
              <w:rPr/>
            </w:pPr>
            <w:r>
              <w:rPr/>
              <w:t> </w:t>
            </w:r>
          </w:p>
        </w:tc>
        <w:tc>
          <w:tcPr>
            <w:tcW w:w="753" w:type="dxa"/>
            <w:tcBorders/>
            <w:shd w:fill="auto" w:val="clear"/>
            <w:vAlign w:val="center"/>
          </w:tcPr>
          <w:p>
            <w:pPr>
              <w:pStyle w:val="TableContents"/>
              <w:spacing w:before="0" w:after="283"/>
              <w:rPr/>
            </w:pPr>
            <w:r>
              <w:rPr/>
              <w:t> </w:t>
            </w:r>
          </w:p>
        </w:tc>
        <w:tc>
          <w:tcPr>
            <w:tcW w:w="221" w:type="dxa"/>
            <w:tcBorders/>
            <w:shd w:fill="auto" w:val="clear"/>
            <w:vAlign w:val="center"/>
          </w:tcPr>
          <w:p>
            <w:pPr>
              <w:pStyle w:val="TableContents"/>
              <w:spacing w:before="0" w:after="283"/>
              <w:rPr/>
            </w:pPr>
            <w:r>
              <w:rPr/>
              <w:t> </w:t>
            </w:r>
          </w:p>
        </w:tc>
        <w:tc>
          <w:tcPr>
            <w:tcW w:w="95" w:type="dxa"/>
            <w:tcBorders/>
            <w:shd w:fill="auto" w:val="clear"/>
            <w:vAlign w:val="center"/>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 </w:t>
            </w:r>
          </w:p>
        </w:tc>
      </w:tr>
      <w:tr>
        <w:trPr/>
        <w:tc>
          <w:tcPr>
            <w:tcW w:w="3697" w:type="dxa"/>
            <w:tcBorders/>
            <w:shd w:fill="auto" w:val="clear"/>
            <w:vAlign w:val="bottom"/>
          </w:tcPr>
          <w:p>
            <w:pPr>
              <w:pStyle w:val="TableContents"/>
              <w:spacing w:before="0" w:after="0"/>
              <w:ind w:left="225" w:right="0" w:hanging="225"/>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5"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6"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753"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 </w:t>
            </w:r>
          </w:p>
        </w:tc>
      </w:tr>
      <w:tr>
        <w:trPr/>
        <w:tc>
          <w:tcPr>
            <w:tcW w:w="3697" w:type="dxa"/>
            <w:tcBorders/>
            <w:shd w:fill="auto" w:val="clear"/>
            <w:vAlign w:val="bottom"/>
          </w:tcPr>
          <w:p>
            <w:pPr>
              <w:pStyle w:val="TableContents"/>
              <w:spacing w:before="0" w:after="0"/>
              <w:ind w:left="225" w:right="0" w:hanging="225"/>
              <w:rPr>
                <w:b/>
              </w:rPr>
            </w:pPr>
            <w:r>
              <w:rPr>
                <w:b/>
              </w:rPr>
              <w:t>Income From Continuing Operations Before Income Taxes</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5" w:type="dxa"/>
            <w:tcBorders/>
            <w:shd w:fill="auto" w:val="clear"/>
            <w:vAlign w:val="bottom"/>
          </w:tcPr>
          <w:p>
            <w:pPr>
              <w:pStyle w:val="TableContents"/>
              <w:spacing w:before="0" w:after="283"/>
              <w:jc w:val="right"/>
              <w:rPr/>
            </w:pPr>
            <w:r>
              <w:rPr/>
              <w:t>143,134</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6" w:type="dxa"/>
            <w:tcBorders/>
            <w:shd w:fill="auto" w:val="clear"/>
            <w:vAlign w:val="bottom"/>
          </w:tcPr>
          <w:p>
            <w:pPr>
              <w:pStyle w:val="TableContents"/>
              <w:spacing w:before="0" w:after="283"/>
              <w:jc w:val="right"/>
              <w:rPr/>
            </w:pPr>
            <w:r>
              <w:rPr/>
              <w:t>178,502</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jc w:val="left"/>
              <w:rPr/>
            </w:pPr>
            <w:r>
              <w:rPr/>
              <w:t> </w:t>
            </w:r>
          </w:p>
        </w:tc>
        <w:tc>
          <w:tcPr>
            <w:tcW w:w="977" w:type="dxa"/>
            <w:tcBorders/>
            <w:shd w:fill="auto" w:val="clear"/>
            <w:vAlign w:val="bottom"/>
          </w:tcPr>
          <w:p>
            <w:pPr>
              <w:pStyle w:val="TableContents"/>
              <w:spacing w:before="0" w:after="283"/>
              <w:jc w:val="right"/>
              <w:rPr/>
            </w:pPr>
            <w:r>
              <w:rPr/>
              <w:t>(35,368</w:t>
            </w:r>
          </w:p>
        </w:tc>
        <w:tc>
          <w:tcPr>
            <w:tcW w:w="140" w:type="dxa"/>
            <w:tcBorders/>
            <w:shd w:fill="auto" w:val="clear"/>
            <w:vAlign w:val="bottom"/>
          </w:tcPr>
          <w:p>
            <w:pPr>
              <w:pStyle w:val="TableContents"/>
              <w:spacing w:before="0" w:after="283"/>
              <w:rPr/>
            </w:pPr>
            <w:r>
              <w:rPr/>
              <w:t>)</w:t>
            </w:r>
          </w:p>
        </w:tc>
        <w:tc>
          <w:tcPr>
            <w:tcW w:w="28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jc w:val="left"/>
              <w:rPr/>
            </w:pPr>
            <w:r>
              <w:rPr/>
              <w:t> </w:t>
            </w:r>
          </w:p>
        </w:tc>
        <w:tc>
          <w:tcPr>
            <w:tcW w:w="753" w:type="dxa"/>
            <w:tcBorders/>
            <w:shd w:fill="auto" w:val="clear"/>
            <w:vAlign w:val="bottom"/>
          </w:tcPr>
          <w:p>
            <w:pPr>
              <w:pStyle w:val="TableContents"/>
              <w:spacing w:before="0" w:after="283"/>
              <w:jc w:val="right"/>
              <w:rPr/>
            </w:pPr>
            <w:r>
              <w:rPr/>
              <w:t>19.8</w:t>
            </w:r>
          </w:p>
        </w:tc>
        <w:tc>
          <w:tcPr>
            <w:tcW w:w="221" w:type="dxa"/>
            <w:tcBorders/>
            <w:shd w:fill="auto" w:val="clear"/>
            <w:vAlign w:val="bottom"/>
          </w:tcPr>
          <w:p>
            <w:pPr>
              <w:pStyle w:val="TableContents"/>
              <w:spacing w:before="0" w:after="283"/>
              <w:rPr/>
            </w:pPr>
            <w:r>
              <w:rPr/>
              <w:t>%</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W</w:t>
            </w:r>
          </w:p>
        </w:tc>
      </w:tr>
      <w:tr>
        <w:trPr/>
        <w:tc>
          <w:tcPr>
            <w:tcW w:w="3697" w:type="dxa"/>
            <w:tcBorders/>
            <w:shd w:fill="auto" w:val="clear"/>
            <w:vAlign w:val="bottom"/>
          </w:tcPr>
          <w:p>
            <w:pPr>
              <w:pStyle w:val="TableContents"/>
              <w:spacing w:before="0" w:after="0"/>
              <w:ind w:left="225" w:right="0" w:hanging="225"/>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5"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6"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753"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 </w:t>
            </w:r>
          </w:p>
        </w:tc>
      </w:tr>
      <w:tr>
        <w:trPr/>
        <w:tc>
          <w:tcPr>
            <w:tcW w:w="3697" w:type="dxa"/>
            <w:tcBorders/>
            <w:shd w:fill="CCEEFF" w:val="clear"/>
            <w:vAlign w:val="bottom"/>
          </w:tcPr>
          <w:p>
            <w:pPr>
              <w:pStyle w:val="TableContents"/>
              <w:spacing w:before="0" w:after="0"/>
              <w:ind w:left="225" w:right="0" w:hanging="225"/>
              <w:rPr>
                <w:b/>
              </w:rPr>
            </w:pPr>
            <w:r>
              <w:rPr>
                <w:b/>
              </w:rPr>
              <w:t>Income Taxes</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5" w:type="dxa"/>
            <w:tcBorders/>
            <w:shd w:fill="CCEEFF" w:val="clear"/>
            <w:vAlign w:val="bottom"/>
          </w:tcPr>
          <w:p>
            <w:pPr>
              <w:pStyle w:val="TableContents"/>
              <w:spacing w:before="0" w:after="283"/>
              <w:jc w:val="right"/>
              <w:rPr/>
            </w:pPr>
            <w:r>
              <w:rPr/>
              <w:t>48,840</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6" w:type="dxa"/>
            <w:tcBorders/>
            <w:shd w:fill="CCEEFF" w:val="clear"/>
            <w:vAlign w:val="bottom"/>
          </w:tcPr>
          <w:p>
            <w:pPr>
              <w:pStyle w:val="TableContents"/>
              <w:spacing w:before="0" w:after="283"/>
              <w:jc w:val="right"/>
              <w:rPr/>
            </w:pPr>
            <w:r>
              <w:rPr/>
              <w:t>56,064</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jc w:val="left"/>
              <w:rPr/>
            </w:pPr>
            <w:r>
              <w:rPr/>
              <w:t> </w:t>
            </w:r>
          </w:p>
        </w:tc>
        <w:tc>
          <w:tcPr>
            <w:tcW w:w="977" w:type="dxa"/>
            <w:tcBorders/>
            <w:shd w:fill="CCEEFF" w:val="clear"/>
            <w:vAlign w:val="bottom"/>
          </w:tcPr>
          <w:p>
            <w:pPr>
              <w:pStyle w:val="TableContents"/>
              <w:spacing w:before="0" w:after="283"/>
              <w:jc w:val="right"/>
              <w:rPr/>
            </w:pPr>
            <w:r>
              <w:rPr/>
              <w:t>(7,224</w:t>
            </w:r>
          </w:p>
        </w:tc>
        <w:tc>
          <w:tcPr>
            <w:tcW w:w="140" w:type="dxa"/>
            <w:tcBorders/>
            <w:shd w:fill="CCEEFF" w:val="clear"/>
            <w:vAlign w:val="bottom"/>
          </w:tcPr>
          <w:p>
            <w:pPr>
              <w:pStyle w:val="TableContents"/>
              <w:spacing w:before="0" w:after="283"/>
              <w:rPr/>
            </w:pPr>
            <w:r>
              <w:rPr/>
              <w:t>)</w:t>
            </w:r>
          </w:p>
        </w:tc>
        <w:tc>
          <w:tcPr>
            <w:tcW w:w="289"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jc w:val="left"/>
              <w:rPr/>
            </w:pPr>
            <w:r>
              <w:rPr/>
              <w:t> </w:t>
            </w:r>
          </w:p>
        </w:tc>
        <w:tc>
          <w:tcPr>
            <w:tcW w:w="753" w:type="dxa"/>
            <w:tcBorders/>
            <w:shd w:fill="CCEEFF" w:val="clear"/>
            <w:vAlign w:val="bottom"/>
          </w:tcPr>
          <w:p>
            <w:pPr>
              <w:pStyle w:val="TableContents"/>
              <w:spacing w:before="0" w:after="283"/>
              <w:jc w:val="right"/>
              <w:rPr/>
            </w:pPr>
            <w:r>
              <w:rPr/>
              <w:t>12.9</w:t>
            </w:r>
          </w:p>
        </w:tc>
        <w:tc>
          <w:tcPr>
            <w:tcW w:w="221" w:type="dxa"/>
            <w:tcBorders/>
            <w:shd w:fill="CCEEFF" w:val="clear"/>
            <w:vAlign w:val="bottom"/>
          </w:tcPr>
          <w:p>
            <w:pPr>
              <w:pStyle w:val="TableContents"/>
              <w:spacing w:before="0" w:after="283"/>
              <w:rPr/>
            </w:pPr>
            <w:r>
              <w:rPr/>
              <w:t>%</w:t>
            </w:r>
          </w:p>
        </w:tc>
        <w:tc>
          <w:tcPr>
            <w:tcW w:w="95"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jc w:val="left"/>
              <w:rPr/>
            </w:pPr>
            <w:r>
              <w:rPr/>
              <w:t>B</w:t>
            </w:r>
          </w:p>
        </w:tc>
      </w:tr>
      <w:tr>
        <w:trPr/>
        <w:tc>
          <w:tcPr>
            <w:tcW w:w="3697" w:type="dxa"/>
            <w:tcBorders/>
            <w:shd w:fill="auto" w:val="clear"/>
            <w:vAlign w:val="center"/>
          </w:tcPr>
          <w:p>
            <w:pPr>
              <w:pStyle w:val="TableContents"/>
              <w:spacing w:before="0" w:after="0"/>
              <w:ind w:left="225" w:right="0" w:hanging="225"/>
              <w:rPr/>
            </w:pPr>
            <w:r>
              <w:rPr/>
              <w:t> </w:t>
            </w:r>
          </w:p>
        </w:tc>
        <w:tc>
          <w:tcPr>
            <w:tcW w:w="279" w:type="dxa"/>
            <w:tcBorders/>
            <w:shd w:fill="auto" w:val="clear"/>
            <w:vAlign w:val="center"/>
          </w:tcPr>
          <w:p>
            <w:pPr>
              <w:pStyle w:val="TableContents"/>
              <w:spacing w:before="0" w:after="283"/>
              <w:rPr/>
            </w:pPr>
            <w:r>
              <w:rPr/>
              <w:t> </w:t>
            </w:r>
          </w:p>
        </w:tc>
        <w:tc>
          <w:tcPr>
            <w:tcW w:w="11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79" w:type="dxa"/>
            <w:tcBorders/>
            <w:shd w:fill="auto" w:val="clear"/>
            <w:vAlign w:val="center"/>
          </w:tcPr>
          <w:p>
            <w:pPr>
              <w:pStyle w:val="TableContents"/>
              <w:spacing w:before="0" w:after="283"/>
              <w:rPr/>
            </w:pPr>
            <w:r>
              <w:rPr/>
              <w:t> </w:t>
            </w:r>
          </w:p>
        </w:tc>
        <w:tc>
          <w:tcPr>
            <w:tcW w:w="11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79" w:type="dxa"/>
            <w:tcBorders/>
            <w:shd w:fill="auto" w:val="clear"/>
            <w:vAlign w:val="center"/>
          </w:tcPr>
          <w:p>
            <w:pPr>
              <w:pStyle w:val="TableContents"/>
              <w:spacing w:before="0" w:after="283"/>
              <w:rPr/>
            </w:pPr>
            <w:r>
              <w:rPr/>
              <w:t> </w:t>
            </w:r>
          </w:p>
        </w:tc>
        <w:tc>
          <w:tcPr>
            <w:tcW w:w="11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c>
          <w:tcPr>
            <w:tcW w:w="289" w:type="dxa"/>
            <w:tcBorders/>
            <w:shd w:fill="auto" w:val="clear"/>
            <w:vAlign w:val="center"/>
          </w:tcPr>
          <w:p>
            <w:pPr>
              <w:pStyle w:val="TableContents"/>
              <w:spacing w:before="0" w:after="283"/>
              <w:rPr/>
            </w:pPr>
            <w:r>
              <w:rPr/>
              <w:t> </w:t>
            </w:r>
          </w:p>
        </w:tc>
        <w:tc>
          <w:tcPr>
            <w:tcW w:w="115" w:type="dxa"/>
            <w:tcBorders/>
            <w:shd w:fill="auto" w:val="clear"/>
            <w:vAlign w:val="center"/>
          </w:tcPr>
          <w:p>
            <w:pPr>
              <w:pStyle w:val="TableContents"/>
              <w:spacing w:before="0" w:after="283"/>
              <w:rPr/>
            </w:pPr>
            <w:r>
              <w:rPr/>
              <w:t> </w:t>
            </w:r>
          </w:p>
        </w:tc>
        <w:tc>
          <w:tcPr>
            <w:tcW w:w="753" w:type="dxa"/>
            <w:tcBorders/>
            <w:shd w:fill="auto" w:val="clear"/>
            <w:vAlign w:val="center"/>
          </w:tcPr>
          <w:p>
            <w:pPr>
              <w:pStyle w:val="TableContents"/>
              <w:spacing w:before="0" w:after="283"/>
              <w:rPr/>
            </w:pPr>
            <w:r>
              <w:rPr/>
              <w:t> </w:t>
            </w:r>
          </w:p>
        </w:tc>
        <w:tc>
          <w:tcPr>
            <w:tcW w:w="221" w:type="dxa"/>
            <w:tcBorders/>
            <w:shd w:fill="auto" w:val="clear"/>
            <w:vAlign w:val="center"/>
          </w:tcPr>
          <w:p>
            <w:pPr>
              <w:pStyle w:val="TableContents"/>
              <w:spacing w:before="0" w:after="283"/>
              <w:rPr/>
            </w:pPr>
            <w:r>
              <w:rPr/>
              <w:t> </w:t>
            </w:r>
          </w:p>
        </w:tc>
        <w:tc>
          <w:tcPr>
            <w:tcW w:w="95" w:type="dxa"/>
            <w:tcBorders/>
            <w:shd w:fill="auto" w:val="clear"/>
            <w:vAlign w:val="center"/>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 </w:t>
            </w:r>
          </w:p>
        </w:tc>
      </w:tr>
      <w:tr>
        <w:trPr/>
        <w:tc>
          <w:tcPr>
            <w:tcW w:w="3697" w:type="dxa"/>
            <w:tcBorders/>
            <w:shd w:fill="auto" w:val="clear"/>
            <w:vAlign w:val="bottom"/>
          </w:tcPr>
          <w:p>
            <w:pPr>
              <w:pStyle w:val="TableContents"/>
              <w:spacing w:before="0" w:after="0"/>
              <w:ind w:left="225" w:right="0" w:hanging="225"/>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5"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6"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753"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 </w:t>
            </w:r>
          </w:p>
        </w:tc>
      </w:tr>
      <w:tr>
        <w:trPr/>
        <w:tc>
          <w:tcPr>
            <w:tcW w:w="3697" w:type="dxa"/>
            <w:tcBorders/>
            <w:shd w:fill="auto" w:val="clear"/>
            <w:vAlign w:val="bottom"/>
          </w:tcPr>
          <w:p>
            <w:pPr>
              <w:pStyle w:val="TableContents"/>
              <w:spacing w:before="0" w:after="0"/>
              <w:ind w:left="225" w:right="0" w:hanging="225"/>
              <w:rPr>
                <w:b/>
              </w:rPr>
            </w:pPr>
            <w:r>
              <w:rPr>
                <w:b/>
              </w:rPr>
              <w:t>Income From Continuing Operations</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5" w:type="dxa"/>
            <w:tcBorders/>
            <w:shd w:fill="auto" w:val="clear"/>
            <w:vAlign w:val="bottom"/>
          </w:tcPr>
          <w:p>
            <w:pPr>
              <w:pStyle w:val="TableContents"/>
              <w:spacing w:before="0" w:after="283"/>
              <w:jc w:val="right"/>
              <w:rPr/>
            </w:pPr>
            <w:r>
              <w:rPr/>
              <w:t>94,294</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6" w:type="dxa"/>
            <w:tcBorders/>
            <w:shd w:fill="auto" w:val="clear"/>
            <w:vAlign w:val="bottom"/>
          </w:tcPr>
          <w:p>
            <w:pPr>
              <w:pStyle w:val="TableContents"/>
              <w:spacing w:before="0" w:after="283"/>
              <w:jc w:val="right"/>
              <w:rPr/>
            </w:pPr>
            <w:r>
              <w:rPr/>
              <w:t>122,438</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jc w:val="left"/>
              <w:rPr/>
            </w:pPr>
            <w:r>
              <w:rPr/>
              <w:t> </w:t>
            </w:r>
          </w:p>
        </w:tc>
        <w:tc>
          <w:tcPr>
            <w:tcW w:w="977" w:type="dxa"/>
            <w:tcBorders/>
            <w:shd w:fill="auto" w:val="clear"/>
            <w:vAlign w:val="bottom"/>
          </w:tcPr>
          <w:p>
            <w:pPr>
              <w:pStyle w:val="TableContents"/>
              <w:spacing w:before="0" w:after="283"/>
              <w:jc w:val="right"/>
              <w:rPr/>
            </w:pPr>
            <w:r>
              <w:rPr/>
              <w:t>(28,144</w:t>
            </w:r>
          </w:p>
        </w:tc>
        <w:tc>
          <w:tcPr>
            <w:tcW w:w="140" w:type="dxa"/>
            <w:tcBorders/>
            <w:shd w:fill="auto" w:val="clear"/>
            <w:vAlign w:val="bottom"/>
          </w:tcPr>
          <w:p>
            <w:pPr>
              <w:pStyle w:val="TableContents"/>
              <w:spacing w:before="0" w:after="283"/>
              <w:rPr/>
            </w:pPr>
            <w:r>
              <w:rPr/>
              <w:t>)</w:t>
            </w:r>
          </w:p>
        </w:tc>
        <w:tc>
          <w:tcPr>
            <w:tcW w:w="28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jc w:val="left"/>
              <w:rPr/>
            </w:pPr>
            <w:r>
              <w:rPr/>
              <w:t> </w:t>
            </w:r>
          </w:p>
        </w:tc>
        <w:tc>
          <w:tcPr>
            <w:tcW w:w="753" w:type="dxa"/>
            <w:tcBorders/>
            <w:shd w:fill="auto" w:val="clear"/>
            <w:vAlign w:val="bottom"/>
          </w:tcPr>
          <w:p>
            <w:pPr>
              <w:pStyle w:val="TableContents"/>
              <w:spacing w:before="0" w:after="283"/>
              <w:jc w:val="right"/>
              <w:rPr/>
            </w:pPr>
            <w:r>
              <w:rPr/>
              <w:t>23.0</w:t>
            </w:r>
          </w:p>
        </w:tc>
        <w:tc>
          <w:tcPr>
            <w:tcW w:w="221" w:type="dxa"/>
            <w:tcBorders/>
            <w:shd w:fill="auto" w:val="clear"/>
            <w:vAlign w:val="bottom"/>
          </w:tcPr>
          <w:p>
            <w:pPr>
              <w:pStyle w:val="TableContents"/>
              <w:spacing w:before="0" w:after="283"/>
              <w:rPr/>
            </w:pPr>
            <w:r>
              <w:rPr/>
              <w:t>%</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W</w:t>
            </w:r>
          </w:p>
        </w:tc>
      </w:tr>
      <w:tr>
        <w:trPr/>
        <w:tc>
          <w:tcPr>
            <w:tcW w:w="3697" w:type="dxa"/>
            <w:tcBorders/>
            <w:shd w:fill="auto" w:val="clear"/>
            <w:vAlign w:val="bottom"/>
          </w:tcPr>
          <w:p>
            <w:pPr>
              <w:pStyle w:val="TableContents"/>
              <w:spacing w:before="0" w:after="0"/>
              <w:ind w:left="225" w:right="0" w:hanging="225"/>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5"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6"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753"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 </w:t>
            </w:r>
          </w:p>
        </w:tc>
      </w:tr>
      <w:tr>
        <w:trPr/>
        <w:tc>
          <w:tcPr>
            <w:tcW w:w="3697" w:type="dxa"/>
            <w:tcBorders/>
            <w:shd w:fill="CCEEFF" w:val="clear"/>
            <w:vAlign w:val="bottom"/>
          </w:tcPr>
          <w:p>
            <w:pPr>
              <w:pStyle w:val="TableContents"/>
              <w:spacing w:before="0" w:after="0"/>
              <w:ind w:left="225" w:right="0" w:hanging="225"/>
              <w:rPr>
                <w:b/>
              </w:rPr>
            </w:pPr>
            <w:r>
              <w:rPr>
                <w:b/>
              </w:rPr>
              <w:t>Income From Discontinued Operations Net of Income Taxes</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5" w:type="dxa"/>
            <w:tcBorders/>
            <w:shd w:fill="CCEEFF" w:val="clear"/>
            <w:vAlign w:val="bottom"/>
          </w:tcPr>
          <w:p>
            <w:pPr>
              <w:pStyle w:val="TableContents"/>
              <w:spacing w:before="0" w:after="283"/>
              <w:jc w:val="right"/>
              <w:rPr/>
            </w:pPr>
            <w:r>
              <w:rPr/>
              <w:t>1,230</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6" w:type="dxa"/>
            <w:tcBorders/>
            <w:shd w:fill="CCEEFF" w:val="clear"/>
            <w:vAlign w:val="bottom"/>
          </w:tcPr>
          <w:p>
            <w:pPr>
              <w:pStyle w:val="TableContents"/>
              <w:spacing w:before="0" w:after="283"/>
              <w:jc w:val="right"/>
              <w:rPr/>
            </w:pPr>
            <w:r>
              <w:rPr/>
              <w:t>2,171</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jc w:val="left"/>
              <w:rPr/>
            </w:pPr>
            <w:r>
              <w:rPr/>
              <w:t> </w:t>
            </w:r>
          </w:p>
        </w:tc>
        <w:tc>
          <w:tcPr>
            <w:tcW w:w="977" w:type="dxa"/>
            <w:tcBorders/>
            <w:shd w:fill="CCEEFF" w:val="clear"/>
            <w:vAlign w:val="bottom"/>
          </w:tcPr>
          <w:p>
            <w:pPr>
              <w:pStyle w:val="TableContents"/>
              <w:spacing w:before="0" w:after="283"/>
              <w:jc w:val="right"/>
              <w:rPr/>
            </w:pPr>
            <w:r>
              <w:rPr/>
              <w:t>(941</w:t>
            </w:r>
          </w:p>
        </w:tc>
        <w:tc>
          <w:tcPr>
            <w:tcW w:w="140" w:type="dxa"/>
            <w:tcBorders/>
            <w:shd w:fill="CCEEFF" w:val="clear"/>
            <w:vAlign w:val="bottom"/>
          </w:tcPr>
          <w:p>
            <w:pPr>
              <w:pStyle w:val="TableContents"/>
              <w:spacing w:before="0" w:after="283"/>
              <w:rPr/>
            </w:pPr>
            <w:r>
              <w:rPr/>
              <w:t>)</w:t>
            </w:r>
          </w:p>
        </w:tc>
        <w:tc>
          <w:tcPr>
            <w:tcW w:w="289"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jc w:val="left"/>
              <w:rPr/>
            </w:pPr>
            <w:r>
              <w:rPr/>
              <w:t> </w:t>
            </w:r>
          </w:p>
        </w:tc>
        <w:tc>
          <w:tcPr>
            <w:tcW w:w="753" w:type="dxa"/>
            <w:tcBorders/>
            <w:shd w:fill="CCEEFF" w:val="clear"/>
            <w:vAlign w:val="bottom"/>
          </w:tcPr>
          <w:p>
            <w:pPr>
              <w:pStyle w:val="TableContents"/>
              <w:spacing w:before="0" w:after="283"/>
              <w:jc w:val="right"/>
              <w:rPr/>
            </w:pPr>
            <w:r>
              <w:rPr/>
              <w:t>43.3</w:t>
            </w:r>
          </w:p>
        </w:tc>
        <w:tc>
          <w:tcPr>
            <w:tcW w:w="221" w:type="dxa"/>
            <w:tcBorders/>
            <w:shd w:fill="CCEEFF" w:val="clear"/>
            <w:vAlign w:val="bottom"/>
          </w:tcPr>
          <w:p>
            <w:pPr>
              <w:pStyle w:val="TableContents"/>
              <w:spacing w:before="0" w:after="283"/>
              <w:rPr/>
            </w:pPr>
            <w:r>
              <w:rPr/>
              <w:t>%</w:t>
            </w:r>
          </w:p>
        </w:tc>
        <w:tc>
          <w:tcPr>
            <w:tcW w:w="95"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jc w:val="left"/>
              <w:rPr/>
            </w:pPr>
            <w:r>
              <w:rPr/>
              <w:t>W</w:t>
            </w:r>
          </w:p>
        </w:tc>
      </w:tr>
      <w:tr>
        <w:trPr/>
        <w:tc>
          <w:tcPr>
            <w:tcW w:w="3697" w:type="dxa"/>
            <w:tcBorders/>
            <w:shd w:fill="auto" w:val="clear"/>
            <w:vAlign w:val="center"/>
          </w:tcPr>
          <w:p>
            <w:pPr>
              <w:pStyle w:val="TableContents"/>
              <w:spacing w:before="0" w:after="0"/>
              <w:ind w:left="225" w:right="0" w:hanging="225"/>
              <w:rPr/>
            </w:pPr>
            <w:r>
              <w:rPr/>
              <w:t> </w:t>
            </w:r>
          </w:p>
        </w:tc>
        <w:tc>
          <w:tcPr>
            <w:tcW w:w="279" w:type="dxa"/>
            <w:tcBorders/>
            <w:shd w:fill="auto" w:val="clear"/>
            <w:vAlign w:val="center"/>
          </w:tcPr>
          <w:p>
            <w:pPr>
              <w:pStyle w:val="TableContents"/>
              <w:spacing w:before="0" w:after="283"/>
              <w:rPr/>
            </w:pPr>
            <w:r>
              <w:rPr/>
              <w:t> </w:t>
            </w:r>
          </w:p>
        </w:tc>
        <w:tc>
          <w:tcPr>
            <w:tcW w:w="11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79" w:type="dxa"/>
            <w:tcBorders/>
            <w:shd w:fill="auto" w:val="clear"/>
            <w:vAlign w:val="center"/>
          </w:tcPr>
          <w:p>
            <w:pPr>
              <w:pStyle w:val="TableContents"/>
              <w:spacing w:before="0" w:after="283"/>
              <w:rPr/>
            </w:pPr>
            <w:r>
              <w:rPr/>
              <w:t> </w:t>
            </w:r>
          </w:p>
        </w:tc>
        <w:tc>
          <w:tcPr>
            <w:tcW w:w="11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79" w:type="dxa"/>
            <w:tcBorders/>
            <w:shd w:fill="auto" w:val="clear"/>
            <w:vAlign w:val="center"/>
          </w:tcPr>
          <w:p>
            <w:pPr>
              <w:pStyle w:val="TableContents"/>
              <w:spacing w:before="0" w:after="283"/>
              <w:rPr/>
            </w:pPr>
            <w:r>
              <w:rPr/>
              <w:t> </w:t>
            </w:r>
          </w:p>
        </w:tc>
        <w:tc>
          <w:tcPr>
            <w:tcW w:w="116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c>
          <w:tcPr>
            <w:tcW w:w="289" w:type="dxa"/>
            <w:tcBorders/>
            <w:shd w:fill="auto" w:val="clear"/>
            <w:vAlign w:val="center"/>
          </w:tcPr>
          <w:p>
            <w:pPr>
              <w:pStyle w:val="TableContents"/>
              <w:spacing w:before="0" w:after="283"/>
              <w:rPr/>
            </w:pPr>
            <w:r>
              <w:rPr/>
              <w:t> </w:t>
            </w:r>
          </w:p>
        </w:tc>
        <w:tc>
          <w:tcPr>
            <w:tcW w:w="115" w:type="dxa"/>
            <w:tcBorders/>
            <w:shd w:fill="auto" w:val="clear"/>
            <w:vAlign w:val="center"/>
          </w:tcPr>
          <w:p>
            <w:pPr>
              <w:pStyle w:val="TableContents"/>
              <w:spacing w:before="0" w:after="283"/>
              <w:rPr/>
            </w:pPr>
            <w:r>
              <w:rPr/>
              <w:t> </w:t>
            </w:r>
          </w:p>
        </w:tc>
        <w:tc>
          <w:tcPr>
            <w:tcW w:w="753" w:type="dxa"/>
            <w:tcBorders/>
            <w:shd w:fill="auto" w:val="clear"/>
            <w:vAlign w:val="center"/>
          </w:tcPr>
          <w:p>
            <w:pPr>
              <w:pStyle w:val="TableContents"/>
              <w:spacing w:before="0" w:after="283"/>
              <w:rPr/>
            </w:pPr>
            <w:r>
              <w:rPr/>
              <w:t> </w:t>
            </w:r>
          </w:p>
        </w:tc>
        <w:tc>
          <w:tcPr>
            <w:tcW w:w="221" w:type="dxa"/>
            <w:tcBorders/>
            <w:shd w:fill="auto" w:val="clear"/>
            <w:vAlign w:val="center"/>
          </w:tcPr>
          <w:p>
            <w:pPr>
              <w:pStyle w:val="TableContents"/>
              <w:spacing w:before="0" w:after="283"/>
              <w:rPr/>
            </w:pPr>
            <w:r>
              <w:rPr/>
              <w:t> </w:t>
            </w:r>
          </w:p>
        </w:tc>
        <w:tc>
          <w:tcPr>
            <w:tcW w:w="95" w:type="dxa"/>
            <w:tcBorders/>
            <w:shd w:fill="auto" w:val="clear"/>
            <w:vAlign w:val="center"/>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 </w:t>
            </w:r>
          </w:p>
        </w:tc>
      </w:tr>
      <w:tr>
        <w:trPr/>
        <w:tc>
          <w:tcPr>
            <w:tcW w:w="3697" w:type="dxa"/>
            <w:tcBorders/>
            <w:shd w:fill="auto" w:val="clear"/>
            <w:vAlign w:val="bottom"/>
          </w:tcPr>
          <w:p>
            <w:pPr>
              <w:pStyle w:val="TableContents"/>
              <w:spacing w:before="0" w:after="0"/>
              <w:ind w:left="225" w:right="0" w:hanging="225"/>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5"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6"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753"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 </w:t>
            </w:r>
          </w:p>
        </w:tc>
      </w:tr>
      <w:tr>
        <w:trPr/>
        <w:tc>
          <w:tcPr>
            <w:tcW w:w="3697" w:type="dxa"/>
            <w:tcBorders/>
            <w:shd w:fill="auto" w:val="clear"/>
            <w:vAlign w:val="bottom"/>
          </w:tcPr>
          <w:p>
            <w:pPr>
              <w:pStyle w:val="TableContents"/>
              <w:spacing w:before="0" w:after="0"/>
              <w:ind w:left="225" w:right="0" w:hanging="225"/>
              <w:rPr>
                <w:b/>
              </w:rPr>
            </w:pPr>
            <w:r>
              <w:rPr>
                <w:b/>
              </w:rPr>
              <w:t>Net Income</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jc w:val="left"/>
              <w:rPr/>
            </w:pPr>
            <w:r>
              <w:rPr/>
              <w:t>$</w:t>
            </w:r>
          </w:p>
        </w:tc>
        <w:tc>
          <w:tcPr>
            <w:tcW w:w="1035" w:type="dxa"/>
            <w:tcBorders/>
            <w:shd w:fill="auto" w:val="clear"/>
            <w:vAlign w:val="bottom"/>
          </w:tcPr>
          <w:p>
            <w:pPr>
              <w:pStyle w:val="TableContents"/>
              <w:spacing w:before="0" w:after="283"/>
              <w:jc w:val="right"/>
              <w:rPr/>
            </w:pPr>
            <w:r>
              <w:rPr/>
              <w:t>95,524</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jc w:val="left"/>
              <w:rPr/>
            </w:pPr>
            <w:r>
              <w:rPr/>
              <w:t>$</w:t>
            </w:r>
          </w:p>
        </w:tc>
        <w:tc>
          <w:tcPr>
            <w:tcW w:w="1036" w:type="dxa"/>
            <w:tcBorders/>
            <w:shd w:fill="auto" w:val="clear"/>
            <w:vAlign w:val="bottom"/>
          </w:tcPr>
          <w:p>
            <w:pPr>
              <w:pStyle w:val="TableContents"/>
              <w:spacing w:before="0" w:after="283"/>
              <w:jc w:val="right"/>
              <w:rPr/>
            </w:pPr>
            <w:r>
              <w:rPr/>
              <w:t>124,609</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jc w:val="left"/>
              <w:rPr/>
            </w:pPr>
            <w:r>
              <w:rPr/>
              <w:t>$</w:t>
            </w:r>
          </w:p>
        </w:tc>
        <w:tc>
          <w:tcPr>
            <w:tcW w:w="977" w:type="dxa"/>
            <w:tcBorders/>
            <w:shd w:fill="auto" w:val="clear"/>
            <w:vAlign w:val="bottom"/>
          </w:tcPr>
          <w:p>
            <w:pPr>
              <w:pStyle w:val="TableContents"/>
              <w:spacing w:before="0" w:after="283"/>
              <w:jc w:val="right"/>
              <w:rPr/>
            </w:pPr>
            <w:r>
              <w:rPr/>
              <w:t>(29,085</w:t>
            </w:r>
          </w:p>
        </w:tc>
        <w:tc>
          <w:tcPr>
            <w:tcW w:w="140" w:type="dxa"/>
            <w:tcBorders/>
            <w:shd w:fill="auto" w:val="clear"/>
            <w:vAlign w:val="bottom"/>
          </w:tcPr>
          <w:p>
            <w:pPr>
              <w:pStyle w:val="TableContents"/>
              <w:spacing w:before="0" w:after="283"/>
              <w:rPr/>
            </w:pPr>
            <w:r>
              <w:rPr/>
              <w:t>)</w:t>
            </w:r>
          </w:p>
        </w:tc>
        <w:tc>
          <w:tcPr>
            <w:tcW w:w="28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jc w:val="left"/>
              <w:rPr/>
            </w:pPr>
            <w:r>
              <w:rPr/>
              <w:t> </w:t>
            </w:r>
          </w:p>
        </w:tc>
        <w:tc>
          <w:tcPr>
            <w:tcW w:w="753" w:type="dxa"/>
            <w:tcBorders/>
            <w:shd w:fill="auto" w:val="clear"/>
            <w:vAlign w:val="bottom"/>
          </w:tcPr>
          <w:p>
            <w:pPr>
              <w:pStyle w:val="TableContents"/>
              <w:spacing w:before="0" w:after="283"/>
              <w:jc w:val="right"/>
              <w:rPr/>
            </w:pPr>
            <w:r>
              <w:rPr/>
              <w:t>23.3</w:t>
            </w:r>
          </w:p>
        </w:tc>
        <w:tc>
          <w:tcPr>
            <w:tcW w:w="221" w:type="dxa"/>
            <w:tcBorders/>
            <w:shd w:fill="auto" w:val="clear"/>
            <w:vAlign w:val="bottom"/>
          </w:tcPr>
          <w:p>
            <w:pPr>
              <w:pStyle w:val="TableContents"/>
              <w:spacing w:before="0" w:after="283"/>
              <w:rPr/>
            </w:pPr>
            <w:r>
              <w:rPr/>
              <w:t>%</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W</w:t>
            </w:r>
          </w:p>
        </w:tc>
      </w:tr>
      <w:tr>
        <w:trPr/>
        <w:tc>
          <w:tcPr>
            <w:tcW w:w="3697" w:type="dxa"/>
            <w:tcBorders/>
            <w:shd w:fill="auto" w:val="clear"/>
            <w:vAlign w:val="center"/>
          </w:tcPr>
          <w:p>
            <w:pPr>
              <w:pStyle w:val="TableContents"/>
              <w:spacing w:before="0" w:after="0"/>
              <w:ind w:left="225" w:right="0" w:hanging="225"/>
              <w:rPr/>
            </w:pPr>
            <w:r>
              <w:rPr/>
              <w:t> </w:t>
            </w:r>
          </w:p>
        </w:tc>
        <w:tc>
          <w:tcPr>
            <w:tcW w:w="279" w:type="dxa"/>
            <w:tcBorders/>
            <w:shd w:fill="auto" w:val="clear"/>
            <w:vAlign w:val="center"/>
          </w:tcPr>
          <w:p>
            <w:pPr>
              <w:pStyle w:val="TableContents"/>
              <w:spacing w:before="0" w:after="283"/>
              <w:rPr/>
            </w:pPr>
            <w:r>
              <w:rPr/>
              <w:t> </w:t>
            </w:r>
          </w:p>
        </w:tc>
        <w:tc>
          <w:tcPr>
            <w:tcW w:w="119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79" w:type="dxa"/>
            <w:tcBorders/>
            <w:shd w:fill="auto" w:val="clear"/>
            <w:vAlign w:val="center"/>
          </w:tcPr>
          <w:p>
            <w:pPr>
              <w:pStyle w:val="TableContents"/>
              <w:spacing w:before="0" w:after="283"/>
              <w:rPr/>
            </w:pPr>
            <w:r>
              <w:rPr/>
              <w:t> </w:t>
            </w:r>
          </w:p>
        </w:tc>
        <w:tc>
          <w:tcPr>
            <w:tcW w:w="119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c>
          <w:tcPr>
            <w:tcW w:w="279" w:type="dxa"/>
            <w:tcBorders/>
            <w:shd w:fill="auto" w:val="clear"/>
            <w:vAlign w:val="center"/>
          </w:tcPr>
          <w:p>
            <w:pPr>
              <w:pStyle w:val="TableContents"/>
              <w:spacing w:before="0" w:after="283"/>
              <w:rPr/>
            </w:pPr>
            <w:r>
              <w:rPr/>
              <w:t> </w:t>
            </w:r>
          </w:p>
        </w:tc>
        <w:tc>
          <w:tcPr>
            <w:tcW w:w="116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c>
          <w:tcPr>
            <w:tcW w:w="289" w:type="dxa"/>
            <w:tcBorders/>
            <w:shd w:fill="auto" w:val="clear"/>
            <w:vAlign w:val="center"/>
          </w:tcPr>
          <w:p>
            <w:pPr>
              <w:pStyle w:val="TableContents"/>
              <w:spacing w:before="0" w:after="283"/>
              <w:rPr/>
            </w:pPr>
            <w:r>
              <w:rPr/>
              <w:t> </w:t>
            </w:r>
          </w:p>
        </w:tc>
        <w:tc>
          <w:tcPr>
            <w:tcW w:w="115" w:type="dxa"/>
            <w:tcBorders/>
            <w:shd w:fill="auto" w:val="clear"/>
            <w:vAlign w:val="center"/>
          </w:tcPr>
          <w:p>
            <w:pPr>
              <w:pStyle w:val="TableContents"/>
              <w:spacing w:before="0" w:after="283"/>
              <w:rPr/>
            </w:pPr>
            <w:r>
              <w:rPr/>
              <w:t> </w:t>
            </w:r>
          </w:p>
        </w:tc>
        <w:tc>
          <w:tcPr>
            <w:tcW w:w="753" w:type="dxa"/>
            <w:tcBorders/>
            <w:shd w:fill="auto" w:val="clear"/>
            <w:vAlign w:val="center"/>
          </w:tcPr>
          <w:p>
            <w:pPr>
              <w:pStyle w:val="TableContents"/>
              <w:spacing w:before="0" w:after="283"/>
              <w:rPr/>
            </w:pPr>
            <w:r>
              <w:rPr/>
              <w:t> </w:t>
            </w:r>
          </w:p>
        </w:tc>
        <w:tc>
          <w:tcPr>
            <w:tcW w:w="221" w:type="dxa"/>
            <w:tcBorders/>
            <w:shd w:fill="auto" w:val="clear"/>
            <w:vAlign w:val="center"/>
          </w:tcPr>
          <w:p>
            <w:pPr>
              <w:pStyle w:val="TableContents"/>
              <w:spacing w:before="0" w:after="283"/>
              <w:rPr/>
            </w:pPr>
            <w:r>
              <w:rPr/>
              <w:t> </w:t>
            </w:r>
          </w:p>
        </w:tc>
        <w:tc>
          <w:tcPr>
            <w:tcW w:w="95" w:type="dxa"/>
            <w:tcBorders/>
            <w:shd w:fill="auto" w:val="clear"/>
            <w:vAlign w:val="center"/>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 </w:t>
            </w:r>
          </w:p>
        </w:tc>
      </w:tr>
      <w:tr>
        <w:trPr/>
        <w:tc>
          <w:tcPr>
            <w:tcW w:w="3697" w:type="dxa"/>
            <w:tcBorders/>
            <w:shd w:fill="auto" w:val="clear"/>
            <w:vAlign w:val="bottom"/>
          </w:tcPr>
          <w:p>
            <w:pPr>
              <w:pStyle w:val="TableContents"/>
              <w:spacing w:before="0" w:after="0"/>
              <w:ind w:left="225" w:right="0" w:hanging="225"/>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5"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6"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753"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 </w:t>
            </w:r>
          </w:p>
        </w:tc>
      </w:tr>
      <w:tr>
        <w:trPr/>
        <w:tc>
          <w:tcPr>
            <w:tcW w:w="3697" w:type="dxa"/>
            <w:tcBorders/>
            <w:shd w:fill="CCEEFF" w:val="clear"/>
            <w:vAlign w:val="bottom"/>
          </w:tcPr>
          <w:p>
            <w:pPr>
              <w:pStyle w:val="TableContents"/>
              <w:spacing w:before="0" w:after="0"/>
              <w:ind w:left="225" w:right="0" w:hanging="225"/>
              <w:rPr>
                <w:b/>
              </w:rPr>
            </w:pPr>
            <w:r>
              <w:rPr>
                <w:b/>
              </w:rPr>
              <w:t>Weighted-Average Common Shares Outstanding  Basic</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5" w:type="dxa"/>
            <w:tcBorders/>
            <w:shd w:fill="CCEEFF" w:val="clear"/>
            <w:vAlign w:val="bottom"/>
          </w:tcPr>
          <w:p>
            <w:pPr>
              <w:pStyle w:val="TableContents"/>
              <w:spacing w:before="0" w:after="283"/>
              <w:jc w:val="right"/>
              <w:rPr/>
            </w:pPr>
            <w:r>
              <w:rPr/>
              <w:t>100,138</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6" w:type="dxa"/>
            <w:tcBorders/>
            <w:shd w:fill="CCEEFF" w:val="clear"/>
            <w:vAlign w:val="bottom"/>
          </w:tcPr>
          <w:p>
            <w:pPr>
              <w:pStyle w:val="TableContents"/>
              <w:spacing w:before="0" w:after="283"/>
              <w:jc w:val="right"/>
              <w:rPr/>
            </w:pPr>
            <w:r>
              <w:rPr/>
              <w:t>99,168</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jc w:val="right"/>
              <w:rPr/>
            </w:pPr>
            <w:r>
              <w:rPr/>
              <w:t>970</w:t>
            </w:r>
          </w:p>
        </w:tc>
        <w:tc>
          <w:tcPr>
            <w:tcW w:w="140"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jc w:val="left"/>
              <w:rPr/>
            </w:pPr>
            <w:r>
              <w:rPr/>
              <w:t> </w:t>
            </w:r>
          </w:p>
        </w:tc>
        <w:tc>
          <w:tcPr>
            <w:tcW w:w="753" w:type="dxa"/>
            <w:tcBorders/>
            <w:shd w:fill="CCEEFF" w:val="clear"/>
            <w:vAlign w:val="bottom"/>
          </w:tcPr>
          <w:p>
            <w:pPr>
              <w:pStyle w:val="TableContents"/>
              <w:spacing w:before="0" w:after="283"/>
              <w:jc w:val="right"/>
              <w:rPr/>
            </w:pPr>
            <w:r>
              <w:rPr/>
              <w:t>1.0</w:t>
            </w:r>
          </w:p>
        </w:tc>
        <w:tc>
          <w:tcPr>
            <w:tcW w:w="221" w:type="dxa"/>
            <w:tcBorders/>
            <w:shd w:fill="CCEEFF" w:val="clear"/>
            <w:vAlign w:val="bottom"/>
          </w:tcPr>
          <w:p>
            <w:pPr>
              <w:pStyle w:val="TableContents"/>
              <w:spacing w:before="0" w:after="283"/>
              <w:rPr/>
            </w:pPr>
            <w:r>
              <w:rPr/>
              <w:t>%</w:t>
            </w:r>
          </w:p>
        </w:tc>
        <w:tc>
          <w:tcPr>
            <w:tcW w:w="95"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jc w:val="left"/>
              <w:rPr/>
            </w:pPr>
            <w:r>
              <w:rPr/>
              <w:t> </w:t>
            </w:r>
          </w:p>
        </w:tc>
      </w:tr>
      <w:tr>
        <w:trPr/>
        <w:tc>
          <w:tcPr>
            <w:tcW w:w="3697" w:type="dxa"/>
            <w:tcBorders/>
            <w:shd w:fill="auto" w:val="clear"/>
            <w:vAlign w:val="bottom"/>
          </w:tcPr>
          <w:p>
            <w:pPr>
              <w:pStyle w:val="TableContents"/>
              <w:spacing w:before="0" w:after="0"/>
              <w:ind w:left="225" w:right="0" w:hanging="225"/>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5"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6"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753"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 </w:t>
            </w:r>
          </w:p>
        </w:tc>
      </w:tr>
      <w:tr>
        <w:trPr/>
        <w:tc>
          <w:tcPr>
            <w:tcW w:w="3697" w:type="dxa"/>
            <w:tcBorders/>
            <w:shd w:fill="auto" w:val="clear"/>
            <w:vAlign w:val="bottom"/>
          </w:tcPr>
          <w:p>
            <w:pPr>
              <w:pStyle w:val="TableContents"/>
              <w:spacing w:before="0" w:after="0"/>
              <w:ind w:left="225" w:right="0" w:hanging="225"/>
              <w:rPr>
                <w:b/>
              </w:rPr>
            </w:pPr>
            <w:r>
              <w:rPr>
                <w:b/>
              </w:rPr>
              <w:t>Weighted-Average Common Shares Outstanding  Diluted</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5" w:type="dxa"/>
            <w:tcBorders/>
            <w:shd w:fill="auto" w:val="clear"/>
            <w:vAlign w:val="bottom"/>
          </w:tcPr>
          <w:p>
            <w:pPr>
              <w:pStyle w:val="TableContents"/>
              <w:spacing w:before="0" w:after="283"/>
              <w:jc w:val="right"/>
              <w:rPr/>
            </w:pPr>
            <w:r>
              <w:rPr/>
              <w:t>100,718</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6" w:type="dxa"/>
            <w:tcBorders/>
            <w:shd w:fill="auto" w:val="clear"/>
            <w:vAlign w:val="bottom"/>
          </w:tcPr>
          <w:p>
            <w:pPr>
              <w:pStyle w:val="TableContents"/>
              <w:spacing w:before="0" w:after="283"/>
              <w:jc w:val="right"/>
              <w:rPr/>
            </w:pPr>
            <w:r>
              <w:rPr/>
              <w:t>99,562</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jc w:val="right"/>
              <w:rPr/>
            </w:pPr>
            <w:r>
              <w:rPr/>
              <w:t>1,156</w:t>
            </w:r>
          </w:p>
        </w:tc>
        <w:tc>
          <w:tcPr>
            <w:tcW w:w="140"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jc w:val="left"/>
              <w:rPr/>
            </w:pPr>
            <w:r>
              <w:rPr/>
              <w:t> </w:t>
            </w:r>
          </w:p>
        </w:tc>
        <w:tc>
          <w:tcPr>
            <w:tcW w:w="753" w:type="dxa"/>
            <w:tcBorders/>
            <w:shd w:fill="auto" w:val="clear"/>
            <w:vAlign w:val="bottom"/>
          </w:tcPr>
          <w:p>
            <w:pPr>
              <w:pStyle w:val="TableContents"/>
              <w:spacing w:before="0" w:after="283"/>
              <w:jc w:val="right"/>
              <w:rPr/>
            </w:pPr>
            <w:r>
              <w:rPr/>
              <w:t>1.2</w:t>
            </w:r>
          </w:p>
        </w:tc>
        <w:tc>
          <w:tcPr>
            <w:tcW w:w="221" w:type="dxa"/>
            <w:tcBorders/>
            <w:shd w:fill="auto" w:val="clear"/>
            <w:vAlign w:val="bottom"/>
          </w:tcPr>
          <w:p>
            <w:pPr>
              <w:pStyle w:val="TableContents"/>
              <w:spacing w:before="0" w:after="283"/>
              <w:rPr/>
            </w:pPr>
            <w:r>
              <w:rPr/>
              <w:t>%</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 </w:t>
            </w:r>
          </w:p>
        </w:tc>
      </w:tr>
      <w:tr>
        <w:trPr/>
        <w:tc>
          <w:tcPr>
            <w:tcW w:w="3697" w:type="dxa"/>
            <w:tcBorders/>
            <w:shd w:fill="auto" w:val="clear"/>
            <w:vAlign w:val="bottom"/>
          </w:tcPr>
          <w:p>
            <w:pPr>
              <w:pStyle w:val="TableContents"/>
              <w:spacing w:before="0" w:after="0"/>
              <w:ind w:left="225" w:right="0" w:hanging="225"/>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5"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36"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753"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 </w:t>
            </w:r>
          </w:p>
        </w:tc>
      </w:tr>
      <w:tr>
        <w:trPr/>
        <w:tc>
          <w:tcPr>
            <w:tcW w:w="3697" w:type="dxa"/>
            <w:tcBorders/>
            <w:shd w:fill="CCEEFF" w:val="clear"/>
            <w:vAlign w:val="bottom"/>
          </w:tcPr>
          <w:p>
            <w:pPr>
              <w:pStyle w:val="TableContents"/>
              <w:spacing w:before="0" w:after="0"/>
              <w:ind w:left="225" w:right="0" w:hanging="225"/>
              <w:rPr>
                <w:b/>
              </w:rPr>
            </w:pPr>
            <w:r>
              <w:rPr>
                <w:b/>
              </w:rPr>
              <w:t>Earnings Per Weighted-Average Common Share Outstanding</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5"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36"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753"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jc w:val="left"/>
              <w:rPr/>
            </w:pPr>
            <w:r>
              <w:rPr/>
              <w:t> </w:t>
            </w:r>
          </w:p>
        </w:tc>
      </w:tr>
      <w:tr>
        <w:trPr/>
        <w:tc>
          <w:tcPr>
            <w:tcW w:w="3697" w:type="dxa"/>
            <w:tcBorders/>
            <w:shd w:fill="auto" w:val="clear"/>
            <w:vAlign w:val="bottom"/>
          </w:tcPr>
          <w:p>
            <w:pPr>
              <w:pStyle w:val="TableContents"/>
              <w:spacing w:before="0" w:after="0"/>
              <w:ind w:left="450" w:right="0" w:hanging="225"/>
              <w:rPr/>
            </w:pPr>
            <w:r>
              <w:rPr/>
              <w:t>Income from continuing operations  basic</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jc w:val="left"/>
              <w:rPr/>
            </w:pPr>
            <w:r>
              <w:rPr/>
              <w:t>$</w:t>
            </w:r>
          </w:p>
        </w:tc>
        <w:tc>
          <w:tcPr>
            <w:tcW w:w="1035" w:type="dxa"/>
            <w:tcBorders/>
            <w:shd w:fill="auto" w:val="clear"/>
            <w:vAlign w:val="bottom"/>
          </w:tcPr>
          <w:p>
            <w:pPr>
              <w:pStyle w:val="TableContents"/>
              <w:spacing w:before="0" w:after="283"/>
              <w:jc w:val="right"/>
              <w:rPr/>
            </w:pPr>
            <w:r>
              <w:rPr/>
              <w:t>0.94</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jc w:val="left"/>
              <w:rPr/>
            </w:pPr>
            <w:r>
              <w:rPr/>
              <w:t>$</w:t>
            </w:r>
          </w:p>
        </w:tc>
        <w:tc>
          <w:tcPr>
            <w:tcW w:w="1036" w:type="dxa"/>
            <w:tcBorders/>
            <w:shd w:fill="auto" w:val="clear"/>
            <w:vAlign w:val="bottom"/>
          </w:tcPr>
          <w:p>
            <w:pPr>
              <w:pStyle w:val="TableContents"/>
              <w:spacing w:before="0" w:after="283"/>
              <w:jc w:val="right"/>
              <w:rPr/>
            </w:pPr>
            <w:r>
              <w:rPr/>
              <w:t>1.23</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jc w:val="left"/>
              <w:rPr/>
            </w:pPr>
            <w:r>
              <w:rPr/>
              <w:t>$</w:t>
            </w:r>
          </w:p>
        </w:tc>
        <w:tc>
          <w:tcPr>
            <w:tcW w:w="977" w:type="dxa"/>
            <w:tcBorders/>
            <w:shd w:fill="auto" w:val="clear"/>
            <w:vAlign w:val="bottom"/>
          </w:tcPr>
          <w:p>
            <w:pPr>
              <w:pStyle w:val="TableContents"/>
              <w:spacing w:before="0" w:after="283"/>
              <w:jc w:val="right"/>
              <w:rPr/>
            </w:pPr>
            <w:r>
              <w:rPr/>
              <w:t>(0.29</w:t>
            </w:r>
          </w:p>
        </w:tc>
        <w:tc>
          <w:tcPr>
            <w:tcW w:w="140" w:type="dxa"/>
            <w:tcBorders/>
            <w:shd w:fill="auto" w:val="clear"/>
            <w:vAlign w:val="bottom"/>
          </w:tcPr>
          <w:p>
            <w:pPr>
              <w:pStyle w:val="TableContents"/>
              <w:spacing w:before="0" w:after="283"/>
              <w:rPr/>
            </w:pPr>
            <w:r>
              <w:rPr/>
              <w:t>)</w:t>
            </w:r>
          </w:p>
        </w:tc>
        <w:tc>
          <w:tcPr>
            <w:tcW w:w="28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jc w:val="left"/>
              <w:rPr/>
            </w:pPr>
            <w:r>
              <w:rPr/>
              <w:t> </w:t>
            </w:r>
          </w:p>
        </w:tc>
        <w:tc>
          <w:tcPr>
            <w:tcW w:w="753" w:type="dxa"/>
            <w:tcBorders/>
            <w:shd w:fill="auto" w:val="clear"/>
            <w:vAlign w:val="bottom"/>
          </w:tcPr>
          <w:p>
            <w:pPr>
              <w:pStyle w:val="TableContents"/>
              <w:spacing w:before="0" w:after="283"/>
              <w:jc w:val="right"/>
              <w:rPr/>
            </w:pPr>
            <w:r>
              <w:rPr/>
              <w:t>23.6</w:t>
            </w:r>
          </w:p>
        </w:tc>
        <w:tc>
          <w:tcPr>
            <w:tcW w:w="221" w:type="dxa"/>
            <w:tcBorders/>
            <w:shd w:fill="auto" w:val="clear"/>
            <w:vAlign w:val="bottom"/>
          </w:tcPr>
          <w:p>
            <w:pPr>
              <w:pStyle w:val="TableContents"/>
              <w:spacing w:before="0" w:after="283"/>
              <w:rPr/>
            </w:pPr>
            <w:r>
              <w:rPr/>
              <w:t>%</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W</w:t>
            </w:r>
          </w:p>
        </w:tc>
      </w:tr>
      <w:tr>
        <w:trPr/>
        <w:tc>
          <w:tcPr>
            <w:tcW w:w="3697" w:type="dxa"/>
            <w:tcBorders/>
            <w:shd w:fill="CCEEFF" w:val="clear"/>
            <w:vAlign w:val="bottom"/>
          </w:tcPr>
          <w:p>
            <w:pPr>
              <w:pStyle w:val="TableContents"/>
              <w:spacing w:before="0" w:after="0"/>
              <w:ind w:left="450" w:right="0" w:hanging="225"/>
              <w:rPr/>
            </w:pPr>
            <w:r>
              <w:rPr/>
              <w:t>Net income  basic</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jc w:val="left"/>
              <w:rPr/>
            </w:pPr>
            <w:r>
              <w:rPr/>
              <w:t>$</w:t>
            </w:r>
          </w:p>
        </w:tc>
        <w:tc>
          <w:tcPr>
            <w:tcW w:w="1035" w:type="dxa"/>
            <w:tcBorders/>
            <w:shd w:fill="CCEEFF" w:val="clear"/>
            <w:vAlign w:val="bottom"/>
          </w:tcPr>
          <w:p>
            <w:pPr>
              <w:pStyle w:val="TableContents"/>
              <w:spacing w:before="0" w:after="283"/>
              <w:jc w:val="right"/>
              <w:rPr/>
            </w:pPr>
            <w:r>
              <w:rPr/>
              <w:t>0.95</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jc w:val="left"/>
              <w:rPr/>
            </w:pPr>
            <w:r>
              <w:rPr/>
              <w:t>$</w:t>
            </w:r>
          </w:p>
        </w:tc>
        <w:tc>
          <w:tcPr>
            <w:tcW w:w="1036" w:type="dxa"/>
            <w:tcBorders/>
            <w:shd w:fill="CCEEFF" w:val="clear"/>
            <w:vAlign w:val="bottom"/>
          </w:tcPr>
          <w:p>
            <w:pPr>
              <w:pStyle w:val="TableContents"/>
              <w:spacing w:before="0" w:after="283"/>
              <w:jc w:val="right"/>
              <w:rPr/>
            </w:pPr>
            <w:r>
              <w:rPr/>
              <w:t>1.26</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jc w:val="left"/>
              <w:rPr/>
            </w:pPr>
            <w:r>
              <w:rPr/>
              <w:t>$</w:t>
            </w:r>
          </w:p>
        </w:tc>
        <w:tc>
          <w:tcPr>
            <w:tcW w:w="977" w:type="dxa"/>
            <w:tcBorders/>
            <w:shd w:fill="CCEEFF" w:val="clear"/>
            <w:vAlign w:val="bottom"/>
          </w:tcPr>
          <w:p>
            <w:pPr>
              <w:pStyle w:val="TableContents"/>
              <w:spacing w:before="0" w:after="283"/>
              <w:jc w:val="right"/>
              <w:rPr/>
            </w:pPr>
            <w:r>
              <w:rPr/>
              <w:t>(0.31</w:t>
            </w:r>
          </w:p>
        </w:tc>
        <w:tc>
          <w:tcPr>
            <w:tcW w:w="140" w:type="dxa"/>
            <w:tcBorders/>
            <w:shd w:fill="CCEEFF" w:val="clear"/>
            <w:vAlign w:val="bottom"/>
          </w:tcPr>
          <w:p>
            <w:pPr>
              <w:pStyle w:val="TableContents"/>
              <w:spacing w:before="0" w:after="283"/>
              <w:rPr/>
            </w:pPr>
            <w:r>
              <w:rPr/>
              <w:t>)</w:t>
            </w:r>
          </w:p>
        </w:tc>
        <w:tc>
          <w:tcPr>
            <w:tcW w:w="289"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jc w:val="left"/>
              <w:rPr/>
            </w:pPr>
            <w:r>
              <w:rPr/>
              <w:t> </w:t>
            </w:r>
          </w:p>
        </w:tc>
        <w:tc>
          <w:tcPr>
            <w:tcW w:w="753" w:type="dxa"/>
            <w:tcBorders/>
            <w:shd w:fill="CCEEFF" w:val="clear"/>
            <w:vAlign w:val="bottom"/>
          </w:tcPr>
          <w:p>
            <w:pPr>
              <w:pStyle w:val="TableContents"/>
              <w:spacing w:before="0" w:after="283"/>
              <w:jc w:val="right"/>
              <w:rPr/>
            </w:pPr>
            <w:r>
              <w:rPr/>
              <w:t>24.6</w:t>
            </w:r>
          </w:p>
        </w:tc>
        <w:tc>
          <w:tcPr>
            <w:tcW w:w="221" w:type="dxa"/>
            <w:tcBorders/>
            <w:shd w:fill="CCEEFF" w:val="clear"/>
            <w:vAlign w:val="bottom"/>
          </w:tcPr>
          <w:p>
            <w:pPr>
              <w:pStyle w:val="TableContents"/>
              <w:spacing w:before="0" w:after="283"/>
              <w:rPr/>
            </w:pPr>
            <w:r>
              <w:rPr/>
              <w:t>%</w:t>
            </w:r>
          </w:p>
        </w:tc>
        <w:tc>
          <w:tcPr>
            <w:tcW w:w="95"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jc w:val="left"/>
              <w:rPr/>
            </w:pPr>
            <w:r>
              <w:rPr/>
              <w:t>W</w:t>
            </w:r>
          </w:p>
        </w:tc>
      </w:tr>
      <w:tr>
        <w:trPr/>
        <w:tc>
          <w:tcPr>
            <w:tcW w:w="3697" w:type="dxa"/>
            <w:tcBorders/>
            <w:shd w:fill="auto" w:val="clear"/>
            <w:vAlign w:val="bottom"/>
          </w:tcPr>
          <w:p>
            <w:pPr>
              <w:pStyle w:val="TableContents"/>
              <w:spacing w:before="0" w:after="0"/>
              <w:ind w:left="450" w:right="0" w:hanging="225"/>
              <w:rPr/>
            </w:pPr>
            <w:r>
              <w:rPr/>
              <w:t>Income from continuing operations  diluted</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jc w:val="left"/>
              <w:rPr/>
            </w:pPr>
            <w:r>
              <w:rPr/>
              <w:t>$</w:t>
            </w:r>
          </w:p>
        </w:tc>
        <w:tc>
          <w:tcPr>
            <w:tcW w:w="1035" w:type="dxa"/>
            <w:tcBorders/>
            <w:shd w:fill="auto" w:val="clear"/>
            <w:vAlign w:val="bottom"/>
          </w:tcPr>
          <w:p>
            <w:pPr>
              <w:pStyle w:val="TableContents"/>
              <w:spacing w:before="0" w:after="283"/>
              <w:jc w:val="right"/>
              <w:rPr/>
            </w:pPr>
            <w:r>
              <w:rPr/>
              <w:t>0.94</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jc w:val="left"/>
              <w:rPr/>
            </w:pPr>
            <w:r>
              <w:rPr/>
              <w:t>$</w:t>
            </w:r>
          </w:p>
        </w:tc>
        <w:tc>
          <w:tcPr>
            <w:tcW w:w="1036" w:type="dxa"/>
            <w:tcBorders/>
            <w:shd w:fill="auto" w:val="clear"/>
            <w:vAlign w:val="bottom"/>
          </w:tcPr>
          <w:p>
            <w:pPr>
              <w:pStyle w:val="TableContents"/>
              <w:spacing w:before="0" w:after="283"/>
              <w:jc w:val="right"/>
              <w:rPr/>
            </w:pPr>
            <w:r>
              <w:rPr/>
              <w:t>1.23</w:t>
            </w:r>
          </w:p>
        </w:tc>
        <w:tc>
          <w:tcPr>
            <w:tcW w:w="123"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jc w:val="left"/>
              <w:rPr/>
            </w:pPr>
            <w:r>
              <w:rPr/>
              <w:t>$</w:t>
            </w:r>
          </w:p>
        </w:tc>
        <w:tc>
          <w:tcPr>
            <w:tcW w:w="977" w:type="dxa"/>
            <w:tcBorders/>
            <w:shd w:fill="auto" w:val="clear"/>
            <w:vAlign w:val="bottom"/>
          </w:tcPr>
          <w:p>
            <w:pPr>
              <w:pStyle w:val="TableContents"/>
              <w:spacing w:before="0" w:after="283"/>
              <w:jc w:val="right"/>
              <w:rPr/>
            </w:pPr>
            <w:r>
              <w:rPr/>
              <w:t>(0.29</w:t>
            </w:r>
          </w:p>
        </w:tc>
        <w:tc>
          <w:tcPr>
            <w:tcW w:w="140" w:type="dxa"/>
            <w:tcBorders/>
            <w:shd w:fill="auto" w:val="clear"/>
            <w:vAlign w:val="bottom"/>
          </w:tcPr>
          <w:p>
            <w:pPr>
              <w:pStyle w:val="TableContents"/>
              <w:spacing w:before="0" w:after="283"/>
              <w:rPr/>
            </w:pPr>
            <w:r>
              <w:rPr/>
              <w:t>)</w:t>
            </w:r>
          </w:p>
        </w:tc>
        <w:tc>
          <w:tcPr>
            <w:tcW w:w="28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jc w:val="left"/>
              <w:rPr/>
            </w:pPr>
            <w:r>
              <w:rPr/>
              <w:t> </w:t>
            </w:r>
          </w:p>
        </w:tc>
        <w:tc>
          <w:tcPr>
            <w:tcW w:w="753" w:type="dxa"/>
            <w:tcBorders/>
            <w:shd w:fill="auto" w:val="clear"/>
            <w:vAlign w:val="bottom"/>
          </w:tcPr>
          <w:p>
            <w:pPr>
              <w:pStyle w:val="TableContents"/>
              <w:spacing w:before="0" w:after="283"/>
              <w:jc w:val="right"/>
              <w:rPr/>
            </w:pPr>
            <w:r>
              <w:rPr/>
              <w:t>23.6</w:t>
            </w:r>
          </w:p>
        </w:tc>
        <w:tc>
          <w:tcPr>
            <w:tcW w:w="221" w:type="dxa"/>
            <w:tcBorders/>
            <w:shd w:fill="auto" w:val="clear"/>
            <w:vAlign w:val="bottom"/>
          </w:tcPr>
          <w:p>
            <w:pPr>
              <w:pStyle w:val="TableContents"/>
              <w:spacing w:before="0" w:after="283"/>
              <w:rPr/>
            </w:pPr>
            <w:r>
              <w:rPr/>
              <w:t>%</w:t>
            </w:r>
          </w:p>
        </w:tc>
        <w:tc>
          <w:tcPr>
            <w:tcW w:w="95"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left"/>
              <w:rPr/>
            </w:pPr>
            <w:r>
              <w:rPr/>
              <w:t>W</w:t>
            </w:r>
          </w:p>
        </w:tc>
      </w:tr>
      <w:tr>
        <w:trPr/>
        <w:tc>
          <w:tcPr>
            <w:tcW w:w="3697" w:type="dxa"/>
            <w:tcBorders/>
            <w:shd w:fill="CCEEFF" w:val="clear"/>
            <w:vAlign w:val="bottom"/>
          </w:tcPr>
          <w:p>
            <w:pPr>
              <w:pStyle w:val="TableContents"/>
              <w:spacing w:before="0" w:after="0"/>
              <w:ind w:left="450" w:right="0" w:hanging="225"/>
              <w:rPr/>
            </w:pPr>
            <w:r>
              <w:rPr/>
              <w:t>Net income  diluted</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jc w:val="left"/>
              <w:rPr/>
            </w:pPr>
            <w:r>
              <w:rPr/>
              <w:t>$</w:t>
            </w:r>
          </w:p>
        </w:tc>
        <w:tc>
          <w:tcPr>
            <w:tcW w:w="1035" w:type="dxa"/>
            <w:tcBorders/>
            <w:shd w:fill="CCEEFF" w:val="clear"/>
            <w:vAlign w:val="bottom"/>
          </w:tcPr>
          <w:p>
            <w:pPr>
              <w:pStyle w:val="TableContents"/>
              <w:spacing w:before="0" w:after="283"/>
              <w:jc w:val="right"/>
              <w:rPr/>
            </w:pPr>
            <w:r>
              <w:rPr/>
              <w:t>0.95</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jc w:val="left"/>
              <w:rPr/>
            </w:pPr>
            <w:r>
              <w:rPr/>
              <w:t>$</w:t>
            </w:r>
          </w:p>
        </w:tc>
        <w:tc>
          <w:tcPr>
            <w:tcW w:w="1036" w:type="dxa"/>
            <w:tcBorders/>
            <w:shd w:fill="CCEEFF" w:val="clear"/>
            <w:vAlign w:val="bottom"/>
          </w:tcPr>
          <w:p>
            <w:pPr>
              <w:pStyle w:val="TableContents"/>
              <w:spacing w:before="0" w:after="283"/>
              <w:jc w:val="right"/>
              <w:rPr/>
            </w:pPr>
            <w:r>
              <w:rPr/>
              <w:t>1.25</w:t>
            </w:r>
          </w:p>
        </w:tc>
        <w:tc>
          <w:tcPr>
            <w:tcW w:w="123"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jc w:val="left"/>
              <w:rPr/>
            </w:pPr>
            <w:r>
              <w:rPr/>
              <w:t>$</w:t>
            </w:r>
          </w:p>
        </w:tc>
        <w:tc>
          <w:tcPr>
            <w:tcW w:w="977" w:type="dxa"/>
            <w:tcBorders/>
            <w:shd w:fill="CCEEFF" w:val="clear"/>
            <w:vAlign w:val="bottom"/>
          </w:tcPr>
          <w:p>
            <w:pPr>
              <w:pStyle w:val="TableContents"/>
              <w:spacing w:before="0" w:after="283"/>
              <w:jc w:val="right"/>
              <w:rPr/>
            </w:pPr>
            <w:r>
              <w:rPr/>
              <w:t>(0.30</w:t>
            </w:r>
          </w:p>
        </w:tc>
        <w:tc>
          <w:tcPr>
            <w:tcW w:w="140" w:type="dxa"/>
            <w:tcBorders/>
            <w:shd w:fill="CCEEFF" w:val="clear"/>
            <w:vAlign w:val="bottom"/>
          </w:tcPr>
          <w:p>
            <w:pPr>
              <w:pStyle w:val="TableContents"/>
              <w:spacing w:before="0" w:after="283"/>
              <w:rPr/>
            </w:pPr>
            <w:r>
              <w:rPr/>
              <w:t>)</w:t>
            </w:r>
          </w:p>
        </w:tc>
        <w:tc>
          <w:tcPr>
            <w:tcW w:w="289"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jc w:val="left"/>
              <w:rPr/>
            </w:pPr>
            <w:r>
              <w:rPr/>
              <w:t> </w:t>
            </w:r>
          </w:p>
        </w:tc>
        <w:tc>
          <w:tcPr>
            <w:tcW w:w="753" w:type="dxa"/>
            <w:tcBorders/>
            <w:shd w:fill="CCEEFF" w:val="clear"/>
            <w:vAlign w:val="bottom"/>
          </w:tcPr>
          <w:p>
            <w:pPr>
              <w:pStyle w:val="TableContents"/>
              <w:spacing w:before="0" w:after="283"/>
              <w:jc w:val="right"/>
              <w:rPr/>
            </w:pPr>
            <w:r>
              <w:rPr/>
              <w:t>24.0</w:t>
            </w:r>
          </w:p>
        </w:tc>
        <w:tc>
          <w:tcPr>
            <w:tcW w:w="221" w:type="dxa"/>
            <w:tcBorders/>
            <w:shd w:fill="CCEEFF" w:val="clear"/>
            <w:vAlign w:val="bottom"/>
          </w:tcPr>
          <w:p>
            <w:pPr>
              <w:pStyle w:val="TableContents"/>
              <w:spacing w:before="0" w:after="283"/>
              <w:rPr/>
            </w:pPr>
            <w:r>
              <w:rPr/>
              <w:t>%</w:t>
            </w:r>
          </w:p>
        </w:tc>
        <w:tc>
          <w:tcPr>
            <w:tcW w:w="95"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jc w:val="left"/>
              <w:rPr/>
            </w:pPr>
            <w:r>
              <w:rPr/>
              <w:t>W</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B  Better</w:t>
        <w:br/>
        <w:t xml:space="preserve">W  Worse </w:t>
      </w:r>
    </w:p>
    <w:p>
      <w:pPr>
        <w:pStyle w:val="TextBody"/>
        <w:jc w:val="center"/>
        <w:rPr/>
      </w:pPr>
      <w:r>
        <w:rPr/>
        <w:t xml:space="preserve">  </w:t>
      </w:r>
      <w:r>
        <w:br w:type="page"/>
      </w:r>
    </w:p>
    <w:p>
      <w:pPr>
        <w:pStyle w:val="Heading5"/>
        <w:jc w:val="left"/>
        <w:rPr/>
      </w:pPr>
      <w:bookmarkStart w:id="22" w:name="p74108exv99w8.htm"/>
      <w:bookmarkStart w:id="23" w:name="ksp74108exv99w8"/>
      <w:bookmarkEnd w:id="22"/>
      <w:bookmarkEnd w:id="23"/>
      <w:r>
        <w:rPr/>
        <w:t> </w:t>
      </w:r>
    </w:p>
    <w:p>
      <w:pPr>
        <w:pStyle w:val="TextBody"/>
        <w:spacing w:before="240" w:after="283"/>
        <w:jc w:val="right"/>
        <w:rPr>
          <w:rFonts w:ascii="Helvetica;Arial;sans-serif" w:hAnsi="Helvetica;Arial;sans-serif"/>
          <w:sz w:val="17"/>
        </w:rPr>
      </w:pPr>
      <w:r>
        <w:rPr>
          <w:rFonts w:ascii="Helvetica;Arial;sans-serif" w:hAnsi="Helvetica;Arial;sans-serif"/>
          <w:sz w:val="17"/>
        </w:rPr>
        <w:t xml:space="preserve">Exhibit 99.8 </w:t>
      </w:r>
    </w:p>
    <w:p>
      <w:pPr>
        <w:pStyle w:val="TextBody"/>
        <w:spacing w:before="240" w:after="283"/>
        <w:jc w:val="right"/>
        <w:rPr>
          <w:rFonts w:ascii="Helvetica;Arial;sans-serif" w:hAnsi="Helvetica;Arial;sans-serif"/>
          <w:sz w:val="17"/>
        </w:rPr>
      </w:pPr>
      <w:r>
        <w:rPr>
          <w:rFonts w:ascii="Helvetica;Arial;sans-serif" w:hAnsi="Helvetica;Arial;sans-serif"/>
          <w:sz w:val="17"/>
        </w:rPr>
        <w:t xml:space="preserve">Last Updated 7/26/07 </w:t>
      </w:r>
    </w:p>
    <w:p>
      <w:pPr>
        <w:pStyle w:val="TextBody"/>
        <w:spacing w:before="360" w:after="283"/>
        <w:jc w:val="center"/>
        <w:rPr>
          <w:rFonts w:ascii="Helvetica;Arial;sans-serif" w:hAnsi="Helvetica;Arial;sans-serif"/>
          <w:sz w:val="23"/>
        </w:rPr>
      </w:pPr>
      <w:r>
        <w:rPr>
          <w:rFonts w:ascii="Helvetica;Arial;sans-serif" w:hAnsi="Helvetica;Arial;sans-serif"/>
          <w:b/>
          <w:sz w:val="23"/>
        </w:rPr>
        <w:t>Pinnacle West Capital Corporation</w:t>
        <w:br/>
        <w:t>Quarterly Consolidated Statistical Summary</w:t>
        <w:br/>
        <w:t>Glossary of Terms</w:t>
      </w:r>
      <w:r>
        <w:rPr>
          <w:rFonts w:ascii="Helvetica;Arial;sans-serif" w:hAnsi="Helvetica;Arial;sans-serif"/>
          <w:sz w:val="23"/>
        </w:rPr>
        <w:t xml:space="preserve"> </w:t>
      </w:r>
    </w:p>
    <w:tbl>
      <w:tblPr>
        <w:tblW w:w="5000" w:type="pct"/>
        <w:jc w:val="center"/>
        <w:tblInd w:w="0" w:type="dxa"/>
        <w:tblCellMar>
          <w:top w:w="0" w:type="dxa"/>
          <w:left w:w="0" w:type="dxa"/>
          <w:bottom w:w="0" w:type="dxa"/>
          <w:right w:w="0" w:type="dxa"/>
        </w:tblCellMar>
      </w:tblPr>
      <w:tblGrid>
        <w:gridCol w:w="4592"/>
        <w:gridCol w:w="1020"/>
        <w:gridCol w:w="4593"/>
      </w:tblGrid>
      <w:tr>
        <w:trPr/>
        <w:tc>
          <w:tcPr>
            <w:tcW w:w="4592"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rPr/>
            </w:pPr>
            <w:r>
              <w:rPr/>
              <w:t> </w:t>
            </w:r>
          </w:p>
        </w:tc>
        <w:tc>
          <w:tcPr>
            <w:tcW w:w="4593" w:type="dxa"/>
            <w:tcBorders/>
            <w:shd w:fill="auto" w:val="clear"/>
            <w:vAlign w:val="bottom"/>
          </w:tcPr>
          <w:p>
            <w:pPr>
              <w:pStyle w:val="TableContents"/>
              <w:spacing w:before="0" w:after="283"/>
              <w:rPr/>
            </w:pPr>
            <w:r>
              <w:rPr/>
              <w:t> </w:t>
            </w:r>
          </w:p>
        </w:tc>
      </w:tr>
      <w:tr>
        <w:trPr/>
        <w:tc>
          <w:tcPr>
            <w:tcW w:w="4592" w:type="dxa"/>
            <w:tcBorders/>
            <w:shd w:fill="auto" w:val="clear"/>
          </w:tcPr>
          <w:p>
            <w:pPr>
              <w:pStyle w:val="TableContents"/>
              <w:spacing w:before="0" w:after="0"/>
              <w:ind w:left="0" w:right="0" w:hanging="0"/>
              <w:rPr/>
            </w:pPr>
            <w:r>
              <w:rPr/>
              <w:t xml:space="preserve">Amounts Recovered Through Revenues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Amounts recovered from retail customers through the power supply adjustor in the current period.</w:t>
            </w:r>
          </w:p>
        </w:tc>
      </w:tr>
      <w:tr>
        <w:trPr/>
        <w:tc>
          <w:tcPr>
            <w:tcW w:w="4592" w:type="dxa"/>
            <w:tcBorders/>
            <w:shd w:fill="auto" w:val="clear"/>
          </w:tcPr>
          <w:p>
            <w:pPr>
              <w:pStyle w:val="TableContents"/>
              <w:spacing w:before="0" w:after="0"/>
              <w:ind w:left="0" w:right="0" w:hanging="0"/>
              <w:rPr/>
            </w:pPr>
            <w:r>
              <w:rPr/>
              <w:t>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 </w:t>
            </w:r>
          </w:p>
        </w:tc>
      </w:tr>
      <w:tr>
        <w:trPr/>
        <w:tc>
          <w:tcPr>
            <w:tcW w:w="4592" w:type="dxa"/>
            <w:tcBorders/>
            <w:shd w:fill="auto" w:val="clear"/>
          </w:tcPr>
          <w:p>
            <w:pPr>
              <w:pStyle w:val="TableContents"/>
              <w:spacing w:before="0" w:after="0"/>
              <w:ind w:left="0" w:right="0" w:hanging="0"/>
              <w:rPr/>
            </w:pPr>
            <w:r>
              <w:rPr/>
              <w:t xml:space="preserve">Arizona Job Growth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Percentage growth over the prior year in total non-farm payroll employment for the state of Arizona, non-seasonally adjusted.</w:t>
            </w:r>
          </w:p>
        </w:tc>
      </w:tr>
      <w:tr>
        <w:trPr/>
        <w:tc>
          <w:tcPr>
            <w:tcW w:w="4592" w:type="dxa"/>
            <w:tcBorders/>
            <w:shd w:fill="auto" w:val="clear"/>
          </w:tcPr>
          <w:p>
            <w:pPr>
              <w:pStyle w:val="TableContents"/>
              <w:spacing w:before="0" w:after="0"/>
              <w:ind w:left="0" w:right="0" w:hanging="0"/>
              <w:rPr/>
            </w:pPr>
            <w:r>
              <w:rPr/>
              <w:t>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 </w:t>
            </w:r>
          </w:p>
        </w:tc>
      </w:tr>
      <w:tr>
        <w:trPr/>
        <w:tc>
          <w:tcPr>
            <w:tcW w:w="4592" w:type="dxa"/>
            <w:tcBorders/>
            <w:shd w:fill="auto" w:val="clear"/>
          </w:tcPr>
          <w:p>
            <w:pPr>
              <w:pStyle w:val="TableContents"/>
              <w:spacing w:before="0" w:after="0"/>
              <w:ind w:left="0" w:right="0" w:hanging="0"/>
              <w:rPr/>
            </w:pPr>
            <w:r>
              <w:rPr/>
              <w:t xml:space="preserve">Building Permits  Metro Phoenix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The number of residential dwellings permitted to be built by authorized agencies in Maricopa County, Arizona. Single-family refers to detached buildings intended to be occupied by one family each. Multi-family permits represent the number of units authorized to be built in condominium, townhouse and apartment complexes.</w:t>
            </w:r>
          </w:p>
        </w:tc>
      </w:tr>
      <w:tr>
        <w:trPr/>
        <w:tc>
          <w:tcPr>
            <w:tcW w:w="4592" w:type="dxa"/>
            <w:tcBorders/>
            <w:shd w:fill="auto" w:val="clear"/>
          </w:tcPr>
          <w:p>
            <w:pPr>
              <w:pStyle w:val="TableContents"/>
              <w:spacing w:before="0" w:after="0"/>
              <w:ind w:left="0" w:right="0" w:hanging="0"/>
              <w:rPr/>
            </w:pPr>
            <w:r>
              <w:rPr/>
              <w:t>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 </w:t>
            </w:r>
          </w:p>
        </w:tc>
      </w:tr>
      <w:tr>
        <w:trPr/>
        <w:tc>
          <w:tcPr>
            <w:tcW w:w="4592" w:type="dxa"/>
            <w:tcBorders/>
            <w:shd w:fill="auto" w:val="clear"/>
          </w:tcPr>
          <w:p>
            <w:pPr>
              <w:pStyle w:val="TableContents"/>
              <w:spacing w:before="0" w:after="0"/>
              <w:ind w:left="0" w:right="0" w:hanging="0"/>
              <w:rPr/>
            </w:pPr>
            <w:r>
              <w:rPr/>
              <w:t xml:space="preserve">Capacity Factor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The ratio of the average operating load of an electric power generating unit for a period of time to the capacity rating of the unit during that period.</w:t>
            </w:r>
          </w:p>
        </w:tc>
      </w:tr>
      <w:tr>
        <w:trPr/>
        <w:tc>
          <w:tcPr>
            <w:tcW w:w="4592" w:type="dxa"/>
            <w:tcBorders/>
            <w:shd w:fill="auto" w:val="clear"/>
          </w:tcPr>
          <w:p>
            <w:pPr>
              <w:pStyle w:val="TableContents"/>
              <w:spacing w:before="0" w:after="0"/>
              <w:ind w:left="0" w:right="0" w:hanging="0"/>
              <w:rPr/>
            </w:pPr>
            <w:r>
              <w:rPr/>
              <w:t>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 </w:t>
            </w:r>
          </w:p>
        </w:tc>
      </w:tr>
      <w:tr>
        <w:trPr/>
        <w:tc>
          <w:tcPr>
            <w:tcW w:w="4592" w:type="dxa"/>
            <w:tcBorders/>
            <w:shd w:fill="auto" w:val="clear"/>
          </w:tcPr>
          <w:p>
            <w:pPr>
              <w:pStyle w:val="TableContents"/>
              <w:spacing w:before="0" w:after="0"/>
              <w:ind w:left="0" w:right="0" w:hanging="0"/>
              <w:rPr/>
            </w:pPr>
            <w:r>
              <w:rPr/>
              <w:t xml:space="preserve">Change in Mark-To-Market Value of Forward Sales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The gross margin related to the change in mark-to-market value in the current period of transactions which have been entered into during the current period or prior periods for which the commodities are scheduled for delivery in a future period.</w:t>
            </w:r>
          </w:p>
        </w:tc>
      </w:tr>
      <w:tr>
        <w:trPr/>
        <w:tc>
          <w:tcPr>
            <w:tcW w:w="4592" w:type="dxa"/>
            <w:tcBorders/>
            <w:shd w:fill="auto" w:val="clear"/>
          </w:tcPr>
          <w:p>
            <w:pPr>
              <w:pStyle w:val="TableContents"/>
              <w:spacing w:before="0" w:after="0"/>
              <w:ind w:left="0" w:right="0" w:hanging="0"/>
              <w:rPr/>
            </w:pPr>
            <w:r>
              <w:rPr/>
              <w:t>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 </w:t>
            </w:r>
          </w:p>
        </w:tc>
      </w:tr>
      <w:tr>
        <w:trPr/>
        <w:tc>
          <w:tcPr>
            <w:tcW w:w="4592" w:type="dxa"/>
            <w:tcBorders/>
            <w:shd w:fill="auto" w:val="clear"/>
          </w:tcPr>
          <w:p>
            <w:pPr>
              <w:pStyle w:val="TableContents"/>
              <w:spacing w:before="0" w:after="0"/>
              <w:ind w:left="0" w:right="0" w:hanging="0"/>
              <w:rPr/>
            </w:pPr>
            <w:r>
              <w:rPr/>
              <w:t xml:space="preserve">Deferred Fuel and Purchased Power Costs  Current Period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Deferrals recorded in the period for recovery or refund to the extent actual retail fuel and purchased power costs vary from the amount included in base retail rates (currently $0.020743 per kWh).</w:t>
            </w:r>
          </w:p>
        </w:tc>
      </w:tr>
      <w:tr>
        <w:trPr/>
        <w:tc>
          <w:tcPr>
            <w:tcW w:w="4592" w:type="dxa"/>
            <w:tcBorders/>
            <w:shd w:fill="auto" w:val="clear"/>
          </w:tcPr>
          <w:p>
            <w:pPr>
              <w:pStyle w:val="TableContents"/>
              <w:spacing w:before="0" w:after="0"/>
              <w:ind w:left="0" w:right="0" w:hanging="0"/>
              <w:rPr/>
            </w:pPr>
            <w:r>
              <w:rPr/>
              <w:t>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 </w:t>
            </w:r>
          </w:p>
        </w:tc>
      </w:tr>
      <w:tr>
        <w:trPr/>
        <w:tc>
          <w:tcPr>
            <w:tcW w:w="4592" w:type="dxa"/>
            <w:tcBorders/>
            <w:shd w:fill="auto" w:val="clear"/>
          </w:tcPr>
          <w:p>
            <w:pPr>
              <w:pStyle w:val="TableContents"/>
              <w:spacing w:before="0" w:after="0"/>
              <w:ind w:left="0" w:right="0" w:hanging="0"/>
              <w:rPr/>
            </w:pPr>
            <w:r>
              <w:rPr/>
              <w:t xml:space="preserve">Deferred Fuel and Purchased Power Regulatory Asset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Balance of accumulated deferrals, net of amounts recovered through revenues, recorded for recovery or refund to the extent actual retail fuel and purchased power costs vary from the amount included in base retail rates (currently $0.020743 per kWh).</w:t>
            </w:r>
          </w:p>
        </w:tc>
      </w:tr>
      <w:tr>
        <w:trPr/>
        <w:tc>
          <w:tcPr>
            <w:tcW w:w="4592" w:type="dxa"/>
            <w:tcBorders/>
            <w:shd w:fill="auto" w:val="clear"/>
          </w:tcPr>
          <w:p>
            <w:pPr>
              <w:pStyle w:val="TableContents"/>
              <w:spacing w:before="0" w:after="0"/>
              <w:ind w:left="0" w:right="0" w:hanging="0"/>
              <w:rPr/>
            </w:pPr>
            <w:r>
              <w:rPr/>
              <w:t>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 </w:t>
            </w:r>
          </w:p>
        </w:tc>
      </w:tr>
      <w:tr>
        <w:trPr/>
        <w:tc>
          <w:tcPr>
            <w:tcW w:w="4592" w:type="dxa"/>
            <w:tcBorders/>
            <w:shd w:fill="auto" w:val="clear"/>
          </w:tcPr>
          <w:p>
            <w:pPr>
              <w:pStyle w:val="TableContents"/>
              <w:spacing w:before="0" w:after="0"/>
              <w:ind w:left="0" w:right="0" w:hanging="0"/>
              <w:rPr/>
            </w:pPr>
            <w:r>
              <w:rPr/>
              <w:t xml:space="preserve">Degree-Days  Cooling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A measure of temperatures designed to indicate the amount of electricity demand for cooling purposes. Cooling degree-days are calculated by summing the difference between each days actual average temperature and a base temperature of 65°F for the month. Average temperatures less than the base temperature are ignored.</w:t>
            </w:r>
          </w:p>
        </w:tc>
      </w:tr>
    </w:tbl>
    <w:p>
      <w:pPr>
        <w:pStyle w:val="HorizontalLine"/>
        <w:pBdr>
          <w:bottom w:val="single" w:sz="20" w:space="0" w:color="808080"/>
        </w:pBdr>
        <w:rPr/>
      </w:pPr>
      <w:r>
        <w:rPr/>
      </w:r>
      <w:r>
        <w:br w:type="page"/>
      </w:r>
    </w:p>
    <w:p>
      <w:pPr>
        <w:pStyle w:val="Heading5"/>
        <w:jc w:val="left"/>
        <w:rPr/>
      </w:pPr>
      <w:r>
        <w:rPr/>
        <w:t> </w:t>
      </w:r>
    </w:p>
    <w:p>
      <w:pPr>
        <w:pStyle w:val="TextBody"/>
        <w:spacing w:before="0" w:after="0"/>
        <w:jc w:val="center"/>
        <w:rPr>
          <w:rFonts w:ascii="Helvetica;Arial;sans-serif" w:hAnsi="Helvetica;Arial;sans-serif"/>
          <w:sz w:val="17"/>
        </w:rPr>
      </w:pPr>
      <w:r>
        <w:rPr>
          <w:rFonts w:ascii="Helvetica;Arial;sans-serif" w:hAnsi="Helvetica;Arial;sans-serif"/>
          <w:sz w:val="17"/>
        </w:rPr>
        <w:t xml:space="preserve">-2- </w:t>
      </w:r>
    </w:p>
    <w:tbl>
      <w:tblPr>
        <w:tblW w:w="5000" w:type="pct"/>
        <w:jc w:val="center"/>
        <w:tblInd w:w="0" w:type="dxa"/>
        <w:tblCellMar>
          <w:top w:w="0" w:type="dxa"/>
          <w:left w:w="0" w:type="dxa"/>
          <w:bottom w:w="0" w:type="dxa"/>
          <w:right w:w="0" w:type="dxa"/>
        </w:tblCellMar>
      </w:tblPr>
      <w:tblGrid>
        <w:gridCol w:w="4593"/>
        <w:gridCol w:w="1018"/>
        <w:gridCol w:w="4594"/>
      </w:tblGrid>
      <w:tr>
        <w:trPr/>
        <w:tc>
          <w:tcPr>
            <w:tcW w:w="4593"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rPr/>
            </w:pPr>
            <w:r>
              <w:rPr/>
              <w:t> </w:t>
            </w:r>
          </w:p>
        </w:tc>
        <w:tc>
          <w:tcPr>
            <w:tcW w:w="4594" w:type="dxa"/>
            <w:tcBorders/>
            <w:shd w:fill="auto" w:val="clear"/>
            <w:vAlign w:val="bottom"/>
          </w:tcPr>
          <w:p>
            <w:pPr>
              <w:pStyle w:val="TableContents"/>
              <w:spacing w:before="0" w:after="283"/>
              <w:rPr/>
            </w:pPr>
            <w:r>
              <w:rPr/>
              <w:t> </w:t>
            </w:r>
          </w:p>
        </w:tc>
      </w:tr>
      <w:tr>
        <w:trPr/>
        <w:tc>
          <w:tcPr>
            <w:tcW w:w="4593" w:type="dxa"/>
            <w:tcBorders/>
            <w:shd w:fill="auto" w:val="clear"/>
          </w:tcPr>
          <w:p>
            <w:pPr>
              <w:pStyle w:val="TableContents"/>
              <w:spacing w:before="0" w:after="0"/>
              <w:ind w:left="0" w:right="0" w:hanging="0"/>
              <w:rPr/>
            </w:pPr>
            <w:r>
              <w:rPr/>
              <w:t xml:space="preserve">Degree-Days  Heating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A measure of temperatures designed to indicate the amount of electricity demand for heating purposes. Heating degree-days are calculated by summing the difference between each days actual average temperature and a base temperature of 65°F for the month. Average temperatures greater than the base temperature are ignored.</w:t>
            </w:r>
          </w:p>
        </w:tc>
      </w:tr>
      <w:tr>
        <w:trPr/>
        <w:tc>
          <w:tcPr>
            <w:tcW w:w="4593" w:type="dxa"/>
            <w:tcBorders/>
            <w:shd w:fill="auto" w:val="clear"/>
          </w:tcPr>
          <w:p>
            <w:pPr>
              <w:pStyle w:val="TableContents"/>
              <w:spacing w:before="0" w:after="0"/>
              <w:ind w:left="0" w:right="0" w:hanging="0"/>
              <w:rPr/>
            </w:pPr>
            <w:r>
              <w:rPr/>
              <w:t>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 </w:t>
            </w:r>
          </w:p>
        </w:tc>
      </w:tr>
      <w:tr>
        <w:trPr/>
        <w:tc>
          <w:tcPr>
            <w:tcW w:w="4593" w:type="dxa"/>
            <w:tcBorders/>
            <w:shd w:fill="auto" w:val="clear"/>
          </w:tcPr>
          <w:p>
            <w:pPr>
              <w:pStyle w:val="TableContents"/>
              <w:spacing w:before="0" w:after="0"/>
              <w:ind w:left="0" w:right="0" w:hanging="0"/>
              <w:rPr/>
            </w:pPr>
            <w:r>
              <w:rPr/>
              <w:t xml:space="preserve">Electricity and Other Commodity Sales, Realized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Marketing and trading gross margin related to electricity and other commodities that were delivered in the then-current period.</w:t>
            </w:r>
          </w:p>
        </w:tc>
      </w:tr>
      <w:tr>
        <w:trPr/>
        <w:tc>
          <w:tcPr>
            <w:tcW w:w="4593" w:type="dxa"/>
            <w:tcBorders/>
            <w:shd w:fill="auto" w:val="clear"/>
          </w:tcPr>
          <w:p>
            <w:pPr>
              <w:pStyle w:val="TableContents"/>
              <w:spacing w:before="0" w:after="0"/>
              <w:ind w:left="0" w:right="0" w:hanging="0"/>
              <w:rPr/>
            </w:pPr>
            <w:r>
              <w:rPr/>
              <w:t>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 </w:t>
            </w:r>
          </w:p>
        </w:tc>
      </w:tr>
      <w:tr>
        <w:trPr/>
        <w:tc>
          <w:tcPr>
            <w:tcW w:w="4593" w:type="dxa"/>
            <w:tcBorders/>
            <w:shd w:fill="auto" w:val="clear"/>
          </w:tcPr>
          <w:p>
            <w:pPr>
              <w:pStyle w:val="TableContents"/>
              <w:spacing w:before="0" w:after="0"/>
              <w:ind w:left="0" w:right="0" w:hanging="0"/>
              <w:rPr/>
            </w:pPr>
            <w:r>
              <w:rPr/>
              <w:t xml:space="preserve">Electricity Spot Prices Palo Verde  Off-Peak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Electricity average daily spot prices at Palo Verde substation during off-peak hours. It measures electric prices at the producer level and is the result of real time prices used for benchmarking, price comparisons, and establishing price contracts. Measured in dollars per megawatt-hour.</w:t>
            </w:r>
          </w:p>
        </w:tc>
      </w:tr>
      <w:tr>
        <w:trPr/>
        <w:tc>
          <w:tcPr>
            <w:tcW w:w="4593" w:type="dxa"/>
            <w:tcBorders/>
            <w:shd w:fill="auto" w:val="clear"/>
          </w:tcPr>
          <w:p>
            <w:pPr>
              <w:pStyle w:val="TableContents"/>
              <w:spacing w:before="0" w:after="0"/>
              <w:ind w:left="0" w:right="0" w:hanging="0"/>
              <w:rPr/>
            </w:pPr>
            <w:r>
              <w:rPr/>
              <w:t>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 </w:t>
            </w:r>
          </w:p>
        </w:tc>
      </w:tr>
      <w:tr>
        <w:trPr/>
        <w:tc>
          <w:tcPr>
            <w:tcW w:w="4593" w:type="dxa"/>
            <w:tcBorders/>
            <w:shd w:fill="auto" w:val="clear"/>
          </w:tcPr>
          <w:p>
            <w:pPr>
              <w:pStyle w:val="TableContents"/>
              <w:spacing w:before="0" w:after="0"/>
              <w:ind w:left="0" w:right="0" w:hanging="0"/>
              <w:rPr/>
            </w:pPr>
            <w:r>
              <w:rPr/>
              <w:t xml:space="preserve">Electricity Spot Prices  Palo Verde  On-Peak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Electricity average daily spot prices at Palo Verde substation during on-peak hours. It measures electric prices at the producer level and is the result of real time prices used for benchmarking, price comparisons, and establishing price contracts. Measured in dollars per megawatt-hour.</w:t>
            </w:r>
          </w:p>
        </w:tc>
      </w:tr>
      <w:tr>
        <w:trPr/>
        <w:tc>
          <w:tcPr>
            <w:tcW w:w="4593" w:type="dxa"/>
            <w:tcBorders/>
            <w:shd w:fill="auto" w:val="clear"/>
          </w:tcPr>
          <w:p>
            <w:pPr>
              <w:pStyle w:val="TableContents"/>
              <w:spacing w:before="0" w:after="0"/>
              <w:ind w:left="0" w:right="0" w:hanging="0"/>
              <w:rPr/>
            </w:pPr>
            <w:r>
              <w:rPr/>
              <w:t>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 </w:t>
            </w:r>
          </w:p>
        </w:tc>
      </w:tr>
      <w:tr>
        <w:trPr/>
        <w:tc>
          <w:tcPr>
            <w:tcW w:w="4593" w:type="dxa"/>
            <w:tcBorders/>
            <w:shd w:fill="auto" w:val="clear"/>
          </w:tcPr>
          <w:p>
            <w:pPr>
              <w:pStyle w:val="TableContents"/>
              <w:spacing w:before="0" w:after="0"/>
              <w:ind w:left="0" w:right="0" w:hanging="0"/>
              <w:rPr/>
            </w:pPr>
            <w:r>
              <w:rPr/>
              <w:t xml:space="preserve">Electricity Spot Prices  SP15  Off-Peak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Electricity average daily spot prices at SP15, a region of California substations, during off-peak hours. It measures electric prices at the producer level and is the result of real time prices used for benchmarking, price comparisons, and establishing price contracts. Measured in dollars per megawatt-hour.</w:t>
            </w:r>
          </w:p>
        </w:tc>
      </w:tr>
      <w:tr>
        <w:trPr/>
        <w:tc>
          <w:tcPr>
            <w:tcW w:w="4593" w:type="dxa"/>
            <w:tcBorders/>
            <w:shd w:fill="auto" w:val="clear"/>
          </w:tcPr>
          <w:p>
            <w:pPr>
              <w:pStyle w:val="TableContents"/>
              <w:spacing w:before="0" w:after="0"/>
              <w:ind w:left="0" w:right="0" w:hanging="0"/>
              <w:rPr/>
            </w:pPr>
            <w:r>
              <w:rPr/>
              <w:t>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 </w:t>
            </w:r>
          </w:p>
        </w:tc>
      </w:tr>
      <w:tr>
        <w:trPr/>
        <w:tc>
          <w:tcPr>
            <w:tcW w:w="4593" w:type="dxa"/>
            <w:tcBorders/>
            <w:shd w:fill="auto" w:val="clear"/>
          </w:tcPr>
          <w:p>
            <w:pPr>
              <w:pStyle w:val="TableContents"/>
              <w:spacing w:before="0" w:after="0"/>
              <w:ind w:left="0" w:right="0" w:hanging="0"/>
              <w:rPr/>
            </w:pPr>
            <w:r>
              <w:rPr/>
              <w:t xml:space="preserve">Electricity Spot Prices  SP15  On-Peak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Electricity average daily spot prices at SP15, a region of California substations, during on-peak hours. It measures electric prices at the producer level and is the result of real time prices used for benchmarking, price comparisons, and establishing price contracts. Measured in dollars per megawatt-hour.</w:t>
            </w:r>
          </w:p>
        </w:tc>
      </w:tr>
      <w:tr>
        <w:trPr/>
        <w:tc>
          <w:tcPr>
            <w:tcW w:w="4593" w:type="dxa"/>
            <w:tcBorders/>
            <w:shd w:fill="auto" w:val="clear"/>
          </w:tcPr>
          <w:p>
            <w:pPr>
              <w:pStyle w:val="TableContents"/>
              <w:spacing w:before="0" w:after="0"/>
              <w:ind w:left="0" w:right="0" w:hanging="0"/>
              <w:rPr/>
            </w:pPr>
            <w:r>
              <w:rPr/>
              <w:t>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 </w:t>
            </w:r>
          </w:p>
        </w:tc>
      </w:tr>
      <w:tr>
        <w:trPr/>
        <w:tc>
          <w:tcPr>
            <w:tcW w:w="4593" w:type="dxa"/>
            <w:tcBorders/>
            <w:shd w:fill="auto" w:val="clear"/>
          </w:tcPr>
          <w:p>
            <w:pPr>
              <w:pStyle w:val="TableContents"/>
              <w:spacing w:before="0" w:after="0"/>
              <w:ind w:left="0" w:right="0" w:hanging="0"/>
              <w:rPr/>
            </w:pPr>
            <w:r>
              <w:rPr/>
              <w:t xml:space="preserve">Generation Capacity Out of Service and Replaced for Native Load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Total capacity required and economic, yet unavailable for retail customers and traditional wholesale contracts due to scheduled or unscheduled outages. Measured in megawatts per day.</w:t>
            </w:r>
          </w:p>
        </w:tc>
      </w:tr>
      <w:tr>
        <w:trPr/>
        <w:tc>
          <w:tcPr>
            <w:tcW w:w="4593" w:type="dxa"/>
            <w:tcBorders/>
            <w:shd w:fill="auto" w:val="clear"/>
          </w:tcPr>
          <w:p>
            <w:pPr>
              <w:pStyle w:val="TableContents"/>
              <w:spacing w:before="0" w:after="0"/>
              <w:ind w:left="0" w:right="0" w:hanging="0"/>
              <w:rPr/>
            </w:pPr>
            <w:r>
              <w:rPr/>
              <w:t>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 </w:t>
            </w:r>
          </w:p>
        </w:tc>
      </w:tr>
      <w:tr>
        <w:trPr/>
        <w:tc>
          <w:tcPr>
            <w:tcW w:w="4593" w:type="dxa"/>
            <w:tcBorders/>
            <w:shd w:fill="auto" w:val="clear"/>
          </w:tcPr>
          <w:p>
            <w:pPr>
              <w:pStyle w:val="TableContents"/>
              <w:spacing w:before="0" w:after="0"/>
              <w:ind w:left="0" w:right="0" w:hanging="0"/>
              <w:rPr/>
            </w:pPr>
            <w:r>
              <w:rPr/>
              <w:t xml:space="preserve">Generation Production  Coal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Amount of net energy produced by coal-fueled generators. Measured in gigawatt-hours.</w:t>
            </w:r>
          </w:p>
        </w:tc>
      </w:tr>
    </w:tbl>
    <w:p>
      <w:pPr>
        <w:pStyle w:val="HorizontalLine"/>
        <w:pBdr>
          <w:bottom w:val="single" w:sz="20" w:space="0" w:color="808080"/>
        </w:pBdr>
        <w:rPr/>
      </w:pPr>
      <w:r>
        <w:rPr/>
      </w:r>
      <w:r>
        <w:br w:type="page"/>
      </w:r>
    </w:p>
    <w:p>
      <w:pPr>
        <w:pStyle w:val="Heading5"/>
        <w:jc w:val="left"/>
        <w:rPr/>
      </w:pPr>
      <w:r>
        <w:rPr/>
        <w:t> </w:t>
      </w:r>
    </w:p>
    <w:p>
      <w:pPr>
        <w:pStyle w:val="TextBody"/>
        <w:spacing w:before="0" w:after="0"/>
        <w:jc w:val="center"/>
        <w:rPr>
          <w:rFonts w:ascii="Helvetica;Arial;sans-serif" w:hAnsi="Helvetica;Arial;sans-serif"/>
          <w:sz w:val="17"/>
        </w:rPr>
      </w:pPr>
      <w:r>
        <w:rPr>
          <w:rFonts w:ascii="Helvetica;Arial;sans-serif" w:hAnsi="Helvetica;Arial;sans-serif"/>
          <w:sz w:val="17"/>
        </w:rPr>
        <w:t xml:space="preserve">-3- </w:t>
      </w:r>
    </w:p>
    <w:tbl>
      <w:tblPr>
        <w:tblW w:w="5000" w:type="pct"/>
        <w:jc w:val="center"/>
        <w:tblInd w:w="0" w:type="dxa"/>
        <w:tblCellMar>
          <w:top w:w="0" w:type="dxa"/>
          <w:left w:w="0" w:type="dxa"/>
          <w:bottom w:w="0" w:type="dxa"/>
          <w:right w:w="0" w:type="dxa"/>
        </w:tblCellMar>
      </w:tblPr>
      <w:tblGrid>
        <w:gridCol w:w="4593"/>
        <w:gridCol w:w="1018"/>
        <w:gridCol w:w="4594"/>
      </w:tblGrid>
      <w:tr>
        <w:trPr/>
        <w:tc>
          <w:tcPr>
            <w:tcW w:w="4593"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rPr/>
            </w:pPr>
            <w:r>
              <w:rPr/>
              <w:t> </w:t>
            </w:r>
          </w:p>
        </w:tc>
        <w:tc>
          <w:tcPr>
            <w:tcW w:w="4594" w:type="dxa"/>
            <w:tcBorders/>
            <w:shd w:fill="auto" w:val="clear"/>
            <w:vAlign w:val="bottom"/>
          </w:tcPr>
          <w:p>
            <w:pPr>
              <w:pStyle w:val="TableContents"/>
              <w:spacing w:before="0" w:after="283"/>
              <w:rPr/>
            </w:pPr>
            <w:r>
              <w:rPr/>
              <w:t> </w:t>
            </w:r>
          </w:p>
        </w:tc>
      </w:tr>
      <w:tr>
        <w:trPr/>
        <w:tc>
          <w:tcPr>
            <w:tcW w:w="4593" w:type="dxa"/>
            <w:tcBorders/>
            <w:shd w:fill="auto" w:val="clear"/>
          </w:tcPr>
          <w:p>
            <w:pPr>
              <w:pStyle w:val="TableContents"/>
              <w:spacing w:before="0" w:after="0"/>
              <w:ind w:left="0" w:right="0" w:hanging="0"/>
              <w:rPr/>
            </w:pPr>
            <w:r>
              <w:rPr/>
              <w:t xml:space="preserve">Generation Production  Gas/Oil/Other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Amount of net energy predominately produced by natural gas and oil-fueled generators. A small amount of energy from hydroelectric and solar power plants is also included. Measured in gigawatt-hours.</w:t>
            </w:r>
          </w:p>
        </w:tc>
      </w:tr>
      <w:tr>
        <w:trPr/>
        <w:tc>
          <w:tcPr>
            <w:tcW w:w="4593" w:type="dxa"/>
            <w:tcBorders/>
            <w:shd w:fill="auto" w:val="clear"/>
          </w:tcPr>
          <w:p>
            <w:pPr>
              <w:pStyle w:val="TableContents"/>
              <w:spacing w:before="0" w:after="0"/>
              <w:ind w:left="0" w:right="0" w:hanging="0"/>
              <w:rPr/>
            </w:pPr>
            <w:r>
              <w:rPr/>
              <w:t>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 </w:t>
            </w:r>
          </w:p>
        </w:tc>
      </w:tr>
      <w:tr>
        <w:trPr/>
        <w:tc>
          <w:tcPr>
            <w:tcW w:w="4593" w:type="dxa"/>
            <w:tcBorders/>
            <w:shd w:fill="auto" w:val="clear"/>
          </w:tcPr>
          <w:p>
            <w:pPr>
              <w:pStyle w:val="TableContents"/>
              <w:spacing w:before="0" w:after="0"/>
              <w:ind w:left="0" w:right="0" w:hanging="0"/>
              <w:rPr/>
            </w:pPr>
            <w:r>
              <w:rPr/>
              <w:t xml:space="preserve">Generation Production  Nuclear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Amount of net energy produced by nuclear-fueled generators. Measured in gigawatt-hours.</w:t>
            </w:r>
          </w:p>
        </w:tc>
      </w:tr>
      <w:tr>
        <w:trPr/>
        <w:tc>
          <w:tcPr>
            <w:tcW w:w="4593" w:type="dxa"/>
            <w:tcBorders/>
            <w:shd w:fill="auto" w:val="clear"/>
          </w:tcPr>
          <w:p>
            <w:pPr>
              <w:pStyle w:val="TableContents"/>
              <w:spacing w:before="0" w:after="0"/>
              <w:ind w:left="0" w:right="0" w:hanging="0"/>
              <w:rPr/>
            </w:pPr>
            <w:r>
              <w:rPr/>
              <w:t>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 </w:t>
            </w:r>
          </w:p>
        </w:tc>
      </w:tr>
      <w:tr>
        <w:trPr/>
        <w:tc>
          <w:tcPr>
            <w:tcW w:w="4593" w:type="dxa"/>
            <w:tcBorders/>
            <w:shd w:fill="auto" w:val="clear"/>
          </w:tcPr>
          <w:p>
            <w:pPr>
              <w:pStyle w:val="TableContents"/>
              <w:spacing w:before="0" w:after="0"/>
              <w:ind w:left="0" w:right="0" w:hanging="0"/>
              <w:rPr/>
            </w:pPr>
            <w:r>
              <w:rPr/>
              <w:t xml:space="preserve">Gigawatt-hour (GWH)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A unit of energy equivalent to 1,000 megawatt-hours or 1,000,000 kilowatt-hours.</w:t>
            </w:r>
          </w:p>
        </w:tc>
      </w:tr>
      <w:tr>
        <w:trPr/>
        <w:tc>
          <w:tcPr>
            <w:tcW w:w="4593" w:type="dxa"/>
            <w:tcBorders/>
            <w:shd w:fill="auto" w:val="clear"/>
          </w:tcPr>
          <w:p>
            <w:pPr>
              <w:pStyle w:val="TableContents"/>
              <w:spacing w:before="0" w:after="0"/>
              <w:ind w:left="0" w:right="0" w:hanging="0"/>
              <w:rPr/>
            </w:pPr>
            <w:r>
              <w:rPr/>
              <w:t>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 </w:t>
            </w:r>
          </w:p>
        </w:tc>
      </w:tr>
      <w:tr>
        <w:trPr/>
        <w:tc>
          <w:tcPr>
            <w:tcW w:w="4593" w:type="dxa"/>
            <w:tcBorders/>
            <w:shd w:fill="auto" w:val="clear"/>
          </w:tcPr>
          <w:p>
            <w:pPr>
              <w:pStyle w:val="TableContents"/>
              <w:spacing w:before="0" w:after="0"/>
              <w:ind w:left="0" w:right="0" w:hanging="0"/>
              <w:rPr/>
            </w:pPr>
            <w:r>
              <w:rPr/>
              <w:t xml:space="preserve">Marketing and Trading Gross Margin  Pretax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Revenues from marketing and trading activities (other than retail sales, traditional wholesale sales and retail load hedge management) less the costs of the related commodities, with mark-to-market gains or losses, before income taxes.</w:t>
            </w:r>
          </w:p>
        </w:tc>
      </w:tr>
      <w:tr>
        <w:trPr/>
        <w:tc>
          <w:tcPr>
            <w:tcW w:w="4593" w:type="dxa"/>
            <w:tcBorders/>
            <w:shd w:fill="auto" w:val="clear"/>
          </w:tcPr>
          <w:p>
            <w:pPr>
              <w:pStyle w:val="TableContents"/>
              <w:spacing w:before="0" w:after="0"/>
              <w:ind w:left="0" w:right="0" w:hanging="0"/>
              <w:rPr/>
            </w:pPr>
            <w:r>
              <w:rPr/>
              <w:t>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 </w:t>
            </w:r>
          </w:p>
        </w:tc>
      </w:tr>
      <w:tr>
        <w:trPr/>
        <w:tc>
          <w:tcPr>
            <w:tcW w:w="4593" w:type="dxa"/>
            <w:tcBorders/>
            <w:shd w:fill="auto" w:val="clear"/>
          </w:tcPr>
          <w:p>
            <w:pPr>
              <w:pStyle w:val="TableContents"/>
              <w:spacing w:before="0" w:after="0"/>
              <w:ind w:left="0" w:right="0" w:hanging="0"/>
              <w:rPr/>
            </w:pPr>
            <w:r>
              <w:rPr/>
              <w:t xml:space="preserve">Mark-To-Market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Adjustments to revenues or costs to recognize value of sales and purchase contracts, for which the commodities are scheduled for delivery in a future period, at current forward wholesale prices.</w:t>
            </w:r>
          </w:p>
        </w:tc>
      </w:tr>
      <w:tr>
        <w:trPr/>
        <w:tc>
          <w:tcPr>
            <w:tcW w:w="4593" w:type="dxa"/>
            <w:tcBorders/>
            <w:shd w:fill="auto" w:val="clear"/>
          </w:tcPr>
          <w:p>
            <w:pPr>
              <w:pStyle w:val="TableContents"/>
              <w:spacing w:before="0" w:after="0"/>
              <w:ind w:left="0" w:right="0" w:hanging="0"/>
              <w:rPr/>
            </w:pPr>
            <w:r>
              <w:rPr/>
              <w:t>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 </w:t>
            </w:r>
          </w:p>
        </w:tc>
      </w:tr>
      <w:tr>
        <w:trPr/>
        <w:tc>
          <w:tcPr>
            <w:tcW w:w="4593" w:type="dxa"/>
            <w:tcBorders/>
            <w:shd w:fill="auto" w:val="clear"/>
          </w:tcPr>
          <w:p>
            <w:pPr>
              <w:pStyle w:val="TableContents"/>
              <w:spacing w:before="0" w:after="0"/>
              <w:ind w:left="0" w:right="0" w:hanging="0"/>
              <w:rPr/>
            </w:pPr>
            <w:r>
              <w:rPr/>
              <w:t xml:space="preserve">Mark-To-Market Reversals on Realized Sales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The reversal of the gross margin related to mark-to-market transactions entered into in prior periods for which the commodities were delivered in the current period. Realization of prior-period mark-to-market relates to cash flow recognition, not revenue recognition or earnings recognition, because in accordance with mark-to-market accounting, the margin was already recorded in the prior period. A negative amount shown in this category represents the arithmetic opposite of a gain recognized in the period in which the commodities were delivered; an equal positive amount is reflected in the realized revenue or margin for delivered commodities. A positive amount shown in this category represents the arithmetic opposite of a loss recognized in the period in which the commodities were delivered; an equal negative amount is reflected in the realized revenue or margin for delivered commodities.</w:t>
            </w:r>
          </w:p>
        </w:tc>
      </w:tr>
      <w:tr>
        <w:trPr/>
        <w:tc>
          <w:tcPr>
            <w:tcW w:w="4593" w:type="dxa"/>
            <w:tcBorders/>
            <w:shd w:fill="auto" w:val="clear"/>
          </w:tcPr>
          <w:p>
            <w:pPr>
              <w:pStyle w:val="TableContents"/>
              <w:spacing w:before="0" w:after="0"/>
              <w:ind w:left="0" w:right="0" w:hanging="0"/>
              <w:rPr/>
            </w:pPr>
            <w:r>
              <w:rPr/>
              <w:t>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 </w:t>
            </w:r>
          </w:p>
        </w:tc>
      </w:tr>
      <w:tr>
        <w:trPr/>
        <w:tc>
          <w:tcPr>
            <w:tcW w:w="4593" w:type="dxa"/>
            <w:tcBorders/>
            <w:shd w:fill="auto" w:val="clear"/>
          </w:tcPr>
          <w:p>
            <w:pPr>
              <w:pStyle w:val="TableContents"/>
              <w:spacing w:before="0" w:after="0"/>
              <w:ind w:left="0" w:right="0" w:hanging="0"/>
              <w:rPr/>
            </w:pPr>
            <w:r>
              <w:rPr/>
              <w:t xml:space="preserve">Megawatt (MW)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One million watts.</w:t>
            </w:r>
          </w:p>
        </w:tc>
      </w:tr>
      <w:tr>
        <w:trPr/>
        <w:tc>
          <w:tcPr>
            <w:tcW w:w="4593" w:type="dxa"/>
            <w:tcBorders/>
            <w:shd w:fill="auto" w:val="clear"/>
          </w:tcPr>
          <w:p>
            <w:pPr>
              <w:pStyle w:val="TableContents"/>
              <w:spacing w:before="0" w:after="0"/>
              <w:ind w:left="0" w:right="0" w:hanging="0"/>
              <w:rPr/>
            </w:pPr>
            <w:r>
              <w:rPr/>
              <w:t>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 </w:t>
            </w:r>
          </w:p>
        </w:tc>
      </w:tr>
      <w:tr>
        <w:trPr/>
        <w:tc>
          <w:tcPr>
            <w:tcW w:w="4593" w:type="dxa"/>
            <w:tcBorders/>
            <w:shd w:fill="auto" w:val="clear"/>
          </w:tcPr>
          <w:p>
            <w:pPr>
              <w:pStyle w:val="TableContents"/>
              <w:spacing w:before="0" w:after="0"/>
              <w:ind w:left="0" w:right="0" w:hanging="0"/>
              <w:rPr/>
            </w:pPr>
            <w:r>
              <w:rPr/>
              <w:t xml:space="preserve">Megawatt-hour (MWh)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A unit of energy equivalent to 1,000 kilowatt-hours.</w:t>
            </w:r>
          </w:p>
        </w:tc>
      </w:tr>
      <w:tr>
        <w:trPr/>
        <w:tc>
          <w:tcPr>
            <w:tcW w:w="4593" w:type="dxa"/>
            <w:tcBorders/>
            <w:shd w:fill="auto" w:val="clear"/>
          </w:tcPr>
          <w:p>
            <w:pPr>
              <w:pStyle w:val="TableContents"/>
              <w:spacing w:before="0" w:after="0"/>
              <w:ind w:left="0" w:right="0" w:hanging="0"/>
              <w:rPr/>
            </w:pPr>
            <w:r>
              <w:rPr/>
              <w:t>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 </w:t>
            </w:r>
          </w:p>
        </w:tc>
      </w:tr>
      <w:tr>
        <w:trPr/>
        <w:tc>
          <w:tcPr>
            <w:tcW w:w="4593" w:type="dxa"/>
            <w:tcBorders/>
            <w:shd w:fill="auto" w:val="clear"/>
          </w:tcPr>
          <w:p>
            <w:pPr>
              <w:pStyle w:val="TableContents"/>
              <w:spacing w:before="0" w:after="0"/>
              <w:ind w:left="0" w:right="0" w:hanging="0"/>
              <w:rPr/>
            </w:pPr>
            <w:r>
              <w:rPr/>
              <w:t xml:space="preserve">Native Load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Retail and wholesale sales supplied under traditional cost-based rate regulation.</w:t>
            </w:r>
          </w:p>
        </w:tc>
      </w:tr>
      <w:tr>
        <w:trPr/>
        <w:tc>
          <w:tcPr>
            <w:tcW w:w="4593" w:type="dxa"/>
            <w:tcBorders/>
            <w:shd w:fill="auto" w:val="clear"/>
          </w:tcPr>
          <w:p>
            <w:pPr>
              <w:pStyle w:val="TableContents"/>
              <w:spacing w:before="0" w:after="0"/>
              <w:ind w:left="0" w:right="0" w:hanging="0"/>
              <w:rPr/>
            </w:pPr>
            <w:r>
              <w:rPr/>
              <w:t>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 </w:t>
            </w:r>
          </w:p>
        </w:tc>
      </w:tr>
      <w:tr>
        <w:trPr/>
        <w:tc>
          <w:tcPr>
            <w:tcW w:w="4593" w:type="dxa"/>
            <w:tcBorders/>
            <w:shd w:fill="auto" w:val="clear"/>
          </w:tcPr>
          <w:p>
            <w:pPr>
              <w:pStyle w:val="TableContents"/>
              <w:spacing w:before="0" w:after="0"/>
              <w:ind w:left="0" w:right="0" w:hanging="0"/>
              <w:rPr/>
            </w:pPr>
            <w:r>
              <w:rPr/>
              <w:t xml:space="preserve">Off-System Sales </w:t>
            </w:r>
          </w:p>
        </w:tc>
        <w:tc>
          <w:tcPr>
            <w:tcW w:w="1018" w:type="dxa"/>
            <w:tcBorders/>
            <w:shd w:fill="auto" w:val="clear"/>
            <w:vAlign w:val="bottom"/>
          </w:tcPr>
          <w:p>
            <w:pPr>
              <w:pStyle w:val="TableContents"/>
              <w:spacing w:before="0" w:after="283"/>
              <w:rPr/>
            </w:pPr>
            <w:r>
              <w:rPr/>
              <w:t> </w:t>
            </w:r>
          </w:p>
        </w:tc>
        <w:tc>
          <w:tcPr>
            <w:tcW w:w="4594" w:type="dxa"/>
            <w:tcBorders/>
            <w:shd w:fill="auto" w:val="clear"/>
          </w:tcPr>
          <w:p>
            <w:pPr>
              <w:pStyle w:val="TableContents"/>
              <w:spacing w:before="0" w:after="283"/>
              <w:jc w:val="left"/>
              <w:rPr/>
            </w:pPr>
            <w:r>
              <w:rPr/>
              <w:t>Sales of electricity from generation owned or contracted by the company that is over and above the amount required to serve retail customers and traditional wholesale contracts.</w:t>
            </w:r>
          </w:p>
        </w:tc>
      </w:tr>
    </w:tbl>
    <w:p>
      <w:pPr>
        <w:pStyle w:val="HorizontalLine"/>
        <w:pBdr>
          <w:bottom w:val="single" w:sz="20" w:space="0" w:color="808080"/>
        </w:pBdr>
        <w:rPr/>
      </w:pPr>
      <w:r>
        <w:rPr/>
      </w:r>
      <w:r>
        <w:br w:type="page"/>
      </w:r>
    </w:p>
    <w:p>
      <w:pPr>
        <w:pStyle w:val="Heading5"/>
        <w:jc w:val="left"/>
        <w:rPr/>
      </w:pPr>
      <w:r>
        <w:rPr/>
        <w:t> </w:t>
      </w:r>
    </w:p>
    <w:p>
      <w:pPr>
        <w:pStyle w:val="TextBody"/>
        <w:spacing w:before="0" w:after="0"/>
        <w:jc w:val="center"/>
        <w:rPr>
          <w:rFonts w:ascii="Helvetica;Arial;sans-serif" w:hAnsi="Helvetica;Arial;sans-serif"/>
          <w:sz w:val="17"/>
        </w:rPr>
      </w:pPr>
      <w:r>
        <w:rPr>
          <w:rFonts w:ascii="Helvetica;Arial;sans-serif" w:hAnsi="Helvetica;Arial;sans-serif"/>
          <w:sz w:val="17"/>
        </w:rPr>
        <w:t xml:space="preserve">-4- </w:t>
      </w:r>
    </w:p>
    <w:tbl>
      <w:tblPr>
        <w:tblW w:w="5000" w:type="pct"/>
        <w:jc w:val="center"/>
        <w:tblInd w:w="0" w:type="dxa"/>
        <w:tblCellMar>
          <w:top w:w="0" w:type="dxa"/>
          <w:left w:w="0" w:type="dxa"/>
          <w:bottom w:w="0" w:type="dxa"/>
          <w:right w:w="0" w:type="dxa"/>
        </w:tblCellMar>
      </w:tblPr>
      <w:tblGrid>
        <w:gridCol w:w="4592"/>
        <w:gridCol w:w="1020"/>
        <w:gridCol w:w="4593"/>
      </w:tblGrid>
      <w:tr>
        <w:trPr/>
        <w:tc>
          <w:tcPr>
            <w:tcW w:w="4592"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rPr/>
            </w:pPr>
            <w:r>
              <w:rPr/>
              <w:t> </w:t>
            </w:r>
          </w:p>
        </w:tc>
        <w:tc>
          <w:tcPr>
            <w:tcW w:w="4593" w:type="dxa"/>
            <w:tcBorders/>
            <w:shd w:fill="auto" w:val="clear"/>
            <w:vAlign w:val="bottom"/>
          </w:tcPr>
          <w:p>
            <w:pPr>
              <w:pStyle w:val="TableContents"/>
              <w:spacing w:before="0" w:after="283"/>
              <w:rPr/>
            </w:pPr>
            <w:r>
              <w:rPr/>
              <w:t> </w:t>
            </w:r>
          </w:p>
        </w:tc>
      </w:tr>
      <w:tr>
        <w:trPr/>
        <w:tc>
          <w:tcPr>
            <w:tcW w:w="4592" w:type="dxa"/>
            <w:tcBorders/>
            <w:shd w:fill="auto" w:val="clear"/>
          </w:tcPr>
          <w:p>
            <w:pPr>
              <w:pStyle w:val="TableContents"/>
              <w:spacing w:before="0" w:after="0"/>
              <w:ind w:left="0" w:right="0" w:hanging="0"/>
              <w:rPr/>
            </w:pPr>
            <w:r>
              <w:rPr/>
              <w:t xml:space="preserve">Power Supply Adjustor (PSA)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Power supply adjustor provides for recovery or refund of variations in actual fuel and purchased power costs compared with the amount included in base retail rates (currently $0.020743 per kWh) subject to certain specified parameters.</w:t>
            </w:r>
          </w:p>
        </w:tc>
      </w:tr>
      <w:tr>
        <w:trPr/>
        <w:tc>
          <w:tcPr>
            <w:tcW w:w="4592" w:type="dxa"/>
            <w:tcBorders/>
            <w:shd w:fill="auto" w:val="clear"/>
          </w:tcPr>
          <w:p>
            <w:pPr>
              <w:pStyle w:val="TableContents"/>
              <w:spacing w:before="0" w:after="0"/>
              <w:ind w:left="0" w:right="0" w:hanging="0"/>
              <w:rPr/>
            </w:pPr>
            <w:r>
              <w:rPr/>
              <w:t>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 </w:t>
            </w:r>
          </w:p>
        </w:tc>
      </w:tr>
      <w:tr>
        <w:trPr/>
        <w:tc>
          <w:tcPr>
            <w:tcW w:w="4592" w:type="dxa"/>
            <w:tcBorders/>
            <w:shd w:fill="auto" w:val="clear"/>
          </w:tcPr>
          <w:p>
            <w:pPr>
              <w:pStyle w:val="TableContents"/>
              <w:spacing w:before="0" w:after="0"/>
              <w:ind w:left="0" w:right="0" w:hanging="0"/>
              <w:rPr/>
            </w:pPr>
            <w:r>
              <w:rPr/>
              <w:t xml:space="preserve">Purchased Power  Firm Load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Power purchased from wholesale market sources used to serve regulated retail demand and traditional wholesale contracts. Measured in gigawatt-hours.</w:t>
            </w:r>
          </w:p>
        </w:tc>
      </w:tr>
      <w:tr>
        <w:trPr/>
        <w:tc>
          <w:tcPr>
            <w:tcW w:w="4592" w:type="dxa"/>
            <w:tcBorders/>
            <w:shd w:fill="auto" w:val="clear"/>
          </w:tcPr>
          <w:p>
            <w:pPr>
              <w:pStyle w:val="TableContents"/>
              <w:spacing w:before="0" w:after="0"/>
              <w:ind w:left="0" w:right="0" w:hanging="0"/>
              <w:rPr/>
            </w:pPr>
            <w:r>
              <w:rPr/>
              <w:t>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 </w:t>
            </w:r>
          </w:p>
        </w:tc>
      </w:tr>
      <w:tr>
        <w:trPr/>
        <w:tc>
          <w:tcPr>
            <w:tcW w:w="4592" w:type="dxa"/>
            <w:tcBorders/>
            <w:shd w:fill="auto" w:val="clear"/>
          </w:tcPr>
          <w:p>
            <w:pPr>
              <w:pStyle w:val="TableContents"/>
              <w:spacing w:before="0" w:after="0"/>
              <w:ind w:left="0" w:right="0" w:hanging="0"/>
              <w:rPr/>
            </w:pPr>
            <w:r>
              <w:rPr/>
              <w:t xml:space="preserve">Purchased Power  Marketing and Trading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Power purchased from wholesale market sources used to serve marketing and trading sales not served by company-owned generation. Measured in gigawatt-hours.</w:t>
            </w:r>
          </w:p>
        </w:tc>
      </w:tr>
      <w:tr>
        <w:trPr/>
        <w:tc>
          <w:tcPr>
            <w:tcW w:w="4592" w:type="dxa"/>
            <w:tcBorders/>
            <w:shd w:fill="auto" w:val="clear"/>
          </w:tcPr>
          <w:p>
            <w:pPr>
              <w:pStyle w:val="TableContents"/>
              <w:spacing w:before="0" w:after="0"/>
              <w:ind w:left="0" w:right="0" w:hanging="0"/>
              <w:rPr/>
            </w:pPr>
            <w:r>
              <w:rPr/>
              <w:t>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 </w:t>
            </w:r>
          </w:p>
        </w:tc>
      </w:tr>
      <w:tr>
        <w:trPr/>
        <w:tc>
          <w:tcPr>
            <w:tcW w:w="4592" w:type="dxa"/>
            <w:tcBorders/>
            <w:shd w:fill="auto" w:val="clear"/>
          </w:tcPr>
          <w:p>
            <w:pPr>
              <w:pStyle w:val="TableContents"/>
              <w:spacing w:before="0" w:after="0"/>
              <w:ind w:left="0" w:right="0" w:hanging="0"/>
              <w:rPr/>
            </w:pPr>
            <w:r>
              <w:rPr/>
              <w:t xml:space="preserve">Realized and Mark-to-Market Components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Marketing and trading gross margin, before income taxes, for off-system sales and for sales and purchases of electricity and other commodities by the company in the wholesale market, summarized by the period of delivery and whether the margin is realized or mark-to-market. Realized margins relate to commodities that have been delivered. Mark-to-market margins relate to commodities that have delivery dates in future periods.</w:t>
            </w:r>
          </w:p>
        </w:tc>
      </w:tr>
      <w:tr>
        <w:trPr/>
        <w:tc>
          <w:tcPr>
            <w:tcW w:w="4592" w:type="dxa"/>
            <w:tcBorders/>
            <w:shd w:fill="auto" w:val="clear"/>
          </w:tcPr>
          <w:p>
            <w:pPr>
              <w:pStyle w:val="TableContents"/>
              <w:spacing w:before="0" w:after="0"/>
              <w:ind w:left="0" w:right="0" w:hanging="0"/>
              <w:rPr/>
            </w:pPr>
            <w:r>
              <w:rPr/>
              <w:t>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 </w:t>
            </w:r>
          </w:p>
        </w:tc>
      </w:tr>
      <w:tr>
        <w:trPr/>
        <w:tc>
          <w:tcPr>
            <w:tcW w:w="4592" w:type="dxa"/>
            <w:tcBorders/>
            <w:shd w:fill="auto" w:val="clear"/>
          </w:tcPr>
          <w:p>
            <w:pPr>
              <w:pStyle w:val="TableContents"/>
              <w:spacing w:before="0" w:after="0"/>
              <w:ind w:left="0" w:right="0" w:hanging="0"/>
              <w:rPr/>
            </w:pPr>
            <w:r>
              <w:rPr/>
              <w:t xml:space="preserve">Retail Customer Growth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Percentage growth over the prior year in the number of retail customers.</w:t>
            </w:r>
          </w:p>
        </w:tc>
      </w:tr>
      <w:tr>
        <w:trPr/>
        <w:tc>
          <w:tcPr>
            <w:tcW w:w="4592" w:type="dxa"/>
            <w:tcBorders/>
            <w:shd w:fill="auto" w:val="clear"/>
          </w:tcPr>
          <w:p>
            <w:pPr>
              <w:pStyle w:val="TableContents"/>
              <w:spacing w:before="0" w:after="0"/>
              <w:ind w:left="0" w:right="0" w:hanging="0"/>
              <w:rPr/>
            </w:pPr>
            <w:r>
              <w:rPr/>
              <w:t>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 </w:t>
            </w:r>
          </w:p>
        </w:tc>
      </w:tr>
      <w:tr>
        <w:trPr/>
        <w:tc>
          <w:tcPr>
            <w:tcW w:w="4592" w:type="dxa"/>
            <w:tcBorders/>
            <w:shd w:fill="auto" w:val="clear"/>
          </w:tcPr>
          <w:p>
            <w:pPr>
              <w:pStyle w:val="TableContents"/>
              <w:spacing w:before="0" w:after="0"/>
              <w:ind w:left="0" w:right="0" w:hanging="0"/>
              <w:rPr/>
            </w:pPr>
            <w:r>
              <w:rPr/>
              <w:t xml:space="preserve">Retail Electricity Usage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Total retail sales for a period divided by the average retail customers for the same period. Measured in kilowatt-hours per average customer.</w:t>
            </w:r>
          </w:p>
        </w:tc>
      </w:tr>
      <w:tr>
        <w:trPr/>
        <w:tc>
          <w:tcPr>
            <w:tcW w:w="4592" w:type="dxa"/>
            <w:tcBorders/>
            <w:shd w:fill="auto" w:val="clear"/>
          </w:tcPr>
          <w:p>
            <w:pPr>
              <w:pStyle w:val="TableContents"/>
              <w:spacing w:before="0" w:after="0"/>
              <w:ind w:left="0" w:right="0" w:hanging="0"/>
              <w:rPr/>
            </w:pPr>
            <w:r>
              <w:rPr/>
              <w:t>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 </w:t>
            </w:r>
          </w:p>
        </w:tc>
      </w:tr>
      <w:tr>
        <w:trPr/>
        <w:tc>
          <w:tcPr>
            <w:tcW w:w="4592" w:type="dxa"/>
            <w:tcBorders/>
            <w:shd w:fill="auto" w:val="clear"/>
          </w:tcPr>
          <w:p>
            <w:pPr>
              <w:pStyle w:val="TableContents"/>
              <w:spacing w:before="0" w:after="0"/>
              <w:ind w:left="0" w:right="0" w:hanging="0"/>
              <w:rPr/>
            </w:pPr>
            <w:r>
              <w:rPr/>
              <w:t xml:space="preserve">Retail Load Hedge Management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Wholesale sales to liquidate electricity purchases originally intended to meet firm load during peak times, which purchases were not needed ultimately for firm load. These sales are made to other electric companies, power marketers, or public entities for the purpose of resale. Measured in gigawatt-hours.</w:t>
            </w:r>
          </w:p>
        </w:tc>
      </w:tr>
      <w:tr>
        <w:trPr/>
        <w:tc>
          <w:tcPr>
            <w:tcW w:w="4592" w:type="dxa"/>
            <w:tcBorders/>
            <w:shd w:fill="auto" w:val="clear"/>
          </w:tcPr>
          <w:p>
            <w:pPr>
              <w:pStyle w:val="TableContents"/>
              <w:spacing w:before="0" w:after="0"/>
              <w:ind w:left="0" w:right="0" w:hanging="0"/>
              <w:rPr/>
            </w:pPr>
            <w:r>
              <w:rPr/>
              <w:t>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 </w:t>
            </w:r>
          </w:p>
        </w:tc>
      </w:tr>
      <w:tr>
        <w:trPr/>
        <w:tc>
          <w:tcPr>
            <w:tcW w:w="4592" w:type="dxa"/>
            <w:tcBorders/>
            <w:shd w:fill="auto" w:val="clear"/>
          </w:tcPr>
          <w:p>
            <w:pPr>
              <w:pStyle w:val="TableContents"/>
              <w:spacing w:before="0" w:after="0"/>
              <w:ind w:left="0" w:right="0" w:hanging="0"/>
              <w:rPr/>
            </w:pPr>
            <w:r>
              <w:rPr/>
              <w:t xml:space="preserve">Retail Sales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Sales of electricity made directly to retail customers or ultimate customers. Residential retail sales are sales to households. Business retail sales include commercial, industrial, irrigation, and streetlighting sales. Measured in gigawatt-hours.</w:t>
            </w:r>
          </w:p>
        </w:tc>
      </w:tr>
      <w:tr>
        <w:trPr/>
        <w:tc>
          <w:tcPr>
            <w:tcW w:w="4592" w:type="dxa"/>
            <w:tcBorders/>
            <w:shd w:fill="auto" w:val="clear"/>
          </w:tcPr>
          <w:p>
            <w:pPr>
              <w:pStyle w:val="TableContents"/>
              <w:spacing w:before="0" w:after="0"/>
              <w:ind w:left="0" w:right="0" w:hanging="0"/>
              <w:rPr/>
            </w:pPr>
            <w:r>
              <w:rPr/>
              <w:t>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 </w:t>
            </w:r>
          </w:p>
        </w:tc>
      </w:tr>
      <w:tr>
        <w:trPr/>
        <w:tc>
          <w:tcPr>
            <w:tcW w:w="4592" w:type="dxa"/>
            <w:tcBorders/>
            <w:shd w:fill="auto" w:val="clear"/>
          </w:tcPr>
          <w:p>
            <w:pPr>
              <w:pStyle w:val="TableContents"/>
              <w:spacing w:before="0" w:after="0"/>
              <w:ind w:left="0" w:right="0" w:hanging="0"/>
              <w:rPr/>
            </w:pPr>
            <w:r>
              <w:rPr/>
              <w:t xml:space="preserve">System Peak Demand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The demand for electricity during the one hour of highest use each month. Measured in megawatts.</w:t>
            </w:r>
          </w:p>
        </w:tc>
      </w:tr>
      <w:tr>
        <w:trPr/>
        <w:tc>
          <w:tcPr>
            <w:tcW w:w="4592" w:type="dxa"/>
            <w:tcBorders/>
            <w:shd w:fill="auto" w:val="clear"/>
          </w:tcPr>
          <w:p>
            <w:pPr>
              <w:pStyle w:val="TableContents"/>
              <w:spacing w:before="0" w:after="0"/>
              <w:ind w:left="0" w:right="0" w:hanging="0"/>
              <w:rPr/>
            </w:pPr>
            <w:r>
              <w:rPr/>
              <w:t>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 </w:t>
            </w:r>
          </w:p>
        </w:tc>
      </w:tr>
      <w:tr>
        <w:trPr/>
        <w:tc>
          <w:tcPr>
            <w:tcW w:w="4592" w:type="dxa"/>
            <w:tcBorders/>
            <w:shd w:fill="auto" w:val="clear"/>
          </w:tcPr>
          <w:p>
            <w:pPr>
              <w:pStyle w:val="TableContents"/>
              <w:spacing w:before="0" w:after="0"/>
              <w:ind w:left="0" w:right="0" w:hanging="0"/>
              <w:rPr/>
            </w:pPr>
            <w:r>
              <w:rPr/>
              <w:t xml:space="preserve">Traditional Contracts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Wholesale sales resulting from unique cost-based, long-term contracts held by the company with various entities for the supply of electricity at agreed-upon prices.</w:t>
            </w:r>
          </w:p>
        </w:tc>
      </w:tr>
    </w:tbl>
    <w:p>
      <w:pPr>
        <w:pStyle w:val="HorizontalLine"/>
        <w:pBdr>
          <w:bottom w:val="single" w:sz="20" w:space="0" w:color="808080"/>
        </w:pBdr>
        <w:rPr/>
      </w:pPr>
      <w:r>
        <w:rPr/>
      </w:r>
      <w:r>
        <w:br w:type="page"/>
      </w:r>
    </w:p>
    <w:p>
      <w:pPr>
        <w:pStyle w:val="Heading5"/>
        <w:jc w:val="left"/>
        <w:rPr/>
      </w:pPr>
      <w:r>
        <w:rPr/>
        <w:t> </w:t>
      </w:r>
    </w:p>
    <w:p>
      <w:pPr>
        <w:pStyle w:val="TextBody"/>
        <w:spacing w:before="0" w:after="0"/>
        <w:jc w:val="center"/>
        <w:rPr>
          <w:rFonts w:ascii="Helvetica;Arial;sans-serif" w:hAnsi="Helvetica;Arial;sans-serif"/>
          <w:sz w:val="17"/>
        </w:rPr>
      </w:pPr>
      <w:r>
        <w:rPr>
          <w:rFonts w:ascii="Helvetica;Arial;sans-serif" w:hAnsi="Helvetica;Arial;sans-serif"/>
          <w:sz w:val="17"/>
        </w:rPr>
        <w:t xml:space="preserve">-5- </w:t>
      </w:r>
    </w:p>
    <w:tbl>
      <w:tblPr>
        <w:tblW w:w="5000" w:type="pct"/>
        <w:jc w:val="center"/>
        <w:tblInd w:w="0" w:type="dxa"/>
        <w:tblCellMar>
          <w:top w:w="0" w:type="dxa"/>
          <w:left w:w="0" w:type="dxa"/>
          <w:bottom w:w="0" w:type="dxa"/>
          <w:right w:w="0" w:type="dxa"/>
        </w:tblCellMar>
      </w:tblPr>
      <w:tblGrid>
        <w:gridCol w:w="4592"/>
        <w:gridCol w:w="1020"/>
        <w:gridCol w:w="4593"/>
      </w:tblGrid>
      <w:tr>
        <w:trPr/>
        <w:tc>
          <w:tcPr>
            <w:tcW w:w="4592"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rPr/>
            </w:pPr>
            <w:r>
              <w:rPr/>
              <w:t> </w:t>
            </w:r>
          </w:p>
        </w:tc>
        <w:tc>
          <w:tcPr>
            <w:tcW w:w="4593" w:type="dxa"/>
            <w:tcBorders/>
            <w:shd w:fill="auto" w:val="clear"/>
            <w:vAlign w:val="bottom"/>
          </w:tcPr>
          <w:p>
            <w:pPr>
              <w:pStyle w:val="TableContents"/>
              <w:spacing w:before="0" w:after="283"/>
              <w:rPr/>
            </w:pPr>
            <w:r>
              <w:rPr/>
              <w:t> </w:t>
            </w:r>
          </w:p>
        </w:tc>
      </w:tr>
      <w:tr>
        <w:trPr/>
        <w:tc>
          <w:tcPr>
            <w:tcW w:w="4592" w:type="dxa"/>
            <w:tcBorders/>
            <w:shd w:fill="auto" w:val="clear"/>
          </w:tcPr>
          <w:p>
            <w:pPr>
              <w:pStyle w:val="TableContents"/>
              <w:spacing w:before="0" w:after="0"/>
              <w:ind w:left="0" w:right="0" w:hanging="0"/>
              <w:rPr/>
            </w:pPr>
            <w:r>
              <w:rPr/>
              <w:t xml:space="preserve">Weather Normalized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Adjusted to exclude the effects of abnormal weather patterns.</w:t>
            </w:r>
          </w:p>
        </w:tc>
      </w:tr>
      <w:tr>
        <w:trPr/>
        <w:tc>
          <w:tcPr>
            <w:tcW w:w="4592" w:type="dxa"/>
            <w:tcBorders/>
            <w:shd w:fill="auto" w:val="clear"/>
          </w:tcPr>
          <w:p>
            <w:pPr>
              <w:pStyle w:val="TableContents"/>
              <w:spacing w:before="0" w:after="0"/>
              <w:ind w:left="0" w:right="0" w:hanging="0"/>
              <w:rPr/>
            </w:pPr>
            <w:r>
              <w:rPr/>
              <w:t>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 </w:t>
            </w:r>
          </w:p>
        </w:tc>
      </w:tr>
      <w:tr>
        <w:trPr/>
        <w:tc>
          <w:tcPr>
            <w:tcW w:w="4592" w:type="dxa"/>
            <w:tcBorders/>
            <w:shd w:fill="auto" w:val="clear"/>
          </w:tcPr>
          <w:p>
            <w:pPr>
              <w:pStyle w:val="TableContents"/>
              <w:spacing w:before="0" w:after="0"/>
              <w:ind w:left="0" w:right="0" w:hanging="0"/>
              <w:rPr/>
            </w:pPr>
            <w:r>
              <w:rPr/>
              <w:t xml:space="preserve">Wholesale Sales of Electricity </w:t>
            </w:r>
          </w:p>
        </w:tc>
        <w:tc>
          <w:tcPr>
            <w:tcW w:w="1020" w:type="dxa"/>
            <w:tcBorders/>
            <w:shd w:fill="auto" w:val="clear"/>
            <w:vAlign w:val="bottom"/>
          </w:tcPr>
          <w:p>
            <w:pPr>
              <w:pStyle w:val="TableContents"/>
              <w:spacing w:before="0" w:after="283"/>
              <w:rPr/>
            </w:pPr>
            <w:r>
              <w:rPr/>
              <w:t> </w:t>
            </w:r>
          </w:p>
        </w:tc>
        <w:tc>
          <w:tcPr>
            <w:tcW w:w="4593" w:type="dxa"/>
            <w:tcBorders/>
            <w:shd w:fill="auto" w:val="clear"/>
          </w:tcPr>
          <w:p>
            <w:pPr>
              <w:pStyle w:val="TableContents"/>
              <w:spacing w:before="0" w:after="283"/>
              <w:jc w:val="left"/>
              <w:rPr/>
            </w:pPr>
            <w:r>
              <w:rPr/>
              <w:t>All wholesale sales of electricity not accounted for in sales under traditional contracts or retail load hedge management. These sales are made to other electric companies, power marketers, or public entities for the purpose of resale. Measured in gigawatt-hours.</w:t>
            </w:r>
          </w:p>
        </w:tc>
      </w:tr>
    </w:tbl>
    <w:p>
      <w:pPr>
        <w:pStyle w:val="Heading5"/>
        <w:jc w:val="left"/>
        <w:rPr/>
      </w:pPr>
      <w:r>
        <w:br w:type="page"/>
      </w:r>
      <w:bookmarkStart w:id="24" w:name="p74108exv99w9.htm"/>
      <w:bookmarkStart w:id="25" w:name="ksp74108exv99w9"/>
      <w:bookmarkEnd w:id="24"/>
      <w:bookmarkEnd w:id="25"/>
      <w:r>
        <w:rPr/>
        <w:t> </w:t>
      </w:r>
    </w:p>
    <w:p>
      <w:pPr>
        <w:pStyle w:val="TextBody"/>
        <w:spacing w:before="240" w:after="283"/>
        <w:jc w:val="right"/>
        <w:rPr>
          <w:rFonts w:ascii="Helvetica;Arial;sans-serif" w:hAnsi="Helvetica;Arial;sans-serif"/>
          <w:sz w:val="17"/>
        </w:rPr>
      </w:pPr>
      <w:r>
        <w:rPr>
          <w:rFonts w:ascii="Helvetica;Arial;sans-serif" w:hAnsi="Helvetica;Arial;sans-serif"/>
          <w:sz w:val="17"/>
        </w:rPr>
        <w:t xml:space="preserve">Exhibit 99.9 </w:t>
      </w:r>
    </w:p>
    <w:p>
      <w:pPr>
        <w:pStyle w:val="TextBody"/>
        <w:spacing w:before="240" w:after="283"/>
        <w:jc w:val="left"/>
        <w:rPr/>
      </w:pPr>
      <w:r>
        <w:rPr/>
        <w:drawing>
          <wp:inline distT="0" distB="0" distL="0" distR="0">
            <wp:extent cx="5638800" cy="6477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638800" cy="647700"/>
                    </a:xfrm>
                    <a:prstGeom prst="rect">
                      <a:avLst/>
                    </a:prstGeom>
                  </pic:spPr>
                </pic:pic>
              </a:graphicData>
            </a:graphic>
          </wp:inline>
        </w:drawing>
      </w:r>
      <w:r>
        <w:rPr/>
        <w:t xml:space="preserve"> </w:t>
      </w:r>
    </w:p>
    <w:tbl>
      <w:tblPr>
        <w:tblW w:w="5000" w:type="pct"/>
        <w:jc w:val="center"/>
        <w:tblInd w:w="0" w:type="dxa"/>
        <w:tblCellMar>
          <w:top w:w="0" w:type="dxa"/>
          <w:left w:w="0" w:type="dxa"/>
          <w:bottom w:w="0" w:type="dxa"/>
          <w:right w:w="0" w:type="dxa"/>
        </w:tblCellMar>
      </w:tblPr>
      <w:tblGrid>
        <w:gridCol w:w="1530"/>
        <w:gridCol w:w="510"/>
        <w:gridCol w:w="6124"/>
        <w:gridCol w:w="510"/>
        <w:gridCol w:w="1531"/>
      </w:tblGrid>
      <w:tr>
        <w:trPr/>
        <w:tc>
          <w:tcPr>
            <w:tcW w:w="1530"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rPr/>
            </w:pPr>
            <w:r>
              <w:rPr/>
              <w:t> </w:t>
            </w:r>
          </w:p>
        </w:tc>
        <w:tc>
          <w:tcPr>
            <w:tcW w:w="6124"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rPr/>
            </w:pPr>
            <w:r>
              <w:rPr/>
              <w:t> </w:t>
            </w:r>
          </w:p>
        </w:tc>
        <w:tc>
          <w:tcPr>
            <w:tcW w:w="1531" w:type="dxa"/>
            <w:tcBorders/>
            <w:shd w:fill="auto" w:val="clear"/>
            <w:vAlign w:val="bottom"/>
          </w:tcPr>
          <w:p>
            <w:pPr>
              <w:pStyle w:val="TableContents"/>
              <w:spacing w:before="0" w:after="283"/>
              <w:rPr/>
            </w:pPr>
            <w:r>
              <w:rPr/>
              <w:t> </w:t>
            </w:r>
          </w:p>
        </w:tc>
      </w:tr>
      <w:tr>
        <w:trPr/>
        <w:tc>
          <w:tcPr>
            <w:tcW w:w="8164" w:type="dxa"/>
            <w:gridSpan w:val="3"/>
            <w:tcBorders/>
            <w:shd w:fill="auto" w:val="clear"/>
          </w:tcPr>
          <w:p>
            <w:pPr>
              <w:pStyle w:val="TableContents"/>
              <w:spacing w:before="0" w:after="283"/>
              <w:jc w:val="left"/>
              <w:rPr>
                <w:b/>
              </w:rPr>
            </w:pPr>
            <w:r>
              <w:rPr>
                <w:b/>
              </w:rPr>
              <w:t>FOR IMMEDIATE RELEASE</w:t>
            </w:r>
          </w:p>
        </w:tc>
        <w:tc>
          <w:tcPr>
            <w:tcW w:w="510" w:type="dxa"/>
            <w:tcBorders/>
            <w:shd w:fill="auto" w:val="clear"/>
            <w:vAlign w:val="bottom"/>
          </w:tcPr>
          <w:p>
            <w:pPr>
              <w:pStyle w:val="TableContents"/>
              <w:spacing w:before="0" w:after="283"/>
              <w:rPr/>
            </w:pPr>
            <w:r>
              <w:rPr/>
              <w:t> </w:t>
            </w:r>
          </w:p>
        </w:tc>
        <w:tc>
          <w:tcPr>
            <w:tcW w:w="1531" w:type="dxa"/>
            <w:tcBorders/>
            <w:shd w:fill="auto" w:val="clear"/>
          </w:tcPr>
          <w:p>
            <w:pPr>
              <w:pStyle w:val="TableContents"/>
              <w:spacing w:before="0" w:after="283"/>
              <w:jc w:val="right"/>
              <w:rPr>
                <w:b/>
              </w:rPr>
            </w:pPr>
            <w:r>
              <w:rPr>
                <w:b/>
              </w:rPr>
              <w:t>July 26, 2007</w:t>
            </w:r>
          </w:p>
        </w:tc>
      </w:tr>
      <w:tr>
        <w:trPr/>
        <w:tc>
          <w:tcPr>
            <w:tcW w:w="1530" w:type="dxa"/>
            <w:tcBorders/>
            <w:shd w:fill="auto" w:val="clear"/>
          </w:tcPr>
          <w:p>
            <w:pPr>
              <w:pStyle w:val="TableContents"/>
              <w:spacing w:before="0" w:after="0"/>
              <w:ind w:left="0" w:right="0" w:hanging="0"/>
              <w:rPr/>
            </w:pPr>
            <w:r>
              <w:rPr/>
              <w:t xml:space="preserve">Media Contact: </w:t>
            </w:r>
          </w:p>
        </w:tc>
        <w:tc>
          <w:tcPr>
            <w:tcW w:w="510" w:type="dxa"/>
            <w:tcBorders/>
            <w:shd w:fill="auto" w:val="clear"/>
            <w:vAlign w:val="bottom"/>
          </w:tcPr>
          <w:p>
            <w:pPr>
              <w:pStyle w:val="TableContents"/>
              <w:spacing w:before="0" w:after="283"/>
              <w:rPr/>
            </w:pPr>
            <w:r>
              <w:rPr/>
              <w:t> </w:t>
            </w:r>
          </w:p>
        </w:tc>
        <w:tc>
          <w:tcPr>
            <w:tcW w:w="6124" w:type="dxa"/>
            <w:tcBorders/>
            <w:shd w:fill="auto" w:val="clear"/>
          </w:tcPr>
          <w:p>
            <w:pPr>
              <w:pStyle w:val="TableContents"/>
              <w:spacing w:before="0" w:after="283"/>
              <w:jc w:val="left"/>
              <w:rPr/>
            </w:pPr>
            <w:r>
              <w:rPr/>
              <w:t xml:space="preserve">Alan Bunnell, (602) 250-3376 </w:t>
            </w:r>
          </w:p>
        </w:tc>
        <w:tc>
          <w:tcPr>
            <w:tcW w:w="510" w:type="dxa"/>
            <w:tcBorders/>
            <w:shd w:fill="auto" w:val="clear"/>
            <w:vAlign w:val="bottom"/>
          </w:tcPr>
          <w:p>
            <w:pPr>
              <w:pStyle w:val="TableContents"/>
              <w:spacing w:before="0" w:after="283"/>
              <w:rPr/>
            </w:pPr>
            <w:r>
              <w:rPr/>
              <w:t> </w:t>
            </w:r>
          </w:p>
        </w:tc>
        <w:tc>
          <w:tcPr>
            <w:tcW w:w="1531" w:type="dxa"/>
            <w:tcBorders/>
            <w:shd w:fill="auto" w:val="clear"/>
          </w:tcPr>
          <w:p>
            <w:pPr>
              <w:pStyle w:val="TableContents"/>
              <w:spacing w:before="0" w:after="283"/>
              <w:jc w:val="right"/>
              <w:rPr>
                <w:b/>
              </w:rPr>
            </w:pPr>
            <w:r>
              <w:rPr>
                <w:b/>
              </w:rPr>
              <w:t>Page 1 of 2</w:t>
            </w:r>
          </w:p>
        </w:tc>
      </w:tr>
      <w:tr>
        <w:trPr/>
        <w:tc>
          <w:tcPr>
            <w:tcW w:w="1530" w:type="dxa"/>
            <w:tcBorders/>
            <w:shd w:fill="auto" w:val="clear"/>
          </w:tcPr>
          <w:p>
            <w:pPr>
              <w:pStyle w:val="TableContents"/>
              <w:spacing w:before="0" w:after="0"/>
              <w:ind w:left="0" w:right="0" w:hanging="0"/>
              <w:rPr/>
            </w:pPr>
            <w:r>
              <w:rPr/>
              <w:t xml:space="preserve">Analyst Contacts: </w:t>
            </w:r>
          </w:p>
        </w:tc>
        <w:tc>
          <w:tcPr>
            <w:tcW w:w="510" w:type="dxa"/>
            <w:tcBorders/>
            <w:shd w:fill="auto" w:val="clear"/>
            <w:vAlign w:val="bottom"/>
          </w:tcPr>
          <w:p>
            <w:pPr>
              <w:pStyle w:val="TableContents"/>
              <w:spacing w:before="0" w:after="283"/>
              <w:rPr/>
            </w:pPr>
            <w:r>
              <w:rPr/>
              <w:t> </w:t>
            </w:r>
          </w:p>
        </w:tc>
        <w:tc>
          <w:tcPr>
            <w:tcW w:w="6124" w:type="dxa"/>
            <w:tcBorders/>
            <w:shd w:fill="auto" w:val="clear"/>
          </w:tcPr>
          <w:p>
            <w:pPr>
              <w:pStyle w:val="TableContents"/>
              <w:spacing w:before="0" w:after="283"/>
              <w:jc w:val="left"/>
              <w:rPr/>
            </w:pPr>
            <w:r>
              <w:rPr/>
              <w:t>Rebecca Hickman, (602) 250-5668</w:t>
            </w:r>
          </w:p>
        </w:tc>
        <w:tc>
          <w:tcPr>
            <w:tcW w:w="510" w:type="dxa"/>
            <w:tcBorders/>
            <w:shd w:fill="auto" w:val="clear"/>
            <w:vAlign w:val="bottom"/>
          </w:tcPr>
          <w:p>
            <w:pPr>
              <w:pStyle w:val="TableContents"/>
              <w:spacing w:before="0" w:after="283"/>
              <w:rPr/>
            </w:pPr>
            <w:r>
              <w:rPr/>
              <w:t> </w:t>
            </w:r>
          </w:p>
        </w:tc>
        <w:tc>
          <w:tcPr>
            <w:tcW w:w="1531" w:type="dxa"/>
            <w:tcBorders/>
            <w:shd w:fill="auto" w:val="clear"/>
          </w:tcPr>
          <w:p>
            <w:pPr>
              <w:pStyle w:val="TableContents"/>
              <w:spacing w:before="0" w:after="283"/>
              <w:jc w:val="left"/>
              <w:rPr/>
            </w:pPr>
            <w:r>
              <w:rPr/>
              <w:t> </w:t>
            </w:r>
          </w:p>
        </w:tc>
      </w:tr>
      <w:tr>
        <w:trPr/>
        <w:tc>
          <w:tcPr>
            <w:tcW w:w="1530" w:type="dxa"/>
            <w:tcBorders/>
            <w:shd w:fill="auto" w:val="clear"/>
          </w:tcPr>
          <w:p>
            <w:pPr>
              <w:pStyle w:val="TableContents"/>
              <w:spacing w:before="0" w:after="0"/>
              <w:ind w:left="0" w:right="0" w:hanging="0"/>
              <w:rPr/>
            </w:pPr>
            <w:r>
              <w:rPr/>
              <w:t xml:space="preserve">  </w:t>
            </w:r>
          </w:p>
        </w:tc>
        <w:tc>
          <w:tcPr>
            <w:tcW w:w="510" w:type="dxa"/>
            <w:tcBorders/>
            <w:shd w:fill="auto" w:val="clear"/>
            <w:vAlign w:val="bottom"/>
          </w:tcPr>
          <w:p>
            <w:pPr>
              <w:pStyle w:val="TableContents"/>
              <w:spacing w:before="0" w:after="283"/>
              <w:rPr/>
            </w:pPr>
            <w:r>
              <w:rPr/>
              <w:t> </w:t>
            </w:r>
          </w:p>
        </w:tc>
        <w:tc>
          <w:tcPr>
            <w:tcW w:w="6124" w:type="dxa"/>
            <w:tcBorders/>
            <w:shd w:fill="auto" w:val="clear"/>
          </w:tcPr>
          <w:p>
            <w:pPr>
              <w:pStyle w:val="TableContents"/>
              <w:spacing w:before="0" w:after="283"/>
              <w:jc w:val="left"/>
              <w:rPr/>
            </w:pPr>
            <w:r>
              <w:rPr/>
              <w:t>Lisa Malagon, (602) 250-5671</w:t>
            </w:r>
          </w:p>
        </w:tc>
        <w:tc>
          <w:tcPr>
            <w:tcW w:w="510" w:type="dxa"/>
            <w:tcBorders/>
            <w:shd w:fill="auto" w:val="clear"/>
            <w:vAlign w:val="bottom"/>
          </w:tcPr>
          <w:p>
            <w:pPr>
              <w:pStyle w:val="TableContents"/>
              <w:spacing w:before="0" w:after="283"/>
              <w:rPr/>
            </w:pPr>
            <w:r>
              <w:rPr/>
              <w:t> </w:t>
            </w:r>
          </w:p>
        </w:tc>
        <w:tc>
          <w:tcPr>
            <w:tcW w:w="1531" w:type="dxa"/>
            <w:tcBorders/>
            <w:shd w:fill="auto" w:val="clear"/>
          </w:tcPr>
          <w:p>
            <w:pPr>
              <w:pStyle w:val="TableContents"/>
              <w:spacing w:before="0" w:after="283"/>
              <w:jc w:val="left"/>
              <w:rPr/>
            </w:pPr>
            <w:r>
              <w:rPr/>
              <w:t> </w:t>
            </w:r>
          </w:p>
        </w:tc>
      </w:tr>
      <w:tr>
        <w:trPr/>
        <w:tc>
          <w:tcPr>
            <w:tcW w:w="1530" w:type="dxa"/>
            <w:tcBorders/>
            <w:shd w:fill="auto" w:val="clear"/>
          </w:tcPr>
          <w:p>
            <w:pPr>
              <w:pStyle w:val="TableContents"/>
              <w:spacing w:before="0" w:after="0"/>
              <w:ind w:left="0" w:right="0" w:hanging="0"/>
              <w:rPr/>
            </w:pPr>
            <w:r>
              <w:rPr/>
              <w:t xml:space="preserve">Web site: </w:t>
            </w:r>
          </w:p>
        </w:tc>
        <w:tc>
          <w:tcPr>
            <w:tcW w:w="510" w:type="dxa"/>
            <w:tcBorders/>
            <w:shd w:fill="auto" w:val="clear"/>
            <w:vAlign w:val="bottom"/>
          </w:tcPr>
          <w:p>
            <w:pPr>
              <w:pStyle w:val="TableContents"/>
              <w:spacing w:before="0" w:after="283"/>
              <w:rPr/>
            </w:pPr>
            <w:r>
              <w:rPr/>
              <w:t> </w:t>
            </w:r>
          </w:p>
        </w:tc>
        <w:tc>
          <w:tcPr>
            <w:tcW w:w="6124" w:type="dxa"/>
            <w:tcBorders/>
            <w:shd w:fill="auto" w:val="clear"/>
          </w:tcPr>
          <w:p>
            <w:pPr>
              <w:pStyle w:val="TableContents"/>
              <w:spacing w:before="0" w:after="283"/>
              <w:jc w:val="left"/>
              <w:rPr>
                <w:u w:val="single"/>
              </w:rPr>
            </w:pPr>
            <w:r>
              <w:rPr>
                <w:u w:val="single"/>
              </w:rPr>
              <w:t>www.pinnaclewest.com</w:t>
            </w:r>
          </w:p>
        </w:tc>
        <w:tc>
          <w:tcPr>
            <w:tcW w:w="510" w:type="dxa"/>
            <w:tcBorders/>
            <w:shd w:fill="auto" w:val="clear"/>
            <w:vAlign w:val="bottom"/>
          </w:tcPr>
          <w:p>
            <w:pPr>
              <w:pStyle w:val="TableContents"/>
              <w:spacing w:before="0" w:after="283"/>
              <w:rPr/>
            </w:pPr>
            <w:r>
              <w:rPr/>
              <w:t> </w:t>
            </w:r>
          </w:p>
        </w:tc>
        <w:tc>
          <w:tcPr>
            <w:tcW w:w="1531" w:type="dxa"/>
            <w:tcBorders/>
            <w:shd w:fill="auto" w:val="clear"/>
          </w:tcPr>
          <w:p>
            <w:pPr>
              <w:pStyle w:val="TableContents"/>
              <w:spacing w:before="0" w:after="283"/>
              <w:jc w:val="left"/>
              <w:rPr/>
            </w:pPr>
            <w:r>
              <w:rPr/>
              <w:t> </w:t>
            </w:r>
          </w:p>
        </w:tc>
      </w:tr>
    </w:tbl>
    <w:p>
      <w:pPr>
        <w:pStyle w:val="TextBody"/>
        <w:spacing w:before="360" w:after="283"/>
        <w:jc w:val="center"/>
        <w:rPr>
          <w:rFonts w:ascii="Helvetica;Arial;sans-serif" w:hAnsi="Helvetica;Arial;sans-serif"/>
          <w:sz w:val="17"/>
        </w:rPr>
      </w:pPr>
      <w:r>
        <w:rPr>
          <w:rFonts w:ascii="Helvetica;Arial;sans-serif" w:hAnsi="Helvetica;Arial;sans-serif"/>
          <w:b/>
          <w:sz w:val="17"/>
        </w:rPr>
        <w:t>PINNACLE WEST REPORTS LOWER SECOND QUARTER RESULTS</w:t>
      </w:r>
      <w:r>
        <w:rPr>
          <w:rFonts w:ascii="Helvetica;Arial;sans-serif" w:hAnsi="Helvetica;Arial;sans-serif"/>
          <w:sz w:val="17"/>
        </w:rPr>
        <w:t xml:space="preserve"> </w:t>
      </w:r>
    </w:p>
    <w:p>
      <w:pPr>
        <w:pStyle w:val="TextBody"/>
        <w:spacing w:before="120" w:after="283"/>
        <w:jc w:val="left"/>
        <w:rPr>
          <w:rFonts w:ascii="Helvetica;Arial;sans-serif" w:hAnsi="Helvetica;Arial;sans-serif"/>
          <w:sz w:val="17"/>
        </w:rPr>
      </w:pPr>
      <w:r>
        <w:rPr>
          <w:rFonts w:ascii="Helvetica;Arial;sans-serif" w:hAnsi="Helvetica;Arial;sans-serif"/>
          <w:sz w:val="17"/>
        </w:rPr>
        <w:t xml:space="preserve">PHOENIX  Pinnacle West Capital Corporation (NYSE: PNW) today reported lower consolidated net income for the quarter ended June 30, 2007, of $79.0 million, or $0.78 per diluted share of common stock. This result compares with net income of $112.2 million, or $1.13 per diluted share, for the same quarter a year ago. </w:t>
      </w:r>
    </w:p>
    <w:p>
      <w:pPr>
        <w:pStyle w:val="TextBody"/>
        <w:spacing w:before="120" w:after="283"/>
        <w:jc w:val="left"/>
        <w:rPr>
          <w:rFonts w:ascii="Helvetica;Arial;sans-serif" w:hAnsi="Helvetica;Arial;sans-serif"/>
          <w:sz w:val="17"/>
        </w:rPr>
      </w:pPr>
      <w:r>
        <w:rPr>
          <w:rFonts w:ascii="Helvetica;Arial;sans-serif" w:hAnsi="Helvetica;Arial;sans-serif"/>
          <w:sz w:val="17"/>
        </w:rPr>
        <w:t xml:space="preserve">The lower quarterly results were principally driven by lower earnings at Arizona Public Service (APS) as a result of an $8 million after-tax regulatory disallowance, milder weather, and the absence of $7 million of income tax credits recorded in 2006. </w:t>
      </w:r>
    </w:p>
    <w:p>
      <w:pPr>
        <w:pStyle w:val="TextBody"/>
        <w:spacing w:before="120" w:after="283"/>
        <w:jc w:val="left"/>
        <w:rPr>
          <w:rFonts w:ascii="Helvetica;Arial;sans-serif" w:hAnsi="Helvetica;Arial;sans-serif"/>
          <w:sz w:val="17"/>
        </w:rPr>
      </w:pPr>
      <w:r>
        <w:rPr>
          <w:rFonts w:ascii="Helvetica;Arial;sans-serif" w:hAnsi="Helvetica;Arial;sans-serif"/>
          <w:sz w:val="17"/>
        </w:rPr>
        <w:t xml:space="preserve">The exceptional population growth in our service territory drives an ever-increasing demand for electricity, said Pinnacle West Chairman Bill Post. Going forward, we need to continue making substantial investments in infrastructure and long-term resources, while working with regulators to achieve timely and constructive regulatory treatment. </w:t>
      </w:r>
    </w:p>
    <w:p>
      <w:pPr>
        <w:pStyle w:val="TextBody"/>
        <w:spacing w:before="120" w:after="283"/>
        <w:jc w:val="left"/>
        <w:rPr>
          <w:rFonts w:ascii="Helvetica;Arial;sans-serif" w:hAnsi="Helvetica;Arial;sans-serif"/>
          <w:sz w:val="17"/>
        </w:rPr>
      </w:pPr>
      <w:r>
        <w:rPr>
          <w:rFonts w:ascii="Helvetica;Arial;sans-serif" w:hAnsi="Helvetica;Arial;sans-serif"/>
          <w:sz w:val="17"/>
        </w:rPr>
        <w:t xml:space="preserve">For the second quarter of 2007, APS reported lower net income of $75.1 million, compared with net income of $93.8 million for the same period a year ago. Operationally, the 2007 quarter reflected significantly improved performance at the Palo Verde Nuclear Generating Station, which increased its output by 54 percent compared with the same quarter a year ago. </w:t>
      </w:r>
    </w:p>
    <w:p>
      <w:pPr>
        <w:pStyle w:val="TextBody"/>
        <w:spacing w:before="120" w:after="283"/>
        <w:jc w:val="left"/>
        <w:rPr>
          <w:rFonts w:ascii="Helvetica;Arial;sans-serif" w:hAnsi="Helvetica;Arial;sans-serif"/>
          <w:sz w:val="17"/>
        </w:rPr>
      </w:pPr>
      <w:r>
        <w:rPr>
          <w:rFonts w:ascii="Helvetica;Arial;sans-serif" w:hAnsi="Helvetica;Arial;sans-serif"/>
          <w:sz w:val="17"/>
        </w:rPr>
        <w:t xml:space="preserve">SunCor Development Co., Pinnacle Wests real estate subsidiary, reported net income of $0.3 million, compared with $9.6 million in the 2006 second quarter, primarily due to decreased sales of residential property. </w:t>
      </w:r>
    </w:p>
    <w:p>
      <w:pPr>
        <w:pStyle w:val="TextBody"/>
        <w:spacing w:before="120" w:after="283"/>
        <w:jc w:val="left"/>
        <w:rPr>
          <w:rFonts w:ascii="Helvetica;Arial;sans-serif" w:hAnsi="Helvetica;Arial;sans-serif"/>
          <w:sz w:val="17"/>
        </w:rPr>
      </w:pPr>
      <w:r>
        <w:rPr>
          <w:rFonts w:ascii="Helvetica;Arial;sans-serif" w:hAnsi="Helvetica;Arial;sans-serif"/>
          <w:sz w:val="17"/>
        </w:rPr>
        <w:t xml:space="preserve">For more information on Pinnacle Wests operating statistics and earnings, please visit </w:t>
      </w:r>
      <w:r>
        <w:rPr>
          <w:rFonts w:ascii="Helvetica;Arial;sans-serif" w:hAnsi="Helvetica;Arial;sans-serif"/>
          <w:sz w:val="17"/>
          <w:u w:val="single"/>
        </w:rPr>
        <w:t>www.pinnaclewest.com/financials</w:t>
      </w:r>
      <w:r>
        <w:rPr>
          <w:rFonts w:ascii="Helvetica;Arial;sans-serif" w:hAnsi="Helvetica;Arial;sans-serif"/>
          <w:sz w:val="17"/>
        </w:rPr>
        <w:t xml:space="preserve">. </w:t>
      </w:r>
    </w:p>
    <w:p>
      <w:pPr>
        <w:pStyle w:val="TextBody"/>
        <w:spacing w:before="120" w:after="283"/>
        <w:jc w:val="left"/>
        <w:rPr>
          <w:rFonts w:ascii="Helvetica;Arial;sans-serif" w:hAnsi="Helvetica;Arial;sans-serif"/>
          <w:sz w:val="17"/>
        </w:rPr>
      </w:pPr>
      <w:r>
        <w:rPr>
          <w:rFonts w:ascii="Helvetica;Arial;sans-serif" w:hAnsi="Helvetica;Arial;sans-serif"/>
          <w:b/>
          <w:sz w:val="17"/>
        </w:rPr>
        <w:t>Conference Call</w:t>
      </w:r>
      <w:r>
        <w:rPr>
          <w:rFonts w:ascii="Helvetica;Arial;sans-serif" w:hAnsi="Helvetica;Arial;sans-serif"/>
          <w:sz w:val="17"/>
        </w:rPr>
        <w:br/>
        <w:t xml:space="preserve">Pinnacle West invites interested parties to listen to the live web cast of managements conference call to discuss the Companys 2007 second quarter earnings and recent developments at 12 noon (ET), today, Thursday, July 26, 2007. The web cast can be accessed at </w:t>
      </w:r>
      <w:r>
        <w:rPr>
          <w:rFonts w:ascii="Helvetica;Arial;sans-serif" w:hAnsi="Helvetica;Arial;sans-serif"/>
          <w:sz w:val="17"/>
          <w:u w:val="single"/>
        </w:rPr>
        <w:t>www.pinnaclewest.com/presentations</w:t>
      </w:r>
      <w:r>
        <w:rPr>
          <w:rFonts w:ascii="Helvetica;Arial;sans-serif" w:hAnsi="Helvetica;Arial;sans-serif"/>
          <w:sz w:val="17"/>
        </w:rPr>
        <w:t xml:space="preserve"> and will be available for replay on the web site for 30 days. To access the live conference call by telephone, dial (877) 356-3961 and enter Conference ID Number 7372981. A replay of the call also will be available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8164"/>
        <w:gridCol w:w="510"/>
        <w:gridCol w:w="1531"/>
      </w:tblGrid>
      <w:tr>
        <w:trPr/>
        <w:tc>
          <w:tcPr>
            <w:tcW w:w="8164"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rPr/>
            </w:pPr>
            <w:r>
              <w:rPr/>
              <w:t> </w:t>
            </w:r>
          </w:p>
        </w:tc>
        <w:tc>
          <w:tcPr>
            <w:tcW w:w="1531" w:type="dxa"/>
            <w:tcBorders/>
            <w:shd w:fill="auto" w:val="clear"/>
            <w:vAlign w:val="bottom"/>
          </w:tcPr>
          <w:p>
            <w:pPr>
              <w:pStyle w:val="TableContents"/>
              <w:spacing w:before="0" w:after="283"/>
              <w:rPr/>
            </w:pPr>
            <w:r>
              <w:rPr/>
              <w:t> </w:t>
            </w:r>
          </w:p>
        </w:tc>
      </w:tr>
      <w:tr>
        <w:trPr/>
        <w:tc>
          <w:tcPr>
            <w:tcW w:w="8164" w:type="dxa"/>
            <w:tcBorders/>
            <w:shd w:fill="auto" w:val="clear"/>
          </w:tcPr>
          <w:p>
            <w:pPr>
              <w:pStyle w:val="TableContents"/>
              <w:spacing w:before="0" w:after="0"/>
              <w:ind w:left="0" w:right="0" w:hanging="0"/>
              <w:rPr/>
            </w:pPr>
            <w:r>
              <w:rPr>
                <w:b/>
              </w:rPr>
              <w:t>PINNACLE WEST SECOND QUARTER EARNINGS</w:t>
            </w:r>
            <w:r>
              <w:rPr/>
              <w:t xml:space="preserve"> </w:t>
            </w:r>
          </w:p>
        </w:tc>
        <w:tc>
          <w:tcPr>
            <w:tcW w:w="510" w:type="dxa"/>
            <w:tcBorders/>
            <w:shd w:fill="auto" w:val="clear"/>
            <w:vAlign w:val="bottom"/>
          </w:tcPr>
          <w:p>
            <w:pPr>
              <w:pStyle w:val="TableContents"/>
              <w:spacing w:before="0" w:after="283"/>
              <w:rPr/>
            </w:pPr>
            <w:r>
              <w:rPr/>
              <w:t> </w:t>
            </w:r>
          </w:p>
        </w:tc>
        <w:tc>
          <w:tcPr>
            <w:tcW w:w="1531" w:type="dxa"/>
            <w:tcBorders/>
            <w:shd w:fill="auto" w:val="clear"/>
          </w:tcPr>
          <w:p>
            <w:pPr>
              <w:pStyle w:val="TableContents"/>
              <w:spacing w:before="0" w:after="283"/>
              <w:jc w:val="right"/>
              <w:rPr>
                <w:b/>
              </w:rPr>
            </w:pPr>
            <w:r>
              <w:rPr>
                <w:b/>
              </w:rPr>
              <w:t>July 26, 2007</w:t>
            </w:r>
          </w:p>
        </w:tc>
      </w:tr>
      <w:tr>
        <w:trPr/>
        <w:tc>
          <w:tcPr>
            <w:tcW w:w="8164" w:type="dxa"/>
            <w:tcBorders/>
            <w:shd w:fill="auto" w:val="clear"/>
          </w:tcPr>
          <w:p>
            <w:pPr>
              <w:pStyle w:val="TableContents"/>
              <w:spacing w:before="0" w:after="0"/>
              <w:ind w:left="0" w:right="0" w:hanging="0"/>
              <w:rPr/>
            </w:pPr>
            <w:r>
              <w:rPr/>
              <w:t xml:space="preserve">  </w:t>
            </w:r>
          </w:p>
        </w:tc>
        <w:tc>
          <w:tcPr>
            <w:tcW w:w="510" w:type="dxa"/>
            <w:tcBorders/>
            <w:shd w:fill="auto" w:val="clear"/>
            <w:vAlign w:val="bottom"/>
          </w:tcPr>
          <w:p>
            <w:pPr>
              <w:pStyle w:val="TableContents"/>
              <w:spacing w:before="0" w:after="283"/>
              <w:rPr/>
            </w:pPr>
            <w:r>
              <w:rPr/>
              <w:t> </w:t>
            </w:r>
          </w:p>
        </w:tc>
        <w:tc>
          <w:tcPr>
            <w:tcW w:w="1531" w:type="dxa"/>
            <w:tcBorders/>
            <w:shd w:fill="auto" w:val="clear"/>
          </w:tcPr>
          <w:p>
            <w:pPr>
              <w:pStyle w:val="TableContents"/>
              <w:spacing w:before="0" w:after="283"/>
              <w:jc w:val="right"/>
              <w:rPr>
                <w:b/>
              </w:rPr>
            </w:pPr>
            <w:r>
              <w:rPr>
                <w:b/>
              </w:rPr>
              <w:t>Page 2 of 2</w:t>
            </w:r>
          </w:p>
        </w:tc>
      </w:tr>
    </w:tbl>
    <w:p>
      <w:pPr>
        <w:pStyle w:val="TextBody"/>
        <w:spacing w:before="240" w:after="283"/>
        <w:jc w:val="left"/>
        <w:rPr>
          <w:rFonts w:ascii="Helvetica;Arial;sans-serif" w:hAnsi="Helvetica;Arial;sans-serif"/>
          <w:sz w:val="17"/>
        </w:rPr>
      </w:pPr>
      <w:r>
        <w:rPr>
          <w:rFonts w:ascii="Helvetica;Arial;sans-serif" w:hAnsi="Helvetica;Arial;sans-serif"/>
          <w:sz w:val="17"/>
        </w:rPr>
        <w:t xml:space="preserve">until 11:55 p.m. (ET), Thursday, August 2, 2007, by calling (800) 642-1687 in the U.S. and Canada or (706) 645-9291 internationally and entering the same ID number as above. </w:t>
      </w:r>
    </w:p>
    <w:p>
      <w:pPr>
        <w:pStyle w:val="TextBody"/>
        <w:spacing w:before="120" w:after="283"/>
        <w:jc w:val="left"/>
        <w:rPr>
          <w:rFonts w:ascii="Helvetica;Arial;sans-serif" w:hAnsi="Helvetica;Arial;sans-serif"/>
          <w:sz w:val="17"/>
        </w:rPr>
      </w:pPr>
      <w:r>
        <w:rPr>
          <w:rFonts w:ascii="Helvetica;Arial;sans-serif" w:hAnsi="Helvetica;Arial;sans-serif"/>
          <w:sz w:val="17"/>
        </w:rPr>
        <w:t xml:space="preserve">Pinnacle West is a Phoenix-based company with consolidated assets of about $11 billion. Through its subsidiaries, the Company generates, sells and delivers electricity and sells energy-related products and services to retail and wholesale customers in the western United States. It also develops residential, commercial, and industrial real estate projects. </w:t>
      </w:r>
    </w:p>
    <w:p>
      <w:pPr>
        <w:pStyle w:val="TextBody"/>
        <w:jc w:val="center"/>
        <w:rPr>
          <w:rFonts w:ascii="Helvetica;Arial;sans-serif" w:hAnsi="Helvetica;Arial;sans-serif"/>
          <w:sz w:val="17"/>
        </w:rPr>
      </w:pPr>
      <w:r>
        <w:rPr>
          <w:rFonts w:ascii="Helvetica;Arial;sans-serif" w:hAnsi="Helvetica;Arial;sans-serif"/>
          <w:sz w:val="17"/>
        </w:rPr>
        <w:t xml:space="preserve">-30-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Helvetica;Arial;sans-serif" w:hAnsi="Helvetica;Arial;sans-serif"/>
          <w:sz w:val="17"/>
        </w:rPr>
      </w:pPr>
      <w:r>
        <w:rPr>
          <w:rFonts w:ascii="Helvetica;Arial;sans-serif" w:hAnsi="Helvetica;Arial;sans-serif"/>
          <w:b/>
          <w:sz w:val="17"/>
        </w:rPr>
        <w:t>PINNACLE WEST CAPITAL CORPORATION</w:t>
        <w:br/>
        <w:t>CONDENSED CONSOLIDATED STATEMENTS OF INCOME</w:t>
      </w:r>
      <w:r>
        <w:rPr>
          <w:rFonts w:ascii="Helvetica;Arial;sans-serif" w:hAnsi="Helvetica;Arial;sans-serif"/>
          <w:sz w:val="17"/>
        </w:rPr>
        <w:br/>
        <w:t>(unaudited)</w:t>
        <w:br/>
        <w:t xml:space="preserve">( in thousands, except per share amounts) </w:t>
      </w:r>
    </w:p>
    <w:tbl>
      <w:tblPr>
        <w:tblW w:w="5000" w:type="pct"/>
        <w:jc w:val="center"/>
        <w:tblInd w:w="0" w:type="dxa"/>
        <w:tblCellMar>
          <w:top w:w="0" w:type="dxa"/>
          <w:left w:w="0" w:type="dxa"/>
          <w:bottom w:w="0" w:type="dxa"/>
          <w:right w:w="0" w:type="dxa"/>
        </w:tblCellMar>
      </w:tblPr>
      <w:tblGrid>
        <w:gridCol w:w="3649"/>
        <w:gridCol w:w="267"/>
        <w:gridCol w:w="199"/>
        <w:gridCol w:w="1108"/>
        <w:gridCol w:w="149"/>
        <w:gridCol w:w="285"/>
        <w:gridCol w:w="199"/>
        <w:gridCol w:w="1111"/>
        <w:gridCol w:w="120"/>
        <w:gridCol w:w="266"/>
        <w:gridCol w:w="156"/>
        <w:gridCol w:w="1011"/>
        <w:gridCol w:w="120"/>
        <w:gridCol w:w="267"/>
        <w:gridCol w:w="156"/>
        <w:gridCol w:w="1013"/>
        <w:gridCol w:w="129"/>
      </w:tblGrid>
      <w:tr>
        <w:trPr/>
        <w:tc>
          <w:tcPr>
            <w:tcW w:w="3649"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3"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3649"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3051" w:type="dxa"/>
            <w:gridSpan w:val="6"/>
            <w:tcBorders/>
            <w:shd w:fill="auto" w:val="clear"/>
            <w:vAlign w:val="bottom"/>
          </w:tcPr>
          <w:p>
            <w:pPr>
              <w:pStyle w:val="TableContents"/>
              <w:spacing w:before="0" w:after="283"/>
              <w:jc w:val="center"/>
              <w:rPr/>
            </w:pPr>
            <w:r>
              <w:rPr/>
              <w:t>THREE MONTHS ENDED</w:t>
            </w:r>
          </w:p>
        </w:tc>
        <w:tc>
          <w:tcPr>
            <w:tcW w:w="12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2723" w:type="dxa"/>
            <w:gridSpan w:val="6"/>
            <w:tcBorders/>
            <w:shd w:fill="auto" w:val="clear"/>
            <w:vAlign w:val="bottom"/>
          </w:tcPr>
          <w:p>
            <w:pPr>
              <w:pStyle w:val="TableContents"/>
              <w:spacing w:before="0" w:after="283"/>
              <w:jc w:val="center"/>
              <w:rPr/>
            </w:pPr>
            <w:r>
              <w:rPr/>
              <w:t>SIX MONTHS ENDED</w:t>
            </w:r>
          </w:p>
        </w:tc>
        <w:tc>
          <w:tcPr>
            <w:tcW w:w="129" w:type="dxa"/>
            <w:tcBorders/>
            <w:shd w:fill="auto" w:val="clear"/>
            <w:vAlign w:val="bottom"/>
          </w:tcPr>
          <w:p>
            <w:pPr>
              <w:pStyle w:val="TableContents"/>
              <w:spacing w:before="0" w:after="283"/>
              <w:rPr/>
            </w:pPr>
            <w:r>
              <w:rPr/>
              <w:t> </w:t>
            </w:r>
          </w:p>
        </w:tc>
      </w:tr>
      <w:tr>
        <w:trPr/>
        <w:tc>
          <w:tcPr>
            <w:tcW w:w="3649"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3051"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2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2723"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29" w:type="dxa"/>
            <w:tcBorders/>
            <w:shd w:fill="auto" w:val="clear"/>
            <w:vAlign w:val="bottom"/>
          </w:tcPr>
          <w:p>
            <w:pPr>
              <w:pStyle w:val="TableContents"/>
              <w:spacing w:before="0" w:after="283"/>
              <w:rPr/>
            </w:pPr>
            <w:r>
              <w:rPr/>
              <w:t> </w:t>
            </w:r>
          </w:p>
        </w:tc>
      </w:tr>
      <w:tr>
        <w:trPr/>
        <w:tc>
          <w:tcPr>
            <w:tcW w:w="3649"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307"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49"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31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2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167"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2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169"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29" w:type="dxa"/>
            <w:tcBorders/>
            <w:shd w:fill="auto" w:val="clear"/>
            <w:vAlign w:val="bottom"/>
          </w:tcPr>
          <w:p>
            <w:pPr>
              <w:pStyle w:val="TableContents"/>
              <w:spacing w:before="0" w:after="283"/>
              <w:rPr/>
            </w:pPr>
            <w:r>
              <w:rPr/>
              <w:t> </w:t>
            </w:r>
          </w:p>
        </w:tc>
      </w:tr>
      <w:tr>
        <w:trPr/>
        <w:tc>
          <w:tcPr>
            <w:tcW w:w="3649" w:type="dxa"/>
            <w:tcBorders/>
            <w:shd w:fill="CCEEFF" w:val="clear"/>
            <w:vAlign w:val="bottom"/>
          </w:tcPr>
          <w:p>
            <w:pPr>
              <w:pStyle w:val="TableContents"/>
              <w:spacing w:before="0" w:after="0"/>
              <w:ind w:left="225" w:right="0" w:hanging="225"/>
              <w:rPr>
                <w:b/>
              </w:rPr>
            </w:pPr>
            <w:r>
              <w:rPr>
                <w:b/>
              </w:rPr>
              <w:t>Operating Revenues</w:t>
            </w:r>
          </w:p>
        </w:tc>
        <w:tc>
          <w:tcPr>
            <w:tcW w:w="26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8"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3"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r>
      <w:tr>
        <w:trPr/>
        <w:tc>
          <w:tcPr>
            <w:tcW w:w="3649" w:type="dxa"/>
            <w:tcBorders/>
            <w:shd w:fill="auto" w:val="clear"/>
            <w:vAlign w:val="bottom"/>
          </w:tcPr>
          <w:p>
            <w:pPr>
              <w:pStyle w:val="TableContents"/>
              <w:spacing w:before="0" w:after="0"/>
              <w:ind w:left="450" w:right="0" w:hanging="225"/>
              <w:rPr/>
            </w:pPr>
            <w:r>
              <w:rPr/>
              <w:t>Regulated electricity segment</w:t>
            </w:r>
          </w:p>
        </w:tc>
        <w:tc>
          <w:tcPr>
            <w:tcW w:w="26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w:t>
            </w:r>
          </w:p>
        </w:tc>
        <w:tc>
          <w:tcPr>
            <w:tcW w:w="1108" w:type="dxa"/>
            <w:tcBorders/>
            <w:shd w:fill="auto" w:val="clear"/>
            <w:vAlign w:val="bottom"/>
          </w:tcPr>
          <w:p>
            <w:pPr>
              <w:pStyle w:val="TableContents"/>
              <w:spacing w:before="0" w:after="283"/>
              <w:jc w:val="right"/>
              <w:rPr/>
            </w:pPr>
            <w:r>
              <w:rPr/>
              <w:t>711,293</w:t>
            </w:r>
          </w:p>
        </w:tc>
        <w:tc>
          <w:tcPr>
            <w:tcW w:w="149"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w:t>
            </w:r>
          </w:p>
        </w:tc>
        <w:tc>
          <w:tcPr>
            <w:tcW w:w="1111" w:type="dxa"/>
            <w:tcBorders/>
            <w:shd w:fill="auto" w:val="clear"/>
            <w:vAlign w:val="bottom"/>
          </w:tcPr>
          <w:p>
            <w:pPr>
              <w:pStyle w:val="TableContents"/>
              <w:spacing w:before="0" w:after="283"/>
              <w:jc w:val="right"/>
              <w:rPr/>
            </w:pPr>
            <w:r>
              <w:rPr/>
              <w:t>712,718</w:t>
            </w:r>
          </w:p>
        </w:tc>
        <w:tc>
          <w:tcPr>
            <w:tcW w:w="12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1011" w:type="dxa"/>
            <w:tcBorders/>
            <w:shd w:fill="auto" w:val="clear"/>
            <w:vAlign w:val="bottom"/>
          </w:tcPr>
          <w:p>
            <w:pPr>
              <w:pStyle w:val="TableContents"/>
              <w:spacing w:before="0" w:after="283"/>
              <w:jc w:val="right"/>
              <w:rPr/>
            </w:pPr>
            <w:r>
              <w:rPr/>
              <w:t>1,247,344</w:t>
            </w:r>
          </w:p>
        </w:tc>
        <w:tc>
          <w:tcPr>
            <w:tcW w:w="12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1013" w:type="dxa"/>
            <w:tcBorders/>
            <w:shd w:fill="auto" w:val="clear"/>
            <w:vAlign w:val="bottom"/>
          </w:tcPr>
          <w:p>
            <w:pPr>
              <w:pStyle w:val="TableContents"/>
              <w:spacing w:before="0" w:after="283"/>
              <w:jc w:val="right"/>
              <w:rPr/>
            </w:pPr>
            <w:r>
              <w:rPr/>
              <w:t>1,178,844</w:t>
            </w:r>
          </w:p>
        </w:tc>
        <w:tc>
          <w:tcPr>
            <w:tcW w:w="129" w:type="dxa"/>
            <w:tcBorders/>
            <w:shd w:fill="auto" w:val="clear"/>
            <w:vAlign w:val="bottom"/>
          </w:tcPr>
          <w:p>
            <w:pPr>
              <w:pStyle w:val="TableContents"/>
              <w:spacing w:before="0" w:after="283"/>
              <w:rPr/>
            </w:pPr>
            <w:r>
              <w:rPr/>
              <w:t> </w:t>
            </w:r>
          </w:p>
        </w:tc>
      </w:tr>
      <w:tr>
        <w:trPr/>
        <w:tc>
          <w:tcPr>
            <w:tcW w:w="3649" w:type="dxa"/>
            <w:tcBorders/>
            <w:shd w:fill="CCEEFF" w:val="clear"/>
            <w:vAlign w:val="bottom"/>
          </w:tcPr>
          <w:p>
            <w:pPr>
              <w:pStyle w:val="TableContents"/>
              <w:spacing w:before="0" w:after="0"/>
              <w:ind w:left="450" w:right="0" w:hanging="225"/>
              <w:rPr/>
            </w:pPr>
            <w:r>
              <w:rPr/>
              <w:t>Real estate segment</w:t>
            </w:r>
          </w:p>
        </w:tc>
        <w:tc>
          <w:tcPr>
            <w:tcW w:w="26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8" w:type="dxa"/>
            <w:tcBorders/>
            <w:shd w:fill="CCEEFF" w:val="clear"/>
            <w:vAlign w:val="bottom"/>
          </w:tcPr>
          <w:p>
            <w:pPr>
              <w:pStyle w:val="TableContents"/>
              <w:spacing w:before="0" w:after="283"/>
              <w:jc w:val="right"/>
              <w:rPr/>
            </w:pPr>
            <w:r>
              <w:rPr/>
              <w:t>48,352</w:t>
            </w:r>
          </w:p>
        </w:tc>
        <w:tc>
          <w:tcPr>
            <w:tcW w:w="149"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112,603</w:t>
            </w:r>
          </w:p>
        </w:tc>
        <w:tc>
          <w:tcPr>
            <w:tcW w:w="120"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125,602</w:t>
            </w:r>
          </w:p>
        </w:tc>
        <w:tc>
          <w:tcPr>
            <w:tcW w:w="120"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3" w:type="dxa"/>
            <w:tcBorders/>
            <w:shd w:fill="CCEEFF" w:val="clear"/>
            <w:vAlign w:val="bottom"/>
          </w:tcPr>
          <w:p>
            <w:pPr>
              <w:pStyle w:val="TableContents"/>
              <w:spacing w:before="0" w:after="283"/>
              <w:jc w:val="right"/>
              <w:rPr/>
            </w:pPr>
            <w:r>
              <w:rPr/>
              <w:t>220,457</w:t>
            </w:r>
          </w:p>
        </w:tc>
        <w:tc>
          <w:tcPr>
            <w:tcW w:w="129" w:type="dxa"/>
            <w:tcBorders/>
            <w:shd w:fill="CCEEFF" w:val="clear"/>
            <w:vAlign w:val="bottom"/>
          </w:tcPr>
          <w:p>
            <w:pPr>
              <w:pStyle w:val="TableContents"/>
              <w:spacing w:before="0" w:after="283"/>
              <w:rPr/>
            </w:pPr>
            <w:r>
              <w:rPr/>
              <w:t> </w:t>
            </w:r>
          </w:p>
        </w:tc>
      </w:tr>
      <w:tr>
        <w:trPr/>
        <w:tc>
          <w:tcPr>
            <w:tcW w:w="3649" w:type="dxa"/>
            <w:tcBorders/>
            <w:shd w:fill="auto" w:val="clear"/>
            <w:vAlign w:val="bottom"/>
          </w:tcPr>
          <w:p>
            <w:pPr>
              <w:pStyle w:val="TableContents"/>
              <w:spacing w:before="0" w:after="0"/>
              <w:ind w:left="450" w:right="0" w:hanging="225"/>
              <w:rPr/>
            </w:pPr>
            <w:r>
              <w:rPr/>
              <w:t>Marketing and trading</w:t>
            </w:r>
          </w:p>
        </w:tc>
        <w:tc>
          <w:tcPr>
            <w:tcW w:w="26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jc w:val="right"/>
              <w:rPr/>
            </w:pPr>
            <w:r>
              <w:rPr/>
              <w:t>92,637</w:t>
            </w:r>
          </w:p>
        </w:tc>
        <w:tc>
          <w:tcPr>
            <w:tcW w:w="149"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89,925</w:t>
            </w:r>
          </w:p>
        </w:tc>
        <w:tc>
          <w:tcPr>
            <w:tcW w:w="12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165,108</w:t>
            </w:r>
          </w:p>
        </w:tc>
        <w:tc>
          <w:tcPr>
            <w:tcW w:w="12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3" w:type="dxa"/>
            <w:tcBorders/>
            <w:shd w:fill="auto" w:val="clear"/>
            <w:vAlign w:val="bottom"/>
          </w:tcPr>
          <w:p>
            <w:pPr>
              <w:pStyle w:val="TableContents"/>
              <w:spacing w:before="0" w:after="283"/>
              <w:jc w:val="right"/>
              <w:rPr/>
            </w:pPr>
            <w:r>
              <w:rPr/>
              <w:t>174,927</w:t>
            </w:r>
          </w:p>
        </w:tc>
        <w:tc>
          <w:tcPr>
            <w:tcW w:w="129" w:type="dxa"/>
            <w:tcBorders/>
            <w:shd w:fill="auto" w:val="clear"/>
            <w:vAlign w:val="bottom"/>
          </w:tcPr>
          <w:p>
            <w:pPr>
              <w:pStyle w:val="TableContents"/>
              <w:spacing w:before="0" w:after="283"/>
              <w:rPr/>
            </w:pPr>
            <w:r>
              <w:rPr/>
              <w:t> </w:t>
            </w:r>
          </w:p>
        </w:tc>
      </w:tr>
      <w:tr>
        <w:trPr/>
        <w:tc>
          <w:tcPr>
            <w:tcW w:w="3649" w:type="dxa"/>
            <w:tcBorders/>
            <w:shd w:fill="CCEEFF" w:val="clear"/>
            <w:vAlign w:val="bottom"/>
          </w:tcPr>
          <w:p>
            <w:pPr>
              <w:pStyle w:val="TableContents"/>
              <w:spacing w:before="0" w:after="0"/>
              <w:ind w:left="450" w:right="0" w:hanging="225"/>
              <w:rPr/>
            </w:pPr>
            <w:r>
              <w:rPr/>
              <w:t>Other revenues</w:t>
            </w:r>
          </w:p>
        </w:tc>
        <w:tc>
          <w:tcPr>
            <w:tcW w:w="26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8" w:type="dxa"/>
            <w:tcBorders/>
            <w:shd w:fill="CCEEFF" w:val="clear"/>
            <w:vAlign w:val="bottom"/>
          </w:tcPr>
          <w:p>
            <w:pPr>
              <w:pStyle w:val="TableContents"/>
              <w:spacing w:before="0" w:after="283"/>
              <w:jc w:val="right"/>
              <w:rPr/>
            </w:pPr>
            <w:r>
              <w:rPr/>
              <w:t>11,153</w:t>
            </w:r>
          </w:p>
        </w:tc>
        <w:tc>
          <w:tcPr>
            <w:tcW w:w="149"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9,782</w:t>
            </w:r>
          </w:p>
        </w:tc>
        <w:tc>
          <w:tcPr>
            <w:tcW w:w="120"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20,516</w:t>
            </w:r>
          </w:p>
        </w:tc>
        <w:tc>
          <w:tcPr>
            <w:tcW w:w="120"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3" w:type="dxa"/>
            <w:tcBorders/>
            <w:shd w:fill="CCEEFF" w:val="clear"/>
            <w:vAlign w:val="bottom"/>
          </w:tcPr>
          <w:p>
            <w:pPr>
              <w:pStyle w:val="TableContents"/>
              <w:spacing w:before="0" w:after="283"/>
              <w:jc w:val="right"/>
              <w:rPr/>
            </w:pPr>
            <w:r>
              <w:rPr/>
              <w:t>21,006</w:t>
            </w:r>
          </w:p>
        </w:tc>
        <w:tc>
          <w:tcPr>
            <w:tcW w:w="129" w:type="dxa"/>
            <w:tcBorders/>
            <w:shd w:fill="CCEEFF" w:val="clear"/>
            <w:vAlign w:val="bottom"/>
          </w:tcPr>
          <w:p>
            <w:pPr>
              <w:pStyle w:val="TableContents"/>
              <w:spacing w:before="0" w:after="283"/>
              <w:rPr/>
            </w:pPr>
            <w:r>
              <w:rPr/>
              <w:t> </w:t>
            </w:r>
          </w:p>
        </w:tc>
      </w:tr>
      <w:tr>
        <w:trPr/>
        <w:tc>
          <w:tcPr>
            <w:tcW w:w="3649" w:type="dxa"/>
            <w:tcBorders/>
            <w:shd w:fill="auto" w:val="clear"/>
            <w:vAlign w:val="center"/>
          </w:tcPr>
          <w:p>
            <w:pPr>
              <w:pStyle w:val="TableContents"/>
              <w:spacing w:before="0" w:after="0"/>
              <w:ind w:left="450" w:right="0" w:hanging="225"/>
              <w:rPr/>
            </w:pPr>
            <w:r>
              <w:rPr/>
              <w:t> </w:t>
            </w:r>
          </w:p>
        </w:tc>
        <w:tc>
          <w:tcPr>
            <w:tcW w:w="267" w:type="dxa"/>
            <w:tcBorders/>
            <w:shd w:fill="auto" w:val="clear"/>
            <w:vAlign w:val="center"/>
          </w:tcPr>
          <w:p>
            <w:pPr>
              <w:pStyle w:val="TableContents"/>
              <w:spacing w:before="0" w:after="283"/>
              <w:rPr/>
            </w:pPr>
            <w:r>
              <w:rPr/>
              <w:t> </w:t>
            </w:r>
          </w:p>
        </w:tc>
        <w:tc>
          <w:tcPr>
            <w:tcW w:w="13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c>
          <w:tcPr>
            <w:tcW w:w="285" w:type="dxa"/>
            <w:tcBorders/>
            <w:shd w:fill="auto" w:val="clear"/>
            <w:vAlign w:val="center"/>
          </w:tcPr>
          <w:p>
            <w:pPr>
              <w:pStyle w:val="TableContents"/>
              <w:spacing w:before="0" w:after="283"/>
              <w:rPr/>
            </w:pPr>
            <w:r>
              <w:rPr/>
              <w:t> </w:t>
            </w:r>
          </w:p>
        </w:tc>
        <w:tc>
          <w:tcPr>
            <w:tcW w:w="13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c>
          <w:tcPr>
            <w:tcW w:w="266" w:type="dxa"/>
            <w:tcBorders/>
            <w:shd w:fill="auto" w:val="clear"/>
            <w:vAlign w:val="center"/>
          </w:tcPr>
          <w:p>
            <w:pPr>
              <w:pStyle w:val="TableContents"/>
              <w:spacing w:before="0" w:after="283"/>
              <w:rPr/>
            </w:pPr>
            <w:r>
              <w:rPr/>
              <w:t> </w:t>
            </w:r>
          </w:p>
        </w:tc>
        <w:tc>
          <w:tcPr>
            <w:tcW w:w="116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c>
          <w:tcPr>
            <w:tcW w:w="267" w:type="dxa"/>
            <w:tcBorders/>
            <w:shd w:fill="auto" w:val="clear"/>
            <w:vAlign w:val="center"/>
          </w:tcPr>
          <w:p>
            <w:pPr>
              <w:pStyle w:val="TableContents"/>
              <w:spacing w:before="0" w:after="283"/>
              <w:rPr/>
            </w:pPr>
            <w:r>
              <w:rPr/>
              <w:t> </w:t>
            </w:r>
          </w:p>
        </w:tc>
        <w:tc>
          <w:tcPr>
            <w:tcW w:w="11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r>
        <w:trPr/>
        <w:tc>
          <w:tcPr>
            <w:tcW w:w="3649" w:type="dxa"/>
            <w:tcBorders/>
            <w:shd w:fill="auto" w:val="clear"/>
            <w:vAlign w:val="bottom"/>
          </w:tcPr>
          <w:p>
            <w:pPr>
              <w:pStyle w:val="TableContents"/>
              <w:spacing w:before="0" w:after="0"/>
              <w:ind w:left="675" w:right="0" w:hanging="225"/>
              <w:rPr/>
            </w:pPr>
            <w:r>
              <w:rPr/>
              <w:t>Total</w:t>
            </w:r>
          </w:p>
        </w:tc>
        <w:tc>
          <w:tcPr>
            <w:tcW w:w="26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jc w:val="right"/>
              <w:rPr/>
            </w:pPr>
            <w:r>
              <w:rPr/>
              <w:t>863,435</w:t>
            </w:r>
          </w:p>
        </w:tc>
        <w:tc>
          <w:tcPr>
            <w:tcW w:w="149"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925,028</w:t>
            </w:r>
          </w:p>
        </w:tc>
        <w:tc>
          <w:tcPr>
            <w:tcW w:w="12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1,558,570</w:t>
            </w:r>
          </w:p>
        </w:tc>
        <w:tc>
          <w:tcPr>
            <w:tcW w:w="12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3" w:type="dxa"/>
            <w:tcBorders/>
            <w:shd w:fill="auto" w:val="clear"/>
            <w:vAlign w:val="bottom"/>
          </w:tcPr>
          <w:p>
            <w:pPr>
              <w:pStyle w:val="TableContents"/>
              <w:spacing w:before="0" w:after="283"/>
              <w:jc w:val="right"/>
              <w:rPr/>
            </w:pPr>
            <w:r>
              <w:rPr/>
              <w:t>1,595,234</w:t>
            </w:r>
          </w:p>
        </w:tc>
        <w:tc>
          <w:tcPr>
            <w:tcW w:w="129" w:type="dxa"/>
            <w:tcBorders/>
            <w:shd w:fill="auto" w:val="clear"/>
            <w:vAlign w:val="bottom"/>
          </w:tcPr>
          <w:p>
            <w:pPr>
              <w:pStyle w:val="TableContents"/>
              <w:spacing w:before="0" w:after="283"/>
              <w:rPr/>
            </w:pPr>
            <w:r>
              <w:rPr/>
              <w:t> </w:t>
            </w:r>
          </w:p>
        </w:tc>
      </w:tr>
      <w:tr>
        <w:trPr/>
        <w:tc>
          <w:tcPr>
            <w:tcW w:w="3649" w:type="dxa"/>
            <w:tcBorders/>
            <w:shd w:fill="auto" w:val="clear"/>
            <w:vAlign w:val="center"/>
          </w:tcPr>
          <w:p>
            <w:pPr>
              <w:pStyle w:val="TableContents"/>
              <w:spacing w:before="0" w:after="0"/>
              <w:ind w:left="225" w:right="0" w:hanging="225"/>
              <w:rPr/>
            </w:pPr>
            <w:r>
              <w:rPr/>
              <w:t> </w:t>
            </w:r>
          </w:p>
        </w:tc>
        <w:tc>
          <w:tcPr>
            <w:tcW w:w="267" w:type="dxa"/>
            <w:tcBorders/>
            <w:shd w:fill="auto" w:val="clear"/>
            <w:vAlign w:val="center"/>
          </w:tcPr>
          <w:p>
            <w:pPr>
              <w:pStyle w:val="TableContents"/>
              <w:spacing w:before="0" w:after="283"/>
              <w:rPr/>
            </w:pPr>
            <w:r>
              <w:rPr/>
              <w:t> </w:t>
            </w:r>
          </w:p>
        </w:tc>
        <w:tc>
          <w:tcPr>
            <w:tcW w:w="13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c>
          <w:tcPr>
            <w:tcW w:w="285" w:type="dxa"/>
            <w:tcBorders/>
            <w:shd w:fill="auto" w:val="clear"/>
            <w:vAlign w:val="center"/>
          </w:tcPr>
          <w:p>
            <w:pPr>
              <w:pStyle w:val="TableContents"/>
              <w:spacing w:before="0" w:after="283"/>
              <w:rPr/>
            </w:pPr>
            <w:r>
              <w:rPr/>
              <w:t> </w:t>
            </w:r>
          </w:p>
        </w:tc>
        <w:tc>
          <w:tcPr>
            <w:tcW w:w="13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c>
          <w:tcPr>
            <w:tcW w:w="266" w:type="dxa"/>
            <w:tcBorders/>
            <w:shd w:fill="auto" w:val="clear"/>
            <w:vAlign w:val="center"/>
          </w:tcPr>
          <w:p>
            <w:pPr>
              <w:pStyle w:val="TableContents"/>
              <w:spacing w:before="0" w:after="283"/>
              <w:rPr/>
            </w:pPr>
            <w:r>
              <w:rPr/>
              <w:t> </w:t>
            </w:r>
          </w:p>
        </w:tc>
        <w:tc>
          <w:tcPr>
            <w:tcW w:w="116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c>
          <w:tcPr>
            <w:tcW w:w="267" w:type="dxa"/>
            <w:tcBorders/>
            <w:shd w:fill="auto" w:val="clear"/>
            <w:vAlign w:val="center"/>
          </w:tcPr>
          <w:p>
            <w:pPr>
              <w:pStyle w:val="TableContents"/>
              <w:spacing w:before="0" w:after="283"/>
              <w:rPr/>
            </w:pPr>
            <w:r>
              <w:rPr/>
              <w:t> </w:t>
            </w:r>
          </w:p>
        </w:tc>
        <w:tc>
          <w:tcPr>
            <w:tcW w:w="11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r>
        <w:trPr/>
        <w:tc>
          <w:tcPr>
            <w:tcW w:w="3649" w:type="dxa"/>
            <w:tcBorders/>
            <w:shd w:fill="auto" w:val="clear"/>
            <w:vAlign w:val="bottom"/>
          </w:tcPr>
          <w:p>
            <w:pPr>
              <w:pStyle w:val="TableContents"/>
              <w:spacing w:before="0" w:after="0"/>
              <w:ind w:left="225" w:right="0" w:hanging="225"/>
              <w:rPr/>
            </w:pPr>
            <w:r>
              <w:rPr/>
              <w:t> </w:t>
            </w:r>
          </w:p>
        </w:tc>
        <w:tc>
          <w:tcPr>
            <w:tcW w:w="26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3"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3649" w:type="dxa"/>
            <w:tcBorders/>
            <w:shd w:fill="CCEEFF" w:val="clear"/>
            <w:vAlign w:val="bottom"/>
          </w:tcPr>
          <w:p>
            <w:pPr>
              <w:pStyle w:val="TableContents"/>
              <w:spacing w:before="0" w:after="0"/>
              <w:ind w:left="225" w:right="0" w:hanging="225"/>
              <w:rPr>
                <w:b/>
              </w:rPr>
            </w:pPr>
            <w:r>
              <w:rPr>
                <w:b/>
              </w:rPr>
              <w:t>Operating Expenses</w:t>
            </w:r>
          </w:p>
        </w:tc>
        <w:tc>
          <w:tcPr>
            <w:tcW w:w="26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8"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3"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r>
      <w:tr>
        <w:trPr/>
        <w:tc>
          <w:tcPr>
            <w:tcW w:w="3649" w:type="dxa"/>
            <w:tcBorders/>
            <w:shd w:fill="auto" w:val="clear"/>
            <w:vAlign w:val="bottom"/>
          </w:tcPr>
          <w:p>
            <w:pPr>
              <w:pStyle w:val="TableContents"/>
              <w:spacing w:before="0" w:after="0"/>
              <w:ind w:left="450" w:right="0" w:hanging="225"/>
              <w:rPr/>
            </w:pPr>
            <w:r>
              <w:rPr/>
              <w:t>Regulated electricity segment fuel and purchased power</w:t>
            </w:r>
          </w:p>
        </w:tc>
        <w:tc>
          <w:tcPr>
            <w:tcW w:w="26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jc w:val="right"/>
              <w:rPr/>
            </w:pPr>
            <w:r>
              <w:rPr/>
              <w:t>270,337</w:t>
            </w:r>
          </w:p>
        </w:tc>
        <w:tc>
          <w:tcPr>
            <w:tcW w:w="149"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263,944</w:t>
            </w:r>
          </w:p>
        </w:tc>
        <w:tc>
          <w:tcPr>
            <w:tcW w:w="12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473,690</w:t>
            </w:r>
          </w:p>
        </w:tc>
        <w:tc>
          <w:tcPr>
            <w:tcW w:w="12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3" w:type="dxa"/>
            <w:tcBorders/>
            <w:shd w:fill="auto" w:val="clear"/>
            <w:vAlign w:val="bottom"/>
          </w:tcPr>
          <w:p>
            <w:pPr>
              <w:pStyle w:val="TableContents"/>
              <w:spacing w:before="0" w:after="283"/>
              <w:jc w:val="right"/>
              <w:rPr/>
            </w:pPr>
            <w:r>
              <w:rPr/>
              <w:t>421,339</w:t>
            </w:r>
          </w:p>
        </w:tc>
        <w:tc>
          <w:tcPr>
            <w:tcW w:w="129" w:type="dxa"/>
            <w:tcBorders/>
            <w:shd w:fill="auto" w:val="clear"/>
            <w:vAlign w:val="bottom"/>
          </w:tcPr>
          <w:p>
            <w:pPr>
              <w:pStyle w:val="TableContents"/>
              <w:spacing w:before="0" w:after="283"/>
              <w:rPr/>
            </w:pPr>
            <w:r>
              <w:rPr/>
              <w:t> </w:t>
            </w:r>
          </w:p>
        </w:tc>
      </w:tr>
      <w:tr>
        <w:trPr/>
        <w:tc>
          <w:tcPr>
            <w:tcW w:w="3649" w:type="dxa"/>
            <w:tcBorders/>
            <w:shd w:fill="CCEEFF" w:val="clear"/>
            <w:vAlign w:val="bottom"/>
          </w:tcPr>
          <w:p>
            <w:pPr>
              <w:pStyle w:val="TableContents"/>
              <w:spacing w:before="0" w:after="0"/>
              <w:ind w:left="450" w:right="0" w:hanging="225"/>
              <w:rPr/>
            </w:pPr>
            <w:r>
              <w:rPr/>
              <w:t>Real estate segment operations</w:t>
            </w:r>
          </w:p>
        </w:tc>
        <w:tc>
          <w:tcPr>
            <w:tcW w:w="26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8" w:type="dxa"/>
            <w:tcBorders/>
            <w:shd w:fill="CCEEFF" w:val="clear"/>
            <w:vAlign w:val="bottom"/>
          </w:tcPr>
          <w:p>
            <w:pPr>
              <w:pStyle w:val="TableContents"/>
              <w:spacing w:before="0" w:after="283"/>
              <w:jc w:val="right"/>
              <w:rPr/>
            </w:pPr>
            <w:r>
              <w:rPr/>
              <w:t>46,174</w:t>
            </w:r>
          </w:p>
        </w:tc>
        <w:tc>
          <w:tcPr>
            <w:tcW w:w="149"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98,412</w:t>
            </w:r>
          </w:p>
        </w:tc>
        <w:tc>
          <w:tcPr>
            <w:tcW w:w="120"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107,617</w:t>
            </w:r>
          </w:p>
        </w:tc>
        <w:tc>
          <w:tcPr>
            <w:tcW w:w="120"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3" w:type="dxa"/>
            <w:tcBorders/>
            <w:shd w:fill="CCEEFF" w:val="clear"/>
            <w:vAlign w:val="bottom"/>
          </w:tcPr>
          <w:p>
            <w:pPr>
              <w:pStyle w:val="TableContents"/>
              <w:spacing w:before="0" w:after="283"/>
              <w:jc w:val="right"/>
              <w:rPr/>
            </w:pPr>
            <w:r>
              <w:rPr/>
              <w:t>169,742</w:t>
            </w:r>
          </w:p>
        </w:tc>
        <w:tc>
          <w:tcPr>
            <w:tcW w:w="129" w:type="dxa"/>
            <w:tcBorders/>
            <w:shd w:fill="CCEEFF" w:val="clear"/>
            <w:vAlign w:val="bottom"/>
          </w:tcPr>
          <w:p>
            <w:pPr>
              <w:pStyle w:val="TableContents"/>
              <w:spacing w:before="0" w:after="283"/>
              <w:rPr/>
            </w:pPr>
            <w:r>
              <w:rPr/>
              <w:t> </w:t>
            </w:r>
          </w:p>
        </w:tc>
      </w:tr>
      <w:tr>
        <w:trPr/>
        <w:tc>
          <w:tcPr>
            <w:tcW w:w="3649" w:type="dxa"/>
            <w:tcBorders/>
            <w:shd w:fill="auto" w:val="clear"/>
            <w:vAlign w:val="bottom"/>
          </w:tcPr>
          <w:p>
            <w:pPr>
              <w:pStyle w:val="TableContents"/>
              <w:spacing w:before="0" w:after="0"/>
              <w:ind w:left="450" w:right="0" w:hanging="225"/>
              <w:rPr/>
            </w:pPr>
            <w:r>
              <w:rPr/>
              <w:t>Marketing and trading fuel and purchased power</w:t>
            </w:r>
          </w:p>
        </w:tc>
        <w:tc>
          <w:tcPr>
            <w:tcW w:w="26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jc w:val="right"/>
              <w:rPr/>
            </w:pPr>
            <w:r>
              <w:rPr/>
              <w:t>74,533</w:t>
            </w:r>
          </w:p>
        </w:tc>
        <w:tc>
          <w:tcPr>
            <w:tcW w:w="149"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72,716</w:t>
            </w:r>
          </w:p>
        </w:tc>
        <w:tc>
          <w:tcPr>
            <w:tcW w:w="12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132,477</w:t>
            </w:r>
          </w:p>
        </w:tc>
        <w:tc>
          <w:tcPr>
            <w:tcW w:w="12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3" w:type="dxa"/>
            <w:tcBorders/>
            <w:shd w:fill="auto" w:val="clear"/>
            <w:vAlign w:val="bottom"/>
          </w:tcPr>
          <w:p>
            <w:pPr>
              <w:pStyle w:val="TableContents"/>
              <w:spacing w:before="0" w:after="283"/>
              <w:jc w:val="right"/>
              <w:rPr/>
            </w:pPr>
            <w:r>
              <w:rPr/>
              <w:t>146,891</w:t>
            </w:r>
          </w:p>
        </w:tc>
        <w:tc>
          <w:tcPr>
            <w:tcW w:w="129" w:type="dxa"/>
            <w:tcBorders/>
            <w:shd w:fill="auto" w:val="clear"/>
            <w:vAlign w:val="bottom"/>
          </w:tcPr>
          <w:p>
            <w:pPr>
              <w:pStyle w:val="TableContents"/>
              <w:spacing w:before="0" w:after="283"/>
              <w:rPr/>
            </w:pPr>
            <w:r>
              <w:rPr/>
              <w:t> </w:t>
            </w:r>
          </w:p>
        </w:tc>
      </w:tr>
      <w:tr>
        <w:trPr/>
        <w:tc>
          <w:tcPr>
            <w:tcW w:w="3649" w:type="dxa"/>
            <w:tcBorders/>
            <w:shd w:fill="CCEEFF" w:val="clear"/>
            <w:vAlign w:val="bottom"/>
          </w:tcPr>
          <w:p>
            <w:pPr>
              <w:pStyle w:val="TableContents"/>
              <w:spacing w:before="0" w:after="0"/>
              <w:ind w:left="450" w:right="0" w:hanging="225"/>
              <w:rPr/>
            </w:pPr>
            <w:r>
              <w:rPr/>
              <w:t>Operations and maintenance</w:t>
            </w:r>
          </w:p>
        </w:tc>
        <w:tc>
          <w:tcPr>
            <w:tcW w:w="26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8" w:type="dxa"/>
            <w:tcBorders/>
            <w:shd w:fill="CCEEFF" w:val="clear"/>
            <w:vAlign w:val="bottom"/>
          </w:tcPr>
          <w:p>
            <w:pPr>
              <w:pStyle w:val="TableContents"/>
              <w:spacing w:before="0" w:after="283"/>
              <w:jc w:val="right"/>
              <w:rPr/>
            </w:pPr>
            <w:r>
              <w:rPr/>
              <w:t>177,310</w:t>
            </w:r>
          </w:p>
        </w:tc>
        <w:tc>
          <w:tcPr>
            <w:tcW w:w="149"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168,332</w:t>
            </w:r>
          </w:p>
        </w:tc>
        <w:tc>
          <w:tcPr>
            <w:tcW w:w="120"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348,888</w:t>
            </w:r>
          </w:p>
        </w:tc>
        <w:tc>
          <w:tcPr>
            <w:tcW w:w="120"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3" w:type="dxa"/>
            <w:tcBorders/>
            <w:shd w:fill="CCEEFF" w:val="clear"/>
            <w:vAlign w:val="bottom"/>
          </w:tcPr>
          <w:p>
            <w:pPr>
              <w:pStyle w:val="TableContents"/>
              <w:spacing w:before="0" w:after="283"/>
              <w:jc w:val="right"/>
              <w:rPr/>
            </w:pPr>
            <w:r>
              <w:rPr/>
              <w:t>346,759</w:t>
            </w:r>
          </w:p>
        </w:tc>
        <w:tc>
          <w:tcPr>
            <w:tcW w:w="129" w:type="dxa"/>
            <w:tcBorders/>
            <w:shd w:fill="CCEEFF" w:val="clear"/>
            <w:vAlign w:val="bottom"/>
          </w:tcPr>
          <w:p>
            <w:pPr>
              <w:pStyle w:val="TableContents"/>
              <w:spacing w:before="0" w:after="283"/>
              <w:rPr/>
            </w:pPr>
            <w:r>
              <w:rPr/>
              <w:t> </w:t>
            </w:r>
          </w:p>
        </w:tc>
      </w:tr>
      <w:tr>
        <w:trPr/>
        <w:tc>
          <w:tcPr>
            <w:tcW w:w="3649" w:type="dxa"/>
            <w:tcBorders/>
            <w:shd w:fill="auto" w:val="clear"/>
            <w:vAlign w:val="bottom"/>
          </w:tcPr>
          <w:p>
            <w:pPr>
              <w:pStyle w:val="TableContents"/>
              <w:spacing w:before="0" w:after="0"/>
              <w:ind w:left="450" w:right="0" w:hanging="225"/>
              <w:rPr/>
            </w:pPr>
            <w:r>
              <w:rPr/>
              <w:t>Depreciation and amortization</w:t>
            </w:r>
          </w:p>
        </w:tc>
        <w:tc>
          <w:tcPr>
            <w:tcW w:w="26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jc w:val="right"/>
              <w:rPr/>
            </w:pPr>
            <w:r>
              <w:rPr/>
              <w:t>92,835</w:t>
            </w:r>
          </w:p>
        </w:tc>
        <w:tc>
          <w:tcPr>
            <w:tcW w:w="149"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89,297</w:t>
            </w:r>
          </w:p>
        </w:tc>
        <w:tc>
          <w:tcPr>
            <w:tcW w:w="12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182,456</w:t>
            </w:r>
          </w:p>
        </w:tc>
        <w:tc>
          <w:tcPr>
            <w:tcW w:w="12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3" w:type="dxa"/>
            <w:tcBorders/>
            <w:shd w:fill="auto" w:val="clear"/>
            <w:vAlign w:val="bottom"/>
          </w:tcPr>
          <w:p>
            <w:pPr>
              <w:pStyle w:val="TableContents"/>
              <w:spacing w:before="0" w:after="283"/>
              <w:jc w:val="right"/>
              <w:rPr/>
            </w:pPr>
            <w:r>
              <w:rPr/>
              <w:t>176,918</w:t>
            </w:r>
          </w:p>
        </w:tc>
        <w:tc>
          <w:tcPr>
            <w:tcW w:w="129" w:type="dxa"/>
            <w:tcBorders/>
            <w:shd w:fill="auto" w:val="clear"/>
            <w:vAlign w:val="bottom"/>
          </w:tcPr>
          <w:p>
            <w:pPr>
              <w:pStyle w:val="TableContents"/>
              <w:spacing w:before="0" w:after="283"/>
              <w:rPr/>
            </w:pPr>
            <w:r>
              <w:rPr/>
              <w:t> </w:t>
            </w:r>
          </w:p>
        </w:tc>
      </w:tr>
      <w:tr>
        <w:trPr/>
        <w:tc>
          <w:tcPr>
            <w:tcW w:w="3649" w:type="dxa"/>
            <w:tcBorders/>
            <w:shd w:fill="CCEEFF" w:val="clear"/>
            <w:vAlign w:val="bottom"/>
          </w:tcPr>
          <w:p>
            <w:pPr>
              <w:pStyle w:val="TableContents"/>
              <w:spacing w:before="0" w:after="0"/>
              <w:ind w:left="450" w:right="0" w:hanging="225"/>
              <w:rPr/>
            </w:pPr>
            <w:r>
              <w:rPr/>
              <w:t>Taxes other than income taxes</w:t>
            </w:r>
          </w:p>
        </w:tc>
        <w:tc>
          <w:tcPr>
            <w:tcW w:w="26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8" w:type="dxa"/>
            <w:tcBorders/>
            <w:shd w:fill="CCEEFF" w:val="clear"/>
            <w:vAlign w:val="bottom"/>
          </w:tcPr>
          <w:p>
            <w:pPr>
              <w:pStyle w:val="TableContents"/>
              <w:spacing w:before="0" w:after="283"/>
              <w:jc w:val="right"/>
              <w:rPr/>
            </w:pPr>
            <w:r>
              <w:rPr/>
              <w:t>34,757</w:t>
            </w:r>
          </w:p>
        </w:tc>
        <w:tc>
          <w:tcPr>
            <w:tcW w:w="149"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32,700</w:t>
            </w:r>
          </w:p>
        </w:tc>
        <w:tc>
          <w:tcPr>
            <w:tcW w:w="120"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69,476</w:t>
            </w:r>
          </w:p>
        </w:tc>
        <w:tc>
          <w:tcPr>
            <w:tcW w:w="120"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3" w:type="dxa"/>
            <w:tcBorders/>
            <w:shd w:fill="CCEEFF" w:val="clear"/>
            <w:vAlign w:val="bottom"/>
          </w:tcPr>
          <w:p>
            <w:pPr>
              <w:pStyle w:val="TableContents"/>
              <w:spacing w:before="0" w:after="283"/>
              <w:jc w:val="right"/>
              <w:rPr/>
            </w:pPr>
            <w:r>
              <w:rPr/>
              <w:t>68,273</w:t>
            </w:r>
          </w:p>
        </w:tc>
        <w:tc>
          <w:tcPr>
            <w:tcW w:w="129" w:type="dxa"/>
            <w:tcBorders/>
            <w:shd w:fill="CCEEFF" w:val="clear"/>
            <w:vAlign w:val="bottom"/>
          </w:tcPr>
          <w:p>
            <w:pPr>
              <w:pStyle w:val="TableContents"/>
              <w:spacing w:before="0" w:after="283"/>
              <w:rPr/>
            </w:pPr>
            <w:r>
              <w:rPr/>
              <w:t> </w:t>
            </w:r>
          </w:p>
        </w:tc>
      </w:tr>
      <w:tr>
        <w:trPr/>
        <w:tc>
          <w:tcPr>
            <w:tcW w:w="3649" w:type="dxa"/>
            <w:tcBorders/>
            <w:shd w:fill="auto" w:val="clear"/>
            <w:vAlign w:val="bottom"/>
          </w:tcPr>
          <w:p>
            <w:pPr>
              <w:pStyle w:val="TableContents"/>
              <w:spacing w:before="0" w:after="0"/>
              <w:ind w:left="450" w:right="0" w:hanging="225"/>
              <w:rPr/>
            </w:pPr>
            <w:r>
              <w:rPr/>
              <w:t>Other expenses</w:t>
            </w:r>
          </w:p>
        </w:tc>
        <w:tc>
          <w:tcPr>
            <w:tcW w:w="26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jc w:val="right"/>
              <w:rPr/>
            </w:pPr>
            <w:r>
              <w:rPr/>
              <w:t>8,803</w:t>
            </w:r>
          </w:p>
        </w:tc>
        <w:tc>
          <w:tcPr>
            <w:tcW w:w="149"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8,430</w:t>
            </w:r>
          </w:p>
        </w:tc>
        <w:tc>
          <w:tcPr>
            <w:tcW w:w="12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17,291</w:t>
            </w:r>
          </w:p>
        </w:tc>
        <w:tc>
          <w:tcPr>
            <w:tcW w:w="12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3" w:type="dxa"/>
            <w:tcBorders/>
            <w:shd w:fill="auto" w:val="clear"/>
            <w:vAlign w:val="bottom"/>
          </w:tcPr>
          <w:p>
            <w:pPr>
              <w:pStyle w:val="TableContents"/>
              <w:spacing w:before="0" w:after="283"/>
              <w:jc w:val="right"/>
              <w:rPr/>
            </w:pPr>
            <w:r>
              <w:rPr/>
              <w:t>16,952</w:t>
            </w:r>
          </w:p>
        </w:tc>
        <w:tc>
          <w:tcPr>
            <w:tcW w:w="129" w:type="dxa"/>
            <w:tcBorders/>
            <w:shd w:fill="auto" w:val="clear"/>
            <w:vAlign w:val="bottom"/>
          </w:tcPr>
          <w:p>
            <w:pPr>
              <w:pStyle w:val="TableContents"/>
              <w:spacing w:before="0" w:after="283"/>
              <w:rPr/>
            </w:pPr>
            <w:r>
              <w:rPr/>
              <w:t> </w:t>
            </w:r>
          </w:p>
        </w:tc>
      </w:tr>
      <w:tr>
        <w:trPr/>
        <w:tc>
          <w:tcPr>
            <w:tcW w:w="3649" w:type="dxa"/>
            <w:tcBorders/>
            <w:shd w:fill="auto" w:val="clear"/>
            <w:vAlign w:val="center"/>
          </w:tcPr>
          <w:p>
            <w:pPr>
              <w:pStyle w:val="TableContents"/>
              <w:spacing w:before="0" w:after="0"/>
              <w:ind w:left="450" w:right="0" w:hanging="225"/>
              <w:rPr/>
            </w:pPr>
            <w:r>
              <w:rPr/>
              <w:t> </w:t>
            </w:r>
          </w:p>
        </w:tc>
        <w:tc>
          <w:tcPr>
            <w:tcW w:w="267" w:type="dxa"/>
            <w:tcBorders/>
            <w:shd w:fill="auto" w:val="clear"/>
            <w:vAlign w:val="center"/>
          </w:tcPr>
          <w:p>
            <w:pPr>
              <w:pStyle w:val="TableContents"/>
              <w:spacing w:before="0" w:after="283"/>
              <w:rPr/>
            </w:pPr>
            <w:r>
              <w:rPr/>
              <w:t> </w:t>
            </w:r>
          </w:p>
        </w:tc>
        <w:tc>
          <w:tcPr>
            <w:tcW w:w="13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c>
          <w:tcPr>
            <w:tcW w:w="285" w:type="dxa"/>
            <w:tcBorders/>
            <w:shd w:fill="auto" w:val="clear"/>
            <w:vAlign w:val="center"/>
          </w:tcPr>
          <w:p>
            <w:pPr>
              <w:pStyle w:val="TableContents"/>
              <w:spacing w:before="0" w:after="283"/>
              <w:rPr/>
            </w:pPr>
            <w:r>
              <w:rPr/>
              <w:t> </w:t>
            </w:r>
          </w:p>
        </w:tc>
        <w:tc>
          <w:tcPr>
            <w:tcW w:w="13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c>
          <w:tcPr>
            <w:tcW w:w="266" w:type="dxa"/>
            <w:tcBorders/>
            <w:shd w:fill="auto" w:val="clear"/>
            <w:vAlign w:val="center"/>
          </w:tcPr>
          <w:p>
            <w:pPr>
              <w:pStyle w:val="TableContents"/>
              <w:spacing w:before="0" w:after="283"/>
              <w:rPr/>
            </w:pPr>
            <w:r>
              <w:rPr/>
              <w:t> </w:t>
            </w:r>
          </w:p>
        </w:tc>
        <w:tc>
          <w:tcPr>
            <w:tcW w:w="116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c>
          <w:tcPr>
            <w:tcW w:w="267" w:type="dxa"/>
            <w:tcBorders/>
            <w:shd w:fill="auto" w:val="clear"/>
            <w:vAlign w:val="center"/>
          </w:tcPr>
          <w:p>
            <w:pPr>
              <w:pStyle w:val="TableContents"/>
              <w:spacing w:before="0" w:after="283"/>
              <w:rPr/>
            </w:pPr>
            <w:r>
              <w:rPr/>
              <w:t> </w:t>
            </w:r>
          </w:p>
        </w:tc>
        <w:tc>
          <w:tcPr>
            <w:tcW w:w="11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r>
        <w:trPr/>
        <w:tc>
          <w:tcPr>
            <w:tcW w:w="3649" w:type="dxa"/>
            <w:tcBorders/>
            <w:shd w:fill="CCEEFF" w:val="clear"/>
            <w:vAlign w:val="bottom"/>
          </w:tcPr>
          <w:p>
            <w:pPr>
              <w:pStyle w:val="TableContents"/>
              <w:spacing w:before="0" w:after="0"/>
              <w:ind w:left="675" w:right="0" w:hanging="225"/>
              <w:rPr/>
            </w:pPr>
            <w:r>
              <w:rPr/>
              <w:t>Total</w:t>
            </w:r>
          </w:p>
        </w:tc>
        <w:tc>
          <w:tcPr>
            <w:tcW w:w="26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8" w:type="dxa"/>
            <w:tcBorders/>
            <w:shd w:fill="CCEEFF" w:val="clear"/>
            <w:vAlign w:val="bottom"/>
          </w:tcPr>
          <w:p>
            <w:pPr>
              <w:pStyle w:val="TableContents"/>
              <w:spacing w:before="0" w:after="283"/>
              <w:jc w:val="right"/>
              <w:rPr/>
            </w:pPr>
            <w:r>
              <w:rPr/>
              <w:t>704,749</w:t>
            </w:r>
          </w:p>
        </w:tc>
        <w:tc>
          <w:tcPr>
            <w:tcW w:w="149"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733,831</w:t>
            </w:r>
          </w:p>
        </w:tc>
        <w:tc>
          <w:tcPr>
            <w:tcW w:w="120"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1,331,895</w:t>
            </w:r>
          </w:p>
        </w:tc>
        <w:tc>
          <w:tcPr>
            <w:tcW w:w="120"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3" w:type="dxa"/>
            <w:tcBorders/>
            <w:shd w:fill="CCEEFF" w:val="clear"/>
            <w:vAlign w:val="bottom"/>
          </w:tcPr>
          <w:p>
            <w:pPr>
              <w:pStyle w:val="TableContents"/>
              <w:spacing w:before="0" w:after="283"/>
              <w:jc w:val="right"/>
              <w:rPr/>
            </w:pPr>
            <w:r>
              <w:rPr/>
              <w:t>1,346,874</w:t>
            </w:r>
          </w:p>
        </w:tc>
        <w:tc>
          <w:tcPr>
            <w:tcW w:w="129" w:type="dxa"/>
            <w:tcBorders/>
            <w:shd w:fill="CCEEFF" w:val="clear"/>
            <w:vAlign w:val="bottom"/>
          </w:tcPr>
          <w:p>
            <w:pPr>
              <w:pStyle w:val="TableContents"/>
              <w:spacing w:before="0" w:after="283"/>
              <w:rPr/>
            </w:pPr>
            <w:r>
              <w:rPr/>
              <w:t> </w:t>
            </w:r>
          </w:p>
        </w:tc>
      </w:tr>
      <w:tr>
        <w:trPr/>
        <w:tc>
          <w:tcPr>
            <w:tcW w:w="3649" w:type="dxa"/>
            <w:tcBorders/>
            <w:shd w:fill="auto" w:val="clear"/>
            <w:vAlign w:val="center"/>
          </w:tcPr>
          <w:p>
            <w:pPr>
              <w:pStyle w:val="TableContents"/>
              <w:spacing w:before="0" w:after="0"/>
              <w:ind w:left="225" w:right="0" w:hanging="225"/>
              <w:rPr/>
            </w:pPr>
            <w:r>
              <w:rPr/>
              <w:t> </w:t>
            </w:r>
          </w:p>
        </w:tc>
        <w:tc>
          <w:tcPr>
            <w:tcW w:w="267" w:type="dxa"/>
            <w:tcBorders/>
            <w:shd w:fill="auto" w:val="clear"/>
            <w:vAlign w:val="center"/>
          </w:tcPr>
          <w:p>
            <w:pPr>
              <w:pStyle w:val="TableContents"/>
              <w:spacing w:before="0" w:after="283"/>
              <w:rPr/>
            </w:pPr>
            <w:r>
              <w:rPr/>
              <w:t> </w:t>
            </w:r>
          </w:p>
        </w:tc>
        <w:tc>
          <w:tcPr>
            <w:tcW w:w="13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c>
          <w:tcPr>
            <w:tcW w:w="285" w:type="dxa"/>
            <w:tcBorders/>
            <w:shd w:fill="auto" w:val="clear"/>
            <w:vAlign w:val="center"/>
          </w:tcPr>
          <w:p>
            <w:pPr>
              <w:pStyle w:val="TableContents"/>
              <w:spacing w:before="0" w:after="283"/>
              <w:rPr/>
            </w:pPr>
            <w:r>
              <w:rPr/>
              <w:t> </w:t>
            </w:r>
          </w:p>
        </w:tc>
        <w:tc>
          <w:tcPr>
            <w:tcW w:w="13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c>
          <w:tcPr>
            <w:tcW w:w="266" w:type="dxa"/>
            <w:tcBorders/>
            <w:shd w:fill="auto" w:val="clear"/>
            <w:vAlign w:val="center"/>
          </w:tcPr>
          <w:p>
            <w:pPr>
              <w:pStyle w:val="TableContents"/>
              <w:spacing w:before="0" w:after="283"/>
              <w:rPr/>
            </w:pPr>
            <w:r>
              <w:rPr/>
              <w:t> </w:t>
            </w:r>
          </w:p>
        </w:tc>
        <w:tc>
          <w:tcPr>
            <w:tcW w:w="116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c>
          <w:tcPr>
            <w:tcW w:w="267" w:type="dxa"/>
            <w:tcBorders/>
            <w:shd w:fill="auto" w:val="clear"/>
            <w:vAlign w:val="center"/>
          </w:tcPr>
          <w:p>
            <w:pPr>
              <w:pStyle w:val="TableContents"/>
              <w:spacing w:before="0" w:after="283"/>
              <w:rPr/>
            </w:pPr>
            <w:r>
              <w:rPr/>
              <w:t> </w:t>
            </w:r>
          </w:p>
        </w:tc>
        <w:tc>
          <w:tcPr>
            <w:tcW w:w="11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r>
        <w:trPr/>
        <w:tc>
          <w:tcPr>
            <w:tcW w:w="3649" w:type="dxa"/>
            <w:tcBorders/>
            <w:shd w:fill="auto" w:val="clear"/>
            <w:vAlign w:val="bottom"/>
          </w:tcPr>
          <w:p>
            <w:pPr>
              <w:pStyle w:val="TableContents"/>
              <w:spacing w:before="0" w:after="0"/>
              <w:ind w:left="225" w:right="0" w:hanging="225"/>
              <w:rPr/>
            </w:pPr>
            <w:r>
              <w:rPr/>
              <w:t> </w:t>
            </w:r>
          </w:p>
        </w:tc>
        <w:tc>
          <w:tcPr>
            <w:tcW w:w="26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3"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3649" w:type="dxa"/>
            <w:tcBorders/>
            <w:shd w:fill="auto" w:val="clear"/>
            <w:vAlign w:val="bottom"/>
          </w:tcPr>
          <w:p>
            <w:pPr>
              <w:pStyle w:val="TableContents"/>
              <w:spacing w:before="0" w:after="0"/>
              <w:ind w:left="225" w:right="0" w:hanging="225"/>
              <w:rPr>
                <w:b/>
              </w:rPr>
            </w:pPr>
            <w:r>
              <w:rPr>
                <w:b/>
              </w:rPr>
              <w:t>Operating Income</w:t>
            </w:r>
          </w:p>
        </w:tc>
        <w:tc>
          <w:tcPr>
            <w:tcW w:w="26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jc w:val="right"/>
              <w:rPr/>
            </w:pPr>
            <w:r>
              <w:rPr/>
              <w:t>158,686</w:t>
            </w:r>
          </w:p>
        </w:tc>
        <w:tc>
          <w:tcPr>
            <w:tcW w:w="149"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191,197</w:t>
            </w:r>
          </w:p>
        </w:tc>
        <w:tc>
          <w:tcPr>
            <w:tcW w:w="12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226,675</w:t>
            </w:r>
          </w:p>
        </w:tc>
        <w:tc>
          <w:tcPr>
            <w:tcW w:w="12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3" w:type="dxa"/>
            <w:tcBorders/>
            <w:shd w:fill="auto" w:val="clear"/>
            <w:vAlign w:val="bottom"/>
          </w:tcPr>
          <w:p>
            <w:pPr>
              <w:pStyle w:val="TableContents"/>
              <w:spacing w:before="0" w:after="283"/>
              <w:jc w:val="right"/>
              <w:rPr/>
            </w:pPr>
            <w:r>
              <w:rPr/>
              <w:t>248,360</w:t>
            </w:r>
          </w:p>
        </w:tc>
        <w:tc>
          <w:tcPr>
            <w:tcW w:w="129" w:type="dxa"/>
            <w:tcBorders/>
            <w:shd w:fill="auto" w:val="clear"/>
            <w:vAlign w:val="bottom"/>
          </w:tcPr>
          <w:p>
            <w:pPr>
              <w:pStyle w:val="TableContents"/>
              <w:spacing w:before="0" w:after="283"/>
              <w:rPr/>
            </w:pPr>
            <w:r>
              <w:rPr/>
              <w:t> </w:t>
            </w:r>
          </w:p>
        </w:tc>
      </w:tr>
      <w:tr>
        <w:trPr/>
        <w:tc>
          <w:tcPr>
            <w:tcW w:w="3649" w:type="dxa"/>
            <w:tcBorders/>
            <w:shd w:fill="auto" w:val="clear"/>
            <w:vAlign w:val="center"/>
          </w:tcPr>
          <w:p>
            <w:pPr>
              <w:pStyle w:val="TableContents"/>
              <w:spacing w:before="0" w:after="0"/>
              <w:ind w:left="225" w:right="0" w:hanging="225"/>
              <w:rPr/>
            </w:pPr>
            <w:r>
              <w:rPr/>
              <w:t> </w:t>
            </w:r>
          </w:p>
        </w:tc>
        <w:tc>
          <w:tcPr>
            <w:tcW w:w="267" w:type="dxa"/>
            <w:tcBorders/>
            <w:shd w:fill="auto" w:val="clear"/>
            <w:vAlign w:val="center"/>
          </w:tcPr>
          <w:p>
            <w:pPr>
              <w:pStyle w:val="TableContents"/>
              <w:spacing w:before="0" w:after="283"/>
              <w:rPr/>
            </w:pPr>
            <w:r>
              <w:rPr/>
              <w:t> </w:t>
            </w:r>
          </w:p>
        </w:tc>
        <w:tc>
          <w:tcPr>
            <w:tcW w:w="13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c>
          <w:tcPr>
            <w:tcW w:w="285" w:type="dxa"/>
            <w:tcBorders/>
            <w:shd w:fill="auto" w:val="clear"/>
            <w:vAlign w:val="center"/>
          </w:tcPr>
          <w:p>
            <w:pPr>
              <w:pStyle w:val="TableContents"/>
              <w:spacing w:before="0" w:after="283"/>
              <w:rPr/>
            </w:pPr>
            <w:r>
              <w:rPr/>
              <w:t> </w:t>
            </w:r>
          </w:p>
        </w:tc>
        <w:tc>
          <w:tcPr>
            <w:tcW w:w="13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c>
          <w:tcPr>
            <w:tcW w:w="266" w:type="dxa"/>
            <w:tcBorders/>
            <w:shd w:fill="auto" w:val="clear"/>
            <w:vAlign w:val="center"/>
          </w:tcPr>
          <w:p>
            <w:pPr>
              <w:pStyle w:val="TableContents"/>
              <w:spacing w:before="0" w:after="283"/>
              <w:rPr/>
            </w:pPr>
            <w:r>
              <w:rPr/>
              <w:t> </w:t>
            </w:r>
          </w:p>
        </w:tc>
        <w:tc>
          <w:tcPr>
            <w:tcW w:w="116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c>
          <w:tcPr>
            <w:tcW w:w="267" w:type="dxa"/>
            <w:tcBorders/>
            <w:shd w:fill="auto" w:val="clear"/>
            <w:vAlign w:val="center"/>
          </w:tcPr>
          <w:p>
            <w:pPr>
              <w:pStyle w:val="TableContents"/>
              <w:spacing w:before="0" w:after="283"/>
              <w:rPr/>
            </w:pPr>
            <w:r>
              <w:rPr/>
              <w:t> </w:t>
            </w:r>
          </w:p>
        </w:tc>
        <w:tc>
          <w:tcPr>
            <w:tcW w:w="11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r>
        <w:trPr/>
        <w:tc>
          <w:tcPr>
            <w:tcW w:w="3649" w:type="dxa"/>
            <w:tcBorders/>
            <w:shd w:fill="auto" w:val="clear"/>
            <w:vAlign w:val="bottom"/>
          </w:tcPr>
          <w:p>
            <w:pPr>
              <w:pStyle w:val="TableContents"/>
              <w:spacing w:before="0" w:after="0"/>
              <w:ind w:left="225" w:right="0" w:hanging="225"/>
              <w:rPr/>
            </w:pPr>
            <w:r>
              <w:rPr/>
              <w:t> </w:t>
            </w:r>
          </w:p>
        </w:tc>
        <w:tc>
          <w:tcPr>
            <w:tcW w:w="26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3"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3649" w:type="dxa"/>
            <w:tcBorders/>
            <w:shd w:fill="CCEEFF" w:val="clear"/>
            <w:vAlign w:val="bottom"/>
          </w:tcPr>
          <w:p>
            <w:pPr>
              <w:pStyle w:val="TableContents"/>
              <w:spacing w:before="0" w:after="0"/>
              <w:ind w:left="225" w:right="0" w:hanging="225"/>
              <w:rPr>
                <w:b/>
              </w:rPr>
            </w:pPr>
            <w:r>
              <w:rPr>
                <w:b/>
              </w:rPr>
              <w:t>Other</w:t>
            </w:r>
          </w:p>
        </w:tc>
        <w:tc>
          <w:tcPr>
            <w:tcW w:w="26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8"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3"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r>
      <w:tr>
        <w:trPr/>
        <w:tc>
          <w:tcPr>
            <w:tcW w:w="3649" w:type="dxa"/>
            <w:tcBorders/>
            <w:shd w:fill="auto" w:val="clear"/>
            <w:vAlign w:val="bottom"/>
          </w:tcPr>
          <w:p>
            <w:pPr>
              <w:pStyle w:val="TableContents"/>
              <w:spacing w:before="0" w:after="0"/>
              <w:ind w:left="450" w:right="0" w:hanging="225"/>
              <w:rPr/>
            </w:pPr>
            <w:r>
              <w:rPr/>
              <w:t>Allowance for equity funds used during construction</w:t>
            </w:r>
          </w:p>
        </w:tc>
        <w:tc>
          <w:tcPr>
            <w:tcW w:w="26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jc w:val="right"/>
              <w:rPr/>
            </w:pPr>
            <w:r>
              <w:rPr/>
              <w:t>5,195</w:t>
            </w:r>
          </w:p>
        </w:tc>
        <w:tc>
          <w:tcPr>
            <w:tcW w:w="149"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3,633</w:t>
            </w:r>
          </w:p>
        </w:tc>
        <w:tc>
          <w:tcPr>
            <w:tcW w:w="12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9,639</w:t>
            </w:r>
          </w:p>
        </w:tc>
        <w:tc>
          <w:tcPr>
            <w:tcW w:w="12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3" w:type="dxa"/>
            <w:tcBorders/>
            <w:shd w:fill="auto" w:val="clear"/>
            <w:vAlign w:val="bottom"/>
          </w:tcPr>
          <w:p>
            <w:pPr>
              <w:pStyle w:val="TableContents"/>
              <w:spacing w:before="0" w:after="283"/>
              <w:jc w:val="right"/>
              <w:rPr/>
            </w:pPr>
            <w:r>
              <w:rPr/>
              <w:t>7,434</w:t>
            </w:r>
          </w:p>
        </w:tc>
        <w:tc>
          <w:tcPr>
            <w:tcW w:w="129" w:type="dxa"/>
            <w:tcBorders/>
            <w:shd w:fill="auto" w:val="clear"/>
            <w:vAlign w:val="bottom"/>
          </w:tcPr>
          <w:p>
            <w:pPr>
              <w:pStyle w:val="TableContents"/>
              <w:spacing w:before="0" w:after="283"/>
              <w:rPr/>
            </w:pPr>
            <w:r>
              <w:rPr/>
              <w:t> </w:t>
            </w:r>
          </w:p>
        </w:tc>
      </w:tr>
      <w:tr>
        <w:trPr/>
        <w:tc>
          <w:tcPr>
            <w:tcW w:w="3649" w:type="dxa"/>
            <w:tcBorders/>
            <w:shd w:fill="CCEEFF" w:val="clear"/>
            <w:vAlign w:val="bottom"/>
          </w:tcPr>
          <w:p>
            <w:pPr>
              <w:pStyle w:val="TableContents"/>
              <w:spacing w:before="0" w:after="0"/>
              <w:ind w:left="450" w:right="0" w:hanging="225"/>
              <w:rPr/>
            </w:pPr>
            <w:r>
              <w:rPr/>
              <w:t>Other income</w:t>
            </w:r>
          </w:p>
        </w:tc>
        <w:tc>
          <w:tcPr>
            <w:tcW w:w="26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8" w:type="dxa"/>
            <w:tcBorders/>
            <w:shd w:fill="CCEEFF" w:val="clear"/>
            <w:vAlign w:val="bottom"/>
          </w:tcPr>
          <w:p>
            <w:pPr>
              <w:pStyle w:val="TableContents"/>
              <w:spacing w:before="0" w:after="283"/>
              <w:jc w:val="right"/>
              <w:rPr/>
            </w:pPr>
            <w:r>
              <w:rPr/>
              <w:t>5,869</w:t>
            </w:r>
          </w:p>
        </w:tc>
        <w:tc>
          <w:tcPr>
            <w:tcW w:w="149"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12,022</w:t>
            </w:r>
          </w:p>
        </w:tc>
        <w:tc>
          <w:tcPr>
            <w:tcW w:w="120"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8,642</w:t>
            </w:r>
          </w:p>
        </w:tc>
        <w:tc>
          <w:tcPr>
            <w:tcW w:w="120"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3" w:type="dxa"/>
            <w:tcBorders/>
            <w:shd w:fill="CCEEFF" w:val="clear"/>
            <w:vAlign w:val="bottom"/>
          </w:tcPr>
          <w:p>
            <w:pPr>
              <w:pStyle w:val="TableContents"/>
              <w:spacing w:before="0" w:after="283"/>
              <w:jc w:val="right"/>
              <w:rPr/>
            </w:pPr>
            <w:r>
              <w:rPr/>
              <w:t>17,489</w:t>
            </w:r>
          </w:p>
        </w:tc>
        <w:tc>
          <w:tcPr>
            <w:tcW w:w="129" w:type="dxa"/>
            <w:tcBorders/>
            <w:shd w:fill="CCEEFF" w:val="clear"/>
            <w:vAlign w:val="bottom"/>
          </w:tcPr>
          <w:p>
            <w:pPr>
              <w:pStyle w:val="TableContents"/>
              <w:spacing w:before="0" w:after="283"/>
              <w:rPr/>
            </w:pPr>
            <w:r>
              <w:rPr/>
              <w:t> </w:t>
            </w:r>
          </w:p>
        </w:tc>
      </w:tr>
      <w:tr>
        <w:trPr/>
        <w:tc>
          <w:tcPr>
            <w:tcW w:w="3649" w:type="dxa"/>
            <w:tcBorders/>
            <w:shd w:fill="auto" w:val="clear"/>
            <w:vAlign w:val="bottom"/>
          </w:tcPr>
          <w:p>
            <w:pPr>
              <w:pStyle w:val="TableContents"/>
              <w:spacing w:before="0" w:after="0"/>
              <w:ind w:left="450" w:right="0" w:hanging="225"/>
              <w:rPr/>
            </w:pPr>
            <w:r>
              <w:rPr/>
              <w:t>Other expense</w:t>
            </w:r>
          </w:p>
        </w:tc>
        <w:tc>
          <w:tcPr>
            <w:tcW w:w="26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 </w:t>
            </w:r>
          </w:p>
        </w:tc>
        <w:tc>
          <w:tcPr>
            <w:tcW w:w="1108" w:type="dxa"/>
            <w:tcBorders/>
            <w:shd w:fill="auto" w:val="clear"/>
            <w:vAlign w:val="bottom"/>
          </w:tcPr>
          <w:p>
            <w:pPr>
              <w:pStyle w:val="TableContents"/>
              <w:spacing w:before="0" w:after="283"/>
              <w:jc w:val="right"/>
              <w:rPr/>
            </w:pPr>
            <w:r>
              <w:rPr/>
              <w:t>(3,269</w:t>
            </w:r>
          </w:p>
        </w:tc>
        <w:tc>
          <w:tcPr>
            <w:tcW w:w="149" w:type="dxa"/>
            <w:tcBorders/>
            <w:shd w:fill="auto" w:val="clear"/>
            <w:vAlign w:val="bottom"/>
          </w:tcPr>
          <w:p>
            <w:pPr>
              <w:pStyle w:val="TableContents"/>
              <w:spacing w:before="0" w:after="283"/>
              <w:rPr/>
            </w:pPr>
            <w:r>
              <w:rPr/>
              <w:t>)</w:t>
            </w:r>
          </w:p>
        </w:tc>
        <w:tc>
          <w:tcPr>
            <w:tcW w:w="28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 </w:t>
            </w:r>
          </w:p>
        </w:tc>
        <w:tc>
          <w:tcPr>
            <w:tcW w:w="1111" w:type="dxa"/>
            <w:tcBorders/>
            <w:shd w:fill="auto" w:val="clear"/>
            <w:vAlign w:val="bottom"/>
          </w:tcPr>
          <w:p>
            <w:pPr>
              <w:pStyle w:val="TableContents"/>
              <w:spacing w:before="0" w:after="283"/>
              <w:jc w:val="right"/>
              <w:rPr/>
            </w:pPr>
            <w:r>
              <w:rPr/>
              <w:t>(5,815</w:t>
            </w:r>
          </w:p>
        </w:tc>
        <w:tc>
          <w:tcPr>
            <w:tcW w:w="120" w:type="dxa"/>
            <w:tcBorders/>
            <w:shd w:fill="auto" w:val="clear"/>
            <w:vAlign w:val="bottom"/>
          </w:tcPr>
          <w:p>
            <w:pPr>
              <w:pStyle w:val="TableContents"/>
              <w:spacing w:before="0" w:after="283"/>
              <w:rPr/>
            </w:pPr>
            <w:r>
              <w:rPr/>
              <w:t>)</w:t>
            </w:r>
          </w:p>
        </w:tc>
        <w:tc>
          <w:tcPr>
            <w:tcW w:w="26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1011" w:type="dxa"/>
            <w:tcBorders/>
            <w:shd w:fill="auto" w:val="clear"/>
            <w:vAlign w:val="bottom"/>
          </w:tcPr>
          <w:p>
            <w:pPr>
              <w:pStyle w:val="TableContents"/>
              <w:spacing w:before="0" w:after="283"/>
              <w:jc w:val="right"/>
              <w:rPr/>
            </w:pPr>
            <w:r>
              <w:rPr/>
              <w:t>(7,883</w:t>
            </w:r>
          </w:p>
        </w:tc>
        <w:tc>
          <w:tcPr>
            <w:tcW w:w="120" w:type="dxa"/>
            <w:tcBorders/>
            <w:shd w:fill="auto" w:val="clear"/>
            <w:vAlign w:val="bottom"/>
          </w:tcPr>
          <w:p>
            <w:pPr>
              <w:pStyle w:val="TableContents"/>
              <w:spacing w:before="0" w:after="283"/>
              <w:rPr/>
            </w:pPr>
            <w:r>
              <w:rPr/>
              <w:t>)</w:t>
            </w:r>
          </w:p>
        </w:tc>
        <w:tc>
          <w:tcPr>
            <w:tcW w:w="26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1013" w:type="dxa"/>
            <w:tcBorders/>
            <w:shd w:fill="auto" w:val="clear"/>
            <w:vAlign w:val="bottom"/>
          </w:tcPr>
          <w:p>
            <w:pPr>
              <w:pStyle w:val="TableContents"/>
              <w:spacing w:before="0" w:after="283"/>
              <w:jc w:val="right"/>
              <w:rPr/>
            </w:pPr>
            <w:r>
              <w:rPr/>
              <w:t>(10,356</w:t>
            </w:r>
          </w:p>
        </w:tc>
        <w:tc>
          <w:tcPr>
            <w:tcW w:w="129" w:type="dxa"/>
            <w:tcBorders/>
            <w:shd w:fill="auto" w:val="clear"/>
            <w:vAlign w:val="bottom"/>
          </w:tcPr>
          <w:p>
            <w:pPr>
              <w:pStyle w:val="TableContents"/>
              <w:spacing w:before="0" w:after="283"/>
              <w:rPr/>
            </w:pPr>
            <w:r>
              <w:rPr/>
              <w:t>)</w:t>
            </w:r>
          </w:p>
        </w:tc>
      </w:tr>
      <w:tr>
        <w:trPr/>
        <w:tc>
          <w:tcPr>
            <w:tcW w:w="3649" w:type="dxa"/>
            <w:tcBorders/>
            <w:shd w:fill="auto" w:val="clear"/>
            <w:vAlign w:val="center"/>
          </w:tcPr>
          <w:p>
            <w:pPr>
              <w:pStyle w:val="TableContents"/>
              <w:spacing w:before="0" w:after="0"/>
              <w:ind w:left="225" w:right="0" w:hanging="225"/>
              <w:rPr/>
            </w:pPr>
            <w:r>
              <w:rPr/>
              <w:t> </w:t>
            </w:r>
          </w:p>
        </w:tc>
        <w:tc>
          <w:tcPr>
            <w:tcW w:w="267" w:type="dxa"/>
            <w:tcBorders/>
            <w:shd w:fill="auto" w:val="clear"/>
            <w:vAlign w:val="center"/>
          </w:tcPr>
          <w:p>
            <w:pPr>
              <w:pStyle w:val="TableContents"/>
              <w:spacing w:before="0" w:after="283"/>
              <w:rPr/>
            </w:pPr>
            <w:r>
              <w:rPr/>
              <w:t> </w:t>
            </w:r>
          </w:p>
        </w:tc>
        <w:tc>
          <w:tcPr>
            <w:tcW w:w="13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c>
          <w:tcPr>
            <w:tcW w:w="285" w:type="dxa"/>
            <w:tcBorders/>
            <w:shd w:fill="auto" w:val="clear"/>
            <w:vAlign w:val="center"/>
          </w:tcPr>
          <w:p>
            <w:pPr>
              <w:pStyle w:val="TableContents"/>
              <w:spacing w:before="0" w:after="283"/>
              <w:rPr/>
            </w:pPr>
            <w:r>
              <w:rPr/>
              <w:t> </w:t>
            </w:r>
          </w:p>
        </w:tc>
        <w:tc>
          <w:tcPr>
            <w:tcW w:w="13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c>
          <w:tcPr>
            <w:tcW w:w="266" w:type="dxa"/>
            <w:tcBorders/>
            <w:shd w:fill="auto" w:val="clear"/>
            <w:vAlign w:val="center"/>
          </w:tcPr>
          <w:p>
            <w:pPr>
              <w:pStyle w:val="TableContents"/>
              <w:spacing w:before="0" w:after="283"/>
              <w:rPr/>
            </w:pPr>
            <w:r>
              <w:rPr/>
              <w:t> </w:t>
            </w:r>
          </w:p>
        </w:tc>
        <w:tc>
          <w:tcPr>
            <w:tcW w:w="116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c>
          <w:tcPr>
            <w:tcW w:w="267" w:type="dxa"/>
            <w:tcBorders/>
            <w:shd w:fill="auto" w:val="clear"/>
            <w:vAlign w:val="center"/>
          </w:tcPr>
          <w:p>
            <w:pPr>
              <w:pStyle w:val="TableContents"/>
              <w:spacing w:before="0" w:after="283"/>
              <w:rPr/>
            </w:pPr>
            <w:r>
              <w:rPr/>
              <w:t> </w:t>
            </w:r>
          </w:p>
        </w:tc>
        <w:tc>
          <w:tcPr>
            <w:tcW w:w="11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r>
        <w:trPr/>
        <w:tc>
          <w:tcPr>
            <w:tcW w:w="3649" w:type="dxa"/>
            <w:tcBorders/>
            <w:shd w:fill="CCEEFF" w:val="clear"/>
            <w:vAlign w:val="bottom"/>
          </w:tcPr>
          <w:p>
            <w:pPr>
              <w:pStyle w:val="TableContents"/>
              <w:spacing w:before="0" w:after="0"/>
              <w:ind w:left="675" w:right="0" w:hanging="225"/>
              <w:rPr/>
            </w:pPr>
            <w:r>
              <w:rPr/>
              <w:t>Total</w:t>
            </w:r>
          </w:p>
        </w:tc>
        <w:tc>
          <w:tcPr>
            <w:tcW w:w="26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8" w:type="dxa"/>
            <w:tcBorders/>
            <w:shd w:fill="CCEEFF" w:val="clear"/>
            <w:vAlign w:val="bottom"/>
          </w:tcPr>
          <w:p>
            <w:pPr>
              <w:pStyle w:val="TableContents"/>
              <w:spacing w:before="0" w:after="283"/>
              <w:jc w:val="right"/>
              <w:rPr/>
            </w:pPr>
            <w:r>
              <w:rPr/>
              <w:t>7,795</w:t>
            </w:r>
          </w:p>
        </w:tc>
        <w:tc>
          <w:tcPr>
            <w:tcW w:w="149"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9,840</w:t>
            </w:r>
          </w:p>
        </w:tc>
        <w:tc>
          <w:tcPr>
            <w:tcW w:w="120"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10,398</w:t>
            </w:r>
          </w:p>
        </w:tc>
        <w:tc>
          <w:tcPr>
            <w:tcW w:w="120"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3" w:type="dxa"/>
            <w:tcBorders/>
            <w:shd w:fill="CCEEFF" w:val="clear"/>
            <w:vAlign w:val="bottom"/>
          </w:tcPr>
          <w:p>
            <w:pPr>
              <w:pStyle w:val="TableContents"/>
              <w:spacing w:before="0" w:after="283"/>
              <w:jc w:val="right"/>
              <w:rPr/>
            </w:pPr>
            <w:r>
              <w:rPr/>
              <w:t>14,567</w:t>
            </w:r>
          </w:p>
        </w:tc>
        <w:tc>
          <w:tcPr>
            <w:tcW w:w="129" w:type="dxa"/>
            <w:tcBorders/>
            <w:shd w:fill="CCEEFF" w:val="clear"/>
            <w:vAlign w:val="bottom"/>
          </w:tcPr>
          <w:p>
            <w:pPr>
              <w:pStyle w:val="TableContents"/>
              <w:spacing w:before="0" w:after="283"/>
              <w:rPr/>
            </w:pPr>
            <w:r>
              <w:rPr/>
              <w:t> </w:t>
            </w:r>
          </w:p>
        </w:tc>
      </w:tr>
      <w:tr>
        <w:trPr/>
        <w:tc>
          <w:tcPr>
            <w:tcW w:w="3649" w:type="dxa"/>
            <w:tcBorders/>
            <w:shd w:fill="auto" w:val="clear"/>
            <w:vAlign w:val="center"/>
          </w:tcPr>
          <w:p>
            <w:pPr>
              <w:pStyle w:val="TableContents"/>
              <w:spacing w:before="0" w:after="0"/>
              <w:ind w:left="225" w:right="0" w:hanging="225"/>
              <w:rPr/>
            </w:pPr>
            <w:r>
              <w:rPr/>
              <w:t> </w:t>
            </w:r>
          </w:p>
        </w:tc>
        <w:tc>
          <w:tcPr>
            <w:tcW w:w="267" w:type="dxa"/>
            <w:tcBorders/>
            <w:shd w:fill="auto" w:val="clear"/>
            <w:vAlign w:val="center"/>
          </w:tcPr>
          <w:p>
            <w:pPr>
              <w:pStyle w:val="TableContents"/>
              <w:spacing w:before="0" w:after="283"/>
              <w:rPr/>
            </w:pPr>
            <w:r>
              <w:rPr/>
              <w:t> </w:t>
            </w:r>
          </w:p>
        </w:tc>
        <w:tc>
          <w:tcPr>
            <w:tcW w:w="13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c>
          <w:tcPr>
            <w:tcW w:w="285" w:type="dxa"/>
            <w:tcBorders/>
            <w:shd w:fill="auto" w:val="clear"/>
            <w:vAlign w:val="center"/>
          </w:tcPr>
          <w:p>
            <w:pPr>
              <w:pStyle w:val="TableContents"/>
              <w:spacing w:before="0" w:after="283"/>
              <w:rPr/>
            </w:pPr>
            <w:r>
              <w:rPr/>
              <w:t> </w:t>
            </w:r>
          </w:p>
        </w:tc>
        <w:tc>
          <w:tcPr>
            <w:tcW w:w="13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c>
          <w:tcPr>
            <w:tcW w:w="266" w:type="dxa"/>
            <w:tcBorders/>
            <w:shd w:fill="auto" w:val="clear"/>
            <w:vAlign w:val="center"/>
          </w:tcPr>
          <w:p>
            <w:pPr>
              <w:pStyle w:val="TableContents"/>
              <w:spacing w:before="0" w:after="283"/>
              <w:rPr/>
            </w:pPr>
            <w:r>
              <w:rPr/>
              <w:t> </w:t>
            </w:r>
          </w:p>
        </w:tc>
        <w:tc>
          <w:tcPr>
            <w:tcW w:w="116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c>
          <w:tcPr>
            <w:tcW w:w="267" w:type="dxa"/>
            <w:tcBorders/>
            <w:shd w:fill="auto" w:val="clear"/>
            <w:vAlign w:val="center"/>
          </w:tcPr>
          <w:p>
            <w:pPr>
              <w:pStyle w:val="TableContents"/>
              <w:spacing w:before="0" w:after="283"/>
              <w:rPr/>
            </w:pPr>
            <w:r>
              <w:rPr/>
              <w:t> </w:t>
            </w:r>
          </w:p>
        </w:tc>
        <w:tc>
          <w:tcPr>
            <w:tcW w:w="11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r>
        <w:trPr/>
        <w:tc>
          <w:tcPr>
            <w:tcW w:w="3649" w:type="dxa"/>
            <w:tcBorders/>
            <w:shd w:fill="auto" w:val="clear"/>
            <w:vAlign w:val="bottom"/>
          </w:tcPr>
          <w:p>
            <w:pPr>
              <w:pStyle w:val="TableContents"/>
              <w:spacing w:before="0" w:after="0"/>
              <w:ind w:left="225" w:right="0" w:hanging="225"/>
              <w:rPr/>
            </w:pPr>
            <w:r>
              <w:rPr/>
              <w:t> </w:t>
            </w:r>
          </w:p>
        </w:tc>
        <w:tc>
          <w:tcPr>
            <w:tcW w:w="26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3"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3649" w:type="dxa"/>
            <w:tcBorders/>
            <w:shd w:fill="auto" w:val="clear"/>
            <w:vAlign w:val="bottom"/>
          </w:tcPr>
          <w:p>
            <w:pPr>
              <w:pStyle w:val="TableContents"/>
              <w:spacing w:before="0" w:after="0"/>
              <w:ind w:left="225" w:right="0" w:hanging="225"/>
              <w:rPr>
                <w:b/>
              </w:rPr>
            </w:pPr>
            <w:r>
              <w:rPr>
                <w:b/>
              </w:rPr>
              <w:t>Interest Expense</w:t>
            </w:r>
          </w:p>
        </w:tc>
        <w:tc>
          <w:tcPr>
            <w:tcW w:w="26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3"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3649" w:type="dxa"/>
            <w:tcBorders/>
            <w:shd w:fill="CCEEFF" w:val="clear"/>
            <w:vAlign w:val="bottom"/>
          </w:tcPr>
          <w:p>
            <w:pPr>
              <w:pStyle w:val="TableContents"/>
              <w:spacing w:before="0" w:after="0"/>
              <w:ind w:left="450" w:right="0" w:hanging="225"/>
              <w:rPr/>
            </w:pPr>
            <w:r>
              <w:rPr/>
              <w:t>Interest charges</w:t>
            </w:r>
          </w:p>
        </w:tc>
        <w:tc>
          <w:tcPr>
            <w:tcW w:w="26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8" w:type="dxa"/>
            <w:tcBorders/>
            <w:shd w:fill="CCEEFF" w:val="clear"/>
            <w:vAlign w:val="bottom"/>
          </w:tcPr>
          <w:p>
            <w:pPr>
              <w:pStyle w:val="TableContents"/>
              <w:spacing w:before="0" w:after="283"/>
              <w:jc w:val="right"/>
              <w:rPr/>
            </w:pPr>
            <w:r>
              <w:rPr/>
              <w:t>52,967</w:t>
            </w:r>
          </w:p>
        </w:tc>
        <w:tc>
          <w:tcPr>
            <w:tcW w:w="149"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45,882</w:t>
            </w:r>
          </w:p>
        </w:tc>
        <w:tc>
          <w:tcPr>
            <w:tcW w:w="120"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103,959</w:t>
            </w:r>
          </w:p>
        </w:tc>
        <w:tc>
          <w:tcPr>
            <w:tcW w:w="120"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3" w:type="dxa"/>
            <w:tcBorders/>
            <w:shd w:fill="CCEEFF" w:val="clear"/>
            <w:vAlign w:val="bottom"/>
          </w:tcPr>
          <w:p>
            <w:pPr>
              <w:pStyle w:val="TableContents"/>
              <w:spacing w:before="0" w:after="283"/>
              <w:jc w:val="right"/>
              <w:rPr/>
            </w:pPr>
            <w:r>
              <w:rPr/>
              <w:t>93,408</w:t>
            </w:r>
          </w:p>
        </w:tc>
        <w:tc>
          <w:tcPr>
            <w:tcW w:w="129" w:type="dxa"/>
            <w:tcBorders/>
            <w:shd w:fill="CCEEFF" w:val="clear"/>
            <w:vAlign w:val="bottom"/>
          </w:tcPr>
          <w:p>
            <w:pPr>
              <w:pStyle w:val="TableContents"/>
              <w:spacing w:before="0" w:after="283"/>
              <w:rPr/>
            </w:pPr>
            <w:r>
              <w:rPr/>
              <w:t> </w:t>
            </w:r>
          </w:p>
        </w:tc>
      </w:tr>
      <w:tr>
        <w:trPr/>
        <w:tc>
          <w:tcPr>
            <w:tcW w:w="3649" w:type="dxa"/>
            <w:tcBorders/>
            <w:shd w:fill="auto" w:val="clear"/>
            <w:vAlign w:val="bottom"/>
          </w:tcPr>
          <w:p>
            <w:pPr>
              <w:pStyle w:val="TableContents"/>
              <w:spacing w:before="0" w:after="0"/>
              <w:ind w:left="450" w:right="0" w:hanging="225"/>
              <w:rPr/>
            </w:pPr>
            <w:r>
              <w:rPr/>
              <w:t>Capitalized interest</w:t>
            </w:r>
          </w:p>
        </w:tc>
        <w:tc>
          <w:tcPr>
            <w:tcW w:w="26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 </w:t>
            </w:r>
          </w:p>
        </w:tc>
        <w:tc>
          <w:tcPr>
            <w:tcW w:w="1108" w:type="dxa"/>
            <w:tcBorders/>
            <w:shd w:fill="auto" w:val="clear"/>
            <w:vAlign w:val="bottom"/>
          </w:tcPr>
          <w:p>
            <w:pPr>
              <w:pStyle w:val="TableContents"/>
              <w:spacing w:before="0" w:after="283"/>
              <w:jc w:val="right"/>
              <w:rPr/>
            </w:pPr>
            <w:r>
              <w:rPr/>
              <w:t>(5,213</w:t>
            </w:r>
          </w:p>
        </w:tc>
        <w:tc>
          <w:tcPr>
            <w:tcW w:w="149" w:type="dxa"/>
            <w:tcBorders/>
            <w:shd w:fill="auto" w:val="clear"/>
            <w:vAlign w:val="bottom"/>
          </w:tcPr>
          <w:p>
            <w:pPr>
              <w:pStyle w:val="TableContents"/>
              <w:spacing w:before="0" w:after="283"/>
              <w:rPr/>
            </w:pPr>
            <w:r>
              <w:rPr/>
              <w:t>)</w:t>
            </w:r>
          </w:p>
        </w:tc>
        <w:tc>
          <w:tcPr>
            <w:tcW w:w="28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 </w:t>
            </w:r>
          </w:p>
        </w:tc>
        <w:tc>
          <w:tcPr>
            <w:tcW w:w="1111" w:type="dxa"/>
            <w:tcBorders/>
            <w:shd w:fill="auto" w:val="clear"/>
            <w:vAlign w:val="bottom"/>
          </w:tcPr>
          <w:p>
            <w:pPr>
              <w:pStyle w:val="TableContents"/>
              <w:spacing w:before="0" w:after="283"/>
              <w:jc w:val="right"/>
              <w:rPr/>
            </w:pPr>
            <w:r>
              <w:rPr/>
              <w:t>(4,959</w:t>
            </w:r>
          </w:p>
        </w:tc>
        <w:tc>
          <w:tcPr>
            <w:tcW w:w="120" w:type="dxa"/>
            <w:tcBorders/>
            <w:shd w:fill="auto" w:val="clear"/>
            <w:vAlign w:val="bottom"/>
          </w:tcPr>
          <w:p>
            <w:pPr>
              <w:pStyle w:val="TableContents"/>
              <w:spacing w:before="0" w:after="283"/>
              <w:rPr/>
            </w:pPr>
            <w:r>
              <w:rPr/>
              <w:t>)</w:t>
            </w:r>
          </w:p>
        </w:tc>
        <w:tc>
          <w:tcPr>
            <w:tcW w:w="26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1011" w:type="dxa"/>
            <w:tcBorders/>
            <w:shd w:fill="auto" w:val="clear"/>
            <w:vAlign w:val="bottom"/>
          </w:tcPr>
          <w:p>
            <w:pPr>
              <w:pStyle w:val="TableContents"/>
              <w:spacing w:before="0" w:after="283"/>
              <w:jc w:val="right"/>
              <w:rPr/>
            </w:pPr>
            <w:r>
              <w:rPr/>
              <w:t>(10,020</w:t>
            </w:r>
          </w:p>
        </w:tc>
        <w:tc>
          <w:tcPr>
            <w:tcW w:w="120" w:type="dxa"/>
            <w:tcBorders/>
            <w:shd w:fill="auto" w:val="clear"/>
            <w:vAlign w:val="bottom"/>
          </w:tcPr>
          <w:p>
            <w:pPr>
              <w:pStyle w:val="TableContents"/>
              <w:spacing w:before="0" w:after="283"/>
              <w:rPr/>
            </w:pPr>
            <w:r>
              <w:rPr/>
              <w:t>)</w:t>
            </w:r>
          </w:p>
        </w:tc>
        <w:tc>
          <w:tcPr>
            <w:tcW w:w="26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 </w:t>
            </w:r>
          </w:p>
        </w:tc>
        <w:tc>
          <w:tcPr>
            <w:tcW w:w="1013" w:type="dxa"/>
            <w:tcBorders/>
            <w:shd w:fill="auto" w:val="clear"/>
            <w:vAlign w:val="bottom"/>
          </w:tcPr>
          <w:p>
            <w:pPr>
              <w:pStyle w:val="TableContents"/>
              <w:spacing w:before="0" w:after="283"/>
              <w:jc w:val="right"/>
              <w:rPr/>
            </w:pPr>
            <w:r>
              <w:rPr/>
              <w:t>(8,983</w:t>
            </w:r>
          </w:p>
        </w:tc>
        <w:tc>
          <w:tcPr>
            <w:tcW w:w="129" w:type="dxa"/>
            <w:tcBorders/>
            <w:shd w:fill="auto" w:val="clear"/>
            <w:vAlign w:val="bottom"/>
          </w:tcPr>
          <w:p>
            <w:pPr>
              <w:pStyle w:val="TableContents"/>
              <w:spacing w:before="0" w:after="283"/>
              <w:rPr/>
            </w:pPr>
            <w:r>
              <w:rPr/>
              <w:t>)</w:t>
            </w:r>
          </w:p>
        </w:tc>
      </w:tr>
      <w:tr>
        <w:trPr/>
        <w:tc>
          <w:tcPr>
            <w:tcW w:w="3649" w:type="dxa"/>
            <w:tcBorders/>
            <w:shd w:fill="auto" w:val="clear"/>
            <w:vAlign w:val="center"/>
          </w:tcPr>
          <w:p>
            <w:pPr>
              <w:pStyle w:val="TableContents"/>
              <w:spacing w:before="0" w:after="0"/>
              <w:ind w:left="450" w:right="0" w:hanging="225"/>
              <w:rPr/>
            </w:pPr>
            <w:r>
              <w:rPr/>
              <w:t> </w:t>
            </w:r>
          </w:p>
        </w:tc>
        <w:tc>
          <w:tcPr>
            <w:tcW w:w="267" w:type="dxa"/>
            <w:tcBorders/>
            <w:shd w:fill="auto" w:val="clear"/>
            <w:vAlign w:val="center"/>
          </w:tcPr>
          <w:p>
            <w:pPr>
              <w:pStyle w:val="TableContents"/>
              <w:spacing w:before="0" w:after="283"/>
              <w:rPr/>
            </w:pPr>
            <w:r>
              <w:rPr/>
              <w:t> </w:t>
            </w:r>
          </w:p>
        </w:tc>
        <w:tc>
          <w:tcPr>
            <w:tcW w:w="13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c>
          <w:tcPr>
            <w:tcW w:w="285" w:type="dxa"/>
            <w:tcBorders/>
            <w:shd w:fill="auto" w:val="clear"/>
            <w:vAlign w:val="center"/>
          </w:tcPr>
          <w:p>
            <w:pPr>
              <w:pStyle w:val="TableContents"/>
              <w:spacing w:before="0" w:after="283"/>
              <w:rPr/>
            </w:pPr>
            <w:r>
              <w:rPr/>
              <w:t> </w:t>
            </w:r>
          </w:p>
        </w:tc>
        <w:tc>
          <w:tcPr>
            <w:tcW w:w="13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c>
          <w:tcPr>
            <w:tcW w:w="266" w:type="dxa"/>
            <w:tcBorders/>
            <w:shd w:fill="auto" w:val="clear"/>
            <w:vAlign w:val="center"/>
          </w:tcPr>
          <w:p>
            <w:pPr>
              <w:pStyle w:val="TableContents"/>
              <w:spacing w:before="0" w:after="283"/>
              <w:rPr/>
            </w:pPr>
            <w:r>
              <w:rPr/>
              <w:t> </w:t>
            </w:r>
          </w:p>
        </w:tc>
        <w:tc>
          <w:tcPr>
            <w:tcW w:w="116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c>
          <w:tcPr>
            <w:tcW w:w="267" w:type="dxa"/>
            <w:tcBorders/>
            <w:shd w:fill="auto" w:val="clear"/>
            <w:vAlign w:val="center"/>
          </w:tcPr>
          <w:p>
            <w:pPr>
              <w:pStyle w:val="TableContents"/>
              <w:spacing w:before="0" w:after="283"/>
              <w:rPr/>
            </w:pPr>
            <w:r>
              <w:rPr/>
              <w:t> </w:t>
            </w:r>
          </w:p>
        </w:tc>
        <w:tc>
          <w:tcPr>
            <w:tcW w:w="11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r>
        <w:trPr/>
        <w:tc>
          <w:tcPr>
            <w:tcW w:w="3649" w:type="dxa"/>
            <w:tcBorders/>
            <w:shd w:fill="CCEEFF" w:val="clear"/>
            <w:vAlign w:val="bottom"/>
          </w:tcPr>
          <w:p>
            <w:pPr>
              <w:pStyle w:val="TableContents"/>
              <w:spacing w:before="0" w:after="0"/>
              <w:ind w:left="675" w:right="0" w:hanging="225"/>
              <w:rPr/>
            </w:pPr>
            <w:r>
              <w:rPr/>
              <w:t>Total</w:t>
            </w:r>
          </w:p>
        </w:tc>
        <w:tc>
          <w:tcPr>
            <w:tcW w:w="26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8" w:type="dxa"/>
            <w:tcBorders/>
            <w:shd w:fill="CCEEFF" w:val="clear"/>
            <w:vAlign w:val="bottom"/>
          </w:tcPr>
          <w:p>
            <w:pPr>
              <w:pStyle w:val="TableContents"/>
              <w:spacing w:before="0" w:after="283"/>
              <w:jc w:val="right"/>
              <w:rPr/>
            </w:pPr>
            <w:r>
              <w:rPr/>
              <w:t>47,754</w:t>
            </w:r>
          </w:p>
        </w:tc>
        <w:tc>
          <w:tcPr>
            <w:tcW w:w="149"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40,923</w:t>
            </w:r>
          </w:p>
        </w:tc>
        <w:tc>
          <w:tcPr>
            <w:tcW w:w="120"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93,939</w:t>
            </w:r>
          </w:p>
        </w:tc>
        <w:tc>
          <w:tcPr>
            <w:tcW w:w="120"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3" w:type="dxa"/>
            <w:tcBorders/>
            <w:shd w:fill="CCEEFF" w:val="clear"/>
            <w:vAlign w:val="bottom"/>
          </w:tcPr>
          <w:p>
            <w:pPr>
              <w:pStyle w:val="TableContents"/>
              <w:spacing w:before="0" w:after="283"/>
              <w:jc w:val="right"/>
              <w:rPr/>
            </w:pPr>
            <w:r>
              <w:rPr/>
              <w:t>84,425</w:t>
            </w:r>
          </w:p>
        </w:tc>
        <w:tc>
          <w:tcPr>
            <w:tcW w:w="129" w:type="dxa"/>
            <w:tcBorders/>
            <w:shd w:fill="CCEEFF" w:val="clear"/>
            <w:vAlign w:val="bottom"/>
          </w:tcPr>
          <w:p>
            <w:pPr>
              <w:pStyle w:val="TableContents"/>
              <w:spacing w:before="0" w:after="283"/>
              <w:rPr/>
            </w:pPr>
            <w:r>
              <w:rPr/>
              <w:t> </w:t>
            </w:r>
          </w:p>
        </w:tc>
      </w:tr>
      <w:tr>
        <w:trPr/>
        <w:tc>
          <w:tcPr>
            <w:tcW w:w="3649" w:type="dxa"/>
            <w:tcBorders/>
            <w:shd w:fill="auto" w:val="clear"/>
            <w:vAlign w:val="center"/>
          </w:tcPr>
          <w:p>
            <w:pPr>
              <w:pStyle w:val="TableContents"/>
              <w:spacing w:before="0" w:after="0"/>
              <w:ind w:left="225" w:right="0" w:hanging="225"/>
              <w:rPr/>
            </w:pPr>
            <w:r>
              <w:rPr/>
              <w:t> </w:t>
            </w:r>
          </w:p>
        </w:tc>
        <w:tc>
          <w:tcPr>
            <w:tcW w:w="267" w:type="dxa"/>
            <w:tcBorders/>
            <w:shd w:fill="auto" w:val="clear"/>
            <w:vAlign w:val="center"/>
          </w:tcPr>
          <w:p>
            <w:pPr>
              <w:pStyle w:val="TableContents"/>
              <w:spacing w:before="0" w:after="283"/>
              <w:rPr/>
            </w:pPr>
            <w:r>
              <w:rPr/>
              <w:t> </w:t>
            </w:r>
          </w:p>
        </w:tc>
        <w:tc>
          <w:tcPr>
            <w:tcW w:w="13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c>
          <w:tcPr>
            <w:tcW w:w="285" w:type="dxa"/>
            <w:tcBorders/>
            <w:shd w:fill="auto" w:val="clear"/>
            <w:vAlign w:val="center"/>
          </w:tcPr>
          <w:p>
            <w:pPr>
              <w:pStyle w:val="TableContents"/>
              <w:spacing w:before="0" w:after="283"/>
              <w:rPr/>
            </w:pPr>
            <w:r>
              <w:rPr/>
              <w:t> </w:t>
            </w:r>
          </w:p>
        </w:tc>
        <w:tc>
          <w:tcPr>
            <w:tcW w:w="13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c>
          <w:tcPr>
            <w:tcW w:w="266" w:type="dxa"/>
            <w:tcBorders/>
            <w:shd w:fill="auto" w:val="clear"/>
            <w:vAlign w:val="center"/>
          </w:tcPr>
          <w:p>
            <w:pPr>
              <w:pStyle w:val="TableContents"/>
              <w:spacing w:before="0" w:after="283"/>
              <w:rPr/>
            </w:pPr>
            <w:r>
              <w:rPr/>
              <w:t> </w:t>
            </w:r>
          </w:p>
        </w:tc>
        <w:tc>
          <w:tcPr>
            <w:tcW w:w="116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c>
          <w:tcPr>
            <w:tcW w:w="267" w:type="dxa"/>
            <w:tcBorders/>
            <w:shd w:fill="auto" w:val="clear"/>
            <w:vAlign w:val="center"/>
          </w:tcPr>
          <w:p>
            <w:pPr>
              <w:pStyle w:val="TableContents"/>
              <w:spacing w:before="0" w:after="283"/>
              <w:rPr/>
            </w:pPr>
            <w:r>
              <w:rPr/>
              <w:t> </w:t>
            </w:r>
          </w:p>
        </w:tc>
        <w:tc>
          <w:tcPr>
            <w:tcW w:w="11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r>
        <w:trPr/>
        <w:tc>
          <w:tcPr>
            <w:tcW w:w="3649" w:type="dxa"/>
            <w:tcBorders/>
            <w:shd w:fill="auto" w:val="clear"/>
            <w:vAlign w:val="bottom"/>
          </w:tcPr>
          <w:p>
            <w:pPr>
              <w:pStyle w:val="TableContents"/>
              <w:spacing w:before="0" w:after="0"/>
              <w:ind w:left="225" w:right="0" w:hanging="225"/>
              <w:rPr/>
            </w:pPr>
            <w:r>
              <w:rPr/>
              <w:t> </w:t>
            </w:r>
          </w:p>
        </w:tc>
        <w:tc>
          <w:tcPr>
            <w:tcW w:w="26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3"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3649" w:type="dxa"/>
            <w:tcBorders/>
            <w:shd w:fill="auto" w:val="clear"/>
            <w:vAlign w:val="bottom"/>
          </w:tcPr>
          <w:p>
            <w:pPr>
              <w:pStyle w:val="TableContents"/>
              <w:spacing w:before="0" w:after="0"/>
              <w:ind w:left="225" w:right="0" w:hanging="225"/>
              <w:rPr>
                <w:b/>
              </w:rPr>
            </w:pPr>
            <w:r>
              <w:rPr>
                <w:b/>
              </w:rPr>
              <w:t>Income From Continuing Operations Before Income Taxes</w:t>
            </w:r>
          </w:p>
        </w:tc>
        <w:tc>
          <w:tcPr>
            <w:tcW w:w="26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jc w:val="right"/>
              <w:rPr/>
            </w:pPr>
            <w:r>
              <w:rPr/>
              <w:t>118,727</w:t>
            </w:r>
          </w:p>
        </w:tc>
        <w:tc>
          <w:tcPr>
            <w:tcW w:w="149"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160,114</w:t>
            </w:r>
          </w:p>
        </w:tc>
        <w:tc>
          <w:tcPr>
            <w:tcW w:w="12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143,134</w:t>
            </w:r>
          </w:p>
        </w:tc>
        <w:tc>
          <w:tcPr>
            <w:tcW w:w="12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3" w:type="dxa"/>
            <w:tcBorders/>
            <w:shd w:fill="auto" w:val="clear"/>
            <w:vAlign w:val="bottom"/>
          </w:tcPr>
          <w:p>
            <w:pPr>
              <w:pStyle w:val="TableContents"/>
              <w:spacing w:before="0" w:after="283"/>
              <w:jc w:val="right"/>
              <w:rPr/>
            </w:pPr>
            <w:r>
              <w:rPr/>
              <w:t>178,502</w:t>
            </w:r>
          </w:p>
        </w:tc>
        <w:tc>
          <w:tcPr>
            <w:tcW w:w="129" w:type="dxa"/>
            <w:tcBorders/>
            <w:shd w:fill="auto" w:val="clear"/>
            <w:vAlign w:val="bottom"/>
          </w:tcPr>
          <w:p>
            <w:pPr>
              <w:pStyle w:val="TableContents"/>
              <w:spacing w:before="0" w:after="283"/>
              <w:rPr/>
            </w:pPr>
            <w:r>
              <w:rPr/>
              <w:t> </w:t>
            </w:r>
          </w:p>
        </w:tc>
      </w:tr>
      <w:tr>
        <w:trPr/>
        <w:tc>
          <w:tcPr>
            <w:tcW w:w="3649" w:type="dxa"/>
            <w:tcBorders/>
            <w:shd w:fill="auto" w:val="clear"/>
            <w:vAlign w:val="bottom"/>
          </w:tcPr>
          <w:p>
            <w:pPr>
              <w:pStyle w:val="TableContents"/>
              <w:spacing w:before="0" w:after="0"/>
              <w:ind w:left="225" w:right="0" w:hanging="225"/>
              <w:rPr/>
            </w:pPr>
            <w:r>
              <w:rPr/>
              <w:t> </w:t>
            </w:r>
          </w:p>
        </w:tc>
        <w:tc>
          <w:tcPr>
            <w:tcW w:w="26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3"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3649" w:type="dxa"/>
            <w:tcBorders/>
            <w:shd w:fill="CCEEFF" w:val="clear"/>
            <w:vAlign w:val="bottom"/>
          </w:tcPr>
          <w:p>
            <w:pPr>
              <w:pStyle w:val="TableContents"/>
              <w:spacing w:before="0" w:after="0"/>
              <w:ind w:left="225" w:right="0" w:hanging="225"/>
              <w:rPr>
                <w:b/>
              </w:rPr>
            </w:pPr>
            <w:r>
              <w:rPr>
                <w:b/>
              </w:rPr>
              <w:t>Income Taxes</w:t>
            </w:r>
          </w:p>
        </w:tc>
        <w:tc>
          <w:tcPr>
            <w:tcW w:w="26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8" w:type="dxa"/>
            <w:tcBorders/>
            <w:shd w:fill="CCEEFF" w:val="clear"/>
            <w:vAlign w:val="bottom"/>
          </w:tcPr>
          <w:p>
            <w:pPr>
              <w:pStyle w:val="TableContents"/>
              <w:spacing w:before="0" w:after="283"/>
              <w:jc w:val="right"/>
              <w:rPr/>
            </w:pPr>
            <w:r>
              <w:rPr/>
              <w:t>40,231</w:t>
            </w:r>
          </w:p>
        </w:tc>
        <w:tc>
          <w:tcPr>
            <w:tcW w:w="149"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49,271</w:t>
            </w:r>
          </w:p>
        </w:tc>
        <w:tc>
          <w:tcPr>
            <w:tcW w:w="120"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jc w:val="right"/>
              <w:rPr/>
            </w:pPr>
            <w:r>
              <w:rPr/>
              <w:t>48,840</w:t>
            </w:r>
          </w:p>
        </w:tc>
        <w:tc>
          <w:tcPr>
            <w:tcW w:w="120"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3" w:type="dxa"/>
            <w:tcBorders/>
            <w:shd w:fill="CCEEFF" w:val="clear"/>
            <w:vAlign w:val="bottom"/>
          </w:tcPr>
          <w:p>
            <w:pPr>
              <w:pStyle w:val="TableContents"/>
              <w:spacing w:before="0" w:after="283"/>
              <w:jc w:val="right"/>
              <w:rPr/>
            </w:pPr>
            <w:r>
              <w:rPr/>
              <w:t>56,064</w:t>
            </w:r>
          </w:p>
        </w:tc>
        <w:tc>
          <w:tcPr>
            <w:tcW w:w="129" w:type="dxa"/>
            <w:tcBorders/>
            <w:shd w:fill="CCEEFF" w:val="clear"/>
            <w:vAlign w:val="bottom"/>
          </w:tcPr>
          <w:p>
            <w:pPr>
              <w:pStyle w:val="TableContents"/>
              <w:spacing w:before="0" w:after="283"/>
              <w:rPr/>
            </w:pPr>
            <w:r>
              <w:rPr/>
              <w:t> </w:t>
            </w:r>
          </w:p>
        </w:tc>
      </w:tr>
      <w:tr>
        <w:trPr/>
        <w:tc>
          <w:tcPr>
            <w:tcW w:w="3649" w:type="dxa"/>
            <w:tcBorders/>
            <w:shd w:fill="auto" w:val="clear"/>
            <w:vAlign w:val="center"/>
          </w:tcPr>
          <w:p>
            <w:pPr>
              <w:pStyle w:val="TableContents"/>
              <w:spacing w:before="0" w:after="0"/>
              <w:ind w:left="225" w:right="0" w:hanging="225"/>
              <w:rPr/>
            </w:pPr>
            <w:r>
              <w:rPr/>
              <w:t> </w:t>
            </w:r>
          </w:p>
        </w:tc>
        <w:tc>
          <w:tcPr>
            <w:tcW w:w="267" w:type="dxa"/>
            <w:tcBorders/>
            <w:shd w:fill="auto" w:val="clear"/>
            <w:vAlign w:val="center"/>
          </w:tcPr>
          <w:p>
            <w:pPr>
              <w:pStyle w:val="TableContents"/>
              <w:spacing w:before="0" w:after="283"/>
              <w:rPr/>
            </w:pPr>
            <w:r>
              <w:rPr/>
              <w:t> </w:t>
            </w:r>
          </w:p>
        </w:tc>
        <w:tc>
          <w:tcPr>
            <w:tcW w:w="13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c>
          <w:tcPr>
            <w:tcW w:w="285" w:type="dxa"/>
            <w:tcBorders/>
            <w:shd w:fill="auto" w:val="clear"/>
            <w:vAlign w:val="center"/>
          </w:tcPr>
          <w:p>
            <w:pPr>
              <w:pStyle w:val="TableContents"/>
              <w:spacing w:before="0" w:after="283"/>
              <w:rPr/>
            </w:pPr>
            <w:r>
              <w:rPr/>
              <w:t> </w:t>
            </w:r>
          </w:p>
        </w:tc>
        <w:tc>
          <w:tcPr>
            <w:tcW w:w="13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c>
          <w:tcPr>
            <w:tcW w:w="266" w:type="dxa"/>
            <w:tcBorders/>
            <w:shd w:fill="auto" w:val="clear"/>
            <w:vAlign w:val="center"/>
          </w:tcPr>
          <w:p>
            <w:pPr>
              <w:pStyle w:val="TableContents"/>
              <w:spacing w:before="0" w:after="283"/>
              <w:rPr/>
            </w:pPr>
            <w:r>
              <w:rPr/>
              <w:t> </w:t>
            </w:r>
          </w:p>
        </w:tc>
        <w:tc>
          <w:tcPr>
            <w:tcW w:w="116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c>
          <w:tcPr>
            <w:tcW w:w="267" w:type="dxa"/>
            <w:tcBorders/>
            <w:shd w:fill="auto" w:val="clear"/>
            <w:vAlign w:val="center"/>
          </w:tcPr>
          <w:p>
            <w:pPr>
              <w:pStyle w:val="TableContents"/>
              <w:spacing w:before="0" w:after="283"/>
              <w:rPr/>
            </w:pPr>
            <w:r>
              <w:rPr/>
              <w:t> </w:t>
            </w:r>
          </w:p>
        </w:tc>
        <w:tc>
          <w:tcPr>
            <w:tcW w:w="11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r>
        <w:trPr/>
        <w:tc>
          <w:tcPr>
            <w:tcW w:w="3649" w:type="dxa"/>
            <w:tcBorders/>
            <w:shd w:fill="auto" w:val="clear"/>
            <w:vAlign w:val="bottom"/>
          </w:tcPr>
          <w:p>
            <w:pPr>
              <w:pStyle w:val="TableContents"/>
              <w:spacing w:before="0" w:after="0"/>
              <w:ind w:left="225" w:right="0" w:hanging="225"/>
              <w:rPr/>
            </w:pPr>
            <w:r>
              <w:rPr/>
              <w:t> </w:t>
            </w:r>
          </w:p>
        </w:tc>
        <w:tc>
          <w:tcPr>
            <w:tcW w:w="26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3"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3649" w:type="dxa"/>
            <w:tcBorders/>
            <w:shd w:fill="auto" w:val="clear"/>
            <w:vAlign w:val="bottom"/>
          </w:tcPr>
          <w:p>
            <w:pPr>
              <w:pStyle w:val="TableContents"/>
              <w:spacing w:before="0" w:after="0"/>
              <w:ind w:left="225" w:right="0" w:hanging="225"/>
              <w:rPr>
                <w:b/>
              </w:rPr>
            </w:pPr>
            <w:r>
              <w:rPr>
                <w:b/>
              </w:rPr>
              <w:t>Income From Continuing Operations</w:t>
            </w:r>
          </w:p>
        </w:tc>
        <w:tc>
          <w:tcPr>
            <w:tcW w:w="26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jc w:val="right"/>
              <w:rPr/>
            </w:pPr>
            <w:r>
              <w:rPr/>
              <w:t>78,496</w:t>
            </w:r>
          </w:p>
        </w:tc>
        <w:tc>
          <w:tcPr>
            <w:tcW w:w="149"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110,843</w:t>
            </w:r>
          </w:p>
        </w:tc>
        <w:tc>
          <w:tcPr>
            <w:tcW w:w="12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94,294</w:t>
            </w:r>
          </w:p>
        </w:tc>
        <w:tc>
          <w:tcPr>
            <w:tcW w:w="12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3" w:type="dxa"/>
            <w:tcBorders/>
            <w:shd w:fill="auto" w:val="clear"/>
            <w:vAlign w:val="bottom"/>
          </w:tcPr>
          <w:p>
            <w:pPr>
              <w:pStyle w:val="TableContents"/>
              <w:spacing w:before="0" w:after="283"/>
              <w:jc w:val="right"/>
              <w:rPr/>
            </w:pPr>
            <w:r>
              <w:rPr/>
              <w:t>122,438</w:t>
            </w:r>
          </w:p>
        </w:tc>
        <w:tc>
          <w:tcPr>
            <w:tcW w:w="129" w:type="dxa"/>
            <w:tcBorders/>
            <w:shd w:fill="auto" w:val="clear"/>
            <w:vAlign w:val="bottom"/>
          </w:tcPr>
          <w:p>
            <w:pPr>
              <w:pStyle w:val="TableContents"/>
              <w:spacing w:before="0" w:after="283"/>
              <w:rPr/>
            </w:pPr>
            <w:r>
              <w:rPr/>
              <w:t> </w:t>
            </w:r>
          </w:p>
        </w:tc>
      </w:tr>
      <w:tr>
        <w:trPr/>
        <w:tc>
          <w:tcPr>
            <w:tcW w:w="3649" w:type="dxa"/>
            <w:tcBorders/>
            <w:shd w:fill="auto" w:val="clear"/>
            <w:vAlign w:val="bottom"/>
          </w:tcPr>
          <w:p>
            <w:pPr>
              <w:pStyle w:val="TableContents"/>
              <w:spacing w:before="0" w:after="0"/>
              <w:ind w:left="225" w:right="0" w:hanging="225"/>
              <w:rPr/>
            </w:pPr>
            <w:r>
              <w:rPr/>
              <w:t> </w:t>
            </w:r>
          </w:p>
        </w:tc>
        <w:tc>
          <w:tcPr>
            <w:tcW w:w="26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3"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3649" w:type="dxa"/>
            <w:tcBorders/>
            <w:shd w:fill="CCEEFF" w:val="clear"/>
            <w:vAlign w:val="bottom"/>
          </w:tcPr>
          <w:p>
            <w:pPr>
              <w:pStyle w:val="TableContents"/>
              <w:spacing w:before="0" w:after="0"/>
              <w:ind w:left="225" w:right="0" w:hanging="225"/>
              <w:rPr>
                <w:b/>
              </w:rPr>
            </w:pPr>
            <w:r>
              <w:rPr>
                <w:b/>
              </w:rPr>
              <w:t>Income From Discontinued Operations</w:t>
            </w:r>
          </w:p>
        </w:tc>
        <w:tc>
          <w:tcPr>
            <w:tcW w:w="26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8"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3"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r>
      <w:tr>
        <w:trPr/>
        <w:tc>
          <w:tcPr>
            <w:tcW w:w="3649" w:type="dxa"/>
            <w:tcBorders/>
            <w:shd w:fill="auto" w:val="clear"/>
            <w:vAlign w:val="bottom"/>
          </w:tcPr>
          <w:p>
            <w:pPr>
              <w:pStyle w:val="TableContents"/>
              <w:spacing w:before="0" w:after="0"/>
              <w:ind w:left="450" w:right="0" w:hanging="225"/>
              <w:rPr>
                <w:b/>
              </w:rPr>
            </w:pPr>
            <w:r>
              <w:rPr>
                <w:b/>
              </w:rPr>
              <w:t>Net of Income Taxes</w:t>
            </w:r>
          </w:p>
        </w:tc>
        <w:tc>
          <w:tcPr>
            <w:tcW w:w="26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jc w:val="right"/>
              <w:rPr/>
            </w:pPr>
            <w:r>
              <w:rPr/>
              <w:t>498</w:t>
            </w:r>
          </w:p>
        </w:tc>
        <w:tc>
          <w:tcPr>
            <w:tcW w:w="149"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1,311</w:t>
            </w:r>
          </w:p>
        </w:tc>
        <w:tc>
          <w:tcPr>
            <w:tcW w:w="12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1,230</w:t>
            </w:r>
          </w:p>
        </w:tc>
        <w:tc>
          <w:tcPr>
            <w:tcW w:w="12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3" w:type="dxa"/>
            <w:tcBorders/>
            <w:shd w:fill="auto" w:val="clear"/>
            <w:vAlign w:val="bottom"/>
          </w:tcPr>
          <w:p>
            <w:pPr>
              <w:pStyle w:val="TableContents"/>
              <w:spacing w:before="0" w:after="283"/>
              <w:jc w:val="right"/>
              <w:rPr/>
            </w:pPr>
            <w:r>
              <w:rPr/>
              <w:t>2,171</w:t>
            </w:r>
          </w:p>
        </w:tc>
        <w:tc>
          <w:tcPr>
            <w:tcW w:w="129" w:type="dxa"/>
            <w:tcBorders/>
            <w:shd w:fill="auto" w:val="clear"/>
            <w:vAlign w:val="bottom"/>
          </w:tcPr>
          <w:p>
            <w:pPr>
              <w:pStyle w:val="TableContents"/>
              <w:spacing w:before="0" w:after="283"/>
              <w:rPr/>
            </w:pPr>
            <w:r>
              <w:rPr/>
              <w:t> </w:t>
            </w:r>
          </w:p>
        </w:tc>
      </w:tr>
      <w:tr>
        <w:trPr/>
        <w:tc>
          <w:tcPr>
            <w:tcW w:w="3649" w:type="dxa"/>
            <w:tcBorders/>
            <w:shd w:fill="auto" w:val="clear"/>
            <w:vAlign w:val="center"/>
          </w:tcPr>
          <w:p>
            <w:pPr>
              <w:pStyle w:val="TableContents"/>
              <w:spacing w:before="0" w:after="0"/>
              <w:ind w:left="225" w:right="0" w:hanging="225"/>
              <w:rPr/>
            </w:pPr>
            <w:r>
              <w:rPr/>
              <w:t> </w:t>
            </w:r>
          </w:p>
        </w:tc>
        <w:tc>
          <w:tcPr>
            <w:tcW w:w="267" w:type="dxa"/>
            <w:tcBorders/>
            <w:shd w:fill="auto" w:val="clear"/>
            <w:vAlign w:val="center"/>
          </w:tcPr>
          <w:p>
            <w:pPr>
              <w:pStyle w:val="TableContents"/>
              <w:spacing w:before="0" w:after="283"/>
              <w:rPr/>
            </w:pPr>
            <w:r>
              <w:rPr/>
              <w:t> </w:t>
            </w:r>
          </w:p>
        </w:tc>
        <w:tc>
          <w:tcPr>
            <w:tcW w:w="13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c>
          <w:tcPr>
            <w:tcW w:w="285" w:type="dxa"/>
            <w:tcBorders/>
            <w:shd w:fill="auto" w:val="clear"/>
            <w:vAlign w:val="center"/>
          </w:tcPr>
          <w:p>
            <w:pPr>
              <w:pStyle w:val="TableContents"/>
              <w:spacing w:before="0" w:after="283"/>
              <w:rPr/>
            </w:pPr>
            <w:r>
              <w:rPr/>
              <w:t> </w:t>
            </w:r>
          </w:p>
        </w:tc>
        <w:tc>
          <w:tcPr>
            <w:tcW w:w="13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c>
          <w:tcPr>
            <w:tcW w:w="266" w:type="dxa"/>
            <w:tcBorders/>
            <w:shd w:fill="auto" w:val="clear"/>
            <w:vAlign w:val="center"/>
          </w:tcPr>
          <w:p>
            <w:pPr>
              <w:pStyle w:val="TableContents"/>
              <w:spacing w:before="0" w:after="283"/>
              <w:rPr/>
            </w:pPr>
            <w:r>
              <w:rPr/>
              <w:t> </w:t>
            </w:r>
          </w:p>
        </w:tc>
        <w:tc>
          <w:tcPr>
            <w:tcW w:w="116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c>
          <w:tcPr>
            <w:tcW w:w="267" w:type="dxa"/>
            <w:tcBorders/>
            <w:shd w:fill="auto" w:val="clear"/>
            <w:vAlign w:val="center"/>
          </w:tcPr>
          <w:p>
            <w:pPr>
              <w:pStyle w:val="TableContents"/>
              <w:spacing w:before="0" w:after="283"/>
              <w:rPr/>
            </w:pPr>
            <w:r>
              <w:rPr/>
              <w:t> </w:t>
            </w:r>
          </w:p>
        </w:tc>
        <w:tc>
          <w:tcPr>
            <w:tcW w:w="11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r>
        <w:trPr/>
        <w:tc>
          <w:tcPr>
            <w:tcW w:w="3649" w:type="dxa"/>
            <w:tcBorders/>
            <w:shd w:fill="auto" w:val="clear"/>
            <w:vAlign w:val="bottom"/>
          </w:tcPr>
          <w:p>
            <w:pPr>
              <w:pStyle w:val="TableContents"/>
              <w:spacing w:before="0" w:after="0"/>
              <w:ind w:left="225" w:right="0" w:hanging="225"/>
              <w:rPr/>
            </w:pPr>
            <w:r>
              <w:rPr/>
              <w:t> </w:t>
            </w:r>
          </w:p>
        </w:tc>
        <w:tc>
          <w:tcPr>
            <w:tcW w:w="26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3"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3649" w:type="dxa"/>
            <w:tcBorders/>
            <w:shd w:fill="CCEEFF" w:val="clear"/>
            <w:vAlign w:val="bottom"/>
          </w:tcPr>
          <w:p>
            <w:pPr>
              <w:pStyle w:val="TableContents"/>
              <w:spacing w:before="0" w:after="0"/>
              <w:ind w:left="225" w:right="0" w:hanging="225"/>
              <w:rPr>
                <w:b/>
              </w:rPr>
            </w:pPr>
            <w:r>
              <w:rPr>
                <w:b/>
              </w:rPr>
              <w:t>Net Income</w:t>
            </w:r>
          </w:p>
        </w:tc>
        <w:tc>
          <w:tcPr>
            <w:tcW w:w="26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jc w:val="left"/>
              <w:rPr/>
            </w:pPr>
            <w:r>
              <w:rPr/>
              <w:t>$</w:t>
            </w:r>
          </w:p>
        </w:tc>
        <w:tc>
          <w:tcPr>
            <w:tcW w:w="1108" w:type="dxa"/>
            <w:tcBorders/>
            <w:shd w:fill="CCEEFF" w:val="clear"/>
            <w:vAlign w:val="bottom"/>
          </w:tcPr>
          <w:p>
            <w:pPr>
              <w:pStyle w:val="TableContents"/>
              <w:spacing w:before="0" w:after="283"/>
              <w:jc w:val="right"/>
              <w:rPr/>
            </w:pPr>
            <w:r>
              <w:rPr/>
              <w:t>78,994</w:t>
            </w:r>
          </w:p>
        </w:tc>
        <w:tc>
          <w:tcPr>
            <w:tcW w:w="149"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jc w:val="left"/>
              <w:rPr/>
            </w:pPr>
            <w:r>
              <w:rPr/>
              <w:t>$</w:t>
            </w:r>
          </w:p>
        </w:tc>
        <w:tc>
          <w:tcPr>
            <w:tcW w:w="1111" w:type="dxa"/>
            <w:tcBorders/>
            <w:shd w:fill="CCEEFF" w:val="clear"/>
            <w:vAlign w:val="bottom"/>
          </w:tcPr>
          <w:p>
            <w:pPr>
              <w:pStyle w:val="TableContents"/>
              <w:spacing w:before="0" w:after="283"/>
              <w:jc w:val="right"/>
              <w:rPr/>
            </w:pPr>
            <w:r>
              <w:rPr/>
              <w:t>112,154</w:t>
            </w:r>
          </w:p>
        </w:tc>
        <w:tc>
          <w:tcPr>
            <w:tcW w:w="120"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1011" w:type="dxa"/>
            <w:tcBorders/>
            <w:shd w:fill="CCEEFF" w:val="clear"/>
            <w:vAlign w:val="bottom"/>
          </w:tcPr>
          <w:p>
            <w:pPr>
              <w:pStyle w:val="TableContents"/>
              <w:spacing w:before="0" w:after="283"/>
              <w:jc w:val="right"/>
              <w:rPr/>
            </w:pPr>
            <w:r>
              <w:rPr/>
              <w:t>95,524</w:t>
            </w:r>
          </w:p>
        </w:tc>
        <w:tc>
          <w:tcPr>
            <w:tcW w:w="120"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1013" w:type="dxa"/>
            <w:tcBorders/>
            <w:shd w:fill="CCEEFF" w:val="clear"/>
            <w:vAlign w:val="bottom"/>
          </w:tcPr>
          <w:p>
            <w:pPr>
              <w:pStyle w:val="TableContents"/>
              <w:spacing w:before="0" w:after="283"/>
              <w:jc w:val="right"/>
              <w:rPr/>
            </w:pPr>
            <w:r>
              <w:rPr/>
              <w:t>124,609</w:t>
            </w:r>
          </w:p>
        </w:tc>
        <w:tc>
          <w:tcPr>
            <w:tcW w:w="129" w:type="dxa"/>
            <w:tcBorders/>
            <w:shd w:fill="CCEEFF" w:val="clear"/>
            <w:vAlign w:val="bottom"/>
          </w:tcPr>
          <w:p>
            <w:pPr>
              <w:pStyle w:val="TableContents"/>
              <w:spacing w:before="0" w:after="283"/>
              <w:rPr/>
            </w:pPr>
            <w:r>
              <w:rPr/>
              <w:t> </w:t>
            </w:r>
          </w:p>
        </w:tc>
      </w:tr>
      <w:tr>
        <w:trPr/>
        <w:tc>
          <w:tcPr>
            <w:tcW w:w="3649" w:type="dxa"/>
            <w:tcBorders/>
            <w:shd w:fill="auto" w:val="clear"/>
            <w:vAlign w:val="center"/>
          </w:tcPr>
          <w:p>
            <w:pPr>
              <w:pStyle w:val="TableContents"/>
              <w:spacing w:before="0" w:after="0"/>
              <w:ind w:left="225" w:right="0" w:hanging="225"/>
              <w:rPr/>
            </w:pPr>
            <w:r>
              <w:rPr/>
              <w:t> </w:t>
            </w:r>
          </w:p>
        </w:tc>
        <w:tc>
          <w:tcPr>
            <w:tcW w:w="267" w:type="dxa"/>
            <w:tcBorders/>
            <w:shd w:fill="auto" w:val="clear"/>
            <w:vAlign w:val="center"/>
          </w:tcPr>
          <w:p>
            <w:pPr>
              <w:pStyle w:val="TableContents"/>
              <w:spacing w:before="0" w:after="283"/>
              <w:rPr/>
            </w:pPr>
            <w:r>
              <w:rPr/>
              <w:t> </w:t>
            </w:r>
          </w:p>
        </w:tc>
        <w:tc>
          <w:tcPr>
            <w:tcW w:w="130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c>
          <w:tcPr>
            <w:tcW w:w="285" w:type="dxa"/>
            <w:tcBorders/>
            <w:shd w:fill="auto" w:val="clear"/>
            <w:vAlign w:val="center"/>
          </w:tcPr>
          <w:p>
            <w:pPr>
              <w:pStyle w:val="TableContents"/>
              <w:spacing w:before="0" w:after="283"/>
              <w:rPr/>
            </w:pPr>
            <w:r>
              <w:rPr/>
              <w:t> </w:t>
            </w:r>
          </w:p>
        </w:tc>
        <w:tc>
          <w:tcPr>
            <w:tcW w:w="131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c>
          <w:tcPr>
            <w:tcW w:w="266" w:type="dxa"/>
            <w:tcBorders/>
            <w:shd w:fill="auto" w:val="clear"/>
            <w:vAlign w:val="center"/>
          </w:tcPr>
          <w:p>
            <w:pPr>
              <w:pStyle w:val="TableContents"/>
              <w:spacing w:before="0" w:after="283"/>
              <w:rPr/>
            </w:pPr>
            <w:r>
              <w:rPr/>
              <w:t> </w:t>
            </w:r>
          </w:p>
        </w:tc>
        <w:tc>
          <w:tcPr>
            <w:tcW w:w="116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c>
          <w:tcPr>
            <w:tcW w:w="267" w:type="dxa"/>
            <w:tcBorders/>
            <w:shd w:fill="auto" w:val="clear"/>
            <w:vAlign w:val="center"/>
          </w:tcPr>
          <w:p>
            <w:pPr>
              <w:pStyle w:val="TableContents"/>
              <w:spacing w:before="0" w:after="283"/>
              <w:rPr/>
            </w:pPr>
            <w:r>
              <w:rPr/>
              <w:t> </w:t>
            </w:r>
          </w:p>
        </w:tc>
        <w:tc>
          <w:tcPr>
            <w:tcW w:w="116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r>
        <w:trPr/>
        <w:tc>
          <w:tcPr>
            <w:tcW w:w="3649" w:type="dxa"/>
            <w:tcBorders/>
            <w:shd w:fill="auto" w:val="clear"/>
            <w:vAlign w:val="bottom"/>
          </w:tcPr>
          <w:p>
            <w:pPr>
              <w:pStyle w:val="TableContents"/>
              <w:spacing w:before="0" w:after="0"/>
              <w:ind w:left="225" w:right="0" w:hanging="225"/>
              <w:rPr/>
            </w:pPr>
            <w:r>
              <w:rPr/>
              <w:t> </w:t>
            </w:r>
          </w:p>
        </w:tc>
        <w:tc>
          <w:tcPr>
            <w:tcW w:w="26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3"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3649" w:type="dxa"/>
            <w:tcBorders/>
            <w:shd w:fill="auto" w:val="clear"/>
            <w:vAlign w:val="bottom"/>
          </w:tcPr>
          <w:p>
            <w:pPr>
              <w:pStyle w:val="TableContents"/>
              <w:spacing w:before="0" w:after="0"/>
              <w:ind w:left="225" w:right="0" w:hanging="225"/>
              <w:rPr>
                <w:b/>
              </w:rPr>
            </w:pPr>
            <w:r>
              <w:rPr>
                <w:b/>
              </w:rPr>
              <w:t>Weighted-Average Common Shares Outstanding  Basic</w:t>
            </w:r>
          </w:p>
        </w:tc>
        <w:tc>
          <w:tcPr>
            <w:tcW w:w="26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jc w:val="right"/>
              <w:rPr/>
            </w:pPr>
            <w:r>
              <w:rPr/>
              <w:t>100,229</w:t>
            </w:r>
          </w:p>
        </w:tc>
        <w:tc>
          <w:tcPr>
            <w:tcW w:w="149"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99,221</w:t>
            </w:r>
          </w:p>
        </w:tc>
        <w:tc>
          <w:tcPr>
            <w:tcW w:w="12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100,138</w:t>
            </w:r>
          </w:p>
        </w:tc>
        <w:tc>
          <w:tcPr>
            <w:tcW w:w="12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3" w:type="dxa"/>
            <w:tcBorders/>
            <w:shd w:fill="auto" w:val="clear"/>
            <w:vAlign w:val="bottom"/>
          </w:tcPr>
          <w:p>
            <w:pPr>
              <w:pStyle w:val="TableContents"/>
              <w:spacing w:before="0" w:after="283"/>
              <w:jc w:val="right"/>
              <w:rPr/>
            </w:pPr>
            <w:r>
              <w:rPr/>
              <w:t>99,168</w:t>
            </w:r>
          </w:p>
        </w:tc>
        <w:tc>
          <w:tcPr>
            <w:tcW w:w="129" w:type="dxa"/>
            <w:tcBorders/>
            <w:shd w:fill="auto" w:val="clear"/>
            <w:vAlign w:val="bottom"/>
          </w:tcPr>
          <w:p>
            <w:pPr>
              <w:pStyle w:val="TableContents"/>
              <w:spacing w:before="0" w:after="283"/>
              <w:rPr/>
            </w:pPr>
            <w:r>
              <w:rPr/>
              <w:t> </w:t>
            </w:r>
          </w:p>
        </w:tc>
      </w:tr>
      <w:tr>
        <w:trPr/>
        <w:tc>
          <w:tcPr>
            <w:tcW w:w="3649" w:type="dxa"/>
            <w:tcBorders/>
            <w:shd w:fill="auto" w:val="clear"/>
            <w:vAlign w:val="bottom"/>
          </w:tcPr>
          <w:p>
            <w:pPr>
              <w:pStyle w:val="TableContents"/>
              <w:spacing w:before="0" w:after="0"/>
              <w:ind w:left="225" w:right="0" w:hanging="225"/>
              <w:rPr/>
            </w:pPr>
            <w:r>
              <w:rPr/>
              <w:t> </w:t>
            </w:r>
          </w:p>
        </w:tc>
        <w:tc>
          <w:tcPr>
            <w:tcW w:w="26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3"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3649" w:type="dxa"/>
            <w:tcBorders/>
            <w:shd w:fill="CCEEFF" w:val="clear"/>
            <w:vAlign w:val="bottom"/>
          </w:tcPr>
          <w:p>
            <w:pPr>
              <w:pStyle w:val="TableContents"/>
              <w:spacing w:before="0" w:after="0"/>
              <w:ind w:left="225" w:right="0" w:hanging="225"/>
              <w:rPr/>
            </w:pPr>
            <w:r>
              <w:rPr/>
              <w:t> </w:t>
            </w:r>
          </w:p>
        </w:tc>
        <w:tc>
          <w:tcPr>
            <w:tcW w:w="26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8"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3" w:type="dxa"/>
            <w:tcBorders/>
            <w:shd w:fill="CCEEFF" w:val="clear"/>
            <w:vAlign w:val="bottom"/>
          </w:tcPr>
          <w:p>
            <w:pPr>
              <w:pStyle w:val="TableContents"/>
              <w:spacing w:before="0" w:after="283"/>
              <w:jc w:val="right"/>
              <w:rPr/>
            </w:pPr>
            <w:r>
              <w:rPr/>
              <w:t>.</w:t>
            </w:r>
          </w:p>
        </w:tc>
        <w:tc>
          <w:tcPr>
            <w:tcW w:w="129" w:type="dxa"/>
            <w:tcBorders/>
            <w:shd w:fill="CCEEFF" w:val="clear"/>
            <w:vAlign w:val="bottom"/>
          </w:tcPr>
          <w:p>
            <w:pPr>
              <w:pStyle w:val="TableContents"/>
              <w:spacing w:before="0" w:after="283"/>
              <w:rPr/>
            </w:pPr>
            <w:r>
              <w:rPr/>
              <w:t> </w:t>
            </w:r>
          </w:p>
        </w:tc>
      </w:tr>
      <w:tr>
        <w:trPr/>
        <w:tc>
          <w:tcPr>
            <w:tcW w:w="3649" w:type="dxa"/>
            <w:tcBorders/>
            <w:shd w:fill="auto" w:val="clear"/>
            <w:vAlign w:val="bottom"/>
          </w:tcPr>
          <w:p>
            <w:pPr>
              <w:pStyle w:val="TableContents"/>
              <w:spacing w:before="0" w:after="0"/>
              <w:ind w:left="225" w:right="0" w:hanging="225"/>
              <w:rPr>
                <w:b/>
              </w:rPr>
            </w:pPr>
            <w:r>
              <w:rPr>
                <w:b/>
              </w:rPr>
              <w:t>Weighted-Average Common Shares Outstanding  Diluted</w:t>
            </w:r>
          </w:p>
        </w:tc>
        <w:tc>
          <w:tcPr>
            <w:tcW w:w="26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jc w:val="right"/>
              <w:rPr/>
            </w:pPr>
            <w:r>
              <w:rPr/>
              <w:t>100,779</w:t>
            </w:r>
          </w:p>
        </w:tc>
        <w:tc>
          <w:tcPr>
            <w:tcW w:w="149"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99,640</w:t>
            </w:r>
          </w:p>
        </w:tc>
        <w:tc>
          <w:tcPr>
            <w:tcW w:w="12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jc w:val="right"/>
              <w:rPr/>
            </w:pPr>
            <w:r>
              <w:rPr/>
              <w:t>100,718</w:t>
            </w:r>
          </w:p>
        </w:tc>
        <w:tc>
          <w:tcPr>
            <w:tcW w:w="12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3" w:type="dxa"/>
            <w:tcBorders/>
            <w:shd w:fill="auto" w:val="clear"/>
            <w:vAlign w:val="bottom"/>
          </w:tcPr>
          <w:p>
            <w:pPr>
              <w:pStyle w:val="TableContents"/>
              <w:spacing w:before="0" w:after="283"/>
              <w:jc w:val="right"/>
              <w:rPr/>
            </w:pPr>
            <w:r>
              <w:rPr/>
              <w:t>99,562</w:t>
            </w:r>
          </w:p>
        </w:tc>
        <w:tc>
          <w:tcPr>
            <w:tcW w:w="129" w:type="dxa"/>
            <w:tcBorders/>
            <w:shd w:fill="auto" w:val="clear"/>
            <w:vAlign w:val="bottom"/>
          </w:tcPr>
          <w:p>
            <w:pPr>
              <w:pStyle w:val="TableContents"/>
              <w:spacing w:before="0" w:after="283"/>
              <w:rPr/>
            </w:pPr>
            <w:r>
              <w:rPr/>
              <w:t> </w:t>
            </w:r>
          </w:p>
        </w:tc>
      </w:tr>
      <w:tr>
        <w:trPr/>
        <w:tc>
          <w:tcPr>
            <w:tcW w:w="3649" w:type="dxa"/>
            <w:tcBorders/>
            <w:shd w:fill="auto" w:val="clear"/>
            <w:vAlign w:val="bottom"/>
          </w:tcPr>
          <w:p>
            <w:pPr>
              <w:pStyle w:val="TableContents"/>
              <w:spacing w:before="0" w:after="0"/>
              <w:ind w:left="225" w:right="0" w:hanging="225"/>
              <w:rPr/>
            </w:pPr>
            <w:r>
              <w:rPr/>
              <w:t> </w:t>
            </w:r>
          </w:p>
        </w:tc>
        <w:tc>
          <w:tcPr>
            <w:tcW w:w="26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08"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1"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13"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3649" w:type="dxa"/>
            <w:tcBorders/>
            <w:shd w:fill="CCEEFF" w:val="clear"/>
            <w:vAlign w:val="bottom"/>
          </w:tcPr>
          <w:p>
            <w:pPr>
              <w:pStyle w:val="TableContents"/>
              <w:spacing w:before="0" w:after="0"/>
              <w:ind w:left="225" w:right="0" w:hanging="225"/>
              <w:rPr>
                <w:b/>
              </w:rPr>
            </w:pPr>
            <w:r>
              <w:rPr>
                <w:b/>
              </w:rPr>
              <w:t>Earnings Per Weighted-Average Common Share Outstanding</w:t>
            </w:r>
          </w:p>
        </w:tc>
        <w:tc>
          <w:tcPr>
            <w:tcW w:w="26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08"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1"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13"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r>
      <w:tr>
        <w:trPr/>
        <w:tc>
          <w:tcPr>
            <w:tcW w:w="3649" w:type="dxa"/>
            <w:tcBorders/>
            <w:shd w:fill="auto" w:val="clear"/>
            <w:vAlign w:val="bottom"/>
          </w:tcPr>
          <w:p>
            <w:pPr>
              <w:pStyle w:val="TableContents"/>
              <w:spacing w:before="0" w:after="0"/>
              <w:ind w:left="450" w:right="0" w:hanging="225"/>
              <w:rPr/>
            </w:pPr>
            <w:r>
              <w:rPr/>
              <w:t>Income from continuing operations  basic</w:t>
            </w:r>
          </w:p>
        </w:tc>
        <w:tc>
          <w:tcPr>
            <w:tcW w:w="26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w:t>
            </w:r>
          </w:p>
        </w:tc>
        <w:tc>
          <w:tcPr>
            <w:tcW w:w="1108" w:type="dxa"/>
            <w:tcBorders/>
            <w:shd w:fill="auto" w:val="clear"/>
            <w:vAlign w:val="bottom"/>
          </w:tcPr>
          <w:p>
            <w:pPr>
              <w:pStyle w:val="TableContents"/>
              <w:spacing w:before="0" w:after="283"/>
              <w:jc w:val="right"/>
              <w:rPr/>
            </w:pPr>
            <w:r>
              <w:rPr/>
              <w:t>0.78</w:t>
            </w:r>
          </w:p>
        </w:tc>
        <w:tc>
          <w:tcPr>
            <w:tcW w:w="149"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w:t>
            </w:r>
          </w:p>
        </w:tc>
        <w:tc>
          <w:tcPr>
            <w:tcW w:w="1111" w:type="dxa"/>
            <w:tcBorders/>
            <w:shd w:fill="auto" w:val="clear"/>
            <w:vAlign w:val="bottom"/>
          </w:tcPr>
          <w:p>
            <w:pPr>
              <w:pStyle w:val="TableContents"/>
              <w:spacing w:before="0" w:after="283"/>
              <w:jc w:val="right"/>
              <w:rPr/>
            </w:pPr>
            <w:r>
              <w:rPr/>
              <w:t>1.12</w:t>
            </w:r>
          </w:p>
        </w:tc>
        <w:tc>
          <w:tcPr>
            <w:tcW w:w="12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1011" w:type="dxa"/>
            <w:tcBorders/>
            <w:shd w:fill="auto" w:val="clear"/>
            <w:vAlign w:val="bottom"/>
          </w:tcPr>
          <w:p>
            <w:pPr>
              <w:pStyle w:val="TableContents"/>
              <w:spacing w:before="0" w:after="283"/>
              <w:jc w:val="right"/>
              <w:rPr/>
            </w:pPr>
            <w:r>
              <w:rPr/>
              <w:t>0.94</w:t>
            </w:r>
          </w:p>
        </w:tc>
        <w:tc>
          <w:tcPr>
            <w:tcW w:w="12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1013" w:type="dxa"/>
            <w:tcBorders/>
            <w:shd w:fill="auto" w:val="clear"/>
            <w:vAlign w:val="bottom"/>
          </w:tcPr>
          <w:p>
            <w:pPr>
              <w:pStyle w:val="TableContents"/>
              <w:spacing w:before="0" w:after="283"/>
              <w:jc w:val="right"/>
              <w:rPr/>
            </w:pPr>
            <w:r>
              <w:rPr/>
              <w:t>1.23</w:t>
            </w:r>
          </w:p>
        </w:tc>
        <w:tc>
          <w:tcPr>
            <w:tcW w:w="129" w:type="dxa"/>
            <w:tcBorders/>
            <w:shd w:fill="auto" w:val="clear"/>
            <w:vAlign w:val="bottom"/>
          </w:tcPr>
          <w:p>
            <w:pPr>
              <w:pStyle w:val="TableContents"/>
              <w:spacing w:before="0" w:after="283"/>
              <w:rPr/>
            </w:pPr>
            <w:r>
              <w:rPr/>
              <w:t> </w:t>
            </w:r>
          </w:p>
        </w:tc>
      </w:tr>
      <w:tr>
        <w:trPr/>
        <w:tc>
          <w:tcPr>
            <w:tcW w:w="3649" w:type="dxa"/>
            <w:tcBorders/>
            <w:shd w:fill="CCEEFF" w:val="clear"/>
            <w:vAlign w:val="bottom"/>
          </w:tcPr>
          <w:p>
            <w:pPr>
              <w:pStyle w:val="TableContents"/>
              <w:spacing w:before="0" w:after="0"/>
              <w:ind w:left="450" w:right="0" w:hanging="225"/>
              <w:rPr/>
            </w:pPr>
            <w:r>
              <w:rPr/>
              <w:t>Net income  basic</w:t>
            </w:r>
          </w:p>
        </w:tc>
        <w:tc>
          <w:tcPr>
            <w:tcW w:w="26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jc w:val="left"/>
              <w:rPr/>
            </w:pPr>
            <w:r>
              <w:rPr/>
              <w:t>$</w:t>
            </w:r>
          </w:p>
        </w:tc>
        <w:tc>
          <w:tcPr>
            <w:tcW w:w="1108" w:type="dxa"/>
            <w:tcBorders/>
            <w:shd w:fill="CCEEFF" w:val="clear"/>
            <w:vAlign w:val="bottom"/>
          </w:tcPr>
          <w:p>
            <w:pPr>
              <w:pStyle w:val="TableContents"/>
              <w:spacing w:before="0" w:after="283"/>
              <w:jc w:val="right"/>
              <w:rPr/>
            </w:pPr>
            <w:r>
              <w:rPr/>
              <w:t>0.79</w:t>
            </w:r>
          </w:p>
        </w:tc>
        <w:tc>
          <w:tcPr>
            <w:tcW w:w="149"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jc w:val="left"/>
              <w:rPr/>
            </w:pPr>
            <w:r>
              <w:rPr/>
              <w:t>$</w:t>
            </w:r>
          </w:p>
        </w:tc>
        <w:tc>
          <w:tcPr>
            <w:tcW w:w="1111" w:type="dxa"/>
            <w:tcBorders/>
            <w:shd w:fill="CCEEFF" w:val="clear"/>
            <w:vAlign w:val="bottom"/>
          </w:tcPr>
          <w:p>
            <w:pPr>
              <w:pStyle w:val="TableContents"/>
              <w:spacing w:before="0" w:after="283"/>
              <w:jc w:val="right"/>
              <w:rPr/>
            </w:pPr>
            <w:r>
              <w:rPr/>
              <w:t>1.13</w:t>
            </w:r>
          </w:p>
        </w:tc>
        <w:tc>
          <w:tcPr>
            <w:tcW w:w="120"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1011" w:type="dxa"/>
            <w:tcBorders/>
            <w:shd w:fill="CCEEFF" w:val="clear"/>
            <w:vAlign w:val="bottom"/>
          </w:tcPr>
          <w:p>
            <w:pPr>
              <w:pStyle w:val="TableContents"/>
              <w:spacing w:before="0" w:after="283"/>
              <w:jc w:val="right"/>
              <w:rPr/>
            </w:pPr>
            <w:r>
              <w:rPr/>
              <w:t>0.95</w:t>
            </w:r>
          </w:p>
        </w:tc>
        <w:tc>
          <w:tcPr>
            <w:tcW w:w="120"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1013" w:type="dxa"/>
            <w:tcBorders/>
            <w:shd w:fill="CCEEFF" w:val="clear"/>
            <w:vAlign w:val="bottom"/>
          </w:tcPr>
          <w:p>
            <w:pPr>
              <w:pStyle w:val="TableContents"/>
              <w:spacing w:before="0" w:after="283"/>
              <w:jc w:val="right"/>
              <w:rPr/>
            </w:pPr>
            <w:r>
              <w:rPr/>
              <w:t>1.26</w:t>
            </w:r>
          </w:p>
        </w:tc>
        <w:tc>
          <w:tcPr>
            <w:tcW w:w="129" w:type="dxa"/>
            <w:tcBorders/>
            <w:shd w:fill="CCEEFF" w:val="clear"/>
            <w:vAlign w:val="bottom"/>
          </w:tcPr>
          <w:p>
            <w:pPr>
              <w:pStyle w:val="TableContents"/>
              <w:spacing w:before="0" w:after="283"/>
              <w:rPr/>
            </w:pPr>
            <w:r>
              <w:rPr/>
              <w:t> </w:t>
            </w:r>
          </w:p>
        </w:tc>
      </w:tr>
      <w:tr>
        <w:trPr/>
        <w:tc>
          <w:tcPr>
            <w:tcW w:w="3649" w:type="dxa"/>
            <w:tcBorders/>
            <w:shd w:fill="auto" w:val="clear"/>
            <w:vAlign w:val="bottom"/>
          </w:tcPr>
          <w:p>
            <w:pPr>
              <w:pStyle w:val="TableContents"/>
              <w:spacing w:before="0" w:after="0"/>
              <w:ind w:left="450" w:right="0" w:hanging="225"/>
              <w:rPr/>
            </w:pPr>
            <w:r>
              <w:rPr/>
              <w:t>Income from continuing operations  diluted</w:t>
            </w:r>
          </w:p>
        </w:tc>
        <w:tc>
          <w:tcPr>
            <w:tcW w:w="267"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w:t>
            </w:r>
          </w:p>
        </w:tc>
        <w:tc>
          <w:tcPr>
            <w:tcW w:w="1108" w:type="dxa"/>
            <w:tcBorders/>
            <w:shd w:fill="auto" w:val="clear"/>
            <w:vAlign w:val="bottom"/>
          </w:tcPr>
          <w:p>
            <w:pPr>
              <w:pStyle w:val="TableContents"/>
              <w:spacing w:before="0" w:after="283"/>
              <w:jc w:val="right"/>
              <w:rPr/>
            </w:pPr>
            <w:r>
              <w:rPr/>
              <w:t>0.78</w:t>
            </w:r>
          </w:p>
        </w:tc>
        <w:tc>
          <w:tcPr>
            <w:tcW w:w="149"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jc w:val="left"/>
              <w:rPr/>
            </w:pPr>
            <w:r>
              <w:rPr/>
              <w:t>$</w:t>
            </w:r>
          </w:p>
        </w:tc>
        <w:tc>
          <w:tcPr>
            <w:tcW w:w="1111" w:type="dxa"/>
            <w:tcBorders/>
            <w:shd w:fill="auto" w:val="clear"/>
            <w:vAlign w:val="bottom"/>
          </w:tcPr>
          <w:p>
            <w:pPr>
              <w:pStyle w:val="TableContents"/>
              <w:spacing w:before="0" w:after="283"/>
              <w:jc w:val="right"/>
              <w:rPr/>
            </w:pPr>
            <w:r>
              <w:rPr/>
              <w:t>1.11</w:t>
            </w:r>
          </w:p>
        </w:tc>
        <w:tc>
          <w:tcPr>
            <w:tcW w:w="120"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1011" w:type="dxa"/>
            <w:tcBorders/>
            <w:shd w:fill="auto" w:val="clear"/>
            <w:vAlign w:val="bottom"/>
          </w:tcPr>
          <w:p>
            <w:pPr>
              <w:pStyle w:val="TableContents"/>
              <w:spacing w:before="0" w:after="283"/>
              <w:jc w:val="right"/>
              <w:rPr/>
            </w:pPr>
            <w:r>
              <w:rPr/>
              <w:t>0.94</w:t>
            </w:r>
          </w:p>
        </w:tc>
        <w:tc>
          <w:tcPr>
            <w:tcW w:w="120"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1013" w:type="dxa"/>
            <w:tcBorders/>
            <w:shd w:fill="auto" w:val="clear"/>
            <w:vAlign w:val="bottom"/>
          </w:tcPr>
          <w:p>
            <w:pPr>
              <w:pStyle w:val="TableContents"/>
              <w:spacing w:before="0" w:after="283"/>
              <w:jc w:val="right"/>
              <w:rPr/>
            </w:pPr>
            <w:r>
              <w:rPr/>
              <w:t>1.23</w:t>
            </w:r>
          </w:p>
        </w:tc>
        <w:tc>
          <w:tcPr>
            <w:tcW w:w="129" w:type="dxa"/>
            <w:tcBorders/>
            <w:shd w:fill="auto" w:val="clear"/>
            <w:vAlign w:val="bottom"/>
          </w:tcPr>
          <w:p>
            <w:pPr>
              <w:pStyle w:val="TableContents"/>
              <w:spacing w:before="0" w:after="283"/>
              <w:rPr/>
            </w:pPr>
            <w:r>
              <w:rPr/>
              <w:t> </w:t>
            </w:r>
          </w:p>
        </w:tc>
      </w:tr>
      <w:tr>
        <w:trPr/>
        <w:tc>
          <w:tcPr>
            <w:tcW w:w="3649" w:type="dxa"/>
            <w:tcBorders/>
            <w:shd w:fill="CCEEFF" w:val="clear"/>
            <w:vAlign w:val="bottom"/>
          </w:tcPr>
          <w:p>
            <w:pPr>
              <w:pStyle w:val="TableContents"/>
              <w:spacing w:before="0" w:after="0"/>
              <w:ind w:left="450" w:right="0" w:hanging="225"/>
              <w:rPr/>
            </w:pPr>
            <w:r>
              <w:rPr/>
              <w:t>Net income  diluted</w:t>
            </w:r>
          </w:p>
        </w:tc>
        <w:tc>
          <w:tcPr>
            <w:tcW w:w="26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jc w:val="left"/>
              <w:rPr/>
            </w:pPr>
            <w:r>
              <w:rPr/>
              <w:t>$</w:t>
            </w:r>
          </w:p>
        </w:tc>
        <w:tc>
          <w:tcPr>
            <w:tcW w:w="1108" w:type="dxa"/>
            <w:tcBorders/>
            <w:shd w:fill="CCEEFF" w:val="clear"/>
            <w:vAlign w:val="bottom"/>
          </w:tcPr>
          <w:p>
            <w:pPr>
              <w:pStyle w:val="TableContents"/>
              <w:spacing w:before="0" w:after="283"/>
              <w:jc w:val="right"/>
              <w:rPr/>
            </w:pPr>
            <w:r>
              <w:rPr/>
              <w:t>0.78</w:t>
            </w:r>
          </w:p>
        </w:tc>
        <w:tc>
          <w:tcPr>
            <w:tcW w:w="149"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jc w:val="left"/>
              <w:rPr/>
            </w:pPr>
            <w:r>
              <w:rPr/>
              <w:t>$</w:t>
            </w:r>
          </w:p>
        </w:tc>
        <w:tc>
          <w:tcPr>
            <w:tcW w:w="1111" w:type="dxa"/>
            <w:tcBorders/>
            <w:shd w:fill="CCEEFF" w:val="clear"/>
            <w:vAlign w:val="bottom"/>
          </w:tcPr>
          <w:p>
            <w:pPr>
              <w:pStyle w:val="TableContents"/>
              <w:spacing w:before="0" w:after="283"/>
              <w:jc w:val="right"/>
              <w:rPr/>
            </w:pPr>
            <w:r>
              <w:rPr/>
              <w:t>1.13</w:t>
            </w:r>
          </w:p>
        </w:tc>
        <w:tc>
          <w:tcPr>
            <w:tcW w:w="120"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1011" w:type="dxa"/>
            <w:tcBorders/>
            <w:shd w:fill="CCEEFF" w:val="clear"/>
            <w:vAlign w:val="bottom"/>
          </w:tcPr>
          <w:p>
            <w:pPr>
              <w:pStyle w:val="TableContents"/>
              <w:spacing w:before="0" w:after="283"/>
              <w:jc w:val="right"/>
              <w:rPr/>
            </w:pPr>
            <w:r>
              <w:rPr/>
              <w:t>0.95</w:t>
            </w:r>
          </w:p>
        </w:tc>
        <w:tc>
          <w:tcPr>
            <w:tcW w:w="120"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1013" w:type="dxa"/>
            <w:tcBorders/>
            <w:shd w:fill="CCEEFF" w:val="clear"/>
            <w:vAlign w:val="bottom"/>
          </w:tcPr>
          <w:p>
            <w:pPr>
              <w:pStyle w:val="TableContents"/>
              <w:spacing w:before="0" w:after="283"/>
              <w:jc w:val="right"/>
              <w:rPr/>
            </w:pPr>
            <w:r>
              <w:rPr/>
              <w:t>1.25</w:t>
            </w:r>
          </w:p>
        </w:tc>
        <w:tc>
          <w:tcPr>
            <w:tcW w:w="129" w:type="dxa"/>
            <w:tcBorders/>
            <w:shd w:fill="CCEEFF" w:val="clear"/>
            <w:vAlign w:val="bottom"/>
          </w:tcPr>
          <w:p>
            <w:pPr>
              <w:pStyle w:val="TableContents"/>
              <w:spacing w:before="0" w:after="283"/>
              <w:rPr/>
            </w:pPr>
            <w:r>
              <w:rPr/>
              <w:t> </w:t>
            </w:r>
          </w:p>
        </w:tc>
      </w:tr>
    </w:tbl>
    <w:p>
      <w:pPr>
        <w:pStyle w:val="Heading5"/>
        <w:jc w:val="left"/>
        <w:rPr/>
      </w:pPr>
      <w:r>
        <w:br w:type="page"/>
      </w:r>
      <w:bookmarkStart w:id="26" w:name="p74108exv99w10.htm"/>
      <w:bookmarkStart w:id="27" w:name="ksp74108exv99w10"/>
      <w:bookmarkEnd w:id="26"/>
      <w:bookmarkEnd w:id="27"/>
      <w:r>
        <w:rPr/>
        <w:t> </w:t>
      </w:r>
    </w:p>
    <w:p>
      <w:pPr>
        <w:pStyle w:val="TextBody"/>
        <w:spacing w:before="240" w:after="283"/>
        <w:jc w:val="right"/>
        <w:rPr>
          <w:rFonts w:ascii="Times New Roman;Times;serif" w:hAnsi="Times New Roman;Times;serif"/>
          <w:sz w:val="17"/>
        </w:rPr>
      </w:pPr>
      <w:r>
        <w:rPr>
          <w:rFonts w:ascii="Times New Roman;Times;serif" w:hAnsi="Times New Roman;Times;serif"/>
          <w:sz w:val="17"/>
        </w:rPr>
        <w:t xml:space="preserve">Exhibit 99.10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NON-GAAP FINANCIAL MEASURE RECONCILIATION  OPERATING INCOME</w:t>
        <w:br/>
        <w:t>(GAAP MEASURE) TO GROSS MARGIN (NON-GAAP FINANCIAL MEASURE)</w:t>
      </w:r>
      <w:r>
        <w:rPr>
          <w:rFonts w:ascii="Times New Roman;Times;serif" w:hAnsi="Times New Roman;Times;serif"/>
          <w:sz w:val="17"/>
        </w:rPr>
        <w:br/>
        <w:t xml:space="preserve">(in thousands) </w:t>
      </w:r>
    </w:p>
    <w:tbl>
      <w:tblPr>
        <w:tblW w:w="5000" w:type="pct"/>
        <w:jc w:val="center"/>
        <w:tblInd w:w="0" w:type="dxa"/>
        <w:tblCellMar>
          <w:top w:w="0" w:type="dxa"/>
          <w:left w:w="0" w:type="dxa"/>
          <w:bottom w:w="0" w:type="dxa"/>
          <w:right w:w="0" w:type="dxa"/>
        </w:tblCellMar>
      </w:tblPr>
      <w:tblGrid>
        <w:gridCol w:w="3955"/>
        <w:gridCol w:w="274"/>
        <w:gridCol w:w="202"/>
        <w:gridCol w:w="1127"/>
        <w:gridCol w:w="112"/>
        <w:gridCol w:w="293"/>
        <w:gridCol w:w="202"/>
        <w:gridCol w:w="1129"/>
        <w:gridCol w:w="93"/>
        <w:gridCol w:w="274"/>
        <w:gridCol w:w="157"/>
        <w:gridCol w:w="831"/>
        <w:gridCol w:w="121"/>
        <w:gridCol w:w="274"/>
        <w:gridCol w:w="163"/>
        <w:gridCol w:w="868"/>
        <w:gridCol w:w="130"/>
      </w:tblGrid>
      <w:tr>
        <w:trPr/>
        <w:tc>
          <w:tcPr>
            <w:tcW w:w="3955"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27"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29"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31"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3955"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3065" w:type="dxa"/>
            <w:gridSpan w:val="6"/>
            <w:tcBorders/>
            <w:shd w:fill="auto" w:val="clear"/>
            <w:vAlign w:val="bottom"/>
          </w:tcPr>
          <w:p>
            <w:pPr>
              <w:pStyle w:val="TableContents"/>
              <w:spacing w:before="0" w:after="283"/>
              <w:jc w:val="center"/>
              <w:rPr/>
            </w:pPr>
            <w:r>
              <w:rPr/>
              <w:t>THREE MONTHS ENDED</w:t>
            </w:r>
          </w:p>
        </w:tc>
        <w:tc>
          <w:tcPr>
            <w:tcW w:w="93"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2414" w:type="dxa"/>
            <w:gridSpan w:val="6"/>
            <w:tcBorders/>
            <w:shd w:fill="auto" w:val="clear"/>
            <w:vAlign w:val="bottom"/>
          </w:tcPr>
          <w:p>
            <w:pPr>
              <w:pStyle w:val="TableContents"/>
              <w:spacing w:before="0" w:after="283"/>
              <w:jc w:val="center"/>
              <w:rPr/>
            </w:pPr>
            <w:r>
              <w:rPr/>
              <w:t> </w:t>
            </w:r>
          </w:p>
        </w:tc>
        <w:tc>
          <w:tcPr>
            <w:tcW w:w="130" w:type="dxa"/>
            <w:tcBorders/>
            <w:shd w:fill="auto" w:val="clear"/>
            <w:vAlign w:val="bottom"/>
          </w:tcPr>
          <w:p>
            <w:pPr>
              <w:pStyle w:val="TableContents"/>
              <w:spacing w:before="0" w:after="283"/>
              <w:rPr/>
            </w:pPr>
            <w:r>
              <w:rPr/>
              <w:t> </w:t>
            </w:r>
          </w:p>
        </w:tc>
      </w:tr>
      <w:tr>
        <w:trPr/>
        <w:tc>
          <w:tcPr>
            <w:tcW w:w="3955"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3065"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93"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2414" w:type="dxa"/>
            <w:gridSpan w:val="6"/>
            <w:tcBorders>
              <w:bottom w:val="single" w:sz="2" w:space="0" w:color="000000"/>
            </w:tcBorders>
            <w:shd w:fill="auto" w:val="clear"/>
            <w:tcMar>
              <w:bottom w:w="28" w:type="dxa"/>
            </w:tcMar>
            <w:vAlign w:val="bottom"/>
          </w:tcPr>
          <w:p>
            <w:pPr>
              <w:pStyle w:val="TableContents"/>
              <w:spacing w:before="0" w:after="283"/>
              <w:jc w:val="center"/>
              <w:rPr/>
            </w:pPr>
            <w:r>
              <w:rPr/>
              <w:t>Increase (Decrease)</w:t>
            </w:r>
          </w:p>
        </w:tc>
        <w:tc>
          <w:tcPr>
            <w:tcW w:w="130" w:type="dxa"/>
            <w:tcBorders/>
            <w:shd w:fill="auto" w:val="clear"/>
            <w:vAlign w:val="bottom"/>
          </w:tcPr>
          <w:p>
            <w:pPr>
              <w:pStyle w:val="TableContents"/>
              <w:spacing w:before="0" w:after="283"/>
              <w:rPr/>
            </w:pPr>
            <w:r>
              <w:rPr/>
              <w:t> </w:t>
            </w:r>
          </w:p>
        </w:tc>
      </w:tr>
      <w:tr>
        <w:trPr/>
        <w:tc>
          <w:tcPr>
            <w:tcW w:w="3955"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329"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1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133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93"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988" w:type="dxa"/>
            <w:gridSpan w:val="2"/>
            <w:tcBorders>
              <w:bottom w:val="single" w:sz="2" w:space="0" w:color="000000"/>
            </w:tcBorders>
            <w:shd w:fill="auto" w:val="clear"/>
            <w:tcMar>
              <w:bottom w:w="28" w:type="dxa"/>
            </w:tcMar>
            <w:vAlign w:val="bottom"/>
          </w:tcPr>
          <w:p>
            <w:pPr>
              <w:pStyle w:val="TableContents"/>
              <w:spacing w:before="0" w:after="283"/>
              <w:jc w:val="center"/>
              <w:rPr/>
            </w:pPr>
            <w:r>
              <w:rPr/>
              <w:t>Pretax</w:t>
            </w:r>
          </w:p>
        </w:tc>
        <w:tc>
          <w:tcPr>
            <w:tcW w:w="121"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031" w:type="dxa"/>
            <w:gridSpan w:val="2"/>
            <w:tcBorders>
              <w:bottom w:val="single" w:sz="2" w:space="0" w:color="000000"/>
            </w:tcBorders>
            <w:shd w:fill="auto" w:val="clear"/>
            <w:tcMar>
              <w:bottom w:w="28" w:type="dxa"/>
            </w:tcMar>
            <w:vAlign w:val="bottom"/>
          </w:tcPr>
          <w:p>
            <w:pPr>
              <w:pStyle w:val="TableContents"/>
              <w:spacing w:before="0" w:after="283"/>
              <w:jc w:val="center"/>
              <w:rPr/>
            </w:pPr>
            <w:r>
              <w:rPr/>
              <w:t>After Tax</w:t>
            </w:r>
          </w:p>
        </w:tc>
        <w:tc>
          <w:tcPr>
            <w:tcW w:w="130" w:type="dxa"/>
            <w:tcBorders/>
            <w:shd w:fill="auto" w:val="clear"/>
            <w:vAlign w:val="bottom"/>
          </w:tcPr>
          <w:p>
            <w:pPr>
              <w:pStyle w:val="TableContents"/>
              <w:spacing w:before="0" w:after="283"/>
              <w:rPr/>
            </w:pPr>
            <w:r>
              <w:rPr/>
              <w:t> </w:t>
            </w:r>
          </w:p>
        </w:tc>
      </w:tr>
      <w:tr>
        <w:trPr/>
        <w:tc>
          <w:tcPr>
            <w:tcW w:w="3955" w:type="dxa"/>
            <w:tcBorders/>
            <w:shd w:fill="CCEEFF" w:val="clear"/>
            <w:vAlign w:val="bottom"/>
          </w:tcPr>
          <w:p>
            <w:pPr>
              <w:pStyle w:val="TableContents"/>
              <w:spacing w:before="0" w:after="0"/>
              <w:ind w:left="225" w:right="0" w:hanging="225"/>
              <w:rPr>
                <w:b/>
              </w:rPr>
            </w:pPr>
            <w:r>
              <w:rPr>
                <w:b/>
              </w:rPr>
              <w:t>RECONCILIATION OF REGULATED ELECTRICITY SEGMENT GROSS MARGIN</w:t>
            </w:r>
          </w:p>
        </w:tc>
        <w:tc>
          <w:tcPr>
            <w:tcW w:w="274"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27"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29"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27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31"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74"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r>
      <w:tr>
        <w:trPr/>
        <w:tc>
          <w:tcPr>
            <w:tcW w:w="3955" w:type="dxa"/>
            <w:tcBorders/>
            <w:shd w:fill="auto" w:val="clear"/>
            <w:vAlign w:val="bottom"/>
          </w:tcPr>
          <w:p>
            <w:pPr>
              <w:pStyle w:val="TableContents"/>
              <w:spacing w:before="0" w:after="0"/>
              <w:ind w:left="225" w:right="0" w:hanging="225"/>
              <w:rPr/>
            </w:pPr>
            <w:r>
              <w:rPr/>
              <w:t>Operating income (closest GAAP measure)</w:t>
            </w:r>
          </w:p>
        </w:tc>
        <w:tc>
          <w:tcPr>
            <w:tcW w:w="274"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jc w:val="left"/>
              <w:rPr/>
            </w:pPr>
            <w:r>
              <w:rPr/>
              <w:t>$</w:t>
            </w:r>
          </w:p>
        </w:tc>
        <w:tc>
          <w:tcPr>
            <w:tcW w:w="1127" w:type="dxa"/>
            <w:tcBorders/>
            <w:shd w:fill="auto" w:val="clear"/>
            <w:vAlign w:val="bottom"/>
          </w:tcPr>
          <w:p>
            <w:pPr>
              <w:pStyle w:val="TableContents"/>
              <w:spacing w:before="0" w:after="283"/>
              <w:jc w:val="right"/>
              <w:rPr/>
            </w:pPr>
            <w:r>
              <w:rPr/>
              <w:t>158,686</w:t>
            </w:r>
          </w:p>
        </w:tc>
        <w:tc>
          <w:tcPr>
            <w:tcW w:w="11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jc w:val="left"/>
              <w:rPr/>
            </w:pPr>
            <w:r>
              <w:rPr/>
              <w:t>$</w:t>
            </w:r>
          </w:p>
        </w:tc>
        <w:tc>
          <w:tcPr>
            <w:tcW w:w="1129" w:type="dxa"/>
            <w:tcBorders/>
            <w:shd w:fill="auto" w:val="clear"/>
            <w:vAlign w:val="bottom"/>
          </w:tcPr>
          <w:p>
            <w:pPr>
              <w:pStyle w:val="TableContents"/>
              <w:spacing w:before="0" w:after="283"/>
              <w:jc w:val="right"/>
              <w:rPr/>
            </w:pPr>
            <w:r>
              <w:rPr/>
              <w:t>191,197</w:t>
            </w:r>
          </w:p>
        </w:tc>
        <w:tc>
          <w:tcPr>
            <w:tcW w:w="93"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831" w:type="dxa"/>
            <w:tcBorders/>
            <w:shd w:fill="auto" w:val="clear"/>
            <w:vAlign w:val="bottom"/>
          </w:tcPr>
          <w:p>
            <w:pPr>
              <w:pStyle w:val="TableContents"/>
              <w:spacing w:before="0" w:after="283"/>
              <w:jc w:val="right"/>
              <w:rPr/>
            </w:pPr>
            <w:r>
              <w:rPr/>
              <w:t>(32,511</w:t>
            </w:r>
          </w:p>
        </w:tc>
        <w:tc>
          <w:tcPr>
            <w:tcW w:w="121" w:type="dxa"/>
            <w:tcBorders/>
            <w:shd w:fill="auto" w:val="clear"/>
            <w:vAlign w:val="bottom"/>
          </w:tcPr>
          <w:p>
            <w:pPr>
              <w:pStyle w:val="TableContents"/>
              <w:spacing w:before="0" w:after="283"/>
              <w:rPr/>
            </w:pPr>
            <w:r>
              <w:rPr/>
              <w:t>)</w:t>
            </w:r>
          </w:p>
        </w:tc>
        <w:tc>
          <w:tcPr>
            <w:tcW w:w="274"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w:t>
            </w:r>
          </w:p>
        </w:tc>
        <w:tc>
          <w:tcPr>
            <w:tcW w:w="868" w:type="dxa"/>
            <w:tcBorders/>
            <w:shd w:fill="auto" w:val="clear"/>
            <w:vAlign w:val="bottom"/>
          </w:tcPr>
          <w:p>
            <w:pPr>
              <w:pStyle w:val="TableContents"/>
              <w:spacing w:before="0" w:after="283"/>
              <w:jc w:val="right"/>
              <w:rPr/>
            </w:pPr>
            <w:r>
              <w:rPr/>
              <w:t>(19,815</w:t>
            </w:r>
          </w:p>
        </w:tc>
        <w:tc>
          <w:tcPr>
            <w:tcW w:w="130" w:type="dxa"/>
            <w:tcBorders/>
            <w:shd w:fill="auto" w:val="clear"/>
            <w:vAlign w:val="bottom"/>
          </w:tcPr>
          <w:p>
            <w:pPr>
              <w:pStyle w:val="TableContents"/>
              <w:spacing w:before="0" w:after="283"/>
              <w:rPr/>
            </w:pPr>
            <w:r>
              <w:rPr/>
              <w:t>)</w:t>
            </w:r>
          </w:p>
        </w:tc>
      </w:tr>
      <w:tr>
        <w:trPr/>
        <w:tc>
          <w:tcPr>
            <w:tcW w:w="3955" w:type="dxa"/>
            <w:tcBorders/>
            <w:shd w:fill="CCEEFF" w:val="clear"/>
            <w:vAlign w:val="bottom"/>
          </w:tcPr>
          <w:p>
            <w:pPr>
              <w:pStyle w:val="TableContents"/>
              <w:spacing w:before="0" w:after="0"/>
              <w:ind w:left="225" w:right="0" w:hanging="225"/>
              <w:rPr/>
            </w:pPr>
            <w:r>
              <w:rPr/>
              <w:t>Plus:</w:t>
            </w:r>
          </w:p>
        </w:tc>
        <w:tc>
          <w:tcPr>
            <w:tcW w:w="274"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27"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29"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27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31"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274"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r>
      <w:tr>
        <w:trPr/>
        <w:tc>
          <w:tcPr>
            <w:tcW w:w="3955" w:type="dxa"/>
            <w:tcBorders/>
            <w:shd w:fill="auto" w:val="clear"/>
            <w:vAlign w:val="bottom"/>
          </w:tcPr>
          <w:p>
            <w:pPr>
              <w:pStyle w:val="TableContents"/>
              <w:spacing w:before="0" w:after="0"/>
              <w:ind w:left="450" w:right="0" w:hanging="225"/>
              <w:rPr/>
            </w:pPr>
            <w:r>
              <w:rPr/>
              <w:t>Operations and maintenance</w:t>
            </w:r>
          </w:p>
        </w:tc>
        <w:tc>
          <w:tcPr>
            <w:tcW w:w="274"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27" w:type="dxa"/>
            <w:tcBorders/>
            <w:shd w:fill="auto" w:val="clear"/>
            <w:vAlign w:val="bottom"/>
          </w:tcPr>
          <w:p>
            <w:pPr>
              <w:pStyle w:val="TableContents"/>
              <w:spacing w:before="0" w:after="283"/>
              <w:jc w:val="right"/>
              <w:rPr/>
            </w:pPr>
            <w:r>
              <w:rPr/>
              <w:t>177,310</w:t>
            </w:r>
          </w:p>
        </w:tc>
        <w:tc>
          <w:tcPr>
            <w:tcW w:w="11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29" w:type="dxa"/>
            <w:tcBorders/>
            <w:shd w:fill="auto" w:val="clear"/>
            <w:vAlign w:val="bottom"/>
          </w:tcPr>
          <w:p>
            <w:pPr>
              <w:pStyle w:val="TableContents"/>
              <w:spacing w:before="0" w:after="283"/>
              <w:jc w:val="right"/>
              <w:rPr/>
            </w:pPr>
            <w:r>
              <w:rPr/>
              <w:t>168,332</w:t>
            </w:r>
          </w:p>
        </w:tc>
        <w:tc>
          <w:tcPr>
            <w:tcW w:w="93"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31" w:type="dxa"/>
            <w:tcBorders/>
            <w:shd w:fill="auto" w:val="clear"/>
            <w:vAlign w:val="bottom"/>
          </w:tcPr>
          <w:p>
            <w:pPr>
              <w:pStyle w:val="TableContents"/>
              <w:spacing w:before="0" w:after="283"/>
              <w:jc w:val="right"/>
              <w:rPr/>
            </w:pPr>
            <w:r>
              <w:rPr/>
              <w:t>8,978</w:t>
            </w:r>
          </w:p>
        </w:tc>
        <w:tc>
          <w:tcPr>
            <w:tcW w:w="121"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pPr>
            <w:r>
              <w:rPr/>
              <w:t>5,472</w:t>
            </w:r>
          </w:p>
        </w:tc>
        <w:tc>
          <w:tcPr>
            <w:tcW w:w="130" w:type="dxa"/>
            <w:tcBorders/>
            <w:shd w:fill="auto" w:val="clear"/>
            <w:vAlign w:val="bottom"/>
          </w:tcPr>
          <w:p>
            <w:pPr>
              <w:pStyle w:val="TableContents"/>
              <w:spacing w:before="0" w:after="283"/>
              <w:rPr/>
            </w:pPr>
            <w:r>
              <w:rPr/>
              <w:t> </w:t>
            </w:r>
          </w:p>
        </w:tc>
      </w:tr>
      <w:tr>
        <w:trPr/>
        <w:tc>
          <w:tcPr>
            <w:tcW w:w="3955" w:type="dxa"/>
            <w:tcBorders/>
            <w:shd w:fill="CCEEFF" w:val="clear"/>
            <w:vAlign w:val="bottom"/>
          </w:tcPr>
          <w:p>
            <w:pPr>
              <w:pStyle w:val="TableContents"/>
              <w:spacing w:before="0" w:after="0"/>
              <w:ind w:left="450" w:right="0" w:hanging="225"/>
              <w:rPr/>
            </w:pPr>
            <w:r>
              <w:rPr/>
              <w:t>Real estate segment operations</w:t>
            </w:r>
          </w:p>
        </w:tc>
        <w:tc>
          <w:tcPr>
            <w:tcW w:w="274"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27" w:type="dxa"/>
            <w:tcBorders/>
            <w:shd w:fill="CCEEFF" w:val="clear"/>
            <w:vAlign w:val="bottom"/>
          </w:tcPr>
          <w:p>
            <w:pPr>
              <w:pStyle w:val="TableContents"/>
              <w:spacing w:before="0" w:after="283"/>
              <w:jc w:val="right"/>
              <w:rPr/>
            </w:pPr>
            <w:r>
              <w:rPr/>
              <w:t>46,174</w:t>
            </w:r>
          </w:p>
        </w:tc>
        <w:tc>
          <w:tcPr>
            <w:tcW w:w="112"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29" w:type="dxa"/>
            <w:tcBorders/>
            <w:shd w:fill="CCEEFF" w:val="clear"/>
            <w:vAlign w:val="bottom"/>
          </w:tcPr>
          <w:p>
            <w:pPr>
              <w:pStyle w:val="TableContents"/>
              <w:spacing w:before="0" w:after="283"/>
              <w:jc w:val="right"/>
              <w:rPr/>
            </w:pPr>
            <w:r>
              <w:rPr/>
              <w:t>98,412</w:t>
            </w:r>
          </w:p>
        </w:tc>
        <w:tc>
          <w:tcPr>
            <w:tcW w:w="93" w:type="dxa"/>
            <w:tcBorders/>
            <w:shd w:fill="CCEEFF" w:val="clear"/>
            <w:vAlign w:val="bottom"/>
          </w:tcPr>
          <w:p>
            <w:pPr>
              <w:pStyle w:val="TableContents"/>
              <w:spacing w:before="0" w:after="283"/>
              <w:rPr/>
            </w:pPr>
            <w:r>
              <w:rPr/>
              <w:t> </w:t>
            </w:r>
          </w:p>
        </w:tc>
        <w:tc>
          <w:tcPr>
            <w:tcW w:w="27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831" w:type="dxa"/>
            <w:tcBorders/>
            <w:shd w:fill="CCEEFF" w:val="clear"/>
            <w:vAlign w:val="bottom"/>
          </w:tcPr>
          <w:p>
            <w:pPr>
              <w:pStyle w:val="TableContents"/>
              <w:spacing w:before="0" w:after="283"/>
              <w:jc w:val="right"/>
              <w:rPr/>
            </w:pPr>
            <w:r>
              <w:rPr/>
              <w:t>(52,238</w:t>
            </w:r>
          </w:p>
        </w:tc>
        <w:tc>
          <w:tcPr>
            <w:tcW w:w="121" w:type="dxa"/>
            <w:tcBorders/>
            <w:shd w:fill="CCEEFF" w:val="clear"/>
            <w:vAlign w:val="bottom"/>
          </w:tcPr>
          <w:p>
            <w:pPr>
              <w:pStyle w:val="TableContents"/>
              <w:spacing w:before="0" w:after="283"/>
              <w:rPr/>
            </w:pPr>
            <w:r>
              <w:rPr/>
              <w:t>)</w:t>
            </w:r>
          </w:p>
        </w:tc>
        <w:tc>
          <w:tcPr>
            <w:tcW w:w="274"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 </w:t>
            </w:r>
          </w:p>
        </w:tc>
        <w:tc>
          <w:tcPr>
            <w:tcW w:w="868" w:type="dxa"/>
            <w:tcBorders/>
            <w:shd w:fill="CCEEFF" w:val="clear"/>
            <w:vAlign w:val="bottom"/>
          </w:tcPr>
          <w:p>
            <w:pPr>
              <w:pStyle w:val="TableContents"/>
              <w:spacing w:before="0" w:after="283"/>
              <w:jc w:val="right"/>
              <w:rPr/>
            </w:pPr>
            <w:r>
              <w:rPr/>
              <w:t>(31,839</w:t>
            </w:r>
          </w:p>
        </w:tc>
        <w:tc>
          <w:tcPr>
            <w:tcW w:w="130" w:type="dxa"/>
            <w:tcBorders/>
            <w:shd w:fill="CCEEFF" w:val="clear"/>
            <w:vAlign w:val="bottom"/>
          </w:tcPr>
          <w:p>
            <w:pPr>
              <w:pStyle w:val="TableContents"/>
              <w:spacing w:before="0" w:after="283"/>
              <w:rPr/>
            </w:pPr>
            <w:r>
              <w:rPr/>
              <w:t>)</w:t>
            </w:r>
          </w:p>
        </w:tc>
      </w:tr>
      <w:tr>
        <w:trPr/>
        <w:tc>
          <w:tcPr>
            <w:tcW w:w="3955" w:type="dxa"/>
            <w:tcBorders/>
            <w:shd w:fill="auto" w:val="clear"/>
            <w:vAlign w:val="bottom"/>
          </w:tcPr>
          <w:p>
            <w:pPr>
              <w:pStyle w:val="TableContents"/>
              <w:spacing w:before="0" w:after="0"/>
              <w:ind w:left="450" w:right="0" w:hanging="225"/>
              <w:rPr/>
            </w:pPr>
            <w:r>
              <w:rPr/>
              <w:t>Depreciation and amortization</w:t>
            </w:r>
          </w:p>
        </w:tc>
        <w:tc>
          <w:tcPr>
            <w:tcW w:w="274"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27" w:type="dxa"/>
            <w:tcBorders/>
            <w:shd w:fill="auto" w:val="clear"/>
            <w:vAlign w:val="bottom"/>
          </w:tcPr>
          <w:p>
            <w:pPr>
              <w:pStyle w:val="TableContents"/>
              <w:spacing w:before="0" w:after="283"/>
              <w:jc w:val="right"/>
              <w:rPr/>
            </w:pPr>
            <w:r>
              <w:rPr/>
              <w:t>92,835</w:t>
            </w:r>
          </w:p>
        </w:tc>
        <w:tc>
          <w:tcPr>
            <w:tcW w:w="11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29" w:type="dxa"/>
            <w:tcBorders/>
            <w:shd w:fill="auto" w:val="clear"/>
            <w:vAlign w:val="bottom"/>
          </w:tcPr>
          <w:p>
            <w:pPr>
              <w:pStyle w:val="TableContents"/>
              <w:spacing w:before="0" w:after="283"/>
              <w:jc w:val="right"/>
              <w:rPr/>
            </w:pPr>
            <w:r>
              <w:rPr/>
              <w:t>89,297</w:t>
            </w:r>
          </w:p>
        </w:tc>
        <w:tc>
          <w:tcPr>
            <w:tcW w:w="93"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31" w:type="dxa"/>
            <w:tcBorders/>
            <w:shd w:fill="auto" w:val="clear"/>
            <w:vAlign w:val="bottom"/>
          </w:tcPr>
          <w:p>
            <w:pPr>
              <w:pStyle w:val="TableContents"/>
              <w:spacing w:before="0" w:after="283"/>
              <w:jc w:val="right"/>
              <w:rPr/>
            </w:pPr>
            <w:r>
              <w:rPr/>
              <w:t>3,538</w:t>
            </w:r>
          </w:p>
        </w:tc>
        <w:tc>
          <w:tcPr>
            <w:tcW w:w="121"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pPr>
            <w:r>
              <w:rPr/>
              <w:t>2,156</w:t>
            </w:r>
          </w:p>
        </w:tc>
        <w:tc>
          <w:tcPr>
            <w:tcW w:w="130" w:type="dxa"/>
            <w:tcBorders/>
            <w:shd w:fill="auto" w:val="clear"/>
            <w:vAlign w:val="bottom"/>
          </w:tcPr>
          <w:p>
            <w:pPr>
              <w:pStyle w:val="TableContents"/>
              <w:spacing w:before="0" w:after="283"/>
              <w:rPr/>
            </w:pPr>
            <w:r>
              <w:rPr/>
              <w:t> </w:t>
            </w:r>
          </w:p>
        </w:tc>
      </w:tr>
      <w:tr>
        <w:trPr/>
        <w:tc>
          <w:tcPr>
            <w:tcW w:w="3955" w:type="dxa"/>
            <w:tcBorders/>
            <w:shd w:fill="CCEEFF" w:val="clear"/>
            <w:vAlign w:val="bottom"/>
          </w:tcPr>
          <w:p>
            <w:pPr>
              <w:pStyle w:val="TableContents"/>
              <w:spacing w:before="0" w:after="0"/>
              <w:ind w:left="450" w:right="0" w:hanging="225"/>
              <w:rPr/>
            </w:pPr>
            <w:r>
              <w:rPr/>
              <w:t>Taxes other than income taxes</w:t>
            </w:r>
          </w:p>
        </w:tc>
        <w:tc>
          <w:tcPr>
            <w:tcW w:w="274"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27" w:type="dxa"/>
            <w:tcBorders/>
            <w:shd w:fill="CCEEFF" w:val="clear"/>
            <w:vAlign w:val="bottom"/>
          </w:tcPr>
          <w:p>
            <w:pPr>
              <w:pStyle w:val="TableContents"/>
              <w:spacing w:before="0" w:after="283"/>
              <w:jc w:val="right"/>
              <w:rPr/>
            </w:pPr>
            <w:r>
              <w:rPr/>
              <w:t>34,757</w:t>
            </w:r>
          </w:p>
        </w:tc>
        <w:tc>
          <w:tcPr>
            <w:tcW w:w="112"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29" w:type="dxa"/>
            <w:tcBorders/>
            <w:shd w:fill="CCEEFF" w:val="clear"/>
            <w:vAlign w:val="bottom"/>
          </w:tcPr>
          <w:p>
            <w:pPr>
              <w:pStyle w:val="TableContents"/>
              <w:spacing w:before="0" w:after="283"/>
              <w:jc w:val="right"/>
              <w:rPr/>
            </w:pPr>
            <w:r>
              <w:rPr/>
              <w:t>32,700</w:t>
            </w:r>
          </w:p>
        </w:tc>
        <w:tc>
          <w:tcPr>
            <w:tcW w:w="93" w:type="dxa"/>
            <w:tcBorders/>
            <w:shd w:fill="CCEEFF" w:val="clear"/>
            <w:vAlign w:val="bottom"/>
          </w:tcPr>
          <w:p>
            <w:pPr>
              <w:pStyle w:val="TableContents"/>
              <w:spacing w:before="0" w:after="283"/>
              <w:rPr/>
            </w:pPr>
            <w:r>
              <w:rPr/>
              <w:t> </w:t>
            </w:r>
          </w:p>
        </w:tc>
        <w:tc>
          <w:tcPr>
            <w:tcW w:w="27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31" w:type="dxa"/>
            <w:tcBorders/>
            <w:shd w:fill="CCEEFF" w:val="clear"/>
            <w:vAlign w:val="bottom"/>
          </w:tcPr>
          <w:p>
            <w:pPr>
              <w:pStyle w:val="TableContents"/>
              <w:spacing w:before="0" w:after="283"/>
              <w:jc w:val="right"/>
              <w:rPr/>
            </w:pPr>
            <w:r>
              <w:rPr/>
              <w:t>2,057</w:t>
            </w:r>
          </w:p>
        </w:tc>
        <w:tc>
          <w:tcPr>
            <w:tcW w:w="121" w:type="dxa"/>
            <w:tcBorders/>
            <w:shd w:fill="CCEEFF" w:val="clear"/>
            <w:vAlign w:val="bottom"/>
          </w:tcPr>
          <w:p>
            <w:pPr>
              <w:pStyle w:val="TableContents"/>
              <w:spacing w:before="0" w:after="283"/>
              <w:rPr/>
            </w:pPr>
            <w:r>
              <w:rPr/>
              <w:t> </w:t>
            </w:r>
          </w:p>
        </w:tc>
        <w:tc>
          <w:tcPr>
            <w:tcW w:w="274"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pPr>
            <w:r>
              <w:rPr/>
              <w:t>1,254</w:t>
            </w:r>
          </w:p>
        </w:tc>
        <w:tc>
          <w:tcPr>
            <w:tcW w:w="130" w:type="dxa"/>
            <w:tcBorders/>
            <w:shd w:fill="CCEEFF" w:val="clear"/>
            <w:vAlign w:val="bottom"/>
          </w:tcPr>
          <w:p>
            <w:pPr>
              <w:pStyle w:val="TableContents"/>
              <w:spacing w:before="0" w:after="283"/>
              <w:rPr/>
            </w:pPr>
            <w:r>
              <w:rPr/>
              <w:t> </w:t>
            </w:r>
          </w:p>
        </w:tc>
      </w:tr>
      <w:tr>
        <w:trPr/>
        <w:tc>
          <w:tcPr>
            <w:tcW w:w="3955" w:type="dxa"/>
            <w:tcBorders/>
            <w:shd w:fill="auto" w:val="clear"/>
            <w:vAlign w:val="bottom"/>
          </w:tcPr>
          <w:p>
            <w:pPr>
              <w:pStyle w:val="TableContents"/>
              <w:spacing w:before="0" w:after="0"/>
              <w:ind w:left="450" w:right="0" w:hanging="225"/>
              <w:rPr/>
            </w:pPr>
            <w:r>
              <w:rPr/>
              <w:t>Other expenses</w:t>
            </w:r>
          </w:p>
        </w:tc>
        <w:tc>
          <w:tcPr>
            <w:tcW w:w="274"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27" w:type="dxa"/>
            <w:tcBorders/>
            <w:shd w:fill="auto" w:val="clear"/>
            <w:vAlign w:val="bottom"/>
          </w:tcPr>
          <w:p>
            <w:pPr>
              <w:pStyle w:val="TableContents"/>
              <w:spacing w:before="0" w:after="283"/>
              <w:jc w:val="right"/>
              <w:rPr/>
            </w:pPr>
            <w:r>
              <w:rPr/>
              <w:t>8,803</w:t>
            </w:r>
          </w:p>
        </w:tc>
        <w:tc>
          <w:tcPr>
            <w:tcW w:w="11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29" w:type="dxa"/>
            <w:tcBorders/>
            <w:shd w:fill="auto" w:val="clear"/>
            <w:vAlign w:val="bottom"/>
          </w:tcPr>
          <w:p>
            <w:pPr>
              <w:pStyle w:val="TableContents"/>
              <w:spacing w:before="0" w:after="283"/>
              <w:jc w:val="right"/>
              <w:rPr/>
            </w:pPr>
            <w:r>
              <w:rPr/>
              <w:t>8,430</w:t>
            </w:r>
          </w:p>
        </w:tc>
        <w:tc>
          <w:tcPr>
            <w:tcW w:w="93"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31" w:type="dxa"/>
            <w:tcBorders/>
            <w:shd w:fill="auto" w:val="clear"/>
            <w:vAlign w:val="bottom"/>
          </w:tcPr>
          <w:p>
            <w:pPr>
              <w:pStyle w:val="TableContents"/>
              <w:spacing w:before="0" w:after="283"/>
              <w:jc w:val="right"/>
              <w:rPr/>
            </w:pPr>
            <w:r>
              <w:rPr/>
              <w:t>373</w:t>
            </w:r>
          </w:p>
        </w:tc>
        <w:tc>
          <w:tcPr>
            <w:tcW w:w="121"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pPr>
            <w:r>
              <w:rPr/>
              <w:t>227</w:t>
            </w:r>
          </w:p>
        </w:tc>
        <w:tc>
          <w:tcPr>
            <w:tcW w:w="130" w:type="dxa"/>
            <w:tcBorders/>
            <w:shd w:fill="auto" w:val="clear"/>
            <w:vAlign w:val="bottom"/>
          </w:tcPr>
          <w:p>
            <w:pPr>
              <w:pStyle w:val="TableContents"/>
              <w:spacing w:before="0" w:after="283"/>
              <w:rPr/>
            </w:pPr>
            <w:r>
              <w:rPr/>
              <w:t> </w:t>
            </w:r>
          </w:p>
        </w:tc>
      </w:tr>
      <w:tr>
        <w:trPr/>
        <w:tc>
          <w:tcPr>
            <w:tcW w:w="3955" w:type="dxa"/>
            <w:tcBorders/>
            <w:shd w:fill="CCEEFF" w:val="clear"/>
            <w:vAlign w:val="bottom"/>
          </w:tcPr>
          <w:p>
            <w:pPr>
              <w:pStyle w:val="TableContents"/>
              <w:spacing w:before="0" w:after="0"/>
              <w:ind w:left="450" w:right="0" w:hanging="225"/>
              <w:rPr/>
            </w:pPr>
            <w:r>
              <w:rPr/>
              <w:t>Marketing and trading fuel and purchased power</w:t>
            </w:r>
          </w:p>
        </w:tc>
        <w:tc>
          <w:tcPr>
            <w:tcW w:w="274"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27" w:type="dxa"/>
            <w:tcBorders/>
            <w:shd w:fill="CCEEFF" w:val="clear"/>
            <w:vAlign w:val="bottom"/>
          </w:tcPr>
          <w:p>
            <w:pPr>
              <w:pStyle w:val="TableContents"/>
              <w:spacing w:before="0" w:after="283"/>
              <w:jc w:val="right"/>
              <w:rPr/>
            </w:pPr>
            <w:r>
              <w:rPr/>
              <w:t>74,533</w:t>
            </w:r>
          </w:p>
        </w:tc>
        <w:tc>
          <w:tcPr>
            <w:tcW w:w="112"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29" w:type="dxa"/>
            <w:tcBorders/>
            <w:shd w:fill="CCEEFF" w:val="clear"/>
            <w:vAlign w:val="bottom"/>
          </w:tcPr>
          <w:p>
            <w:pPr>
              <w:pStyle w:val="TableContents"/>
              <w:spacing w:before="0" w:after="283"/>
              <w:jc w:val="right"/>
              <w:rPr/>
            </w:pPr>
            <w:r>
              <w:rPr/>
              <w:t>72,716</w:t>
            </w:r>
          </w:p>
        </w:tc>
        <w:tc>
          <w:tcPr>
            <w:tcW w:w="93" w:type="dxa"/>
            <w:tcBorders/>
            <w:shd w:fill="CCEEFF" w:val="clear"/>
            <w:vAlign w:val="bottom"/>
          </w:tcPr>
          <w:p>
            <w:pPr>
              <w:pStyle w:val="TableContents"/>
              <w:spacing w:before="0" w:after="283"/>
              <w:rPr/>
            </w:pPr>
            <w:r>
              <w:rPr/>
              <w:t> </w:t>
            </w:r>
          </w:p>
        </w:tc>
        <w:tc>
          <w:tcPr>
            <w:tcW w:w="27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31" w:type="dxa"/>
            <w:tcBorders/>
            <w:shd w:fill="CCEEFF" w:val="clear"/>
            <w:vAlign w:val="bottom"/>
          </w:tcPr>
          <w:p>
            <w:pPr>
              <w:pStyle w:val="TableContents"/>
              <w:spacing w:before="0" w:after="283"/>
              <w:jc w:val="right"/>
              <w:rPr/>
            </w:pPr>
            <w:r>
              <w:rPr/>
              <w:t>1,817</w:t>
            </w:r>
          </w:p>
        </w:tc>
        <w:tc>
          <w:tcPr>
            <w:tcW w:w="121" w:type="dxa"/>
            <w:tcBorders/>
            <w:shd w:fill="CCEEFF" w:val="clear"/>
            <w:vAlign w:val="bottom"/>
          </w:tcPr>
          <w:p>
            <w:pPr>
              <w:pStyle w:val="TableContents"/>
              <w:spacing w:before="0" w:after="283"/>
              <w:rPr/>
            </w:pPr>
            <w:r>
              <w:rPr/>
              <w:t> </w:t>
            </w:r>
          </w:p>
        </w:tc>
        <w:tc>
          <w:tcPr>
            <w:tcW w:w="274"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pPr>
            <w:r>
              <w:rPr/>
              <w:t>1,107</w:t>
            </w:r>
          </w:p>
        </w:tc>
        <w:tc>
          <w:tcPr>
            <w:tcW w:w="130" w:type="dxa"/>
            <w:tcBorders/>
            <w:shd w:fill="CCEEFF" w:val="clear"/>
            <w:vAlign w:val="bottom"/>
          </w:tcPr>
          <w:p>
            <w:pPr>
              <w:pStyle w:val="TableContents"/>
              <w:spacing w:before="0" w:after="283"/>
              <w:rPr/>
            </w:pPr>
            <w:r>
              <w:rPr/>
              <w:t> </w:t>
            </w:r>
          </w:p>
        </w:tc>
      </w:tr>
      <w:tr>
        <w:trPr/>
        <w:tc>
          <w:tcPr>
            <w:tcW w:w="3955" w:type="dxa"/>
            <w:tcBorders/>
            <w:shd w:fill="auto" w:val="clear"/>
            <w:vAlign w:val="bottom"/>
          </w:tcPr>
          <w:p>
            <w:pPr>
              <w:pStyle w:val="TableContents"/>
              <w:spacing w:before="0" w:after="0"/>
              <w:ind w:left="225" w:right="0" w:hanging="225"/>
              <w:rPr/>
            </w:pPr>
            <w:r>
              <w:rPr/>
              <w:t>Less:</w:t>
            </w:r>
          </w:p>
        </w:tc>
        <w:tc>
          <w:tcPr>
            <w:tcW w:w="274"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27"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29"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31"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3955" w:type="dxa"/>
            <w:tcBorders/>
            <w:shd w:fill="CCEEFF" w:val="clear"/>
            <w:vAlign w:val="bottom"/>
          </w:tcPr>
          <w:p>
            <w:pPr>
              <w:pStyle w:val="TableContents"/>
              <w:spacing w:before="0" w:after="0"/>
              <w:ind w:left="450" w:right="0" w:hanging="225"/>
              <w:rPr/>
            </w:pPr>
            <w:r>
              <w:rPr/>
              <w:t>Real estate segment revenues</w:t>
            </w:r>
          </w:p>
        </w:tc>
        <w:tc>
          <w:tcPr>
            <w:tcW w:w="274"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27" w:type="dxa"/>
            <w:tcBorders/>
            <w:shd w:fill="CCEEFF" w:val="clear"/>
            <w:vAlign w:val="bottom"/>
          </w:tcPr>
          <w:p>
            <w:pPr>
              <w:pStyle w:val="TableContents"/>
              <w:spacing w:before="0" w:after="283"/>
              <w:jc w:val="right"/>
              <w:rPr/>
            </w:pPr>
            <w:r>
              <w:rPr/>
              <w:t>48,352</w:t>
            </w:r>
          </w:p>
        </w:tc>
        <w:tc>
          <w:tcPr>
            <w:tcW w:w="112"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29" w:type="dxa"/>
            <w:tcBorders/>
            <w:shd w:fill="CCEEFF" w:val="clear"/>
            <w:vAlign w:val="bottom"/>
          </w:tcPr>
          <w:p>
            <w:pPr>
              <w:pStyle w:val="TableContents"/>
              <w:spacing w:before="0" w:after="283"/>
              <w:jc w:val="right"/>
              <w:rPr/>
            </w:pPr>
            <w:r>
              <w:rPr/>
              <w:t>112,603</w:t>
            </w:r>
          </w:p>
        </w:tc>
        <w:tc>
          <w:tcPr>
            <w:tcW w:w="93" w:type="dxa"/>
            <w:tcBorders/>
            <w:shd w:fill="CCEEFF" w:val="clear"/>
            <w:vAlign w:val="bottom"/>
          </w:tcPr>
          <w:p>
            <w:pPr>
              <w:pStyle w:val="TableContents"/>
              <w:spacing w:before="0" w:after="283"/>
              <w:rPr/>
            </w:pPr>
            <w:r>
              <w:rPr/>
              <w:t> </w:t>
            </w:r>
          </w:p>
        </w:tc>
        <w:tc>
          <w:tcPr>
            <w:tcW w:w="27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831" w:type="dxa"/>
            <w:tcBorders/>
            <w:shd w:fill="CCEEFF" w:val="clear"/>
            <w:vAlign w:val="bottom"/>
          </w:tcPr>
          <w:p>
            <w:pPr>
              <w:pStyle w:val="TableContents"/>
              <w:spacing w:before="0" w:after="283"/>
              <w:jc w:val="right"/>
              <w:rPr/>
            </w:pPr>
            <w:r>
              <w:rPr/>
              <w:t>(64,251</w:t>
            </w:r>
          </w:p>
        </w:tc>
        <w:tc>
          <w:tcPr>
            <w:tcW w:w="121" w:type="dxa"/>
            <w:tcBorders/>
            <w:shd w:fill="CCEEFF" w:val="clear"/>
            <w:vAlign w:val="bottom"/>
          </w:tcPr>
          <w:p>
            <w:pPr>
              <w:pStyle w:val="TableContents"/>
              <w:spacing w:before="0" w:after="283"/>
              <w:rPr/>
            </w:pPr>
            <w:r>
              <w:rPr/>
              <w:t>)</w:t>
            </w:r>
          </w:p>
        </w:tc>
        <w:tc>
          <w:tcPr>
            <w:tcW w:w="274"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 </w:t>
            </w:r>
          </w:p>
        </w:tc>
        <w:tc>
          <w:tcPr>
            <w:tcW w:w="868" w:type="dxa"/>
            <w:tcBorders/>
            <w:shd w:fill="CCEEFF" w:val="clear"/>
            <w:vAlign w:val="bottom"/>
          </w:tcPr>
          <w:p>
            <w:pPr>
              <w:pStyle w:val="TableContents"/>
              <w:spacing w:before="0" w:after="283"/>
              <w:jc w:val="right"/>
              <w:rPr/>
            </w:pPr>
            <w:r>
              <w:rPr/>
              <w:t>(39,161</w:t>
            </w:r>
          </w:p>
        </w:tc>
        <w:tc>
          <w:tcPr>
            <w:tcW w:w="130" w:type="dxa"/>
            <w:tcBorders/>
            <w:shd w:fill="CCEEFF" w:val="clear"/>
            <w:vAlign w:val="bottom"/>
          </w:tcPr>
          <w:p>
            <w:pPr>
              <w:pStyle w:val="TableContents"/>
              <w:spacing w:before="0" w:after="283"/>
              <w:rPr/>
            </w:pPr>
            <w:r>
              <w:rPr/>
              <w:t>)</w:t>
            </w:r>
          </w:p>
        </w:tc>
      </w:tr>
      <w:tr>
        <w:trPr/>
        <w:tc>
          <w:tcPr>
            <w:tcW w:w="3955" w:type="dxa"/>
            <w:tcBorders/>
            <w:shd w:fill="auto" w:val="clear"/>
            <w:vAlign w:val="bottom"/>
          </w:tcPr>
          <w:p>
            <w:pPr>
              <w:pStyle w:val="TableContents"/>
              <w:spacing w:before="0" w:after="0"/>
              <w:ind w:left="450" w:right="0" w:hanging="225"/>
              <w:rPr/>
            </w:pPr>
            <w:r>
              <w:rPr/>
              <w:t>Other revenues</w:t>
            </w:r>
          </w:p>
        </w:tc>
        <w:tc>
          <w:tcPr>
            <w:tcW w:w="274"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27" w:type="dxa"/>
            <w:tcBorders/>
            <w:shd w:fill="auto" w:val="clear"/>
            <w:vAlign w:val="bottom"/>
          </w:tcPr>
          <w:p>
            <w:pPr>
              <w:pStyle w:val="TableContents"/>
              <w:spacing w:before="0" w:after="283"/>
              <w:jc w:val="right"/>
              <w:rPr/>
            </w:pPr>
            <w:r>
              <w:rPr/>
              <w:t>11,153</w:t>
            </w:r>
          </w:p>
        </w:tc>
        <w:tc>
          <w:tcPr>
            <w:tcW w:w="11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29" w:type="dxa"/>
            <w:tcBorders/>
            <w:shd w:fill="auto" w:val="clear"/>
            <w:vAlign w:val="bottom"/>
          </w:tcPr>
          <w:p>
            <w:pPr>
              <w:pStyle w:val="TableContents"/>
              <w:spacing w:before="0" w:after="283"/>
              <w:jc w:val="right"/>
              <w:rPr/>
            </w:pPr>
            <w:r>
              <w:rPr/>
              <w:t>9,782</w:t>
            </w:r>
          </w:p>
        </w:tc>
        <w:tc>
          <w:tcPr>
            <w:tcW w:w="93"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31" w:type="dxa"/>
            <w:tcBorders/>
            <w:shd w:fill="auto" w:val="clear"/>
            <w:vAlign w:val="bottom"/>
          </w:tcPr>
          <w:p>
            <w:pPr>
              <w:pStyle w:val="TableContents"/>
              <w:spacing w:before="0" w:after="283"/>
              <w:jc w:val="right"/>
              <w:rPr/>
            </w:pPr>
            <w:r>
              <w:rPr/>
              <w:t>1,371</w:t>
            </w:r>
          </w:p>
        </w:tc>
        <w:tc>
          <w:tcPr>
            <w:tcW w:w="121"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jc w:val="right"/>
              <w:rPr/>
            </w:pPr>
            <w:r>
              <w:rPr/>
              <w:t>836</w:t>
            </w:r>
          </w:p>
        </w:tc>
        <w:tc>
          <w:tcPr>
            <w:tcW w:w="130" w:type="dxa"/>
            <w:tcBorders/>
            <w:shd w:fill="auto" w:val="clear"/>
            <w:vAlign w:val="bottom"/>
          </w:tcPr>
          <w:p>
            <w:pPr>
              <w:pStyle w:val="TableContents"/>
              <w:spacing w:before="0" w:after="283"/>
              <w:rPr/>
            </w:pPr>
            <w:r>
              <w:rPr/>
              <w:t> </w:t>
            </w:r>
          </w:p>
        </w:tc>
      </w:tr>
      <w:tr>
        <w:trPr/>
        <w:tc>
          <w:tcPr>
            <w:tcW w:w="3955" w:type="dxa"/>
            <w:tcBorders/>
            <w:shd w:fill="CCEEFF" w:val="clear"/>
            <w:vAlign w:val="bottom"/>
          </w:tcPr>
          <w:p>
            <w:pPr>
              <w:pStyle w:val="TableContents"/>
              <w:spacing w:before="0" w:after="0"/>
              <w:ind w:left="450" w:right="0" w:hanging="225"/>
              <w:rPr/>
            </w:pPr>
            <w:r>
              <w:rPr/>
              <w:t>Marketing and trading revenues</w:t>
            </w:r>
          </w:p>
        </w:tc>
        <w:tc>
          <w:tcPr>
            <w:tcW w:w="274"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27" w:type="dxa"/>
            <w:tcBorders/>
            <w:shd w:fill="CCEEFF" w:val="clear"/>
            <w:vAlign w:val="bottom"/>
          </w:tcPr>
          <w:p>
            <w:pPr>
              <w:pStyle w:val="TableContents"/>
              <w:spacing w:before="0" w:after="283"/>
              <w:jc w:val="right"/>
              <w:rPr/>
            </w:pPr>
            <w:r>
              <w:rPr/>
              <w:t>92,637</w:t>
            </w:r>
          </w:p>
        </w:tc>
        <w:tc>
          <w:tcPr>
            <w:tcW w:w="112"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129" w:type="dxa"/>
            <w:tcBorders/>
            <w:shd w:fill="CCEEFF" w:val="clear"/>
            <w:vAlign w:val="bottom"/>
          </w:tcPr>
          <w:p>
            <w:pPr>
              <w:pStyle w:val="TableContents"/>
              <w:spacing w:before="0" w:after="283"/>
              <w:jc w:val="right"/>
              <w:rPr/>
            </w:pPr>
            <w:r>
              <w:rPr/>
              <w:t>89,925</w:t>
            </w:r>
          </w:p>
        </w:tc>
        <w:tc>
          <w:tcPr>
            <w:tcW w:w="93" w:type="dxa"/>
            <w:tcBorders/>
            <w:shd w:fill="CCEEFF" w:val="clear"/>
            <w:vAlign w:val="bottom"/>
          </w:tcPr>
          <w:p>
            <w:pPr>
              <w:pStyle w:val="TableContents"/>
              <w:spacing w:before="0" w:after="283"/>
              <w:rPr/>
            </w:pPr>
            <w:r>
              <w:rPr/>
              <w:t> </w:t>
            </w:r>
          </w:p>
        </w:tc>
        <w:tc>
          <w:tcPr>
            <w:tcW w:w="27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31" w:type="dxa"/>
            <w:tcBorders/>
            <w:shd w:fill="CCEEFF" w:val="clear"/>
            <w:vAlign w:val="bottom"/>
          </w:tcPr>
          <w:p>
            <w:pPr>
              <w:pStyle w:val="TableContents"/>
              <w:spacing w:before="0" w:after="283"/>
              <w:jc w:val="right"/>
              <w:rPr/>
            </w:pPr>
            <w:r>
              <w:rPr/>
              <w:t>2,712</w:t>
            </w:r>
          </w:p>
        </w:tc>
        <w:tc>
          <w:tcPr>
            <w:tcW w:w="121" w:type="dxa"/>
            <w:tcBorders/>
            <w:shd w:fill="CCEEFF" w:val="clear"/>
            <w:vAlign w:val="bottom"/>
          </w:tcPr>
          <w:p>
            <w:pPr>
              <w:pStyle w:val="TableContents"/>
              <w:spacing w:before="0" w:after="283"/>
              <w:rPr/>
            </w:pPr>
            <w:r>
              <w:rPr/>
              <w:t> </w:t>
            </w:r>
          </w:p>
        </w:tc>
        <w:tc>
          <w:tcPr>
            <w:tcW w:w="274"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68" w:type="dxa"/>
            <w:tcBorders/>
            <w:shd w:fill="CCEEFF" w:val="clear"/>
            <w:vAlign w:val="bottom"/>
          </w:tcPr>
          <w:p>
            <w:pPr>
              <w:pStyle w:val="TableContents"/>
              <w:spacing w:before="0" w:after="283"/>
              <w:jc w:val="right"/>
              <w:rPr/>
            </w:pPr>
            <w:r>
              <w:rPr/>
              <w:t>1,653</w:t>
            </w:r>
          </w:p>
        </w:tc>
        <w:tc>
          <w:tcPr>
            <w:tcW w:w="130" w:type="dxa"/>
            <w:tcBorders/>
            <w:shd w:fill="CCEEFF" w:val="clear"/>
            <w:vAlign w:val="bottom"/>
          </w:tcPr>
          <w:p>
            <w:pPr>
              <w:pStyle w:val="TableContents"/>
              <w:spacing w:before="0" w:after="283"/>
              <w:rPr/>
            </w:pPr>
            <w:r>
              <w:rPr/>
              <w:t> </w:t>
            </w:r>
          </w:p>
        </w:tc>
      </w:tr>
      <w:tr>
        <w:trPr/>
        <w:tc>
          <w:tcPr>
            <w:tcW w:w="3955" w:type="dxa"/>
            <w:tcBorders/>
            <w:shd w:fill="auto" w:val="clear"/>
            <w:vAlign w:val="center"/>
          </w:tcPr>
          <w:p>
            <w:pPr>
              <w:pStyle w:val="TableContents"/>
              <w:spacing w:before="0" w:after="0"/>
              <w:ind w:left="225" w:right="0" w:hanging="225"/>
              <w:rPr/>
            </w:pPr>
            <w:r>
              <w:rPr/>
              <w:t> </w:t>
            </w:r>
          </w:p>
        </w:tc>
        <w:tc>
          <w:tcPr>
            <w:tcW w:w="274" w:type="dxa"/>
            <w:tcBorders/>
            <w:shd w:fill="auto" w:val="clear"/>
            <w:vAlign w:val="center"/>
          </w:tcPr>
          <w:p>
            <w:pPr>
              <w:pStyle w:val="TableContents"/>
              <w:spacing w:before="0" w:after="283"/>
              <w:rPr/>
            </w:pPr>
            <w:r>
              <w:rPr/>
              <w:t> </w:t>
            </w:r>
          </w:p>
        </w:tc>
        <w:tc>
          <w:tcPr>
            <w:tcW w:w="132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293" w:type="dxa"/>
            <w:tcBorders/>
            <w:shd w:fill="auto" w:val="clear"/>
            <w:vAlign w:val="center"/>
          </w:tcPr>
          <w:p>
            <w:pPr>
              <w:pStyle w:val="TableContents"/>
              <w:spacing w:before="0" w:after="283"/>
              <w:rPr/>
            </w:pPr>
            <w:r>
              <w:rPr/>
              <w:t> </w:t>
            </w:r>
          </w:p>
        </w:tc>
        <w:tc>
          <w:tcPr>
            <w:tcW w:w="133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274" w:type="dxa"/>
            <w:tcBorders/>
            <w:shd w:fill="auto" w:val="clear"/>
            <w:vAlign w:val="center"/>
          </w:tcPr>
          <w:p>
            <w:pPr>
              <w:pStyle w:val="TableContents"/>
              <w:spacing w:before="0" w:after="283"/>
              <w:rPr/>
            </w:pPr>
            <w:r>
              <w:rPr/>
              <w:t> </w:t>
            </w:r>
          </w:p>
        </w:tc>
        <w:tc>
          <w:tcPr>
            <w:tcW w:w="9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74" w:type="dxa"/>
            <w:tcBorders/>
            <w:shd w:fill="auto" w:val="clear"/>
            <w:vAlign w:val="center"/>
          </w:tcPr>
          <w:p>
            <w:pPr>
              <w:pStyle w:val="TableContents"/>
              <w:spacing w:before="0" w:after="283"/>
              <w:rPr/>
            </w:pPr>
            <w:r>
              <w:rPr/>
              <w:t> </w:t>
            </w:r>
          </w:p>
        </w:tc>
        <w:tc>
          <w:tcPr>
            <w:tcW w:w="103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r>
      <w:tr>
        <w:trPr/>
        <w:tc>
          <w:tcPr>
            <w:tcW w:w="3955" w:type="dxa"/>
            <w:tcBorders/>
            <w:shd w:fill="auto" w:val="clear"/>
            <w:vAlign w:val="bottom"/>
          </w:tcPr>
          <w:p>
            <w:pPr>
              <w:pStyle w:val="TableContents"/>
              <w:spacing w:before="0" w:after="0"/>
              <w:ind w:left="225" w:right="0" w:hanging="225"/>
              <w:rPr/>
            </w:pPr>
            <w:r>
              <w:rPr/>
              <w:t> </w:t>
            </w:r>
          </w:p>
        </w:tc>
        <w:tc>
          <w:tcPr>
            <w:tcW w:w="274"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27"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29"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31"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68"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r>
      <w:tr>
        <w:trPr/>
        <w:tc>
          <w:tcPr>
            <w:tcW w:w="3955" w:type="dxa"/>
            <w:tcBorders/>
            <w:shd w:fill="auto" w:val="clear"/>
            <w:vAlign w:val="bottom"/>
          </w:tcPr>
          <w:p>
            <w:pPr>
              <w:pStyle w:val="TableContents"/>
              <w:spacing w:before="0" w:after="0"/>
              <w:ind w:left="225" w:right="0" w:hanging="225"/>
              <w:rPr>
                <w:b/>
              </w:rPr>
            </w:pPr>
            <w:r>
              <w:rPr>
                <w:b/>
              </w:rPr>
              <w:t>Regulated electricity segment gross margin</w:t>
            </w:r>
          </w:p>
        </w:tc>
        <w:tc>
          <w:tcPr>
            <w:tcW w:w="274"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jc w:val="left"/>
              <w:rPr/>
            </w:pPr>
            <w:r>
              <w:rPr/>
              <w:t>$</w:t>
            </w:r>
          </w:p>
        </w:tc>
        <w:tc>
          <w:tcPr>
            <w:tcW w:w="1127" w:type="dxa"/>
            <w:tcBorders/>
            <w:shd w:fill="auto" w:val="clear"/>
            <w:vAlign w:val="bottom"/>
          </w:tcPr>
          <w:p>
            <w:pPr>
              <w:pStyle w:val="TableContents"/>
              <w:spacing w:before="0" w:after="283"/>
              <w:jc w:val="right"/>
              <w:rPr/>
            </w:pPr>
            <w:r>
              <w:rPr/>
              <w:t>440,956</w:t>
            </w:r>
          </w:p>
        </w:tc>
        <w:tc>
          <w:tcPr>
            <w:tcW w:w="11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jc w:val="left"/>
              <w:rPr/>
            </w:pPr>
            <w:r>
              <w:rPr/>
              <w:t>$</w:t>
            </w:r>
          </w:p>
        </w:tc>
        <w:tc>
          <w:tcPr>
            <w:tcW w:w="1129" w:type="dxa"/>
            <w:tcBorders/>
            <w:shd w:fill="auto" w:val="clear"/>
            <w:vAlign w:val="bottom"/>
          </w:tcPr>
          <w:p>
            <w:pPr>
              <w:pStyle w:val="TableContents"/>
              <w:spacing w:before="0" w:after="283"/>
              <w:jc w:val="right"/>
              <w:rPr/>
            </w:pPr>
            <w:r>
              <w:rPr/>
              <w:t>448,774</w:t>
            </w:r>
          </w:p>
        </w:tc>
        <w:tc>
          <w:tcPr>
            <w:tcW w:w="93"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831" w:type="dxa"/>
            <w:tcBorders/>
            <w:shd w:fill="auto" w:val="clear"/>
            <w:vAlign w:val="bottom"/>
          </w:tcPr>
          <w:p>
            <w:pPr>
              <w:pStyle w:val="TableContents"/>
              <w:spacing w:before="0" w:after="283"/>
              <w:jc w:val="right"/>
              <w:rPr/>
            </w:pPr>
            <w:r>
              <w:rPr/>
              <w:t>(7,818</w:t>
            </w:r>
          </w:p>
        </w:tc>
        <w:tc>
          <w:tcPr>
            <w:tcW w:w="121" w:type="dxa"/>
            <w:tcBorders/>
            <w:shd w:fill="auto" w:val="clear"/>
            <w:vAlign w:val="bottom"/>
          </w:tcPr>
          <w:p>
            <w:pPr>
              <w:pStyle w:val="TableContents"/>
              <w:spacing w:before="0" w:after="283"/>
              <w:rPr/>
            </w:pPr>
            <w:r>
              <w:rPr/>
              <w:t>)</w:t>
            </w:r>
          </w:p>
        </w:tc>
        <w:tc>
          <w:tcPr>
            <w:tcW w:w="274"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w:t>
            </w:r>
          </w:p>
        </w:tc>
        <w:tc>
          <w:tcPr>
            <w:tcW w:w="868" w:type="dxa"/>
            <w:tcBorders/>
            <w:shd w:fill="auto" w:val="clear"/>
            <w:vAlign w:val="bottom"/>
          </w:tcPr>
          <w:p>
            <w:pPr>
              <w:pStyle w:val="TableContents"/>
              <w:spacing w:before="0" w:after="283"/>
              <w:jc w:val="right"/>
              <w:rPr/>
            </w:pPr>
            <w:r>
              <w:rPr/>
              <w:t>(4,766</w:t>
            </w:r>
          </w:p>
        </w:tc>
        <w:tc>
          <w:tcPr>
            <w:tcW w:w="130" w:type="dxa"/>
            <w:tcBorders/>
            <w:shd w:fill="auto" w:val="clear"/>
            <w:vAlign w:val="bottom"/>
          </w:tcPr>
          <w:p>
            <w:pPr>
              <w:pStyle w:val="TableContents"/>
              <w:spacing w:before="0" w:after="283"/>
              <w:rPr/>
            </w:pPr>
            <w:r>
              <w:rPr/>
              <w:t>)</w:t>
            </w:r>
          </w:p>
        </w:tc>
      </w:tr>
      <w:tr>
        <w:trPr/>
        <w:tc>
          <w:tcPr>
            <w:tcW w:w="3955" w:type="dxa"/>
            <w:tcBorders/>
            <w:shd w:fill="auto" w:val="clear"/>
            <w:vAlign w:val="center"/>
          </w:tcPr>
          <w:p>
            <w:pPr>
              <w:pStyle w:val="TableContents"/>
              <w:spacing w:before="0" w:after="0"/>
              <w:ind w:left="225" w:right="0" w:hanging="225"/>
              <w:rPr/>
            </w:pPr>
            <w:r>
              <w:rPr/>
              <w:t> </w:t>
            </w:r>
          </w:p>
        </w:tc>
        <w:tc>
          <w:tcPr>
            <w:tcW w:w="274" w:type="dxa"/>
            <w:tcBorders/>
            <w:shd w:fill="auto" w:val="clear"/>
            <w:vAlign w:val="center"/>
          </w:tcPr>
          <w:p>
            <w:pPr>
              <w:pStyle w:val="TableContents"/>
              <w:spacing w:before="0" w:after="283"/>
              <w:rPr/>
            </w:pPr>
            <w:r>
              <w:rPr/>
              <w:t> </w:t>
            </w:r>
          </w:p>
        </w:tc>
        <w:tc>
          <w:tcPr>
            <w:tcW w:w="132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293" w:type="dxa"/>
            <w:tcBorders/>
            <w:shd w:fill="auto" w:val="clear"/>
            <w:vAlign w:val="center"/>
          </w:tcPr>
          <w:p>
            <w:pPr>
              <w:pStyle w:val="TableContents"/>
              <w:spacing w:before="0" w:after="283"/>
              <w:rPr/>
            </w:pPr>
            <w:r>
              <w:rPr/>
              <w:t> </w:t>
            </w:r>
          </w:p>
        </w:tc>
        <w:tc>
          <w:tcPr>
            <w:tcW w:w="133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274" w:type="dxa"/>
            <w:tcBorders/>
            <w:shd w:fill="auto" w:val="clear"/>
            <w:vAlign w:val="center"/>
          </w:tcPr>
          <w:p>
            <w:pPr>
              <w:pStyle w:val="TableContents"/>
              <w:spacing w:before="0" w:after="283"/>
              <w:rPr/>
            </w:pPr>
            <w:r>
              <w:rPr/>
              <w:t> </w:t>
            </w:r>
          </w:p>
        </w:tc>
        <w:tc>
          <w:tcPr>
            <w:tcW w:w="9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274" w:type="dxa"/>
            <w:tcBorders/>
            <w:shd w:fill="auto" w:val="clear"/>
            <w:vAlign w:val="center"/>
          </w:tcPr>
          <w:p>
            <w:pPr>
              <w:pStyle w:val="TableContents"/>
              <w:spacing w:before="0" w:after="283"/>
              <w:rPr/>
            </w:pPr>
            <w:r>
              <w:rPr/>
              <w:t> </w:t>
            </w:r>
          </w:p>
        </w:tc>
        <w:tc>
          <w:tcPr>
            <w:tcW w:w="103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4233"/>
        <w:gridCol w:w="310"/>
        <w:gridCol w:w="175"/>
        <w:gridCol w:w="967"/>
        <w:gridCol w:w="105"/>
        <w:gridCol w:w="319"/>
        <w:gridCol w:w="175"/>
        <w:gridCol w:w="968"/>
        <w:gridCol w:w="96"/>
        <w:gridCol w:w="310"/>
        <w:gridCol w:w="155"/>
        <w:gridCol w:w="815"/>
        <w:gridCol w:w="122"/>
        <w:gridCol w:w="310"/>
        <w:gridCol w:w="161"/>
        <w:gridCol w:w="850"/>
        <w:gridCol w:w="134"/>
      </w:tblGrid>
      <w:tr>
        <w:trPr/>
        <w:tc>
          <w:tcPr>
            <w:tcW w:w="4233"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967"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968"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15"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85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r>
      <w:tr>
        <w:trPr/>
        <w:tc>
          <w:tcPr>
            <w:tcW w:w="4233"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2709" w:type="dxa"/>
            <w:gridSpan w:val="6"/>
            <w:tcBorders/>
            <w:shd w:fill="auto" w:val="clear"/>
            <w:vAlign w:val="bottom"/>
          </w:tcPr>
          <w:p>
            <w:pPr>
              <w:pStyle w:val="TableContents"/>
              <w:spacing w:before="0" w:after="283"/>
              <w:jc w:val="center"/>
              <w:rPr/>
            </w:pPr>
            <w:r>
              <w:rPr/>
              <w:t>SIX MONTHS ENDED</w:t>
            </w:r>
          </w:p>
        </w:tc>
        <w:tc>
          <w:tcPr>
            <w:tcW w:w="96"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2413" w:type="dxa"/>
            <w:gridSpan w:val="6"/>
            <w:tcBorders/>
            <w:shd w:fill="auto" w:val="clear"/>
            <w:vAlign w:val="bottom"/>
          </w:tcPr>
          <w:p>
            <w:pPr>
              <w:pStyle w:val="TableContents"/>
              <w:spacing w:before="0" w:after="283"/>
              <w:jc w:val="center"/>
              <w:rPr/>
            </w:pPr>
            <w:r>
              <w:rPr/>
              <w:t> </w:t>
            </w:r>
          </w:p>
        </w:tc>
        <w:tc>
          <w:tcPr>
            <w:tcW w:w="134" w:type="dxa"/>
            <w:tcBorders/>
            <w:shd w:fill="auto" w:val="clear"/>
            <w:vAlign w:val="bottom"/>
          </w:tcPr>
          <w:p>
            <w:pPr>
              <w:pStyle w:val="TableContents"/>
              <w:spacing w:before="0" w:after="283"/>
              <w:rPr/>
            </w:pPr>
            <w:r>
              <w:rPr/>
              <w:t> </w:t>
            </w:r>
          </w:p>
        </w:tc>
      </w:tr>
      <w:tr>
        <w:trPr/>
        <w:tc>
          <w:tcPr>
            <w:tcW w:w="4233"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2709"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96"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2413" w:type="dxa"/>
            <w:gridSpan w:val="6"/>
            <w:tcBorders>
              <w:bottom w:val="single" w:sz="2" w:space="0" w:color="000000"/>
            </w:tcBorders>
            <w:shd w:fill="auto" w:val="clear"/>
            <w:tcMar>
              <w:bottom w:w="28" w:type="dxa"/>
            </w:tcMar>
            <w:vAlign w:val="bottom"/>
          </w:tcPr>
          <w:p>
            <w:pPr>
              <w:pStyle w:val="TableContents"/>
              <w:spacing w:before="0" w:after="283"/>
              <w:jc w:val="center"/>
              <w:rPr/>
            </w:pPr>
            <w:r>
              <w:rPr/>
              <w:t>Increase (Decrease)</w:t>
            </w:r>
          </w:p>
        </w:tc>
        <w:tc>
          <w:tcPr>
            <w:tcW w:w="134" w:type="dxa"/>
            <w:tcBorders/>
            <w:shd w:fill="auto" w:val="clear"/>
            <w:vAlign w:val="bottom"/>
          </w:tcPr>
          <w:p>
            <w:pPr>
              <w:pStyle w:val="TableContents"/>
              <w:spacing w:before="0" w:after="283"/>
              <w:rPr/>
            </w:pPr>
            <w:r>
              <w:rPr/>
              <w:t> </w:t>
            </w:r>
          </w:p>
        </w:tc>
      </w:tr>
      <w:tr>
        <w:trPr/>
        <w:tc>
          <w:tcPr>
            <w:tcW w:w="4233"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142"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05"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143"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96"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970" w:type="dxa"/>
            <w:gridSpan w:val="2"/>
            <w:tcBorders>
              <w:bottom w:val="single" w:sz="2" w:space="0" w:color="000000"/>
            </w:tcBorders>
            <w:shd w:fill="auto" w:val="clear"/>
            <w:tcMar>
              <w:bottom w:w="28" w:type="dxa"/>
            </w:tcMar>
            <w:vAlign w:val="bottom"/>
          </w:tcPr>
          <w:p>
            <w:pPr>
              <w:pStyle w:val="TableContents"/>
              <w:spacing w:before="0" w:after="283"/>
              <w:jc w:val="center"/>
              <w:rPr/>
            </w:pPr>
            <w:r>
              <w:rPr/>
              <w:t>Pretax</w:t>
            </w:r>
          </w:p>
        </w:tc>
        <w:tc>
          <w:tcPr>
            <w:tcW w:w="122"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011" w:type="dxa"/>
            <w:gridSpan w:val="2"/>
            <w:tcBorders>
              <w:bottom w:val="single" w:sz="2" w:space="0" w:color="000000"/>
            </w:tcBorders>
            <w:shd w:fill="auto" w:val="clear"/>
            <w:tcMar>
              <w:bottom w:w="28" w:type="dxa"/>
            </w:tcMar>
            <w:vAlign w:val="bottom"/>
          </w:tcPr>
          <w:p>
            <w:pPr>
              <w:pStyle w:val="TableContents"/>
              <w:spacing w:before="0" w:after="283"/>
              <w:jc w:val="center"/>
              <w:rPr/>
            </w:pPr>
            <w:r>
              <w:rPr/>
              <w:t>After Tax</w:t>
            </w:r>
          </w:p>
        </w:tc>
        <w:tc>
          <w:tcPr>
            <w:tcW w:w="134" w:type="dxa"/>
            <w:tcBorders/>
            <w:shd w:fill="auto" w:val="clear"/>
            <w:vAlign w:val="bottom"/>
          </w:tcPr>
          <w:p>
            <w:pPr>
              <w:pStyle w:val="TableContents"/>
              <w:spacing w:before="0" w:after="283"/>
              <w:rPr/>
            </w:pPr>
            <w:r>
              <w:rPr/>
              <w:t> </w:t>
            </w:r>
          </w:p>
        </w:tc>
      </w:tr>
      <w:tr>
        <w:trPr/>
        <w:tc>
          <w:tcPr>
            <w:tcW w:w="4233" w:type="dxa"/>
            <w:tcBorders/>
            <w:shd w:fill="CCEEFF" w:val="clear"/>
            <w:vAlign w:val="bottom"/>
          </w:tcPr>
          <w:p>
            <w:pPr>
              <w:pStyle w:val="TableContents"/>
              <w:spacing w:before="0" w:after="0"/>
              <w:ind w:left="225" w:right="0" w:hanging="225"/>
              <w:rPr>
                <w:b/>
              </w:rPr>
            </w:pPr>
            <w:r>
              <w:rPr>
                <w:b/>
              </w:rPr>
              <w:t>RECONCILIATION OF REGULATED ELECTRICITY SEGMENT GROSS MARGIN</w:t>
            </w:r>
          </w:p>
        </w:tc>
        <w:tc>
          <w:tcPr>
            <w:tcW w:w="310"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967"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968"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15"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85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r>
      <w:tr>
        <w:trPr/>
        <w:tc>
          <w:tcPr>
            <w:tcW w:w="4233" w:type="dxa"/>
            <w:tcBorders/>
            <w:shd w:fill="auto" w:val="clear"/>
            <w:vAlign w:val="bottom"/>
          </w:tcPr>
          <w:p>
            <w:pPr>
              <w:pStyle w:val="TableContents"/>
              <w:spacing w:before="0" w:after="0"/>
              <w:ind w:left="225" w:right="0" w:hanging="225"/>
              <w:rPr/>
            </w:pPr>
            <w:r>
              <w:rPr/>
              <w:t>Operating income (closest GAAP measure)</w:t>
            </w:r>
          </w:p>
        </w:tc>
        <w:tc>
          <w:tcPr>
            <w:tcW w:w="310"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jc w:val="left"/>
              <w:rPr/>
            </w:pPr>
            <w:r>
              <w:rPr/>
              <w:t>$</w:t>
            </w:r>
          </w:p>
        </w:tc>
        <w:tc>
          <w:tcPr>
            <w:tcW w:w="967" w:type="dxa"/>
            <w:tcBorders/>
            <w:shd w:fill="auto" w:val="clear"/>
            <w:vAlign w:val="bottom"/>
          </w:tcPr>
          <w:p>
            <w:pPr>
              <w:pStyle w:val="TableContents"/>
              <w:spacing w:before="0" w:after="283"/>
              <w:jc w:val="right"/>
              <w:rPr/>
            </w:pPr>
            <w:r>
              <w:rPr/>
              <w:t>226,675</w:t>
            </w:r>
          </w:p>
        </w:tc>
        <w:tc>
          <w:tcPr>
            <w:tcW w:w="105"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jc w:val="left"/>
              <w:rPr/>
            </w:pPr>
            <w:r>
              <w:rPr/>
              <w:t>$</w:t>
            </w:r>
          </w:p>
        </w:tc>
        <w:tc>
          <w:tcPr>
            <w:tcW w:w="968" w:type="dxa"/>
            <w:tcBorders/>
            <w:shd w:fill="auto" w:val="clear"/>
            <w:vAlign w:val="bottom"/>
          </w:tcPr>
          <w:p>
            <w:pPr>
              <w:pStyle w:val="TableContents"/>
              <w:spacing w:before="0" w:after="283"/>
              <w:jc w:val="right"/>
              <w:rPr/>
            </w:pPr>
            <w:r>
              <w:rPr/>
              <w:t>248,360</w:t>
            </w:r>
          </w:p>
        </w:tc>
        <w:tc>
          <w:tcPr>
            <w:tcW w:w="96"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815" w:type="dxa"/>
            <w:tcBorders/>
            <w:shd w:fill="auto" w:val="clear"/>
            <w:vAlign w:val="bottom"/>
          </w:tcPr>
          <w:p>
            <w:pPr>
              <w:pStyle w:val="TableContents"/>
              <w:spacing w:before="0" w:after="283"/>
              <w:jc w:val="right"/>
              <w:rPr/>
            </w:pPr>
            <w:r>
              <w:rPr/>
              <w:t>(21,685</w:t>
            </w:r>
          </w:p>
        </w:tc>
        <w:tc>
          <w:tcPr>
            <w:tcW w:w="122" w:type="dxa"/>
            <w:tcBorders/>
            <w:shd w:fill="auto" w:val="clear"/>
            <w:vAlign w:val="bottom"/>
          </w:tcPr>
          <w:p>
            <w:pPr>
              <w:pStyle w:val="TableContents"/>
              <w:spacing w:before="0" w:after="283"/>
              <w:rPr/>
            </w:pPr>
            <w:r>
              <w:rPr/>
              <w:t>)</w:t>
            </w:r>
          </w:p>
        </w:tc>
        <w:tc>
          <w:tcPr>
            <w:tcW w:w="310"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jc w:val="left"/>
              <w:rPr/>
            </w:pPr>
            <w:r>
              <w:rPr/>
              <w:t>$</w:t>
            </w:r>
          </w:p>
        </w:tc>
        <w:tc>
          <w:tcPr>
            <w:tcW w:w="850" w:type="dxa"/>
            <w:tcBorders/>
            <w:shd w:fill="auto" w:val="clear"/>
            <w:vAlign w:val="bottom"/>
          </w:tcPr>
          <w:p>
            <w:pPr>
              <w:pStyle w:val="TableContents"/>
              <w:spacing w:before="0" w:after="283"/>
              <w:jc w:val="right"/>
              <w:rPr/>
            </w:pPr>
            <w:r>
              <w:rPr/>
              <w:t>(13,217</w:t>
            </w:r>
          </w:p>
        </w:tc>
        <w:tc>
          <w:tcPr>
            <w:tcW w:w="134" w:type="dxa"/>
            <w:tcBorders/>
            <w:shd w:fill="auto" w:val="clear"/>
            <w:vAlign w:val="bottom"/>
          </w:tcPr>
          <w:p>
            <w:pPr>
              <w:pStyle w:val="TableContents"/>
              <w:spacing w:before="0" w:after="283"/>
              <w:rPr/>
            </w:pPr>
            <w:r>
              <w:rPr/>
              <w:t>)</w:t>
            </w:r>
          </w:p>
        </w:tc>
      </w:tr>
      <w:tr>
        <w:trPr/>
        <w:tc>
          <w:tcPr>
            <w:tcW w:w="4233" w:type="dxa"/>
            <w:tcBorders/>
            <w:shd w:fill="CCEEFF" w:val="clear"/>
            <w:vAlign w:val="bottom"/>
          </w:tcPr>
          <w:p>
            <w:pPr>
              <w:pStyle w:val="TableContents"/>
              <w:spacing w:before="0" w:after="0"/>
              <w:ind w:left="225" w:right="0" w:hanging="225"/>
              <w:rPr/>
            </w:pPr>
            <w:r>
              <w:rPr/>
              <w:t>Plus:</w:t>
            </w:r>
          </w:p>
        </w:tc>
        <w:tc>
          <w:tcPr>
            <w:tcW w:w="310"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967"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968"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15"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850"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r>
      <w:tr>
        <w:trPr/>
        <w:tc>
          <w:tcPr>
            <w:tcW w:w="4233" w:type="dxa"/>
            <w:tcBorders/>
            <w:shd w:fill="auto" w:val="clear"/>
            <w:vAlign w:val="bottom"/>
          </w:tcPr>
          <w:p>
            <w:pPr>
              <w:pStyle w:val="TableContents"/>
              <w:spacing w:before="0" w:after="0"/>
              <w:ind w:left="450" w:right="0" w:hanging="225"/>
              <w:rPr/>
            </w:pPr>
            <w:r>
              <w:rPr/>
              <w:t>Operations and maintenance</w:t>
            </w:r>
          </w:p>
        </w:tc>
        <w:tc>
          <w:tcPr>
            <w:tcW w:w="310"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967" w:type="dxa"/>
            <w:tcBorders/>
            <w:shd w:fill="auto" w:val="clear"/>
            <w:vAlign w:val="bottom"/>
          </w:tcPr>
          <w:p>
            <w:pPr>
              <w:pStyle w:val="TableContents"/>
              <w:spacing w:before="0" w:after="283"/>
              <w:jc w:val="right"/>
              <w:rPr/>
            </w:pPr>
            <w:r>
              <w:rPr/>
              <w:t>348,888</w:t>
            </w:r>
          </w:p>
        </w:tc>
        <w:tc>
          <w:tcPr>
            <w:tcW w:w="105"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968" w:type="dxa"/>
            <w:tcBorders/>
            <w:shd w:fill="auto" w:val="clear"/>
            <w:vAlign w:val="bottom"/>
          </w:tcPr>
          <w:p>
            <w:pPr>
              <w:pStyle w:val="TableContents"/>
              <w:spacing w:before="0" w:after="283"/>
              <w:jc w:val="right"/>
              <w:rPr/>
            </w:pPr>
            <w:r>
              <w:rPr/>
              <w:t>346,759</w:t>
            </w:r>
          </w:p>
        </w:tc>
        <w:tc>
          <w:tcPr>
            <w:tcW w:w="96"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15" w:type="dxa"/>
            <w:tcBorders/>
            <w:shd w:fill="auto" w:val="clear"/>
            <w:vAlign w:val="bottom"/>
          </w:tcPr>
          <w:p>
            <w:pPr>
              <w:pStyle w:val="TableContents"/>
              <w:spacing w:before="0" w:after="283"/>
              <w:jc w:val="right"/>
              <w:rPr/>
            </w:pPr>
            <w:r>
              <w:rPr/>
              <w:t>2,129</w:t>
            </w:r>
          </w:p>
        </w:tc>
        <w:tc>
          <w:tcPr>
            <w:tcW w:w="122"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850" w:type="dxa"/>
            <w:tcBorders/>
            <w:shd w:fill="auto" w:val="clear"/>
            <w:vAlign w:val="bottom"/>
          </w:tcPr>
          <w:p>
            <w:pPr>
              <w:pStyle w:val="TableContents"/>
              <w:spacing w:before="0" w:after="283"/>
              <w:jc w:val="right"/>
              <w:rPr/>
            </w:pPr>
            <w:r>
              <w:rPr/>
              <w:t>1,298</w:t>
            </w:r>
          </w:p>
        </w:tc>
        <w:tc>
          <w:tcPr>
            <w:tcW w:w="134" w:type="dxa"/>
            <w:tcBorders/>
            <w:shd w:fill="auto" w:val="clear"/>
            <w:vAlign w:val="bottom"/>
          </w:tcPr>
          <w:p>
            <w:pPr>
              <w:pStyle w:val="TableContents"/>
              <w:spacing w:before="0" w:after="283"/>
              <w:rPr/>
            </w:pPr>
            <w:r>
              <w:rPr/>
              <w:t> </w:t>
            </w:r>
          </w:p>
        </w:tc>
      </w:tr>
      <w:tr>
        <w:trPr/>
        <w:tc>
          <w:tcPr>
            <w:tcW w:w="4233" w:type="dxa"/>
            <w:tcBorders/>
            <w:shd w:fill="CCEEFF" w:val="clear"/>
            <w:vAlign w:val="bottom"/>
          </w:tcPr>
          <w:p>
            <w:pPr>
              <w:pStyle w:val="TableContents"/>
              <w:spacing w:before="0" w:after="0"/>
              <w:ind w:left="450" w:right="0" w:hanging="225"/>
              <w:rPr/>
            </w:pPr>
            <w:r>
              <w:rPr/>
              <w:t>Real estate segment operations</w:t>
            </w:r>
          </w:p>
        </w:tc>
        <w:tc>
          <w:tcPr>
            <w:tcW w:w="310"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967" w:type="dxa"/>
            <w:tcBorders/>
            <w:shd w:fill="CCEEFF" w:val="clear"/>
            <w:vAlign w:val="bottom"/>
          </w:tcPr>
          <w:p>
            <w:pPr>
              <w:pStyle w:val="TableContents"/>
              <w:spacing w:before="0" w:after="283"/>
              <w:jc w:val="right"/>
              <w:rPr/>
            </w:pPr>
            <w:r>
              <w:rPr/>
              <w:t>107,617</w:t>
            </w:r>
          </w:p>
        </w:tc>
        <w:tc>
          <w:tcPr>
            <w:tcW w:w="105"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968" w:type="dxa"/>
            <w:tcBorders/>
            <w:shd w:fill="CCEEFF" w:val="clear"/>
            <w:vAlign w:val="bottom"/>
          </w:tcPr>
          <w:p>
            <w:pPr>
              <w:pStyle w:val="TableContents"/>
              <w:spacing w:before="0" w:after="283"/>
              <w:jc w:val="right"/>
              <w:rPr/>
            </w:pPr>
            <w:r>
              <w:rPr/>
              <w:t>169,742</w:t>
            </w:r>
          </w:p>
        </w:tc>
        <w:tc>
          <w:tcPr>
            <w:tcW w:w="96"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 </w:t>
            </w:r>
          </w:p>
        </w:tc>
        <w:tc>
          <w:tcPr>
            <w:tcW w:w="815" w:type="dxa"/>
            <w:tcBorders/>
            <w:shd w:fill="CCEEFF" w:val="clear"/>
            <w:vAlign w:val="bottom"/>
          </w:tcPr>
          <w:p>
            <w:pPr>
              <w:pStyle w:val="TableContents"/>
              <w:spacing w:before="0" w:after="283"/>
              <w:jc w:val="right"/>
              <w:rPr/>
            </w:pPr>
            <w:r>
              <w:rPr/>
              <w:t>(62,125</w:t>
            </w:r>
          </w:p>
        </w:tc>
        <w:tc>
          <w:tcPr>
            <w:tcW w:w="122" w:type="dxa"/>
            <w:tcBorders/>
            <w:shd w:fill="CCEEFF" w:val="clear"/>
            <w:vAlign w:val="bottom"/>
          </w:tcPr>
          <w:p>
            <w:pPr>
              <w:pStyle w:val="TableContents"/>
              <w:spacing w:before="0" w:after="283"/>
              <w:rPr/>
            </w:pPr>
            <w:r>
              <w:rPr/>
              <w:t>)</w:t>
            </w:r>
          </w:p>
        </w:tc>
        <w:tc>
          <w:tcPr>
            <w:tcW w:w="310"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 </w:t>
            </w:r>
          </w:p>
        </w:tc>
        <w:tc>
          <w:tcPr>
            <w:tcW w:w="850" w:type="dxa"/>
            <w:tcBorders/>
            <w:shd w:fill="CCEEFF" w:val="clear"/>
            <w:vAlign w:val="bottom"/>
          </w:tcPr>
          <w:p>
            <w:pPr>
              <w:pStyle w:val="TableContents"/>
              <w:spacing w:before="0" w:after="283"/>
              <w:jc w:val="right"/>
              <w:rPr/>
            </w:pPr>
            <w:r>
              <w:rPr/>
              <w:t>(37,865</w:t>
            </w:r>
          </w:p>
        </w:tc>
        <w:tc>
          <w:tcPr>
            <w:tcW w:w="134" w:type="dxa"/>
            <w:tcBorders/>
            <w:shd w:fill="CCEEFF" w:val="clear"/>
            <w:vAlign w:val="bottom"/>
          </w:tcPr>
          <w:p>
            <w:pPr>
              <w:pStyle w:val="TableContents"/>
              <w:spacing w:before="0" w:after="283"/>
              <w:rPr/>
            </w:pPr>
            <w:r>
              <w:rPr/>
              <w:t>)</w:t>
            </w:r>
          </w:p>
        </w:tc>
      </w:tr>
      <w:tr>
        <w:trPr/>
        <w:tc>
          <w:tcPr>
            <w:tcW w:w="4233" w:type="dxa"/>
            <w:tcBorders/>
            <w:shd w:fill="auto" w:val="clear"/>
            <w:vAlign w:val="bottom"/>
          </w:tcPr>
          <w:p>
            <w:pPr>
              <w:pStyle w:val="TableContents"/>
              <w:spacing w:before="0" w:after="0"/>
              <w:ind w:left="450" w:right="0" w:hanging="225"/>
              <w:rPr/>
            </w:pPr>
            <w:r>
              <w:rPr/>
              <w:t>Depreciation and amortization</w:t>
            </w:r>
          </w:p>
        </w:tc>
        <w:tc>
          <w:tcPr>
            <w:tcW w:w="310"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967" w:type="dxa"/>
            <w:tcBorders/>
            <w:shd w:fill="auto" w:val="clear"/>
            <w:vAlign w:val="bottom"/>
          </w:tcPr>
          <w:p>
            <w:pPr>
              <w:pStyle w:val="TableContents"/>
              <w:spacing w:before="0" w:after="283"/>
              <w:jc w:val="right"/>
              <w:rPr/>
            </w:pPr>
            <w:r>
              <w:rPr/>
              <w:t>182,456</w:t>
            </w:r>
          </w:p>
        </w:tc>
        <w:tc>
          <w:tcPr>
            <w:tcW w:w="105"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968" w:type="dxa"/>
            <w:tcBorders/>
            <w:shd w:fill="auto" w:val="clear"/>
            <w:vAlign w:val="bottom"/>
          </w:tcPr>
          <w:p>
            <w:pPr>
              <w:pStyle w:val="TableContents"/>
              <w:spacing w:before="0" w:after="283"/>
              <w:jc w:val="right"/>
              <w:rPr/>
            </w:pPr>
            <w:r>
              <w:rPr/>
              <w:t>176,918</w:t>
            </w:r>
          </w:p>
        </w:tc>
        <w:tc>
          <w:tcPr>
            <w:tcW w:w="96"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15" w:type="dxa"/>
            <w:tcBorders/>
            <w:shd w:fill="auto" w:val="clear"/>
            <w:vAlign w:val="bottom"/>
          </w:tcPr>
          <w:p>
            <w:pPr>
              <w:pStyle w:val="TableContents"/>
              <w:spacing w:before="0" w:after="283"/>
              <w:jc w:val="right"/>
              <w:rPr/>
            </w:pPr>
            <w:r>
              <w:rPr/>
              <w:t>5,538</w:t>
            </w:r>
          </w:p>
        </w:tc>
        <w:tc>
          <w:tcPr>
            <w:tcW w:w="122"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850" w:type="dxa"/>
            <w:tcBorders/>
            <w:shd w:fill="auto" w:val="clear"/>
            <w:vAlign w:val="bottom"/>
          </w:tcPr>
          <w:p>
            <w:pPr>
              <w:pStyle w:val="TableContents"/>
              <w:spacing w:before="0" w:after="283"/>
              <w:jc w:val="right"/>
              <w:rPr/>
            </w:pPr>
            <w:r>
              <w:rPr/>
              <w:t>3,375</w:t>
            </w:r>
          </w:p>
        </w:tc>
        <w:tc>
          <w:tcPr>
            <w:tcW w:w="134" w:type="dxa"/>
            <w:tcBorders/>
            <w:shd w:fill="auto" w:val="clear"/>
            <w:vAlign w:val="bottom"/>
          </w:tcPr>
          <w:p>
            <w:pPr>
              <w:pStyle w:val="TableContents"/>
              <w:spacing w:before="0" w:after="283"/>
              <w:rPr/>
            </w:pPr>
            <w:r>
              <w:rPr/>
              <w:t> </w:t>
            </w:r>
          </w:p>
        </w:tc>
      </w:tr>
      <w:tr>
        <w:trPr/>
        <w:tc>
          <w:tcPr>
            <w:tcW w:w="4233" w:type="dxa"/>
            <w:tcBorders/>
            <w:shd w:fill="CCEEFF" w:val="clear"/>
            <w:vAlign w:val="bottom"/>
          </w:tcPr>
          <w:p>
            <w:pPr>
              <w:pStyle w:val="TableContents"/>
              <w:spacing w:before="0" w:after="0"/>
              <w:ind w:left="450" w:right="0" w:hanging="225"/>
              <w:rPr/>
            </w:pPr>
            <w:r>
              <w:rPr/>
              <w:t>Taxes other than income taxes</w:t>
            </w:r>
          </w:p>
        </w:tc>
        <w:tc>
          <w:tcPr>
            <w:tcW w:w="310"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967" w:type="dxa"/>
            <w:tcBorders/>
            <w:shd w:fill="CCEEFF" w:val="clear"/>
            <w:vAlign w:val="bottom"/>
          </w:tcPr>
          <w:p>
            <w:pPr>
              <w:pStyle w:val="TableContents"/>
              <w:spacing w:before="0" w:after="283"/>
              <w:jc w:val="right"/>
              <w:rPr/>
            </w:pPr>
            <w:r>
              <w:rPr/>
              <w:t>69,476</w:t>
            </w:r>
          </w:p>
        </w:tc>
        <w:tc>
          <w:tcPr>
            <w:tcW w:w="105"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968" w:type="dxa"/>
            <w:tcBorders/>
            <w:shd w:fill="CCEEFF" w:val="clear"/>
            <w:vAlign w:val="bottom"/>
          </w:tcPr>
          <w:p>
            <w:pPr>
              <w:pStyle w:val="TableContents"/>
              <w:spacing w:before="0" w:after="283"/>
              <w:jc w:val="right"/>
              <w:rPr/>
            </w:pPr>
            <w:r>
              <w:rPr/>
              <w:t>68,273</w:t>
            </w:r>
          </w:p>
        </w:tc>
        <w:tc>
          <w:tcPr>
            <w:tcW w:w="96"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815" w:type="dxa"/>
            <w:tcBorders/>
            <w:shd w:fill="CCEEFF" w:val="clear"/>
            <w:vAlign w:val="bottom"/>
          </w:tcPr>
          <w:p>
            <w:pPr>
              <w:pStyle w:val="TableContents"/>
              <w:spacing w:before="0" w:after="283"/>
              <w:jc w:val="right"/>
              <w:rPr/>
            </w:pPr>
            <w:r>
              <w:rPr/>
              <w:t>1,203</w:t>
            </w:r>
          </w:p>
        </w:tc>
        <w:tc>
          <w:tcPr>
            <w:tcW w:w="122"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850" w:type="dxa"/>
            <w:tcBorders/>
            <w:shd w:fill="CCEEFF" w:val="clear"/>
            <w:vAlign w:val="bottom"/>
          </w:tcPr>
          <w:p>
            <w:pPr>
              <w:pStyle w:val="TableContents"/>
              <w:spacing w:before="0" w:after="283"/>
              <w:jc w:val="right"/>
              <w:rPr/>
            </w:pPr>
            <w:r>
              <w:rPr/>
              <w:t>733</w:t>
            </w:r>
          </w:p>
        </w:tc>
        <w:tc>
          <w:tcPr>
            <w:tcW w:w="134" w:type="dxa"/>
            <w:tcBorders/>
            <w:shd w:fill="CCEEFF" w:val="clear"/>
            <w:vAlign w:val="bottom"/>
          </w:tcPr>
          <w:p>
            <w:pPr>
              <w:pStyle w:val="TableContents"/>
              <w:spacing w:before="0" w:after="283"/>
              <w:rPr/>
            </w:pPr>
            <w:r>
              <w:rPr/>
              <w:t> </w:t>
            </w:r>
          </w:p>
        </w:tc>
      </w:tr>
      <w:tr>
        <w:trPr/>
        <w:tc>
          <w:tcPr>
            <w:tcW w:w="4233" w:type="dxa"/>
            <w:tcBorders/>
            <w:shd w:fill="auto" w:val="clear"/>
            <w:vAlign w:val="bottom"/>
          </w:tcPr>
          <w:p>
            <w:pPr>
              <w:pStyle w:val="TableContents"/>
              <w:spacing w:before="0" w:after="0"/>
              <w:ind w:left="450" w:right="0" w:hanging="225"/>
              <w:rPr/>
            </w:pPr>
            <w:r>
              <w:rPr/>
              <w:t>Other expenses</w:t>
            </w:r>
          </w:p>
        </w:tc>
        <w:tc>
          <w:tcPr>
            <w:tcW w:w="310"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967" w:type="dxa"/>
            <w:tcBorders/>
            <w:shd w:fill="auto" w:val="clear"/>
            <w:vAlign w:val="bottom"/>
          </w:tcPr>
          <w:p>
            <w:pPr>
              <w:pStyle w:val="TableContents"/>
              <w:spacing w:before="0" w:after="283"/>
              <w:jc w:val="right"/>
              <w:rPr/>
            </w:pPr>
            <w:r>
              <w:rPr/>
              <w:t>17,291</w:t>
            </w:r>
          </w:p>
        </w:tc>
        <w:tc>
          <w:tcPr>
            <w:tcW w:w="105"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968" w:type="dxa"/>
            <w:tcBorders/>
            <w:shd w:fill="auto" w:val="clear"/>
            <w:vAlign w:val="bottom"/>
          </w:tcPr>
          <w:p>
            <w:pPr>
              <w:pStyle w:val="TableContents"/>
              <w:spacing w:before="0" w:after="283"/>
              <w:jc w:val="right"/>
              <w:rPr/>
            </w:pPr>
            <w:r>
              <w:rPr/>
              <w:t>16,952</w:t>
            </w:r>
          </w:p>
        </w:tc>
        <w:tc>
          <w:tcPr>
            <w:tcW w:w="96"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15" w:type="dxa"/>
            <w:tcBorders/>
            <w:shd w:fill="auto" w:val="clear"/>
            <w:vAlign w:val="bottom"/>
          </w:tcPr>
          <w:p>
            <w:pPr>
              <w:pStyle w:val="TableContents"/>
              <w:spacing w:before="0" w:after="283"/>
              <w:jc w:val="right"/>
              <w:rPr/>
            </w:pPr>
            <w:r>
              <w:rPr/>
              <w:t>339</w:t>
            </w:r>
          </w:p>
        </w:tc>
        <w:tc>
          <w:tcPr>
            <w:tcW w:w="122"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850" w:type="dxa"/>
            <w:tcBorders/>
            <w:shd w:fill="auto" w:val="clear"/>
            <w:vAlign w:val="bottom"/>
          </w:tcPr>
          <w:p>
            <w:pPr>
              <w:pStyle w:val="TableContents"/>
              <w:spacing w:before="0" w:after="283"/>
              <w:jc w:val="right"/>
              <w:rPr/>
            </w:pPr>
            <w:r>
              <w:rPr/>
              <w:t>207</w:t>
            </w:r>
          </w:p>
        </w:tc>
        <w:tc>
          <w:tcPr>
            <w:tcW w:w="134" w:type="dxa"/>
            <w:tcBorders/>
            <w:shd w:fill="auto" w:val="clear"/>
            <w:vAlign w:val="bottom"/>
          </w:tcPr>
          <w:p>
            <w:pPr>
              <w:pStyle w:val="TableContents"/>
              <w:spacing w:before="0" w:after="283"/>
              <w:rPr/>
            </w:pPr>
            <w:r>
              <w:rPr/>
              <w:t> </w:t>
            </w:r>
          </w:p>
        </w:tc>
      </w:tr>
      <w:tr>
        <w:trPr/>
        <w:tc>
          <w:tcPr>
            <w:tcW w:w="4233" w:type="dxa"/>
            <w:tcBorders/>
            <w:shd w:fill="CCEEFF" w:val="clear"/>
            <w:vAlign w:val="bottom"/>
          </w:tcPr>
          <w:p>
            <w:pPr>
              <w:pStyle w:val="TableContents"/>
              <w:spacing w:before="0" w:after="0"/>
              <w:ind w:left="450" w:right="0" w:hanging="225"/>
              <w:rPr/>
            </w:pPr>
            <w:r>
              <w:rPr/>
              <w:t>Marketing and trading fuel and purchased power</w:t>
            </w:r>
          </w:p>
        </w:tc>
        <w:tc>
          <w:tcPr>
            <w:tcW w:w="310"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967" w:type="dxa"/>
            <w:tcBorders/>
            <w:shd w:fill="CCEEFF" w:val="clear"/>
            <w:vAlign w:val="bottom"/>
          </w:tcPr>
          <w:p>
            <w:pPr>
              <w:pStyle w:val="TableContents"/>
              <w:spacing w:before="0" w:after="283"/>
              <w:jc w:val="right"/>
              <w:rPr/>
            </w:pPr>
            <w:r>
              <w:rPr/>
              <w:t>132,477</w:t>
            </w:r>
          </w:p>
        </w:tc>
        <w:tc>
          <w:tcPr>
            <w:tcW w:w="105"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968" w:type="dxa"/>
            <w:tcBorders/>
            <w:shd w:fill="CCEEFF" w:val="clear"/>
            <w:vAlign w:val="bottom"/>
          </w:tcPr>
          <w:p>
            <w:pPr>
              <w:pStyle w:val="TableContents"/>
              <w:spacing w:before="0" w:after="283"/>
              <w:jc w:val="right"/>
              <w:rPr/>
            </w:pPr>
            <w:r>
              <w:rPr/>
              <w:t>146,891</w:t>
            </w:r>
          </w:p>
        </w:tc>
        <w:tc>
          <w:tcPr>
            <w:tcW w:w="96"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 </w:t>
            </w:r>
          </w:p>
        </w:tc>
        <w:tc>
          <w:tcPr>
            <w:tcW w:w="815" w:type="dxa"/>
            <w:tcBorders/>
            <w:shd w:fill="CCEEFF" w:val="clear"/>
            <w:vAlign w:val="bottom"/>
          </w:tcPr>
          <w:p>
            <w:pPr>
              <w:pStyle w:val="TableContents"/>
              <w:spacing w:before="0" w:after="283"/>
              <w:jc w:val="right"/>
              <w:rPr/>
            </w:pPr>
            <w:r>
              <w:rPr/>
              <w:t>(14,414</w:t>
            </w:r>
          </w:p>
        </w:tc>
        <w:tc>
          <w:tcPr>
            <w:tcW w:w="122" w:type="dxa"/>
            <w:tcBorders/>
            <w:shd w:fill="CCEEFF" w:val="clear"/>
            <w:vAlign w:val="bottom"/>
          </w:tcPr>
          <w:p>
            <w:pPr>
              <w:pStyle w:val="TableContents"/>
              <w:spacing w:before="0" w:after="283"/>
              <w:rPr/>
            </w:pPr>
            <w:r>
              <w:rPr/>
              <w:t>)</w:t>
            </w:r>
          </w:p>
        </w:tc>
        <w:tc>
          <w:tcPr>
            <w:tcW w:w="310"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 </w:t>
            </w:r>
          </w:p>
        </w:tc>
        <w:tc>
          <w:tcPr>
            <w:tcW w:w="850" w:type="dxa"/>
            <w:tcBorders/>
            <w:shd w:fill="CCEEFF" w:val="clear"/>
            <w:vAlign w:val="bottom"/>
          </w:tcPr>
          <w:p>
            <w:pPr>
              <w:pStyle w:val="TableContents"/>
              <w:spacing w:before="0" w:after="283"/>
              <w:jc w:val="right"/>
              <w:rPr/>
            </w:pPr>
            <w:r>
              <w:rPr/>
              <w:t>(8,785</w:t>
            </w:r>
          </w:p>
        </w:tc>
        <w:tc>
          <w:tcPr>
            <w:tcW w:w="134" w:type="dxa"/>
            <w:tcBorders/>
            <w:shd w:fill="CCEEFF" w:val="clear"/>
            <w:vAlign w:val="bottom"/>
          </w:tcPr>
          <w:p>
            <w:pPr>
              <w:pStyle w:val="TableContents"/>
              <w:spacing w:before="0" w:after="283"/>
              <w:rPr/>
            </w:pPr>
            <w:r>
              <w:rPr/>
              <w:t>)</w:t>
            </w:r>
          </w:p>
        </w:tc>
      </w:tr>
      <w:tr>
        <w:trPr/>
        <w:tc>
          <w:tcPr>
            <w:tcW w:w="4233" w:type="dxa"/>
            <w:tcBorders/>
            <w:shd w:fill="auto" w:val="clear"/>
            <w:vAlign w:val="bottom"/>
          </w:tcPr>
          <w:p>
            <w:pPr>
              <w:pStyle w:val="TableContents"/>
              <w:spacing w:before="0" w:after="0"/>
              <w:ind w:left="225" w:right="0" w:hanging="225"/>
              <w:rPr/>
            </w:pPr>
            <w:r>
              <w:rPr/>
              <w:t>Less:</w:t>
            </w:r>
          </w:p>
        </w:tc>
        <w:tc>
          <w:tcPr>
            <w:tcW w:w="310"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967"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968"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15"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85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r>
      <w:tr>
        <w:trPr/>
        <w:tc>
          <w:tcPr>
            <w:tcW w:w="4233" w:type="dxa"/>
            <w:tcBorders/>
            <w:shd w:fill="CCEEFF" w:val="clear"/>
            <w:vAlign w:val="bottom"/>
          </w:tcPr>
          <w:p>
            <w:pPr>
              <w:pStyle w:val="TableContents"/>
              <w:spacing w:before="0" w:after="0"/>
              <w:ind w:left="450" w:right="0" w:hanging="225"/>
              <w:rPr/>
            </w:pPr>
            <w:r>
              <w:rPr/>
              <w:t>Real estate segment revenues</w:t>
            </w:r>
          </w:p>
        </w:tc>
        <w:tc>
          <w:tcPr>
            <w:tcW w:w="310"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967" w:type="dxa"/>
            <w:tcBorders/>
            <w:shd w:fill="CCEEFF" w:val="clear"/>
            <w:vAlign w:val="bottom"/>
          </w:tcPr>
          <w:p>
            <w:pPr>
              <w:pStyle w:val="TableContents"/>
              <w:spacing w:before="0" w:after="283"/>
              <w:jc w:val="right"/>
              <w:rPr/>
            </w:pPr>
            <w:r>
              <w:rPr/>
              <w:t>125,602</w:t>
            </w:r>
          </w:p>
        </w:tc>
        <w:tc>
          <w:tcPr>
            <w:tcW w:w="105"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968" w:type="dxa"/>
            <w:tcBorders/>
            <w:shd w:fill="CCEEFF" w:val="clear"/>
            <w:vAlign w:val="bottom"/>
          </w:tcPr>
          <w:p>
            <w:pPr>
              <w:pStyle w:val="TableContents"/>
              <w:spacing w:before="0" w:after="283"/>
              <w:jc w:val="right"/>
              <w:rPr/>
            </w:pPr>
            <w:r>
              <w:rPr/>
              <w:t>220,457</w:t>
            </w:r>
          </w:p>
        </w:tc>
        <w:tc>
          <w:tcPr>
            <w:tcW w:w="96"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 </w:t>
            </w:r>
          </w:p>
        </w:tc>
        <w:tc>
          <w:tcPr>
            <w:tcW w:w="815" w:type="dxa"/>
            <w:tcBorders/>
            <w:shd w:fill="CCEEFF" w:val="clear"/>
            <w:vAlign w:val="bottom"/>
          </w:tcPr>
          <w:p>
            <w:pPr>
              <w:pStyle w:val="TableContents"/>
              <w:spacing w:before="0" w:after="283"/>
              <w:jc w:val="right"/>
              <w:rPr/>
            </w:pPr>
            <w:r>
              <w:rPr/>
              <w:t>(94,855</w:t>
            </w:r>
          </w:p>
        </w:tc>
        <w:tc>
          <w:tcPr>
            <w:tcW w:w="122" w:type="dxa"/>
            <w:tcBorders/>
            <w:shd w:fill="CCEEFF" w:val="clear"/>
            <w:vAlign w:val="bottom"/>
          </w:tcPr>
          <w:p>
            <w:pPr>
              <w:pStyle w:val="TableContents"/>
              <w:spacing w:before="0" w:after="283"/>
              <w:rPr/>
            </w:pPr>
            <w:r>
              <w:rPr/>
              <w:t>)</w:t>
            </w:r>
          </w:p>
        </w:tc>
        <w:tc>
          <w:tcPr>
            <w:tcW w:w="310"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 </w:t>
            </w:r>
          </w:p>
        </w:tc>
        <w:tc>
          <w:tcPr>
            <w:tcW w:w="850" w:type="dxa"/>
            <w:tcBorders/>
            <w:shd w:fill="CCEEFF" w:val="clear"/>
            <w:vAlign w:val="bottom"/>
          </w:tcPr>
          <w:p>
            <w:pPr>
              <w:pStyle w:val="TableContents"/>
              <w:spacing w:before="0" w:after="283"/>
              <w:jc w:val="right"/>
              <w:rPr/>
            </w:pPr>
            <w:r>
              <w:rPr/>
              <w:t>(57,814</w:t>
            </w:r>
          </w:p>
        </w:tc>
        <w:tc>
          <w:tcPr>
            <w:tcW w:w="134" w:type="dxa"/>
            <w:tcBorders/>
            <w:shd w:fill="CCEEFF" w:val="clear"/>
            <w:vAlign w:val="bottom"/>
          </w:tcPr>
          <w:p>
            <w:pPr>
              <w:pStyle w:val="TableContents"/>
              <w:spacing w:before="0" w:after="283"/>
              <w:rPr/>
            </w:pPr>
            <w:r>
              <w:rPr/>
              <w:t>)</w:t>
            </w:r>
          </w:p>
        </w:tc>
      </w:tr>
      <w:tr>
        <w:trPr/>
        <w:tc>
          <w:tcPr>
            <w:tcW w:w="4233" w:type="dxa"/>
            <w:tcBorders/>
            <w:shd w:fill="auto" w:val="clear"/>
            <w:vAlign w:val="bottom"/>
          </w:tcPr>
          <w:p>
            <w:pPr>
              <w:pStyle w:val="TableContents"/>
              <w:spacing w:before="0" w:after="0"/>
              <w:ind w:left="450" w:right="0" w:hanging="225"/>
              <w:rPr/>
            </w:pPr>
            <w:r>
              <w:rPr/>
              <w:t>Other revenues</w:t>
            </w:r>
          </w:p>
        </w:tc>
        <w:tc>
          <w:tcPr>
            <w:tcW w:w="310"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967" w:type="dxa"/>
            <w:tcBorders/>
            <w:shd w:fill="auto" w:val="clear"/>
            <w:vAlign w:val="bottom"/>
          </w:tcPr>
          <w:p>
            <w:pPr>
              <w:pStyle w:val="TableContents"/>
              <w:spacing w:before="0" w:after="283"/>
              <w:jc w:val="right"/>
              <w:rPr/>
            </w:pPr>
            <w:r>
              <w:rPr/>
              <w:t>20,516</w:t>
            </w:r>
          </w:p>
        </w:tc>
        <w:tc>
          <w:tcPr>
            <w:tcW w:w="105"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968" w:type="dxa"/>
            <w:tcBorders/>
            <w:shd w:fill="auto" w:val="clear"/>
            <w:vAlign w:val="bottom"/>
          </w:tcPr>
          <w:p>
            <w:pPr>
              <w:pStyle w:val="TableContents"/>
              <w:spacing w:before="0" w:after="283"/>
              <w:jc w:val="right"/>
              <w:rPr/>
            </w:pPr>
            <w:r>
              <w:rPr/>
              <w:t>21,006</w:t>
            </w:r>
          </w:p>
        </w:tc>
        <w:tc>
          <w:tcPr>
            <w:tcW w:w="96"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 </w:t>
            </w:r>
          </w:p>
        </w:tc>
        <w:tc>
          <w:tcPr>
            <w:tcW w:w="815" w:type="dxa"/>
            <w:tcBorders/>
            <w:shd w:fill="auto" w:val="clear"/>
            <w:vAlign w:val="bottom"/>
          </w:tcPr>
          <w:p>
            <w:pPr>
              <w:pStyle w:val="TableContents"/>
              <w:spacing w:before="0" w:after="283"/>
              <w:jc w:val="right"/>
              <w:rPr/>
            </w:pPr>
            <w:r>
              <w:rPr/>
              <w:t>(490</w:t>
            </w:r>
          </w:p>
        </w:tc>
        <w:tc>
          <w:tcPr>
            <w:tcW w:w="122" w:type="dxa"/>
            <w:tcBorders/>
            <w:shd w:fill="auto" w:val="clear"/>
            <w:vAlign w:val="bottom"/>
          </w:tcPr>
          <w:p>
            <w:pPr>
              <w:pStyle w:val="TableContents"/>
              <w:spacing w:before="0" w:after="283"/>
              <w:rPr/>
            </w:pPr>
            <w:r>
              <w:rPr/>
              <w:t>)</w:t>
            </w:r>
          </w:p>
        </w:tc>
        <w:tc>
          <w:tcPr>
            <w:tcW w:w="310"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jc w:val="left"/>
              <w:rPr/>
            </w:pPr>
            <w:r>
              <w:rPr/>
              <w:t> </w:t>
            </w:r>
          </w:p>
        </w:tc>
        <w:tc>
          <w:tcPr>
            <w:tcW w:w="850" w:type="dxa"/>
            <w:tcBorders/>
            <w:shd w:fill="auto" w:val="clear"/>
            <w:vAlign w:val="bottom"/>
          </w:tcPr>
          <w:p>
            <w:pPr>
              <w:pStyle w:val="TableContents"/>
              <w:spacing w:before="0" w:after="283"/>
              <w:jc w:val="right"/>
              <w:rPr/>
            </w:pPr>
            <w:r>
              <w:rPr/>
              <w:t>(299</w:t>
            </w:r>
          </w:p>
        </w:tc>
        <w:tc>
          <w:tcPr>
            <w:tcW w:w="134" w:type="dxa"/>
            <w:tcBorders/>
            <w:shd w:fill="auto" w:val="clear"/>
            <w:vAlign w:val="bottom"/>
          </w:tcPr>
          <w:p>
            <w:pPr>
              <w:pStyle w:val="TableContents"/>
              <w:spacing w:before="0" w:after="283"/>
              <w:rPr/>
            </w:pPr>
            <w:r>
              <w:rPr/>
              <w:t>)</w:t>
            </w:r>
          </w:p>
        </w:tc>
      </w:tr>
      <w:tr>
        <w:trPr/>
        <w:tc>
          <w:tcPr>
            <w:tcW w:w="4233" w:type="dxa"/>
            <w:tcBorders/>
            <w:shd w:fill="CCEEFF" w:val="clear"/>
            <w:vAlign w:val="bottom"/>
          </w:tcPr>
          <w:p>
            <w:pPr>
              <w:pStyle w:val="TableContents"/>
              <w:spacing w:before="0" w:after="0"/>
              <w:ind w:left="450" w:right="0" w:hanging="225"/>
              <w:rPr/>
            </w:pPr>
            <w:r>
              <w:rPr/>
              <w:t>Marketing and trading revenues</w:t>
            </w:r>
          </w:p>
        </w:tc>
        <w:tc>
          <w:tcPr>
            <w:tcW w:w="310"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967" w:type="dxa"/>
            <w:tcBorders/>
            <w:shd w:fill="CCEEFF" w:val="clear"/>
            <w:vAlign w:val="bottom"/>
          </w:tcPr>
          <w:p>
            <w:pPr>
              <w:pStyle w:val="TableContents"/>
              <w:spacing w:before="0" w:after="283"/>
              <w:jc w:val="right"/>
              <w:rPr/>
            </w:pPr>
            <w:r>
              <w:rPr/>
              <w:t>165,108</w:t>
            </w:r>
          </w:p>
        </w:tc>
        <w:tc>
          <w:tcPr>
            <w:tcW w:w="105"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968" w:type="dxa"/>
            <w:tcBorders/>
            <w:shd w:fill="CCEEFF" w:val="clear"/>
            <w:vAlign w:val="bottom"/>
          </w:tcPr>
          <w:p>
            <w:pPr>
              <w:pStyle w:val="TableContents"/>
              <w:spacing w:before="0" w:after="283"/>
              <w:jc w:val="right"/>
              <w:rPr/>
            </w:pPr>
            <w:r>
              <w:rPr/>
              <w:t>174,927</w:t>
            </w:r>
          </w:p>
        </w:tc>
        <w:tc>
          <w:tcPr>
            <w:tcW w:w="96" w:type="dxa"/>
            <w:tcBorders/>
            <w:shd w:fill="CCEEFF" w:val="clear"/>
            <w:vAlign w:val="bottom"/>
          </w:tcPr>
          <w:p>
            <w:pPr>
              <w:pStyle w:val="TableContents"/>
              <w:spacing w:before="0" w:after="283"/>
              <w:rPr/>
            </w:pPr>
            <w:r>
              <w:rPr/>
              <w:t> </w:t>
            </w:r>
          </w:p>
        </w:tc>
        <w:tc>
          <w:tcPr>
            <w:tcW w:w="31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 </w:t>
            </w:r>
          </w:p>
        </w:tc>
        <w:tc>
          <w:tcPr>
            <w:tcW w:w="815" w:type="dxa"/>
            <w:tcBorders/>
            <w:shd w:fill="CCEEFF" w:val="clear"/>
            <w:vAlign w:val="bottom"/>
          </w:tcPr>
          <w:p>
            <w:pPr>
              <w:pStyle w:val="TableContents"/>
              <w:spacing w:before="0" w:after="283"/>
              <w:jc w:val="right"/>
              <w:rPr/>
            </w:pPr>
            <w:r>
              <w:rPr/>
              <w:t>(9,819</w:t>
            </w:r>
          </w:p>
        </w:tc>
        <w:tc>
          <w:tcPr>
            <w:tcW w:w="122" w:type="dxa"/>
            <w:tcBorders/>
            <w:shd w:fill="CCEEFF" w:val="clear"/>
            <w:vAlign w:val="bottom"/>
          </w:tcPr>
          <w:p>
            <w:pPr>
              <w:pStyle w:val="TableContents"/>
              <w:spacing w:before="0" w:after="283"/>
              <w:rPr/>
            </w:pPr>
            <w:r>
              <w:rPr/>
              <w:t>)</w:t>
            </w:r>
          </w:p>
        </w:tc>
        <w:tc>
          <w:tcPr>
            <w:tcW w:w="310"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 </w:t>
            </w:r>
          </w:p>
        </w:tc>
        <w:tc>
          <w:tcPr>
            <w:tcW w:w="850" w:type="dxa"/>
            <w:tcBorders/>
            <w:shd w:fill="CCEEFF" w:val="clear"/>
            <w:vAlign w:val="bottom"/>
          </w:tcPr>
          <w:p>
            <w:pPr>
              <w:pStyle w:val="TableContents"/>
              <w:spacing w:before="0" w:after="283"/>
              <w:jc w:val="right"/>
              <w:rPr/>
            </w:pPr>
            <w:r>
              <w:rPr/>
              <w:t>(5,985</w:t>
            </w:r>
          </w:p>
        </w:tc>
        <w:tc>
          <w:tcPr>
            <w:tcW w:w="134" w:type="dxa"/>
            <w:tcBorders/>
            <w:shd w:fill="CCEEFF" w:val="clear"/>
            <w:vAlign w:val="bottom"/>
          </w:tcPr>
          <w:p>
            <w:pPr>
              <w:pStyle w:val="TableContents"/>
              <w:spacing w:before="0" w:after="283"/>
              <w:rPr/>
            </w:pPr>
            <w:r>
              <w:rPr/>
              <w:t>)</w:t>
            </w:r>
          </w:p>
        </w:tc>
      </w:tr>
      <w:tr>
        <w:trPr/>
        <w:tc>
          <w:tcPr>
            <w:tcW w:w="4233" w:type="dxa"/>
            <w:tcBorders/>
            <w:shd w:fill="auto" w:val="clear"/>
            <w:vAlign w:val="center"/>
          </w:tcPr>
          <w:p>
            <w:pPr>
              <w:pStyle w:val="TableContents"/>
              <w:spacing w:before="0" w:after="0"/>
              <w:ind w:left="225" w:right="0" w:hanging="225"/>
              <w:rPr/>
            </w:pPr>
            <w:r>
              <w:rPr/>
              <w:t> </w:t>
            </w:r>
          </w:p>
        </w:tc>
        <w:tc>
          <w:tcPr>
            <w:tcW w:w="310" w:type="dxa"/>
            <w:tcBorders/>
            <w:shd w:fill="auto" w:val="clear"/>
            <w:vAlign w:val="center"/>
          </w:tcPr>
          <w:p>
            <w:pPr>
              <w:pStyle w:val="TableContents"/>
              <w:spacing w:before="0" w:after="283"/>
              <w:rPr/>
            </w:pPr>
            <w:r>
              <w:rPr/>
              <w:t> </w:t>
            </w:r>
          </w:p>
        </w:tc>
        <w:tc>
          <w:tcPr>
            <w:tcW w:w="114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5" w:type="dxa"/>
            <w:tcBorders/>
            <w:shd w:fill="auto" w:val="clear"/>
            <w:vAlign w:val="center"/>
          </w:tcPr>
          <w:p>
            <w:pPr>
              <w:pStyle w:val="TableContents"/>
              <w:spacing w:before="0" w:after="283"/>
              <w:rPr/>
            </w:pPr>
            <w:r>
              <w:rPr/>
              <w:t> </w:t>
            </w:r>
          </w:p>
        </w:tc>
        <w:tc>
          <w:tcPr>
            <w:tcW w:w="319" w:type="dxa"/>
            <w:tcBorders/>
            <w:shd w:fill="auto" w:val="clear"/>
            <w:vAlign w:val="center"/>
          </w:tcPr>
          <w:p>
            <w:pPr>
              <w:pStyle w:val="TableContents"/>
              <w:spacing w:before="0" w:after="283"/>
              <w:rPr/>
            </w:pPr>
            <w:r>
              <w:rPr/>
              <w:t> </w:t>
            </w:r>
          </w:p>
        </w:tc>
        <w:tc>
          <w:tcPr>
            <w:tcW w:w="114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6" w:type="dxa"/>
            <w:tcBorders/>
            <w:shd w:fill="auto" w:val="clear"/>
            <w:vAlign w:val="center"/>
          </w:tcPr>
          <w:p>
            <w:pPr>
              <w:pStyle w:val="TableContents"/>
              <w:spacing w:before="0" w:after="283"/>
              <w:rPr/>
            </w:pPr>
            <w:r>
              <w:rPr/>
              <w:t> </w:t>
            </w:r>
          </w:p>
        </w:tc>
        <w:tc>
          <w:tcPr>
            <w:tcW w:w="310" w:type="dxa"/>
            <w:tcBorders/>
            <w:shd w:fill="auto" w:val="clear"/>
            <w:vAlign w:val="center"/>
          </w:tcPr>
          <w:p>
            <w:pPr>
              <w:pStyle w:val="TableContents"/>
              <w:spacing w:before="0" w:after="283"/>
              <w:rPr/>
            </w:pPr>
            <w:r>
              <w:rPr/>
              <w:t> </w:t>
            </w:r>
          </w:p>
        </w:tc>
        <w:tc>
          <w:tcPr>
            <w:tcW w:w="9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310" w:type="dxa"/>
            <w:tcBorders/>
            <w:shd w:fill="auto" w:val="clear"/>
            <w:vAlign w:val="center"/>
          </w:tcPr>
          <w:p>
            <w:pPr>
              <w:pStyle w:val="TableContents"/>
              <w:spacing w:before="0" w:after="283"/>
              <w:rPr/>
            </w:pPr>
            <w:r>
              <w:rPr/>
              <w:t> </w:t>
            </w:r>
          </w:p>
        </w:tc>
        <w:tc>
          <w:tcPr>
            <w:tcW w:w="101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r>
      <w:tr>
        <w:trPr/>
        <w:tc>
          <w:tcPr>
            <w:tcW w:w="4233" w:type="dxa"/>
            <w:tcBorders/>
            <w:shd w:fill="auto" w:val="clear"/>
            <w:vAlign w:val="bottom"/>
          </w:tcPr>
          <w:p>
            <w:pPr>
              <w:pStyle w:val="TableContents"/>
              <w:spacing w:before="0" w:after="0"/>
              <w:ind w:left="225" w:right="0" w:hanging="225"/>
              <w:rPr/>
            </w:pPr>
            <w:r>
              <w:rPr/>
              <w:t> </w:t>
            </w:r>
          </w:p>
        </w:tc>
        <w:tc>
          <w:tcPr>
            <w:tcW w:w="310"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967"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968"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815"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850"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r>
      <w:tr>
        <w:trPr/>
        <w:tc>
          <w:tcPr>
            <w:tcW w:w="4233" w:type="dxa"/>
            <w:tcBorders/>
            <w:shd w:fill="auto" w:val="clear"/>
            <w:vAlign w:val="bottom"/>
          </w:tcPr>
          <w:p>
            <w:pPr>
              <w:pStyle w:val="TableContents"/>
              <w:spacing w:before="0" w:after="0"/>
              <w:ind w:left="225" w:right="0" w:hanging="225"/>
              <w:rPr>
                <w:b/>
              </w:rPr>
            </w:pPr>
            <w:r>
              <w:rPr>
                <w:b/>
              </w:rPr>
              <w:t>Regulated electricity segment gross margin</w:t>
            </w:r>
          </w:p>
        </w:tc>
        <w:tc>
          <w:tcPr>
            <w:tcW w:w="310"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jc w:val="left"/>
              <w:rPr/>
            </w:pPr>
            <w:r>
              <w:rPr/>
              <w:t>$</w:t>
            </w:r>
          </w:p>
        </w:tc>
        <w:tc>
          <w:tcPr>
            <w:tcW w:w="967" w:type="dxa"/>
            <w:tcBorders/>
            <w:shd w:fill="auto" w:val="clear"/>
            <w:vAlign w:val="bottom"/>
          </w:tcPr>
          <w:p>
            <w:pPr>
              <w:pStyle w:val="TableContents"/>
              <w:spacing w:before="0" w:after="283"/>
              <w:jc w:val="right"/>
              <w:rPr/>
            </w:pPr>
            <w:r>
              <w:rPr/>
              <w:t>773,654</w:t>
            </w:r>
          </w:p>
        </w:tc>
        <w:tc>
          <w:tcPr>
            <w:tcW w:w="105"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jc w:val="left"/>
              <w:rPr/>
            </w:pPr>
            <w:r>
              <w:rPr/>
              <w:t>$</w:t>
            </w:r>
          </w:p>
        </w:tc>
        <w:tc>
          <w:tcPr>
            <w:tcW w:w="968" w:type="dxa"/>
            <w:tcBorders/>
            <w:shd w:fill="auto" w:val="clear"/>
            <w:vAlign w:val="bottom"/>
          </w:tcPr>
          <w:p>
            <w:pPr>
              <w:pStyle w:val="TableContents"/>
              <w:spacing w:before="0" w:after="283"/>
              <w:jc w:val="right"/>
              <w:rPr/>
            </w:pPr>
            <w:r>
              <w:rPr/>
              <w:t>757,505</w:t>
            </w:r>
          </w:p>
        </w:tc>
        <w:tc>
          <w:tcPr>
            <w:tcW w:w="96"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jc w:val="left"/>
              <w:rPr/>
            </w:pPr>
            <w:r>
              <w:rPr/>
              <w:t>$</w:t>
            </w:r>
          </w:p>
        </w:tc>
        <w:tc>
          <w:tcPr>
            <w:tcW w:w="815" w:type="dxa"/>
            <w:tcBorders/>
            <w:shd w:fill="auto" w:val="clear"/>
            <w:vAlign w:val="bottom"/>
          </w:tcPr>
          <w:p>
            <w:pPr>
              <w:pStyle w:val="TableContents"/>
              <w:spacing w:before="0" w:after="283"/>
              <w:jc w:val="right"/>
              <w:rPr/>
            </w:pPr>
            <w:r>
              <w:rPr/>
              <w:t>16,149</w:t>
            </w:r>
          </w:p>
        </w:tc>
        <w:tc>
          <w:tcPr>
            <w:tcW w:w="122"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jc w:val="left"/>
              <w:rPr/>
            </w:pPr>
            <w:r>
              <w:rPr/>
              <w:t>$</w:t>
            </w:r>
          </w:p>
        </w:tc>
        <w:tc>
          <w:tcPr>
            <w:tcW w:w="850" w:type="dxa"/>
            <w:tcBorders/>
            <w:shd w:fill="auto" w:val="clear"/>
            <w:vAlign w:val="bottom"/>
          </w:tcPr>
          <w:p>
            <w:pPr>
              <w:pStyle w:val="TableContents"/>
              <w:spacing w:before="0" w:after="283"/>
              <w:jc w:val="right"/>
              <w:rPr/>
            </w:pPr>
            <w:r>
              <w:rPr/>
              <w:t>9,844</w:t>
            </w:r>
          </w:p>
        </w:tc>
        <w:tc>
          <w:tcPr>
            <w:tcW w:w="134" w:type="dxa"/>
            <w:tcBorders/>
            <w:shd w:fill="auto" w:val="clear"/>
            <w:vAlign w:val="bottom"/>
          </w:tcPr>
          <w:p>
            <w:pPr>
              <w:pStyle w:val="TableContents"/>
              <w:spacing w:before="0" w:after="283"/>
              <w:rPr/>
            </w:pPr>
            <w:r>
              <w:rPr/>
              <w:t> </w:t>
            </w:r>
          </w:p>
        </w:tc>
      </w:tr>
      <w:tr>
        <w:trPr/>
        <w:tc>
          <w:tcPr>
            <w:tcW w:w="4233" w:type="dxa"/>
            <w:tcBorders/>
            <w:shd w:fill="auto" w:val="clear"/>
            <w:vAlign w:val="center"/>
          </w:tcPr>
          <w:p>
            <w:pPr>
              <w:pStyle w:val="TableContents"/>
              <w:spacing w:before="0" w:after="0"/>
              <w:ind w:left="225" w:right="0" w:hanging="225"/>
              <w:rPr/>
            </w:pPr>
            <w:r>
              <w:rPr/>
              <w:t> </w:t>
            </w:r>
          </w:p>
        </w:tc>
        <w:tc>
          <w:tcPr>
            <w:tcW w:w="310" w:type="dxa"/>
            <w:tcBorders/>
            <w:shd w:fill="auto" w:val="clear"/>
            <w:vAlign w:val="center"/>
          </w:tcPr>
          <w:p>
            <w:pPr>
              <w:pStyle w:val="TableContents"/>
              <w:spacing w:before="0" w:after="283"/>
              <w:rPr/>
            </w:pPr>
            <w:r>
              <w:rPr/>
              <w:t> </w:t>
            </w:r>
          </w:p>
        </w:tc>
        <w:tc>
          <w:tcPr>
            <w:tcW w:w="114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5" w:type="dxa"/>
            <w:tcBorders/>
            <w:shd w:fill="auto" w:val="clear"/>
            <w:vAlign w:val="center"/>
          </w:tcPr>
          <w:p>
            <w:pPr>
              <w:pStyle w:val="TableContents"/>
              <w:spacing w:before="0" w:after="283"/>
              <w:rPr/>
            </w:pPr>
            <w:r>
              <w:rPr/>
              <w:t> </w:t>
            </w:r>
          </w:p>
        </w:tc>
        <w:tc>
          <w:tcPr>
            <w:tcW w:w="319" w:type="dxa"/>
            <w:tcBorders/>
            <w:shd w:fill="auto" w:val="clear"/>
            <w:vAlign w:val="center"/>
          </w:tcPr>
          <w:p>
            <w:pPr>
              <w:pStyle w:val="TableContents"/>
              <w:spacing w:before="0" w:after="283"/>
              <w:rPr/>
            </w:pPr>
            <w:r>
              <w:rPr/>
              <w:t> </w:t>
            </w:r>
          </w:p>
        </w:tc>
        <w:tc>
          <w:tcPr>
            <w:tcW w:w="114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6" w:type="dxa"/>
            <w:tcBorders/>
            <w:shd w:fill="auto" w:val="clear"/>
            <w:vAlign w:val="center"/>
          </w:tcPr>
          <w:p>
            <w:pPr>
              <w:pStyle w:val="TableContents"/>
              <w:spacing w:before="0" w:after="283"/>
              <w:rPr/>
            </w:pPr>
            <w:r>
              <w:rPr/>
              <w:t> </w:t>
            </w:r>
          </w:p>
        </w:tc>
        <w:tc>
          <w:tcPr>
            <w:tcW w:w="310" w:type="dxa"/>
            <w:tcBorders/>
            <w:shd w:fill="auto" w:val="clear"/>
            <w:vAlign w:val="center"/>
          </w:tcPr>
          <w:p>
            <w:pPr>
              <w:pStyle w:val="TableContents"/>
              <w:spacing w:before="0" w:after="283"/>
              <w:rPr/>
            </w:pPr>
            <w:r>
              <w:rPr/>
              <w:t> </w:t>
            </w:r>
          </w:p>
        </w:tc>
        <w:tc>
          <w:tcPr>
            <w:tcW w:w="9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310" w:type="dxa"/>
            <w:tcBorders/>
            <w:shd w:fill="auto" w:val="clear"/>
            <w:vAlign w:val="center"/>
          </w:tcPr>
          <w:p>
            <w:pPr>
              <w:pStyle w:val="TableContents"/>
              <w:spacing w:before="0" w:after="283"/>
              <w:rPr/>
            </w:pPr>
            <w:r>
              <w:rPr/>
              <w:t> </w:t>
            </w:r>
          </w:p>
        </w:tc>
        <w:tc>
          <w:tcPr>
            <w:tcW w:w="101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r>
    </w:tbl>
    <w:p>
      <w:pPr>
        <w:pStyle w:val="TextBody"/>
        <w:spacing w:before="0" w:after="283"/>
        <w:jc w:val="center"/>
        <w:rPr/>
      </w:pPr>
      <w:r>
        <w:rPr/>
        <w:t xml:space="preserve">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Times"/>
    <w:charset w:val="00"/>
    <w:family w:val="auto"/>
    <w:pitch w:val="default"/>
  </w:font>
  <w:font w:name="Wingdings">
    <w:charset w:val="00"/>
    <w:family w:val="auto"/>
    <w:pitch w:val="default"/>
  </w:font>
  <w:font w:name="Helvetica">
    <w:altName w:val="Arial"/>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55</Pages>
  <Words>16784</Words>
  <CharactersWithSpaces>121138</CharactersWithSpaces>
  <Paragraphs>39167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exv99w10</dc:title>
</cp:coreProperties>
</file>