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Falck David P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400 NORTH 5TH STREET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MS 8602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21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 xml:space="preserve">PINNACLE WEST CAPITAL CORP 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  <w:w w:val="95"/>
              </w:rPr>
              <w:t>[</w:t>
            </w:r>
            <w:r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PNW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6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]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vMerge w:val="restart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80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8"/>
              </w:rPr>
              <w:t>EVP &amp; GC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3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12/12/2016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2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7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12/12/2016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5,331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76.68</w:t>
            </w:r>
          </w:p>
        </w:tc>
        <w:tc>
          <w:tcPr>
            <w:tcW w:w="1240" w:type="dxa"/>
            <w:vAlign w:val="bottom"/>
            <w:gridSpan w:val="4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41,798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4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Remarks: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/s/ Diane Wood, Attorney-in-</w:t>
            </w:r>
          </w:p>
        </w:tc>
        <w:tc>
          <w:tcPr>
            <w:tcW w:w="168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12/14/2016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Fact</w:t>
            </w:r>
          </w:p>
        </w:tc>
        <w:tc>
          <w:tcPr>
            <w:tcW w:w="6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433108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2020-01-19T10:40:02Z</dcterms:created>
  <dcterms:modified xsi:type="dcterms:W3CDTF">2020-01-19T10:40:02Z</dcterms:modified>
</cp:coreProperties>
</file>