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pBdr/>
        <w:spacing w:before="0" w:after="0"/>
        <w:ind w:left="0" w:right="0" w:hanging="0"/>
        <w:rPr>
          <w:bdr w:val="single" w:sz="24" w:space="1" w:color="000000"/>
        </w:rPr>
      </w:pPr>
      <w:bookmarkStart w:id="0" w:name="a10-14908_16k.htm"/>
      <w:bookmarkStart w:id="1" w:name="ksa1014908_16k"/>
      <w:bookmarkEnd w:id="0"/>
      <w:bookmarkEnd w:id="1"/>
      <w:r>
        <w:rPr>
          <w:bdr w:val="single" w:sz="24" w:space="1" w:color="000000"/>
        </w:rPr>
        <w:t> </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30"/>
        </w:rPr>
      </w:pPr>
      <w:r>
        <w:rPr>
          <w:rFonts w:ascii="Times New Roman" w:hAnsi="Times New Roman"/>
          <w:b/>
          <w:sz w:val="30"/>
        </w:rPr>
        <w:t>UNITED STATES</w:t>
      </w:r>
    </w:p>
    <w:p>
      <w:pPr>
        <w:pStyle w:val="TextBody"/>
        <w:spacing w:before="0" w:after="0"/>
        <w:ind w:left="0" w:right="0" w:hanging="0"/>
        <w:jc w:val="center"/>
        <w:rPr>
          <w:rFonts w:ascii="Times New Roman" w:hAnsi="Times New Roman"/>
          <w:b/>
          <w:sz w:val="30"/>
        </w:rPr>
      </w:pPr>
      <w:r>
        <w:rPr>
          <w:rFonts w:ascii="Times New Roman" w:hAnsi="Times New Roman"/>
          <w:b/>
          <w:sz w:val="30"/>
        </w:rPr>
        <w:t>SECURITIES AND EXCHANGE COMMISSION</w:t>
      </w:r>
    </w:p>
    <w:p>
      <w:pPr>
        <w:pStyle w:val="TextBody"/>
        <w:spacing w:before="0" w:after="0"/>
        <w:ind w:left="0" w:right="0" w:hanging="0"/>
        <w:jc w:val="center"/>
        <w:rPr>
          <w:rFonts w:ascii="Times New Roman" w:hAnsi="Times New Roman"/>
          <w:b/>
          <w:sz w:val="17"/>
        </w:rPr>
      </w:pPr>
      <w:r>
        <w:rPr>
          <w:rFonts w:ascii="Times New Roman" w:hAnsi="Times New Roman"/>
          <w:b/>
          <w:sz w:val="17"/>
        </w:rPr>
        <w:t>Washington, D.C. 20549</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30"/>
        </w:rPr>
      </w:pPr>
      <w:r>
        <w:rPr>
          <w:rFonts w:ascii="Times New Roman" w:hAnsi="Times New Roman"/>
          <w:b/>
          <w:sz w:val="30"/>
        </w:rPr>
        <w:t>Form 6-K</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20"/>
        </w:rPr>
      </w:pPr>
      <w:r>
        <w:rPr>
          <w:rFonts w:ascii="Times New Roman" w:hAnsi="Times New Roman"/>
          <w:b/>
          <w:sz w:val="20"/>
        </w:rPr>
        <w:t>REPORT OF FOREIGN PRIVATE ISSUER PURSUANT TO RULE 13a-16 OR 15d-16 UNDER THE</w:t>
        <w:br/>
        <w:t>SECURITIES EXCHANGE ACT OF 1934</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For the month of July, 2010.</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Commission File Number</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30"/>
        </w:rPr>
      </w:pPr>
      <w:r>
        <w:rPr>
          <w:rFonts w:ascii="Times New Roman" w:hAnsi="Times New Roman"/>
          <w:b/>
          <w:sz w:val="30"/>
        </w:rPr>
        <w:t>AGNICO-EAGLE MINES LIMITED</w:t>
      </w:r>
    </w:p>
    <w:p>
      <w:pPr>
        <w:pStyle w:val="TextBody"/>
        <w:spacing w:before="0" w:after="0"/>
        <w:ind w:left="0" w:right="0" w:hanging="0"/>
        <w:jc w:val="center"/>
        <w:rPr>
          <w:rFonts w:ascii="Times New Roman" w:hAnsi="Times New Roman"/>
          <w:sz w:val="17"/>
        </w:rPr>
      </w:pPr>
      <w:r>
        <w:rPr>
          <w:rFonts w:ascii="Times New Roman" w:hAnsi="Times New Roman"/>
          <w:sz w:val="17"/>
        </w:rPr>
        <w:t>(Translation of registrants name into English)</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145 King Street East, Suite 400, Toronto, Ontario M5C 2Y7</w:t>
      </w:r>
    </w:p>
    <w:p>
      <w:pPr>
        <w:pStyle w:val="TextBody"/>
        <w:spacing w:before="0" w:after="0"/>
        <w:ind w:left="0" w:right="0" w:hanging="0"/>
        <w:jc w:val="center"/>
        <w:rPr>
          <w:rFonts w:ascii="Times New Roman" w:hAnsi="Times New Roman"/>
          <w:sz w:val="17"/>
        </w:rPr>
      </w:pPr>
      <w:r>
        <w:rPr>
          <w:rFonts w:ascii="Times New Roman" w:hAnsi="Times New Roman"/>
          <w:sz w:val="17"/>
        </w:rPr>
        <w:t>(Address of principal executive office)</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rPr>
      </w:pPr>
      <w:r>
        <w:rPr>
          <w:rFonts w:ascii="Times New Roman" w:hAnsi="Times New Roman"/>
          <w:sz w:val="17"/>
        </w:rPr>
        <w:t xml:space="preserve">Indicate by check mark whether the registrant files or will file annual reports under cover of Form 20-F or Form 40-F. </w:t>
        <w:br/>
        <w:t>Form 20-F </w:t>
      </w:r>
      <w:r>
        <w:rPr>
          <w:rFonts w:ascii="Wingdings" w:hAnsi="Wingdings"/>
          <w:sz w:val="17"/>
        </w:rPr>
        <w:t>x</w:t>
      </w:r>
      <w:r>
        <w:rPr>
          <w:rFonts w:ascii="Times New Roman" w:hAnsi="Times New Roman"/>
        </w:rPr>
        <w:t>   </w:t>
      </w:r>
      <w:r>
        <w:rPr>
          <w:rFonts w:ascii="Times New Roman" w:hAnsi="Times New Roman"/>
          <w:sz w:val="17"/>
        </w:rPr>
        <w:t>Form 40-F </w:t>
      </w:r>
      <w:r>
        <w:rPr>
          <w:rFonts w:ascii="Wingdings" w:hAnsi="Wingdings"/>
          <w:sz w:val="17"/>
        </w:rPr>
        <w:t>o</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Indicate by check mark if the registrant is submitting the Form 6-K in paper as permitted by Regulation S-T Rule 101 (b)( 1): </w:t>
      </w:r>
      <w:r>
        <w:rPr>
          <w:rFonts w:ascii="Wingdings" w:hAnsi="Wingdings"/>
          <w:sz w:val="17"/>
        </w:rPr>
        <w:t>o</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 xml:space="preserve">Note: </w:t>
      </w:r>
      <w:r>
        <w:rPr>
          <w:rFonts w:ascii="Times New Roman" w:hAnsi="Times New Roman"/>
          <w:sz w:val="17"/>
        </w:rPr>
        <w:t>Regulation S-T Rule 101 (b)( 1) only permits the submission in paper of a Form 6-K if submitted solely to provide an attached annual report to security holders.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Indicate by check mark if the registrant is submitting the Form 6-K in paper as permitted by Regulation S-T Rule 101 (b)(7): </w:t>
      </w:r>
      <w:r>
        <w:rPr>
          <w:rFonts w:ascii="Wingdings" w:hAnsi="Wingdings"/>
          <w:sz w:val="17"/>
        </w:rPr>
        <w:t>o</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 xml:space="preserve">Note: </w:t>
      </w:r>
      <w:r>
        <w:rPr>
          <w:rFonts w:ascii="Times New Roman" w:hAnsi="Times New Roman"/>
          <w:sz w:val="17"/>
        </w:rPr>
        <w:t>Regulation S-T Rule 101(b)(7) only permits the submission in paper of a Form 6-K if submitted to furnish a report or other document that the registrant foreign private issuer must furnish and make public under the laws of the jurisdiction in which the registrant is incorporated, domiciled or legally organized (the registrants home country), or under the rules of the home country exchange on which the registrants securities are traded, as long as the report or other document is not a press release, is not required to be and has not been distributed to the registrants security holders, and, if discussing a material event, has already been the subject of a Form 6-K submission or other Commission filing on EDGAR.</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Indicate by check mark whether the registrant by furnishing the information contained in this Form is also thereby furnishing the information to the Commission pursuant to Rule 12g3-2(b) under the Securities Exchange Act of 1934. Yes </w:t>
      </w:r>
      <w:r>
        <w:rPr>
          <w:rFonts w:ascii="Wingdings" w:hAnsi="Wingdings"/>
          <w:sz w:val="17"/>
        </w:rPr>
        <w:t>o</w:t>
      </w:r>
      <w:r>
        <w:rPr>
          <w:rFonts w:ascii="Times New Roman" w:hAnsi="Times New Roman"/>
        </w:rPr>
        <w:t>   </w:t>
      </w:r>
      <w:r>
        <w:rPr>
          <w:rFonts w:ascii="Times New Roman" w:hAnsi="Times New Roman"/>
          <w:sz w:val="17"/>
        </w:rPr>
        <w:t>No </w:t>
      </w:r>
      <w:r>
        <w:rPr>
          <w:rFonts w:ascii="Wingdings" w:hAnsi="Wingdings"/>
          <w:sz w:val="17"/>
        </w:rPr>
        <w:t>x</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If Yes is marked, indicate below the file number assigned to the registrant in connection with Rule 12g3-2(b): 82-                        .</w:t>
      </w:r>
    </w:p>
    <w:p>
      <w:pPr>
        <w:pStyle w:val="TextBody"/>
        <w:spacing w:before="0" w:after="0"/>
        <w:ind w:left="0" w:right="0" w:hanging="0"/>
        <w:rPr/>
      </w:pPr>
      <w:r>
        <w:rPr/>
        <w:t> </w:t>
      </w:r>
    </w:p>
    <w:p>
      <w:pPr>
        <w:pStyle w:val="TextBody"/>
        <w:pBdr/>
        <w:spacing w:before="0" w:after="0"/>
        <w:ind w:left="0" w:right="0" w:hanging="0"/>
        <w:rPr>
          <w:bdr w:val="single" w:sz="8" w:space="1" w:color="000000"/>
        </w:rPr>
      </w:pPr>
      <w:r>
        <w:rPr>
          <w:bdr w:val="single" w:sz="8" w:space="1" w:color="000000"/>
        </w:rPr>
        <w:t> </w:t>
      </w:r>
    </w:p>
    <w:p>
      <w:pPr>
        <w:pStyle w:val="TextBody"/>
        <w:spacing w:before="0" w:after="0"/>
        <w:ind w:left="0" w:right="0" w:hanging="0"/>
        <w:rPr/>
      </w:pPr>
      <w:r>
        <w:rPr/>
        <w:t> </w:t>
      </w:r>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EXHIBITS</w:t>
      </w:r>
    </w:p>
    <w:p>
      <w:pPr>
        <w:pStyle w:val="TextBody"/>
        <w:spacing w:before="0" w:after="0"/>
        <w:ind w:left="0" w:right="0" w:hanging="0"/>
        <w:jc w:val="center"/>
        <w:rPr/>
      </w:pPr>
      <w:r>
        <w:rPr/>
        <w:t> </w:t>
      </w:r>
    </w:p>
    <w:tbl>
      <w:tblPr>
        <w:tblW w:w="5000" w:type="pct"/>
        <w:jc w:val="left"/>
        <w:tblInd w:w="0" w:type="dxa"/>
        <w:tblCellMar>
          <w:top w:w="0" w:type="dxa"/>
          <w:left w:w="0" w:type="dxa"/>
          <w:bottom w:w="28" w:type="dxa"/>
          <w:right w:w="0" w:type="dxa"/>
        </w:tblCellMar>
      </w:tblPr>
      <w:tblGrid>
        <w:gridCol w:w="832"/>
        <w:gridCol w:w="208"/>
        <w:gridCol w:w="9165"/>
      </w:tblGrid>
      <w:tr>
        <w:trPr/>
        <w:tc>
          <w:tcPr>
            <w:tcW w:w="832"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Exhibit No.</w:t>
            </w:r>
          </w:p>
        </w:tc>
        <w:tc>
          <w:tcPr>
            <w:tcW w:w="208" w:type="dxa"/>
            <w:tcBorders/>
            <w:shd w:fill="auto" w:val="clear"/>
            <w:tcMar>
              <w:bottom w:w="0" w:type="dxa"/>
            </w:tcMar>
            <w:vAlign w:val="bottom"/>
          </w:tcPr>
          <w:p>
            <w:pPr>
              <w:pStyle w:val="TableContents"/>
              <w:spacing w:before="0" w:after="0"/>
              <w:ind w:left="0" w:right="0" w:hanging="0"/>
              <w:jc w:val="center"/>
              <w:rPr/>
            </w:pPr>
            <w:r>
              <w:rPr/>
              <w:t> </w:t>
            </w:r>
          </w:p>
        </w:tc>
        <w:tc>
          <w:tcPr>
            <w:tcW w:w="9165"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Exhibit Description</w:t>
            </w:r>
          </w:p>
        </w:tc>
      </w:tr>
      <w:tr>
        <w:trPr/>
        <w:tc>
          <w:tcPr>
            <w:tcW w:w="832"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1</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916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Press Release dated July 28, 2010 announcing Q2 2010 Results of the Corporation.</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SIGNATURES</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Pursuant to the requirements of the Securities Exchange Act of 1934, the registrant has duly caused this report to be signed on  its behalf by the undersigned, thereunto duly authorized.</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5154"/>
        <w:gridCol w:w="309"/>
        <w:gridCol w:w="4742"/>
      </w:tblGrid>
      <w:tr>
        <w:trPr/>
        <w:tc>
          <w:tcPr>
            <w:tcW w:w="5154" w:type="dxa"/>
            <w:tcBorders/>
            <w:shd w:fill="auto" w:val="clear"/>
          </w:tcPr>
          <w:p>
            <w:pPr>
              <w:pStyle w:val="TableContents"/>
              <w:spacing w:before="0" w:after="0"/>
              <w:ind w:left="0" w:right="0" w:hanging="0"/>
              <w:rPr/>
            </w:pPr>
            <w:r>
              <w:rPr/>
              <w:t> </w:t>
            </w:r>
          </w:p>
        </w:tc>
        <w:tc>
          <w:tcPr>
            <w:tcW w:w="5051" w:type="dxa"/>
            <w:gridSpan w:val="2"/>
            <w:tcBorders/>
            <w:shd w:fill="auto" w:val="clear"/>
          </w:tcPr>
          <w:p>
            <w:pPr>
              <w:pStyle w:val="TableContents"/>
              <w:spacing w:before="0" w:after="0"/>
              <w:ind w:left="0" w:right="0" w:hanging="0"/>
              <w:rPr>
                <w:rFonts w:ascii="Times New Roman" w:hAnsi="Times New Roman"/>
                <w:sz w:val="17"/>
                <w:u w:val="single"/>
              </w:rPr>
            </w:pPr>
            <w:r>
              <w:rPr>
                <w:rFonts w:ascii="Times New Roman" w:hAnsi="Times New Roman"/>
                <w:sz w:val="17"/>
                <w:u w:val="single"/>
              </w:rPr>
              <w:t>AGNICO-EAGLE MINES LIMITED</w:t>
            </w:r>
          </w:p>
        </w:tc>
      </w:tr>
      <w:tr>
        <w:trPr/>
        <w:tc>
          <w:tcPr>
            <w:tcW w:w="5154" w:type="dxa"/>
            <w:tcBorders/>
            <w:shd w:fill="auto" w:val="clear"/>
          </w:tcPr>
          <w:p>
            <w:pPr>
              <w:pStyle w:val="TableContents"/>
              <w:spacing w:before="0" w:after="0"/>
              <w:ind w:left="0" w:right="0" w:hanging="0"/>
              <w:rPr/>
            </w:pPr>
            <w:r>
              <w:rPr/>
              <w:t> </w:t>
            </w:r>
          </w:p>
        </w:tc>
        <w:tc>
          <w:tcPr>
            <w:tcW w:w="309" w:type="dxa"/>
            <w:tcBorders/>
            <w:shd w:fill="auto" w:val="clear"/>
          </w:tcPr>
          <w:p>
            <w:pPr>
              <w:pStyle w:val="TableContents"/>
              <w:spacing w:before="0" w:after="0"/>
              <w:ind w:left="0" w:right="0" w:hanging="0"/>
              <w:rPr/>
            </w:pPr>
            <w:r>
              <w:rPr/>
              <w:t> </w:t>
            </w:r>
          </w:p>
        </w:tc>
        <w:tc>
          <w:tcPr>
            <w:tcW w:w="474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(Registrant)</w:t>
            </w:r>
          </w:p>
        </w:tc>
      </w:tr>
      <w:tr>
        <w:trPr/>
        <w:tc>
          <w:tcPr>
            <w:tcW w:w="5154" w:type="dxa"/>
            <w:tcBorders/>
            <w:shd w:fill="auto" w:val="clear"/>
          </w:tcPr>
          <w:p>
            <w:pPr>
              <w:pStyle w:val="TableContents"/>
              <w:spacing w:before="0" w:after="0"/>
              <w:ind w:left="0" w:right="0" w:hanging="0"/>
              <w:rPr/>
            </w:pPr>
            <w:r>
              <w:rPr/>
              <w:t> </w:t>
            </w:r>
          </w:p>
        </w:tc>
        <w:tc>
          <w:tcPr>
            <w:tcW w:w="5051" w:type="dxa"/>
            <w:gridSpan w:val="2"/>
            <w:tcBorders/>
            <w:shd w:fill="auto" w:val="clear"/>
          </w:tcPr>
          <w:p>
            <w:pPr>
              <w:pStyle w:val="TableContents"/>
              <w:spacing w:before="0" w:after="0"/>
              <w:ind w:left="0" w:right="0" w:hanging="0"/>
              <w:rPr/>
            </w:pPr>
            <w:r>
              <w:rPr/>
              <w:t> </w:t>
            </w:r>
          </w:p>
        </w:tc>
      </w:tr>
      <w:tr>
        <w:trPr/>
        <w:tc>
          <w:tcPr>
            <w:tcW w:w="5154" w:type="dxa"/>
            <w:tcBorders/>
            <w:shd w:fill="auto" w:val="clear"/>
          </w:tcPr>
          <w:p>
            <w:pPr>
              <w:pStyle w:val="TableContents"/>
              <w:spacing w:before="0" w:after="0"/>
              <w:ind w:left="0" w:right="0" w:hanging="0"/>
              <w:rPr/>
            </w:pPr>
            <w:r>
              <w:rPr/>
              <w:t> </w:t>
            </w:r>
          </w:p>
        </w:tc>
        <w:tc>
          <w:tcPr>
            <w:tcW w:w="5051" w:type="dxa"/>
            <w:gridSpan w:val="2"/>
            <w:tcBorders/>
            <w:shd w:fill="auto" w:val="clear"/>
          </w:tcPr>
          <w:p>
            <w:pPr>
              <w:pStyle w:val="TableContents"/>
              <w:spacing w:before="0" w:after="0"/>
              <w:ind w:left="0" w:right="0" w:hanging="0"/>
              <w:rPr/>
            </w:pPr>
            <w:r>
              <w:rPr/>
              <w:t> </w:t>
            </w:r>
          </w:p>
        </w:tc>
      </w:tr>
      <w:tr>
        <w:trPr/>
        <w:tc>
          <w:tcPr>
            <w:tcW w:w="515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Date: July 29, 2010</w:t>
            </w:r>
          </w:p>
        </w:tc>
        <w:tc>
          <w:tcPr>
            <w:tcW w:w="309"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By:</w:t>
            </w:r>
          </w:p>
        </w:tc>
        <w:tc>
          <w:tcPr>
            <w:tcW w:w="4742" w:type="dxa"/>
            <w:tcBorders>
              <w:bottom w:val="single" w:sz="8" w:space="0" w:color="000000"/>
            </w:tcBorders>
            <w:shd w:fill="auto" w:val="clear"/>
            <w:tcMar>
              <w:bottom w:w="28" w:type="dxa"/>
            </w:tcMar>
          </w:tcPr>
          <w:p>
            <w:pPr>
              <w:pStyle w:val="TableContents"/>
              <w:spacing w:before="0" w:after="0"/>
              <w:ind w:left="0" w:right="0" w:hanging="0"/>
              <w:rPr>
                <w:rFonts w:ascii="Times New Roman" w:hAnsi="Times New Roman"/>
                <w:sz w:val="17"/>
              </w:rPr>
            </w:pPr>
            <w:r>
              <w:rPr>
                <w:rFonts w:ascii="Times New Roman" w:hAnsi="Times New Roman"/>
                <w:sz w:val="17"/>
              </w:rPr>
              <w:t>/s/ R. Gregory Laing</w:t>
            </w:r>
          </w:p>
        </w:tc>
      </w:tr>
      <w:tr>
        <w:trPr/>
        <w:tc>
          <w:tcPr>
            <w:tcW w:w="5154" w:type="dxa"/>
            <w:tcBorders/>
            <w:shd w:fill="auto" w:val="clear"/>
          </w:tcPr>
          <w:p>
            <w:pPr>
              <w:pStyle w:val="TableContents"/>
              <w:spacing w:before="0" w:after="0"/>
              <w:ind w:left="0" w:right="0" w:hanging="0"/>
              <w:rPr/>
            </w:pPr>
            <w:r>
              <w:rPr/>
              <w:t> </w:t>
            </w:r>
          </w:p>
        </w:tc>
        <w:tc>
          <w:tcPr>
            <w:tcW w:w="309" w:type="dxa"/>
            <w:tcBorders/>
            <w:shd w:fill="auto" w:val="clear"/>
          </w:tcPr>
          <w:p>
            <w:pPr>
              <w:pStyle w:val="TableContents"/>
              <w:spacing w:before="0" w:after="0"/>
              <w:ind w:left="0" w:right="0" w:hanging="0"/>
              <w:rPr/>
            </w:pPr>
            <w:r>
              <w:rPr/>
              <w:t> </w:t>
            </w:r>
          </w:p>
        </w:tc>
        <w:tc>
          <w:tcPr>
            <w:tcW w:w="474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R. Gregory Laing</w:t>
            </w:r>
          </w:p>
        </w:tc>
      </w:tr>
      <w:tr>
        <w:trPr/>
        <w:tc>
          <w:tcPr>
            <w:tcW w:w="5154" w:type="dxa"/>
            <w:tcBorders/>
            <w:shd w:fill="auto" w:val="clear"/>
          </w:tcPr>
          <w:p>
            <w:pPr>
              <w:pStyle w:val="TableContents"/>
              <w:spacing w:before="0" w:after="0"/>
              <w:ind w:left="0" w:right="0" w:hanging="0"/>
              <w:rPr/>
            </w:pPr>
            <w:r>
              <w:rPr/>
              <w:t> </w:t>
            </w:r>
          </w:p>
        </w:tc>
        <w:tc>
          <w:tcPr>
            <w:tcW w:w="309" w:type="dxa"/>
            <w:tcBorders/>
            <w:shd w:fill="auto" w:val="clear"/>
          </w:tcPr>
          <w:p>
            <w:pPr>
              <w:pStyle w:val="TableContents"/>
              <w:spacing w:before="0" w:after="0"/>
              <w:ind w:left="0" w:right="0" w:hanging="0"/>
              <w:rPr/>
            </w:pPr>
            <w:r>
              <w:rPr/>
              <w:t> </w:t>
            </w:r>
          </w:p>
        </w:tc>
        <w:tc>
          <w:tcPr>
            <w:tcW w:w="474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General Counsel, Sr. Vice President, Legal</w:t>
            </w:r>
          </w:p>
        </w:tc>
      </w:tr>
      <w:tr>
        <w:trPr/>
        <w:tc>
          <w:tcPr>
            <w:tcW w:w="5154" w:type="dxa"/>
            <w:tcBorders/>
            <w:shd w:fill="auto" w:val="clear"/>
          </w:tcPr>
          <w:p>
            <w:pPr>
              <w:pStyle w:val="TableContents"/>
              <w:spacing w:before="0" w:after="0"/>
              <w:ind w:left="0" w:right="0" w:hanging="0"/>
              <w:rPr/>
            </w:pPr>
            <w:r>
              <w:rPr/>
              <w:t> </w:t>
            </w:r>
          </w:p>
        </w:tc>
        <w:tc>
          <w:tcPr>
            <w:tcW w:w="309" w:type="dxa"/>
            <w:tcBorders/>
            <w:shd w:fill="auto" w:val="clear"/>
          </w:tcPr>
          <w:p>
            <w:pPr>
              <w:pStyle w:val="TableContents"/>
              <w:spacing w:before="0" w:after="0"/>
              <w:ind w:left="0" w:right="0" w:hanging="0"/>
              <w:rPr/>
            </w:pPr>
            <w:r>
              <w:rPr/>
              <w:t> </w:t>
            </w:r>
          </w:p>
        </w:tc>
        <w:tc>
          <w:tcPr>
            <w:tcW w:w="474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and Corporate Secretary</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w:t>
      </w:r>
      <w:bookmarkStart w:id="2" w:name="PB_2_215352_7056"/>
      <w:bookmarkEnd w:id="2"/>
    </w:p>
    <w:p>
      <w:pPr>
        <w:pStyle w:val="HorizontalLine"/>
        <w:pBdr>
          <w:bottom w:val="single" w:sz="18" w:space="0" w:color="010101"/>
        </w:pBdr>
        <w:spacing w:before="0" w:after="0"/>
        <w:rPr/>
      </w:pPr>
      <w:r>
        <w:rPr/>
      </w:r>
      <w:r>
        <w:br w:type="page"/>
      </w:r>
    </w:p>
    <w:p>
      <w:pPr>
        <w:pStyle w:val="TextBody"/>
        <w:spacing w:before="0" w:after="0"/>
        <w:ind w:left="0" w:right="0" w:hanging="0"/>
        <w:jc w:val="right"/>
        <w:rPr>
          <w:rFonts w:ascii="Times New Roman" w:hAnsi="Times New Roman"/>
          <w:b/>
          <w:sz w:val="17"/>
        </w:rPr>
      </w:pPr>
      <w:bookmarkStart w:id="3" w:name="a10-14908_1ex1.htm"/>
      <w:bookmarkStart w:id="4" w:name="ksa1014908_1ex1"/>
      <w:bookmarkEnd w:id="3"/>
      <w:bookmarkEnd w:id="4"/>
      <w:r>
        <w:rPr>
          <w:rFonts w:ascii="Times New Roman" w:hAnsi="Times New Roman"/>
          <w:b/>
          <w:sz w:val="17"/>
        </w:rPr>
        <w:t>Exhibit 1</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4705350" cy="71437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705350" cy="714375"/>
                    </a:xfrm>
                    <a:prstGeom prst="rect">
                      <a:avLst/>
                    </a:prstGeom>
                  </pic:spPr>
                </pic:pic>
              </a:graphicData>
            </a:graphic>
          </wp:inline>
        </w:drawing>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6081"/>
        <w:gridCol w:w="4124"/>
      </w:tblGrid>
      <w:tr>
        <w:trPr/>
        <w:tc>
          <w:tcPr>
            <w:tcW w:w="6081" w:type="dxa"/>
            <w:tcBorders/>
            <w:shd w:fill="auto" w:val="clear"/>
          </w:tcPr>
          <w:p>
            <w:pPr>
              <w:pStyle w:val="TableContents"/>
              <w:spacing w:before="0" w:after="0"/>
              <w:ind w:left="0" w:right="0" w:hanging="0"/>
              <w:rPr/>
            </w:pPr>
            <w:r>
              <w:rPr>
                <w:rFonts w:ascii="Times New Roman" w:hAnsi="Times New Roman"/>
                <w:b/>
                <w:sz w:val="17"/>
              </w:rPr>
              <w:t>Stock Symbol:</w:t>
            </w:r>
            <w:r>
              <w:rPr/>
              <w:t xml:space="preserve"> </w:t>
            </w:r>
            <w:r>
              <w:rPr>
                <w:b/>
                <w:sz w:val="17"/>
              </w:rPr>
              <w:t>AEM (NYSE and TSX)</w:t>
            </w:r>
          </w:p>
        </w:tc>
        <w:tc>
          <w:tcPr>
            <w:tcW w:w="4124"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For further information:</w:t>
            </w:r>
          </w:p>
        </w:tc>
      </w:tr>
      <w:tr>
        <w:trPr/>
        <w:tc>
          <w:tcPr>
            <w:tcW w:w="6081" w:type="dxa"/>
            <w:tcBorders/>
            <w:shd w:fill="auto" w:val="clear"/>
          </w:tcPr>
          <w:p>
            <w:pPr>
              <w:pStyle w:val="TableContents"/>
              <w:spacing w:before="0" w:after="0"/>
              <w:ind w:left="0" w:right="0" w:hanging="0"/>
              <w:rPr/>
            </w:pPr>
            <w:r>
              <w:rPr/>
              <w:t> </w:t>
            </w:r>
          </w:p>
        </w:tc>
        <w:tc>
          <w:tcPr>
            <w:tcW w:w="4124"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Investor Relations</w:t>
            </w:r>
          </w:p>
        </w:tc>
      </w:tr>
      <w:tr>
        <w:trPr/>
        <w:tc>
          <w:tcPr>
            <w:tcW w:w="6081" w:type="dxa"/>
            <w:tcBorders/>
            <w:shd w:fill="auto" w:val="clear"/>
          </w:tcPr>
          <w:p>
            <w:pPr>
              <w:pStyle w:val="TableContents"/>
              <w:spacing w:before="0" w:after="0"/>
              <w:ind w:left="0" w:right="0" w:hanging="0"/>
              <w:rPr/>
            </w:pPr>
            <w:r>
              <w:rPr/>
              <w:t> </w:t>
            </w:r>
          </w:p>
        </w:tc>
        <w:tc>
          <w:tcPr>
            <w:tcW w:w="4124"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(416) 947-1212</w:t>
            </w:r>
          </w:p>
        </w:tc>
      </w:tr>
    </w:tbl>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(All amounts expressed in U.S. dollars unless otherwise noted)</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AGNICO-EAGLE REPORTS Q2 2010 RESULTS;</w:t>
        <w:br/>
        <w:t>RECORD QUARTERLY REVENUE, NET INCOME AND GOLD PRODUCTION</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rPr>
      </w:pPr>
      <w:r>
        <w:rPr>
          <w:rFonts w:ascii="Times New Roman" w:hAnsi="Times New Roman"/>
          <w:b/>
          <w:sz w:val="17"/>
        </w:rPr>
        <w:t>Toronto (July 28, 2010)  Agnico-Eagle Mines Limited</w:t>
      </w:r>
      <w:r>
        <w:rPr>
          <w:rFonts w:ascii="Times New Roman" w:hAnsi="Times New Roman"/>
        </w:rPr>
        <w:t xml:space="preserve"> </w:t>
      </w:r>
      <w:r>
        <w:rPr>
          <w:rFonts w:ascii="Times New Roman" w:hAnsi="Times New Roman"/>
          <w:sz w:val="17"/>
        </w:rPr>
        <w:t>(Agnico-Eagle or the Company) today reported a record quarterly net income of $100.4 million, or $0.64 per share, for the second quarter of 2010.  This result includes a non-cash foreign currency translation gain of $17.4 million, or $0.11 per share, as well as a one-time tax recovery of $21.2 million, or $0.14 per share.  The result also includes non-cash stock-based compensation expense of $8.1 million, or $0.05 per share.  In the second quarter of 2009, the Company reported net income of $1.2 million, or $0.01 per share.  A 116% increase in gold production and a 151% increase in gross mine profit over the second quarter of 2009 contributed to the record financial and operating quarter.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Second quarter 2010 cash provided by operating activities was $161.6 million (including an increase in working capital of $16.7 million), up from cash provided by operating activities of $26.4 million in the second quarter of 2009 (which included a decrease in working capital of $27.4 million).  This significant increase was largely due to gold production that was more than double that in the comparable period in 2009 and substantially higher prices for gold, zinc, silver and copper.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Our record quarterly financial results were driven by record gold production as all six of our mines operated throughout the quarter for the first time.  Four of the mines are now operating at steady state with the other two in the late stages of optimization said Sean Boyd, Vice-Chairman and Chief Executive Officer.  Further increases in gold production and lower cash operating costs are expected in the second half of 2010 as we continue to optimize all our mines and focus on driving down the unit costs at our Kittila and Meadowbank mines added Mr. Boyd.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Second quarter 2010 highlights include: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b/>
          <w:sz w:val="17"/>
        </w:rPr>
        <w:t>Record Gold Production,</w:t>
      </w:r>
      <w:r>
        <w:rPr>
          <w:rFonts w:ascii="Times New Roman" w:hAnsi="Times New Roman"/>
        </w:rPr>
        <w:t xml:space="preserve"> </w:t>
      </w:r>
      <w:r>
        <w:rPr>
          <w:rFonts w:ascii="Times New Roman" w:hAnsi="Times New Roman"/>
          <w:b/>
          <w:sz w:val="17"/>
        </w:rPr>
        <w:t>Record</w:t>
      </w:r>
      <w:r>
        <w:rPr>
          <w:rFonts w:ascii="Times New Roman" w:hAnsi="Times New Roman"/>
          <w:sz w:val="17"/>
        </w:rPr>
        <w:t xml:space="preserve"> </w:t>
      </w:r>
      <w:r>
        <w:rPr>
          <w:rFonts w:ascii="Times New Roman" w:hAnsi="Times New Roman"/>
          <w:b/>
          <w:sz w:val="17"/>
        </w:rPr>
        <w:t xml:space="preserve">Revenue and Record Net Earnings </w:t>
      </w:r>
      <w:r>
        <w:rPr>
          <w:rFonts w:ascii="Times New Roman" w:hAnsi="Times New Roman"/>
          <w:sz w:val="17"/>
        </w:rPr>
        <w:t> quarterly gold production of 257,728 ounces resulted in revenue of $353.9 million and net earnings of $100.4 million</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b/>
          <w:sz w:val="17"/>
        </w:rPr>
        <w:t xml:space="preserve">Good Cost Control Continues at Steady State Mines </w:t>
      </w:r>
      <w:r>
        <w:rPr>
          <w:rFonts w:ascii="Times New Roman" w:hAnsi="Times New Roman"/>
          <w:sz w:val="17"/>
        </w:rPr>
        <w:t> minesite costs per tonne continue to be on target at; LaRonde, Goldex, Lapa and Pinos Altos.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b/>
          <w:sz w:val="17"/>
        </w:rPr>
        <w:t xml:space="preserve">Improved Available Liquidity </w:t>
      </w:r>
      <w:r>
        <w:rPr>
          <w:rFonts w:ascii="Times New Roman" w:hAnsi="Times New Roman"/>
          <w:sz w:val="17"/>
        </w:rPr>
        <w:t> during the quarter the Company executed a new non-amortizing, unsecured $1.2 billion revolving credit facility through a syndicate of banks.  The Company also issued $600 million of unsecured long-term notes which was used to reduce amounts outstanding under the credit facilities.</w:t>
      </w:r>
    </w:p>
    <w:p>
      <w:pPr>
        <w:pStyle w:val="TextBody"/>
        <w:spacing w:before="0" w:after="0"/>
        <w:ind w:left="0" w:right="0" w:hanging="0"/>
        <w:rPr/>
      </w:pPr>
      <w:r>
        <w:rPr/>
        <w:t> </w:t>
      </w:r>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Payable gold production(1) in the second quarter of 2010 was a record 257,728 ounces at total cash costs per ounce(2) of $487.  This compares with payable gold production of 119,053 ounces at total cash costs per ounce of $326 in the second quarter of 2009.  The increase in total cash costs per ounce in the second quarter of 2010 is mainly due to the high costs at Meadowbank ($663/oz) as the mine moves through start-up and commissioning.  Total cash costs are expected to decline as the mining and processing rate increases and gold output grows towards steady state levels.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For the first six months of 2010, payable gold production was a record 445,960 ounces at total cash costs per ounce of $469.  This compares with payable gold production of 210,864 ounces at total cash costs per ounce of $320 in the first half of 2009.  The increase in gold production is due to the impact of four new gold mines commencing operations in the past 14 months.  The increase in total cash costs per ounce in the first half of 2010 is mainly due to the high costs at Meadowbank ($695/oz) as stated above.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For the full year 2010, gold production is still expected to be in line with previous guidance of between 1.0 and 1.1 million ounces.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Total cash cost per ounce guidance of $399 was provided on December 16, 2009.  This was based on projected gold production of 1.057 million ounces and the following assumptions:</w:t>
      </w:r>
    </w:p>
    <w:p>
      <w:pPr>
        <w:pStyle w:val="TextBody"/>
        <w:spacing w:before="0" w:after="0"/>
        <w:ind w:left="0" w:right="0" w:hanging="0"/>
        <w:rPr/>
      </w:pPr>
      <w:r>
        <w:rPr/>
        <w:t> </w:t>
      </w:r>
    </w:p>
    <w:tbl>
      <w:tblPr>
        <w:tblW w:w="1250" w:type="pct"/>
        <w:jc w:val="left"/>
        <w:tblInd w:w="0" w:type="dxa"/>
        <w:tblCellMar>
          <w:top w:w="0" w:type="dxa"/>
          <w:left w:w="0" w:type="dxa"/>
          <w:bottom w:w="0" w:type="dxa"/>
          <w:right w:w="0" w:type="dxa"/>
        </w:tblCellMar>
      </w:tblPr>
      <w:tblGrid>
        <w:gridCol w:w="1547"/>
        <w:gridCol w:w="231"/>
        <w:gridCol w:w="696"/>
        <w:gridCol w:w="77"/>
      </w:tblGrid>
      <w:tr>
        <w:trPr/>
        <w:tc>
          <w:tcPr>
            <w:tcW w:w="154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Silver ($/oz)</w:t>
            </w:r>
          </w:p>
        </w:tc>
        <w:tc>
          <w:tcPr>
            <w:tcW w:w="231" w:type="dxa"/>
            <w:tcBorders/>
            <w:shd w:fill="CCEEFF" w:val="clear"/>
            <w:vAlign w:val="bottom"/>
          </w:tcPr>
          <w:p>
            <w:pPr>
              <w:pStyle w:val="TableContents"/>
              <w:spacing w:before="0" w:after="0"/>
              <w:ind w:left="0" w:right="0" w:hanging="0"/>
              <w:rPr/>
            </w:pPr>
            <w:r>
              <w:rPr/>
              <w:t> </w:t>
            </w:r>
          </w:p>
        </w:tc>
        <w:tc>
          <w:tcPr>
            <w:tcW w:w="69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14.00</w:t>
            </w:r>
          </w:p>
        </w:tc>
        <w:tc>
          <w:tcPr>
            <w:tcW w:w="77" w:type="dxa"/>
            <w:tcBorders/>
            <w:shd w:fill="CCEEFF" w:val="clear"/>
            <w:vAlign w:val="bottom"/>
          </w:tcPr>
          <w:p>
            <w:pPr>
              <w:pStyle w:val="TableContents"/>
              <w:spacing w:before="0" w:after="0"/>
              <w:ind w:left="0" w:right="0" w:hanging="0"/>
              <w:rPr/>
            </w:pPr>
            <w:r>
              <w:rPr/>
              <w:t> </w:t>
            </w:r>
          </w:p>
        </w:tc>
      </w:tr>
      <w:tr>
        <w:trPr/>
        <w:tc>
          <w:tcPr>
            <w:tcW w:w="154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Zinc ($/lb)</w:t>
            </w:r>
          </w:p>
        </w:tc>
        <w:tc>
          <w:tcPr>
            <w:tcW w:w="231" w:type="dxa"/>
            <w:tcBorders/>
            <w:shd w:fill="auto" w:val="clear"/>
            <w:vAlign w:val="bottom"/>
          </w:tcPr>
          <w:p>
            <w:pPr>
              <w:pStyle w:val="TableContents"/>
              <w:spacing w:before="0" w:after="0"/>
              <w:ind w:left="0" w:right="0" w:hanging="0"/>
              <w:rPr/>
            </w:pPr>
            <w:r>
              <w:rPr/>
              <w:t> </w:t>
            </w:r>
          </w:p>
        </w:tc>
        <w:tc>
          <w:tcPr>
            <w:tcW w:w="69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0.82</w:t>
            </w:r>
          </w:p>
        </w:tc>
        <w:tc>
          <w:tcPr>
            <w:tcW w:w="77" w:type="dxa"/>
            <w:tcBorders/>
            <w:shd w:fill="auto" w:val="clear"/>
            <w:vAlign w:val="bottom"/>
          </w:tcPr>
          <w:p>
            <w:pPr>
              <w:pStyle w:val="TableContents"/>
              <w:spacing w:before="0" w:after="0"/>
              <w:ind w:left="0" w:right="0" w:hanging="0"/>
              <w:rPr/>
            </w:pPr>
            <w:r>
              <w:rPr/>
              <w:t> </w:t>
            </w:r>
          </w:p>
        </w:tc>
      </w:tr>
      <w:tr>
        <w:trPr/>
        <w:tc>
          <w:tcPr>
            <w:tcW w:w="154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Copper ($/lb)</w:t>
            </w:r>
          </w:p>
        </w:tc>
        <w:tc>
          <w:tcPr>
            <w:tcW w:w="231" w:type="dxa"/>
            <w:tcBorders/>
            <w:shd w:fill="CCEEFF" w:val="clear"/>
            <w:vAlign w:val="bottom"/>
          </w:tcPr>
          <w:p>
            <w:pPr>
              <w:pStyle w:val="TableContents"/>
              <w:spacing w:before="0" w:after="0"/>
              <w:ind w:left="0" w:right="0" w:hanging="0"/>
              <w:rPr/>
            </w:pPr>
            <w:r>
              <w:rPr/>
              <w:t> </w:t>
            </w:r>
          </w:p>
        </w:tc>
        <w:tc>
          <w:tcPr>
            <w:tcW w:w="69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2.77</w:t>
            </w:r>
          </w:p>
        </w:tc>
        <w:tc>
          <w:tcPr>
            <w:tcW w:w="77" w:type="dxa"/>
            <w:tcBorders/>
            <w:shd w:fill="CCEEFF" w:val="clear"/>
            <w:vAlign w:val="bottom"/>
          </w:tcPr>
          <w:p>
            <w:pPr>
              <w:pStyle w:val="TableContents"/>
              <w:spacing w:before="0" w:after="0"/>
              <w:ind w:left="0" w:right="0" w:hanging="0"/>
              <w:rPr/>
            </w:pPr>
            <w:r>
              <w:rPr/>
              <w:t> </w:t>
            </w:r>
          </w:p>
        </w:tc>
      </w:tr>
      <w:tr>
        <w:trPr/>
        <w:tc>
          <w:tcPr>
            <w:tcW w:w="154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C$/US$</w:t>
            </w:r>
          </w:p>
        </w:tc>
        <w:tc>
          <w:tcPr>
            <w:tcW w:w="231" w:type="dxa"/>
            <w:tcBorders/>
            <w:shd w:fill="auto" w:val="clear"/>
            <w:vAlign w:val="bottom"/>
          </w:tcPr>
          <w:p>
            <w:pPr>
              <w:pStyle w:val="TableContents"/>
              <w:spacing w:before="0" w:after="0"/>
              <w:ind w:left="0" w:right="0" w:hanging="0"/>
              <w:rPr/>
            </w:pPr>
            <w:r>
              <w:rPr/>
              <w:t> </w:t>
            </w:r>
          </w:p>
        </w:tc>
        <w:tc>
          <w:tcPr>
            <w:tcW w:w="69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1.10</w:t>
            </w:r>
          </w:p>
        </w:tc>
        <w:tc>
          <w:tcPr>
            <w:tcW w:w="77" w:type="dxa"/>
            <w:tcBorders/>
            <w:shd w:fill="auto" w:val="clear"/>
            <w:vAlign w:val="bottom"/>
          </w:tcPr>
          <w:p>
            <w:pPr>
              <w:pStyle w:val="TableContents"/>
              <w:spacing w:before="0" w:after="0"/>
              <w:ind w:left="0" w:right="0" w:hanging="0"/>
              <w:rPr/>
            </w:pPr>
            <w:r>
              <w:rPr/>
              <w:t> </w:t>
            </w:r>
          </w:p>
        </w:tc>
      </w:tr>
      <w:tr>
        <w:trPr/>
        <w:tc>
          <w:tcPr>
            <w:tcW w:w="154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US$/Euro</w:t>
            </w:r>
          </w:p>
        </w:tc>
        <w:tc>
          <w:tcPr>
            <w:tcW w:w="231" w:type="dxa"/>
            <w:tcBorders/>
            <w:shd w:fill="CCEEFF" w:val="clear"/>
            <w:vAlign w:val="bottom"/>
          </w:tcPr>
          <w:p>
            <w:pPr>
              <w:pStyle w:val="TableContents"/>
              <w:spacing w:before="0" w:after="0"/>
              <w:ind w:left="0" w:right="0" w:hanging="0"/>
              <w:rPr/>
            </w:pPr>
            <w:r>
              <w:rPr/>
              <w:t> </w:t>
            </w:r>
          </w:p>
        </w:tc>
        <w:tc>
          <w:tcPr>
            <w:tcW w:w="69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1.40</w:t>
            </w:r>
          </w:p>
        </w:tc>
        <w:tc>
          <w:tcPr>
            <w:tcW w:w="77"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jc w:val="right"/>
        <w:rPr/>
      </w:pPr>
      <w:r>
        <w:rPr/>
        <w:t> </w:t>
      </w:r>
    </w:p>
    <w:p>
      <w:pPr>
        <w:pStyle w:val="TextBody"/>
        <w:spacing w:before="0" w:after="0"/>
        <w:ind w:left="0" w:right="0" w:hanging="0"/>
        <w:rPr>
          <w:rFonts w:ascii="Times New Roman" w:hAnsi="Times New Roman"/>
          <w:sz w:val="17"/>
        </w:rPr>
      </w:pPr>
      <w:r>
        <w:rPr>
          <w:rFonts w:ascii="Times New Roman" w:hAnsi="Times New Roman"/>
          <w:sz w:val="17"/>
        </w:rPr>
        <w:t>Applying current spot rates for these factors would result in total cash cost estimates of approximately $420 per ounce.  Based on the higher operating costs experienced at Kittila and Meadowbank during the commissioning phase in 2010,  the Company expects that its full year total cash cost per ounce is likely to be in the range of $425 to $450.</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Second Quarter 2010 Results Conference Call Webcast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The Companys senior management will host a </w:t>
      </w:r>
      <w:r>
        <w:rPr>
          <w:rFonts w:ascii="Times New Roman" w:hAnsi="Times New Roman"/>
          <w:sz w:val="17"/>
          <w:u w:val="single"/>
        </w:rPr>
        <w:t>conference call on Thursday, July 29, 2010</w:t>
      </w:r>
      <w:r>
        <w:rPr>
          <w:rFonts w:ascii="Times New Roman" w:hAnsi="Times New Roman"/>
          <w:sz w:val="17"/>
        </w:rPr>
        <w:t xml:space="preserve"> at </w:t>
      </w:r>
      <w:r>
        <w:rPr>
          <w:rFonts w:ascii="Times New Roman" w:hAnsi="Times New Roman"/>
          <w:b/>
          <w:sz w:val="17"/>
          <w:u w:val="single"/>
        </w:rPr>
        <w:t>11:00 AM (E.D.T.)</w:t>
      </w:r>
      <w:r>
        <w:rPr>
          <w:rFonts w:ascii="Times New Roman" w:hAnsi="Times New Roman"/>
          <w:sz w:val="17"/>
        </w:rPr>
        <w:t xml:space="preserve"> to discuss financial results and provide an update of the Companys exploration and development activities.</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Via Webcast: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A live audio webcast of the meeting will be available on the Companys website homepage at </w:t>
      </w:r>
      <w:r>
        <w:rPr>
          <w:rFonts w:ascii="Times New Roman" w:hAnsi="Times New Roman"/>
          <w:b/>
          <w:i/>
          <w:sz w:val="17"/>
        </w:rPr>
        <w:t>www.agnico-eagle.com.</w:t>
      </w:r>
    </w:p>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sz w:val="17"/>
        </w:rPr>
      </w:pPr>
      <w:r>
        <w:rPr>
          <w:rFonts w:ascii="Times New Roman" w:hAnsi="Times New Roman"/>
          <w:sz w:val="17"/>
        </w:rPr>
        <w:t>(1)  Payable production of a mineral means the quantity of mineral produced during a period contained in products that are sold by the Company, whether such products are shipped during the period or held as inventory at the end of the period.</w:t>
      </w:r>
    </w:p>
    <w:p>
      <w:pPr>
        <w:pStyle w:val="TextBody"/>
        <w:spacing w:before="0" w:after="0"/>
        <w:ind w:left="0" w:right="0" w:hanging="0"/>
        <w:rPr>
          <w:rFonts w:ascii="Times New Roman" w:hAnsi="Times New Roman"/>
          <w:sz w:val="17"/>
        </w:rPr>
      </w:pPr>
      <w:r>
        <w:rPr>
          <w:rFonts w:ascii="Times New Roman" w:hAnsi="Times New Roman"/>
          <w:sz w:val="17"/>
        </w:rPr>
        <w:t>(2)  Total cash costs per ounce is a non-GAAP measure.  For reconciliation of this measure to production costs, as reported in the financial statements, see Note 1 to the financial statements at the end of this press release.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w:t>
      </w:r>
      <w:bookmarkStart w:id="5" w:name="PB_2_215857_5335"/>
      <w:bookmarkEnd w:id="5"/>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Via Telephone: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For those preferring to listen by telephone, please dial 416-644-3415 or toll-free 877-974-0445.  To ensure your participation, please call approximately five minutes prior to the scheduled start of the call.</w:t>
      </w:r>
    </w:p>
    <w:p>
      <w:pPr>
        <w:pStyle w:val="TextBody"/>
        <w:spacing w:before="0" w:after="0"/>
        <w:ind w:left="0" w:right="0" w:hanging="0"/>
        <w:rPr/>
      </w:pPr>
      <w:r>
        <w:rPr/>
        <w:t> </w:t>
      </w:r>
    </w:p>
    <w:p>
      <w:pPr>
        <w:pStyle w:val="TextBody"/>
        <w:spacing w:before="0" w:after="0"/>
        <w:ind w:left="0" w:right="0" w:hanging="0"/>
        <w:rPr>
          <w:rFonts w:ascii="Times New Roman" w:hAnsi="Times New Roman"/>
          <w:b/>
          <w:i/>
          <w:sz w:val="17"/>
        </w:rPr>
      </w:pPr>
      <w:r>
        <w:rPr>
          <w:rFonts w:ascii="Times New Roman" w:hAnsi="Times New Roman"/>
          <w:b/>
          <w:i/>
          <w:sz w:val="17"/>
        </w:rPr>
        <w:t>Replay archive: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Please dial 416-640-1917 or toll-free 877-289-8525, passcode 4328627#.</w:t>
      </w:r>
    </w:p>
    <w:p>
      <w:pPr>
        <w:pStyle w:val="TextBody"/>
        <w:spacing w:before="0" w:after="0"/>
        <w:ind w:left="0" w:right="0" w:hanging="0"/>
        <w:rPr>
          <w:rFonts w:ascii="Times New Roman" w:hAnsi="Times New Roman"/>
          <w:sz w:val="17"/>
        </w:rPr>
      </w:pPr>
      <w:r>
        <w:rPr>
          <w:rFonts w:ascii="Times New Roman" w:hAnsi="Times New Roman"/>
          <w:sz w:val="17"/>
        </w:rPr>
        <w:t>The conference call replay will expire on Thursday, August 5, 2010.</w:t>
      </w:r>
    </w:p>
    <w:p>
      <w:pPr>
        <w:pStyle w:val="TextBody"/>
        <w:spacing w:before="0" w:after="0"/>
        <w:ind w:left="0" w:right="0" w:hanging="0"/>
        <w:rPr>
          <w:rFonts w:ascii="Times New Roman" w:hAnsi="Times New Roman"/>
          <w:sz w:val="17"/>
        </w:rPr>
      </w:pPr>
      <w:r>
        <w:rPr>
          <w:rFonts w:ascii="Times New Roman" w:hAnsi="Times New Roman"/>
          <w:sz w:val="17"/>
        </w:rPr>
        <w:t>The webcast along with presentation slides will be archived for 180 days on the website.</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New SVP Finance, Chief Financial Officer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Company is pleased to announce that Mr. Ammar Al-Joundi will be joining Agnico-Eagle as of September 1, 2010 in the position of SVP Finance and Chief Financial Officer.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Mr. Al-Joundi has over 20 years of experience in finance on both the corporate and banking sides.  Most recently Mr. Al-Joundi was with Barrick Gold Corporation where he had spent the previous 11 years in progressively more senior roles including: VP Treasurer then SVP Finance for Barrick Gold Corporation; Executive Director and CFO for Barrick South America; and finally SVP Capital Allocation and Business Strategy for Barrick Gold Corporation.</w:t>
      </w:r>
    </w:p>
    <w:p>
      <w:pPr>
        <w:pStyle w:val="TextBody"/>
        <w:spacing w:before="0" w:after="0"/>
        <w:ind w:left="0" w:right="0" w:hanging="0"/>
        <w:jc w:val="right"/>
        <w:rPr/>
      </w:pPr>
      <w:r>
        <w:rPr/>
        <w:t> </w:t>
      </w:r>
    </w:p>
    <w:p>
      <w:pPr>
        <w:pStyle w:val="TextBody"/>
        <w:spacing w:before="0" w:after="0"/>
        <w:ind w:left="0" w:right="0" w:hanging="0"/>
        <w:rPr>
          <w:rFonts w:ascii="Times New Roman" w:hAnsi="Times New Roman"/>
          <w:sz w:val="17"/>
        </w:rPr>
      </w:pPr>
      <w:r>
        <w:rPr>
          <w:rFonts w:ascii="Times New Roman" w:hAnsi="Times New Roman"/>
          <w:sz w:val="17"/>
        </w:rPr>
        <w:t>Mr. Al-Joundi is a graduate of the University of Toronto in Mechanical Engineering and has a MBA from the University of Western Ontario.  Ammar is also a Professional Engineer.</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Cash Position Remains Strong  Credit Facility Restructuring Provides Additional Liquidity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Cash and cash equivalents increased to $152.8 million at June 30, 2010 from the March 31, 2010 balance of $118.1 million.  The large increase in gold production and its associated effect on revenues, net income and cash flows were mainly responsible for the increase.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Capital expenditures in the second quarter of 2010 were $117.0 million, including $33.9 million at Meadowbank, $28.2 million at Pinos Altos, $22.8 million at LaRonde, $16.6 million at Kittila, $10.6 million at Lapa and $4.7 million at Goldex.</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For 2010, capital expenditures are estimated at $500 million, up from a previous estimate of $478 million.  The additional capital is being spent at Meadowbank and Kittila to make improvements to the process plants and accelerate the purchase of mining equipment.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With its cash balances, anticipated cash flows, available bank lines and increased debt capacity, Agnico-Eagle remains fully funded for the development and exploration of its current pipeline of gold projects in Canada, Finland, Mexico and the USA.</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During the second quarter of 2010, the Company executed an amended non-amortizing, unsecured $1.2 billion revolving credit facility, maturing June 2014. This facility replaces both pre-existing unsecured tranches of the Companys credit lines.  The new facility is being provided by a syndicate of international banks.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3</w:t>
      </w:r>
      <w:bookmarkStart w:id="6" w:name="PB_3_215953_5796"/>
      <w:bookmarkEnd w:id="6"/>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Available credit lines under the amended facility as of June 30, 2010 were more than $1.0 billion.</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LaRonde Mine  Steady State Mine Continues Strong Performance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100% owned LaRonde mine in northwestern Quebec, Canada, began operation in 1988.  Proven and probable gold reserves at LaRonde total approximately 4.8 million ounces from 34.4 million tonnes grading 4.4 grams per tonne (g/t).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LaRonde mill processed an average of 7,254 tonnes per day (tpd) of ore in the second quarter of 2010, compared with an average of 7,212 tpd in the corresponding period of 2009.  LaRonde has been operating at a steady state of approximately 7,000 tpd for approximately seven years, since its most recent expansion in 2003.</w:t>
      </w:r>
    </w:p>
    <w:p>
      <w:pPr>
        <w:pStyle w:val="TextBody"/>
        <w:spacing w:before="0" w:after="0"/>
        <w:ind w:left="0" w:right="0" w:hanging="0"/>
        <w:jc w:val="right"/>
        <w:rPr/>
      </w:pPr>
      <w:r>
        <w:rPr/>
        <w:t> </w:t>
      </w:r>
    </w:p>
    <w:p>
      <w:pPr>
        <w:pStyle w:val="TextBody"/>
        <w:spacing w:before="0" w:after="0"/>
        <w:ind w:left="0" w:right="0" w:hanging="0"/>
        <w:rPr>
          <w:rFonts w:ascii="Times New Roman" w:hAnsi="Times New Roman"/>
          <w:sz w:val="17"/>
        </w:rPr>
      </w:pPr>
      <w:r>
        <w:rPr>
          <w:rFonts w:ascii="Times New Roman" w:hAnsi="Times New Roman"/>
          <w:sz w:val="17"/>
        </w:rPr>
        <w:t>Minesite costs per tonne(3) were C$79 in the second quarter of 2010, compared to C$74 in the second quarter of 2009.  The rise in minesite costs was largely due to a higher proportion of expensed versus capitalized underground development during the second quarter of 2010.  Typically stope development is expensed while permanent development is capitalized.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For the first half of 2010, minesite costs per tonne were on budget at C$75 as the higher proportion of expensed development in the second quarter of 2010 balanced out the lower proportion in the first quarter of 2010.  For the first half of 2009, the minesite costs per tonne were C$73.  The increase is largely due to general cost inflation.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Net of byproduct credits, LaRondes total cash costs per ounce were $270 in the second quarter on production of 41,533 ounces of gold.  During the second quarter of 2009, total cash costs per ounce were $109 on production of 58,034 ounces of gold.  The increase in total cash costs is largely due to the lower gold production.  This lower production was due to an expected decrease in gold grade for stopes mined in 2010.  Additionally, an unfavourable swing in the CAD/USD exchange rate during the period had the effect of increasing total cash costs.  Somewhat offsetting these factors were higher byproduct metals revenues.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For the first six months of 2010, LaRondes total cash costs per ounce were $216 on gold production of 86,569 ounces, as compared to the first half of 2009, when the total cash costs per ounce were $196 on production of 109,372 ounces of gold.  The higher total cash costs were largely due to the lower gold production and stronger Canadian dollar, partly offset by higher byproduct metals revenues, as above.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Commencing in late 2011, when the Company expects to begin mining ore from the LaRonde Extension, LaRonde is expected to begin producing more gold, averaging 324,000 ounces of gold per year through 2023, reflecting the higher gold grades at depth, where the deposit remains open.  The development of the LaRonde Extension remains on time and on budget.</w:t>
      </w:r>
    </w:p>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sz w:val="17"/>
        </w:rPr>
      </w:pPr>
      <w:r>
        <w:rPr>
          <w:rFonts w:ascii="Times New Roman" w:hAnsi="Times New Roman"/>
          <w:sz w:val="17"/>
        </w:rPr>
        <w:t>(3)  Minesite costs per tonne is a non-GAAP measure.  For reconciliation of this measure to production costs, as reported in the financial statements, see Note 1 to the financial statements at the end of this news release.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4</w:t>
      </w:r>
      <w:bookmarkStart w:id="7" w:name="PB_4_220028_2897"/>
      <w:bookmarkEnd w:id="7"/>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Goldex  Strong Production and Cost Control Continue</w:t>
      </w:r>
    </w:p>
    <w:p>
      <w:pPr>
        <w:pStyle w:val="TextBody"/>
        <w:spacing w:before="0" w:after="0"/>
        <w:ind w:left="0" w:right="0" w:hanging="0"/>
        <w:jc w:val="right"/>
        <w:rPr/>
      </w:pPr>
      <w:r>
        <w:rPr/>
        <w:t> </w:t>
      </w:r>
    </w:p>
    <w:p>
      <w:pPr>
        <w:pStyle w:val="TextBody"/>
        <w:spacing w:before="0" w:after="0"/>
        <w:ind w:left="0" w:right="0" w:hanging="0"/>
        <w:rPr>
          <w:rFonts w:ascii="Times New Roman" w:hAnsi="Times New Roman"/>
          <w:sz w:val="17"/>
        </w:rPr>
      </w:pPr>
      <w:r>
        <w:rPr>
          <w:rFonts w:ascii="Times New Roman" w:hAnsi="Times New Roman"/>
          <w:sz w:val="17"/>
        </w:rPr>
        <w:t>The 100% owned Goldex mine in northwestern Quebec began operation in 2008.  Proven and probable gold reserves total 1.6 million ounces from 24.7 million tonnes grading 2.0 g/t.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Goldex mill processed an average of 7,327 tpd in the second quarter of 2010, continuing to exceed the 2010 mine plan of approximately 6,900 tpd.  During the second quarter of 2009, the plant processed 6,875 tpd.  Minesite costs per tonne at Goldex were approximately C$24 in the second quarter of 2010, in line with the C$24 per tonne achieved in the second quarter of 2009.</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Payable gold production in the second quarter of 2010 was 48,334 ounces at total cash costs per ounce of $324.  This compares favourably to the second quarter of 2009 when gold production was 35,645 ounces at total cash costs per ounce of $365.  The higher ounce output is largely due to the resumption of mining from the higher grade portions of the orebody.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For the six month period ended June 30, 2010, total cash costs at Goldex were $348 per ounce on gold production of 90,603 ounces.  Total cash costs per ounce during the comparable six month period in 2009 were $352 on gold production of 71,604 ounces.  The improvement in production and costs continues to reflect optimization of recoveries and throughput at the Goldex mine.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Life of mine average annual gold production is expected to be approximately 168,000 ounces per year through 2017.</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expansion of the mine from 6,900 tpd to 8,000 tpd was approved in 2009.  An  increase in the mining rate has been realized earlier than anticipated as development of the orebody is ahead of schedule.  Goldex should be able to achieve the higher rate on a steady state basis in the fourth quarter of 2010 with only minor modifications to the mill to support the higher throughput.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With Goldex operating at steady-state, and the final production blast for the current orebody scheduled for late 2010 (to be followed by approximately seven years of extraction), the focus has shifted to exploration and potentially extending the mine life by adding nearby zones, such as the M, E and S zones, into the mine plan.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Additionally, Agnico-Eagle recently entered a purchase and option agreement to explore Adventure Gold Inc.s Dubuisson project located immediately west of Goldex.  Up to $4 million is expected to be spent on this property over a period of five years from the effective date of the agreement.  If Agnico-Eagle exercises its options, the Company may acquire up to 70% of Dubuisson.</w:t>
      </w:r>
    </w:p>
    <w:p>
      <w:pPr>
        <w:pStyle w:val="TextBody"/>
        <w:spacing w:before="0" w:after="0"/>
        <w:ind w:left="0" w:right="0" w:hanging="0"/>
        <w:jc w:val="right"/>
        <w:rPr/>
      </w:pPr>
      <w:r>
        <w:rPr/>
        <w:t> </w:t>
      </w:r>
    </w:p>
    <w:p>
      <w:pPr>
        <w:pStyle w:val="TextBody"/>
        <w:spacing w:before="0" w:after="0"/>
        <w:ind w:left="0" w:right="0" w:hanging="0"/>
        <w:rPr>
          <w:rFonts w:ascii="Times New Roman" w:hAnsi="Times New Roman"/>
          <w:b/>
          <w:sz w:val="17"/>
        </w:rPr>
      </w:pPr>
      <w:r>
        <w:rPr>
          <w:rFonts w:ascii="Times New Roman" w:hAnsi="Times New Roman"/>
          <w:b/>
          <w:sz w:val="17"/>
        </w:rPr>
        <w:t>Lapa  Strong Tonnage and Cost Performance Continue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100% owned Lapa mine in northwestern Quebec achieved commercial production in May 2009.  Proven and probable gold reserves total approximately 0.8 million ounces from 3.2 million tonnes grading 8.2 g/t.</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5</w:t>
      </w:r>
      <w:bookmarkStart w:id="8" w:name="PB_5_220102_3020"/>
      <w:bookmarkEnd w:id="8"/>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The Lapa circuit, located at the LaRonde mill, processed an average of 1,523 tpd, compared to 895 tpd in the partial second quarter of 2009.  This throughput is slightly higher than the design rate for the mill of 1,500 tpd and reflects results of continued optimization efforts at the mill.</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Minesite costs per tonne were C$118 in the second quarter of 2010, well below the C$149 incurred in the second quarter of 2009.  This reduction in cost reflects the optimization and efficiencies which have been realized since the May 2009 start-up.  Specifically, mine personnel have been successful in increasing the throughput to offset the higher dilution underground.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Payable production in the second quarter of 2010 was 28,927 ounces of gold at total cash costs per ounce of $545. This compares to 11,603 ounces of gold at total cash costs per ounce of $948 during the partial second quarter of 2009.</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For the six month period ending June 30, 2010, total cash costs at Lapa were $516 per ounce on gold production of 60,480 ounces.  This compares with gold production of 11,603 ounces at total cash costs of $948 in the partial first half of 2009.  This production increase and unit cost decrease is largely due to improved throughput and its associated efficiencies.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Life of mine production is expected to be approximately 115,000 ounces of gold through 2015.</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An underground exploration program to the east and to the west of the Contact zone has begun.  The goal is to transfer additional resource into reserves and to further test the favourable Cadillac Break gold belt, especially to the east.</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Kittila  Mill Optimization Beginning to Show Results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100% owned Kittila mine in northern Finland achieved commercial production in May 2009.  Proven and probable gold reserves total approximately 4.0 million ounces from 26.0 million tonnes grading 4.8 g/t.</w:t>
      </w:r>
    </w:p>
    <w:p>
      <w:pPr>
        <w:pStyle w:val="TextBody"/>
        <w:spacing w:before="0" w:after="0"/>
        <w:ind w:left="0" w:right="0" w:hanging="0"/>
        <w:jc w:val="right"/>
        <w:rPr/>
      </w:pPr>
      <w:r>
        <w:rPr/>
        <w:t> </w:t>
      </w:r>
    </w:p>
    <w:p>
      <w:pPr>
        <w:pStyle w:val="TextBody"/>
        <w:spacing w:before="0" w:after="0"/>
        <w:ind w:left="0" w:right="0" w:hanging="0"/>
        <w:rPr>
          <w:rFonts w:ascii="Times New Roman" w:hAnsi="Times New Roman"/>
          <w:sz w:val="17"/>
        </w:rPr>
      </w:pPr>
      <w:r>
        <w:rPr>
          <w:rFonts w:ascii="Times New Roman" w:hAnsi="Times New Roman"/>
          <w:sz w:val="17"/>
        </w:rPr>
        <w:t>The Kittila mill processed an average of 2,412 tpd in the second quarter of 2010, compared to 1,980 tpd in the second quarter of 2009.  While getting closer to the design rate of 3,000 tpd, the throughput in the second quarter of 2010 was negatively affected by a longer than expected scheduled maintenance shutdown in the processing plant in the first quarter (which lasted until April 10), as well as maintenance work on the oxidation scrubber for three days in June.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Gold recoveries in the second quarter of 2010 averaged approximately 68%, down from the 71% achieved in the first quarter of 2010.  The lower recoveries were largely due to a series of process changes that were implemented in the second quarter of 2010.  However, these changes are expected to lead to improving recoveries over the next several quarters as further optimization is undertaken in the plant.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Recoveries have improved significantly over the past several weeks largely due to the control and reduction of the chloride compound levels in the autoclave.  Since the implementation of the chlorine reduction process, recoveries have averaged 74% in June and the average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6</w:t>
      </w:r>
      <w:bookmarkStart w:id="9" w:name="PB_6_220148_7748"/>
      <w:bookmarkEnd w:id="9"/>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has exceeded 81% during the 40-day period ending July 27.  The design rate of 83% mill recovery is expected to be achieved on a steady state basis by the end of 2010.</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Minesite costs per tonne at Kittila were approximately 64 in the second quarter, in line with the 64 achieved in the first quarter of 2010.  In the second quarter of 2009 (partial quarter as the mine was declared commercial in May), minesite costs per tonne averaged 43.</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increase in minesite costs is largely due to the increased use of contractors and autoclave repairs.  Due to limited equipment availability, additional contract labour was required in both operations and maintenance.  The autoclave repairs, which carried over into the second quarter of 2010, reduced this quarters mill availability to 78% (down 7% from the first quarter).  In 2011, minesite costs per tonne are expected to fall as throughput increases in the plant and as optimization of the mine continues.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Second quarter 2010 gold production at Kittila was 31,593 ounces at total cash costs per ounce of $607, compared to 13,771 ounces at cash costs per ounce of $658 in the partial second quarter of 2009.  Approximately half of the second quarter 2010 gold production was realized in June, reflecting the greatly improved milling performance.</w:t>
      </w:r>
    </w:p>
    <w:p>
      <w:pPr>
        <w:pStyle w:val="TextBody"/>
        <w:spacing w:before="0" w:after="0"/>
        <w:ind w:left="0" w:right="0" w:hanging="0"/>
        <w:jc w:val="right"/>
        <w:rPr/>
      </w:pPr>
      <w:r>
        <w:rPr/>
        <w:t> </w:t>
      </w:r>
    </w:p>
    <w:p>
      <w:pPr>
        <w:pStyle w:val="TextBody"/>
        <w:spacing w:before="0" w:after="0"/>
        <w:ind w:left="0" w:right="0" w:hanging="0"/>
        <w:rPr>
          <w:rFonts w:ascii="Times New Roman" w:hAnsi="Times New Roman"/>
          <w:sz w:val="17"/>
        </w:rPr>
      </w:pPr>
      <w:r>
        <w:rPr>
          <w:rFonts w:ascii="Times New Roman" w:hAnsi="Times New Roman"/>
          <w:sz w:val="17"/>
        </w:rPr>
        <w:t>For the six month period ending June 30, 2010, total cash costs at Kittila were $663 per ounce on gold production of 56,140 ounces.  This compares with gold production of 18,285 ounces at total cash costs of $658 in the partial first half of 2009.  This production increase is largely due to higher mill recoveries and improved throughput.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Total cash costs per ounce are expected to decline as gold output increases in the second half of 2010 due to the increased processing rate and improved recoveries.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During the second quarter, the first underground stopes were mined.  Total underground production is expected to account for approximately 10% of Kittilas 2010 production.  Dilution levels, to date, have been better than expected.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Life of mine average gold production is expected to be approximately 150,000 ounces per year through 2032.</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 study is underway examining the possibility of increasing the production rate at Kittila reflecting the continued growth of the reserve base.  Following the successful optimization of the mill recoveries, and further drilling at depth and to the north of the main Suuri deposit, it is anticipated that the expansion study will be completed by the middle of 2011.</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Pinos Altos  Ramp-up Continues with Improved Results.  Additional Filter Capacity Expected in Q3</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100% owned Pinos Altos mine in northern Mexico achieved commercial production in November 2009.  Proven and probable reserves, including the stand-alone Creston Mascota deposit, total 3.4 million ounces of gold and 94 million ounces of silver from 42.0 million tonnes of ore grading 2.5 g/t of gold and 69 g/t silver.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The Pinos Altos mill processed an average of 3,575 tpd in the second quarter of 2010, representing a significant improvement over the prior quarter (2,584 tpd) as the ramp up to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7</w:t>
      </w:r>
      <w:bookmarkStart w:id="10" w:name="PB_7_220223_141"/>
      <w:bookmarkEnd w:id="10"/>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the design rate of 4,000 tpd continues.   Additional tailings filtration capacity is expected to be installed during the third quarter of 2010 which should enable a proposed increase in throughput.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Minesite costs per tonne were below budget at $31 in the second quarter of 2010, compared to $34 in the prior quarter.  No comparable period exists in 2009 as the mine achieved commercial production in November.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first underground mining blocks were extracted as expected in the second quarter of 2010.  A 13,000 tonne underground stope was extracted which confirmed the block model in terms of grade and dilution.   The paste backfill system has been commissioned and is fully operational.</w:t>
      </w:r>
    </w:p>
    <w:p>
      <w:pPr>
        <w:pStyle w:val="TextBody"/>
        <w:spacing w:before="0" w:after="0"/>
        <w:ind w:left="0" w:right="0" w:hanging="0"/>
        <w:jc w:val="right"/>
        <w:rPr/>
      </w:pPr>
      <w:r>
        <w:rPr/>
        <w:t> </w:t>
      </w:r>
    </w:p>
    <w:p>
      <w:pPr>
        <w:pStyle w:val="TextBody"/>
        <w:spacing w:before="0" w:after="0"/>
        <w:ind w:left="0" w:right="0" w:hanging="0"/>
        <w:rPr>
          <w:rFonts w:ascii="Times New Roman" w:hAnsi="Times New Roman"/>
          <w:sz w:val="17"/>
        </w:rPr>
      </w:pPr>
      <w:r>
        <w:rPr>
          <w:rFonts w:ascii="Times New Roman" w:hAnsi="Times New Roman"/>
          <w:sz w:val="17"/>
        </w:rPr>
        <w:t>Payable production in the second quarter of 2010 was 29,665 ounces of gold at total cash costs per ounce of $415. This compares favourably with the prior quarter which had payable gold production of 26,228 ounces at total cash costs per ounce of $436 (there is no comparable second quarter or six month period in 2009 as the mine achieved commercial production in November).</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For the first six months of 2010, payable gold production was 55, 893 ounces at total cash costs of $425 per ounce.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Life of mine average gold production is expected to be approximately 170,000 ounces per year through 2028, including production from Creston Mascota.  Over this period, annual silver production is expected to average 2.5 million ounces.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Civil works and mechanical construction activities have commenced at the nearby, stand-alone, Creston Mascota project which is expected to achieve commercial production in the second quarter of 2011.</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Further exploration is underway and the Company is anticipating the eventual development of several other satellite deposits on the Pinos Altos concession package which could include the Sinter, Cubiro and San Eligio zones.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Meadowbank  Tonnage Ramp-Up Continues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100% owned Meadowbank mine project in Nunavut, Canada, achieved commercial production in March 2010.  Proven and probable gold reserves total 3.7 million ounces from 32.2 million tonnes grading 3.5 g/t.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During the second quarter of 2010, the Meadowbank mill processed an average of 6,262 tpd, with several days in June exceeding 9,000 tpd.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However, since the February start-up, unit costs have been negatively impacted by harder ore, less than optimal fragmentation from the pit and a different particle size gradation from the crusher than expected.  To solve these issues the Company is installing a permanent secondary crushing unit in the front end of the circuit, similar to the solution adopted at Goldex.  However, this has negatively impacted both capital (as previously discussed) and operating cost estimates for the mine in 2010.  This secondary crusher should be installed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8</w:t>
      </w:r>
      <w:bookmarkStart w:id="11" w:name="PB_8_220306_7608"/>
      <w:bookmarkEnd w:id="11"/>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and be operational in the first half of 2011.  In the meantime, a portable crushing unit is being used.</w:t>
      </w:r>
    </w:p>
    <w:p>
      <w:pPr>
        <w:pStyle w:val="TextBody"/>
        <w:spacing w:before="0" w:after="0"/>
        <w:ind w:left="0" w:right="0" w:hanging="0"/>
        <w:jc w:val="right"/>
        <w:rPr/>
      </w:pPr>
      <w:r>
        <w:rPr/>
        <w:t> </w:t>
      </w:r>
    </w:p>
    <w:p>
      <w:pPr>
        <w:pStyle w:val="TextBody"/>
        <w:spacing w:before="0" w:after="0"/>
        <w:ind w:left="0" w:right="0" w:hanging="0"/>
        <w:rPr>
          <w:rFonts w:ascii="Times New Roman" w:hAnsi="Times New Roman"/>
          <w:sz w:val="17"/>
        </w:rPr>
      </w:pPr>
      <w:r>
        <w:rPr>
          <w:rFonts w:ascii="Times New Roman" w:hAnsi="Times New Roman"/>
          <w:sz w:val="17"/>
        </w:rPr>
        <w:t>Minesite costs per tonne were higher than planned at C$94 in the second quarter of 2010, due to the increased costs associated with; the replacement of some major components, the installation and use of a portable crusher, logistics, and additional use of contractors.  A portable crusher was installed in the second quarter which is expected to help facilitate higher throughput and lower minesite costs per tonne in the second half of 2010.  Longer term it is anticipated that a permanent crusher will be added.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Payable production during the second quarter of 2010 was 77,676 ounces of gold, at total cash costs per ounce of $663.  During March 2010, gold production was 18,599 ounces at total cash costs of $840 per ounce. The total cash costs are also expected to decline during the remainder of 2010 as the mine and mill operations are optimized and gold production increases.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Gold production in 2010 is expected to be approximately 300,000 ounces.  Life of mine average annual gold production is expected to be approximately 350,000 ounces through 2019.</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 study examining the possibility of increasing the production rate at Meadowbank is partially complete.  The study was scheduled to be completed in 2010.  However, due to ongoing optimization efforts, the study is being delayed until the mine reaches steady state and further underground drilling is completed.</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Meliadine Acquisition Complete, Exploration Program Begins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Subsequent to quarter end, on July 7, 2010, Agnico-Eagle completed the acquisition of 100% of the Meliadine gold property (through the acquisition of Comaplex Minerals Corp.), located approximately 300 kilometres southeast of the Companys Meadowbank mine.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Meliadine currently hosts 3.3 million ounces of gold in measured and indicated resources (12.9 million tonnes grading 7.9 g/t) plus 1.7 million ounces of gold in inferred resources (8.4 tonnes grading 6.4 g/t).  The deposit remains open for expansion and a large scale exploration program has been approved and is underway.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Through early 2013, it is anticipated that approximately $62 million will be spent on drilling approximately 200,000 metres with the main focus being on converting the resource at the high grade Tiriganiaq zone to reserves.  An underground bulk sample will also be completed along with a feasibility study, permitting and road construction.  The total expenditures over this period are expected to be approximately $130 million.</w:t>
      </w:r>
    </w:p>
    <w:p>
      <w:pPr>
        <w:pStyle w:val="TextBody"/>
        <w:spacing w:before="0" w:after="0"/>
        <w:ind w:left="0" w:right="0" w:hanging="0"/>
        <w:jc w:val="right"/>
        <w:rPr/>
      </w:pPr>
      <w:r>
        <w:rPr/>
        <w:t> </w:t>
      </w:r>
    </w:p>
    <w:p>
      <w:pPr>
        <w:pStyle w:val="TextBody"/>
        <w:spacing w:before="0" w:after="0"/>
        <w:ind w:left="0" w:right="0" w:hanging="0"/>
        <w:rPr>
          <w:rFonts w:ascii="Times New Roman" w:hAnsi="Times New Roman"/>
          <w:sz w:val="17"/>
        </w:rPr>
      </w:pPr>
      <w:r>
        <w:rPr>
          <w:rFonts w:ascii="Times New Roman" w:hAnsi="Times New Roman"/>
          <w:sz w:val="17"/>
        </w:rPr>
        <w:t>Initial results from this drilling program, and those for Agnico-Eagles other exploration programs, will be presented in an exploration update planned for September 2010.</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Corporate Social Responsibility Report Published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During the quarter, Agnico-Eagle published its first Corporate Social Responsibility (CSR) report.  The CSR report details the Companys economic, health, safety, environment and social performance from January 1 to December 31, 2009.  It is intended to give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9</w:t>
      </w:r>
      <w:bookmarkStart w:id="12" w:name="PB_9_220335_8146"/>
      <w:bookmarkEnd w:id="12"/>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shareholders, employees, contractors, suppliers, business partners, government bodies and people in the communities in which the Company operates a better understanding of how Agnico-Eagle manages operational safety, environmental and social risks.  The report is available on the Companys website at: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http://www.agnico-eagle.com/Theme/Agnico2/files/AEM_CSR_2010_Final.pdf</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About Agnico-Eagle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Agnico-Eagle is a long established, Canadian headquartered, gold producer with operations located in Canada, Finland and Mexico, and exploration and development activities in Canada, Finland, Mexico and the United States.  Agnico-Eagles LaRonde mine is Canadas largest operating gold mine in terms of reserves.  The Company has full exposure to higher gold prices consistent with its policy of no forward gold sales.  It has paid a cash dividend for 28 consecutive years.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10</w:t>
      </w:r>
      <w:bookmarkStart w:id="13" w:name="PB_10_220345_7091"/>
      <w:bookmarkEnd w:id="13"/>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AGNICO-EAGLE MINES LIMITED</w:t>
      </w:r>
    </w:p>
    <w:p>
      <w:pPr>
        <w:pStyle w:val="TextBody"/>
        <w:spacing w:before="0" w:after="0"/>
        <w:ind w:left="0" w:right="0" w:hanging="0"/>
        <w:jc w:val="center"/>
        <w:rPr>
          <w:rFonts w:ascii="Times New Roman" w:hAnsi="Times New Roman"/>
          <w:b/>
          <w:sz w:val="17"/>
        </w:rPr>
      </w:pPr>
      <w:r>
        <w:rPr>
          <w:rFonts w:ascii="Times New Roman" w:hAnsi="Times New Roman"/>
          <w:b/>
          <w:sz w:val="17"/>
        </w:rPr>
        <w:t>SUMMARY OF OPERATIONS KEY PERFORMANCE INDICATORS</w:t>
      </w:r>
    </w:p>
    <w:p>
      <w:pPr>
        <w:pStyle w:val="TextBody"/>
        <w:spacing w:before="0" w:after="0"/>
        <w:ind w:left="0" w:right="0" w:hanging="0"/>
        <w:jc w:val="center"/>
        <w:rPr>
          <w:rFonts w:ascii="Times New Roman" w:hAnsi="Times New Roman"/>
          <w:b/>
          <w:sz w:val="17"/>
        </w:rPr>
      </w:pPr>
      <w:r>
        <w:rPr>
          <w:rFonts w:ascii="Times New Roman" w:hAnsi="Times New Roman"/>
          <w:b/>
          <w:sz w:val="17"/>
        </w:rPr>
        <w:t>(thousands of United States dollars, except where noted, US GAAP basis, Unaudited)</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5281"/>
        <w:gridCol w:w="215"/>
        <w:gridCol w:w="110"/>
        <w:gridCol w:w="877"/>
        <w:gridCol w:w="215"/>
        <w:gridCol w:w="110"/>
        <w:gridCol w:w="874"/>
        <w:gridCol w:w="216"/>
        <w:gridCol w:w="110"/>
        <w:gridCol w:w="877"/>
        <w:gridCol w:w="215"/>
        <w:gridCol w:w="109"/>
        <w:gridCol w:w="874"/>
        <w:gridCol w:w="122"/>
      </w:tblGrid>
      <w:tr>
        <w:trPr/>
        <w:tc>
          <w:tcPr>
            <w:tcW w:w="5281" w:type="dxa"/>
            <w:tcBorders/>
            <w:shd w:fill="auto" w:val="clear"/>
            <w:vAlign w:val="bottom"/>
          </w:tcPr>
          <w:p>
            <w:pPr>
              <w:pStyle w:val="TableContents"/>
              <w:spacing w:before="0" w:after="0"/>
              <w:ind w:left="0" w:right="0" w:hanging="0"/>
              <w:rPr/>
            </w:pPr>
            <w:r>
              <w:rPr/>
              <w:t> </w:t>
            </w:r>
          </w:p>
        </w:tc>
        <w:tc>
          <w:tcPr>
            <w:tcW w:w="215" w:type="dxa"/>
            <w:tcBorders/>
            <w:shd w:fill="auto" w:val="clear"/>
            <w:vAlign w:val="bottom"/>
          </w:tcPr>
          <w:p>
            <w:pPr>
              <w:pStyle w:val="TableContents"/>
              <w:spacing w:before="0" w:after="0"/>
              <w:ind w:left="0" w:right="0" w:hanging="0"/>
              <w:jc w:val="center"/>
              <w:rPr/>
            </w:pPr>
            <w:r>
              <w:rPr/>
              <w:t> </w:t>
            </w:r>
          </w:p>
        </w:tc>
        <w:tc>
          <w:tcPr>
            <w:tcW w:w="2186"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 ended June 30,</w:t>
            </w:r>
          </w:p>
        </w:tc>
        <w:tc>
          <w:tcPr>
            <w:tcW w:w="216" w:type="dxa"/>
            <w:tcBorders/>
            <w:shd w:fill="auto" w:val="clear"/>
            <w:vAlign w:val="bottom"/>
          </w:tcPr>
          <w:p>
            <w:pPr>
              <w:pStyle w:val="TableContents"/>
              <w:spacing w:before="0" w:after="0"/>
              <w:ind w:left="0" w:right="0" w:hanging="0"/>
              <w:jc w:val="center"/>
              <w:rPr/>
            </w:pPr>
            <w:r>
              <w:rPr/>
              <w:t> </w:t>
            </w:r>
          </w:p>
        </w:tc>
        <w:tc>
          <w:tcPr>
            <w:tcW w:w="2185"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Six months ended June 30,</w:t>
            </w:r>
          </w:p>
        </w:tc>
        <w:tc>
          <w:tcPr>
            <w:tcW w:w="122" w:type="dxa"/>
            <w:tcBorders/>
            <w:shd w:fill="auto" w:val="clear"/>
            <w:vAlign w:val="bottom"/>
          </w:tcPr>
          <w:p>
            <w:pPr>
              <w:pStyle w:val="TableContents"/>
              <w:spacing w:before="0" w:after="0"/>
              <w:ind w:left="0" w:right="0" w:hanging="0"/>
              <w:jc w:val="center"/>
              <w:rPr/>
            </w:pPr>
            <w:r>
              <w:rPr/>
              <w:t> </w:t>
            </w:r>
          </w:p>
        </w:tc>
      </w:tr>
      <w:tr>
        <w:trPr/>
        <w:tc>
          <w:tcPr>
            <w:tcW w:w="5281" w:type="dxa"/>
            <w:tcBorders/>
            <w:shd w:fill="auto" w:val="clear"/>
            <w:vAlign w:val="bottom"/>
          </w:tcPr>
          <w:p>
            <w:pPr>
              <w:pStyle w:val="TableContents"/>
              <w:spacing w:before="0" w:after="0"/>
              <w:ind w:left="0" w:right="0" w:hanging="0"/>
              <w:rPr/>
            </w:pPr>
            <w:r>
              <w:rPr/>
              <w:t> </w:t>
            </w:r>
          </w:p>
        </w:tc>
        <w:tc>
          <w:tcPr>
            <w:tcW w:w="215" w:type="dxa"/>
            <w:tcBorders/>
            <w:shd w:fill="auto" w:val="clear"/>
            <w:vAlign w:val="bottom"/>
          </w:tcPr>
          <w:p>
            <w:pPr>
              <w:pStyle w:val="TableContents"/>
              <w:spacing w:before="0" w:after="0"/>
              <w:ind w:left="0" w:right="0" w:hanging="0"/>
              <w:jc w:val="center"/>
              <w:rPr/>
            </w:pPr>
            <w:r>
              <w:rPr/>
              <w:t> </w:t>
            </w:r>
          </w:p>
        </w:tc>
        <w:tc>
          <w:tcPr>
            <w:tcW w:w="98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2010</w:t>
            </w:r>
          </w:p>
        </w:tc>
        <w:tc>
          <w:tcPr>
            <w:tcW w:w="215" w:type="dxa"/>
            <w:tcBorders/>
            <w:shd w:fill="auto" w:val="clear"/>
            <w:vAlign w:val="bottom"/>
          </w:tcPr>
          <w:p>
            <w:pPr>
              <w:pStyle w:val="TableContents"/>
              <w:spacing w:before="0" w:after="0"/>
              <w:ind w:left="0" w:right="0" w:hanging="0"/>
              <w:jc w:val="center"/>
              <w:rPr/>
            </w:pPr>
            <w:r>
              <w:rPr/>
              <w:t> </w:t>
            </w:r>
          </w:p>
        </w:tc>
        <w:tc>
          <w:tcPr>
            <w:tcW w:w="984"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2009</w:t>
            </w:r>
          </w:p>
        </w:tc>
        <w:tc>
          <w:tcPr>
            <w:tcW w:w="216" w:type="dxa"/>
            <w:tcBorders/>
            <w:shd w:fill="auto" w:val="clear"/>
            <w:vAlign w:val="bottom"/>
          </w:tcPr>
          <w:p>
            <w:pPr>
              <w:pStyle w:val="TableContents"/>
              <w:spacing w:before="0" w:after="0"/>
              <w:ind w:left="0" w:right="0" w:hanging="0"/>
              <w:jc w:val="center"/>
              <w:rPr/>
            </w:pPr>
            <w:r>
              <w:rPr/>
              <w:t> </w:t>
            </w:r>
          </w:p>
        </w:tc>
        <w:tc>
          <w:tcPr>
            <w:tcW w:w="987"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2010</w:t>
            </w:r>
          </w:p>
        </w:tc>
        <w:tc>
          <w:tcPr>
            <w:tcW w:w="215" w:type="dxa"/>
            <w:tcBorders>
              <w:top w:val="single" w:sz="8" w:space="0" w:color="000000"/>
            </w:tcBorders>
            <w:shd w:fill="auto" w:val="clear"/>
            <w:tcMar>
              <w:top w:w="28" w:type="dxa"/>
            </w:tcMar>
            <w:vAlign w:val="bottom"/>
          </w:tcPr>
          <w:p>
            <w:pPr>
              <w:pStyle w:val="TableContents"/>
              <w:spacing w:before="0" w:after="0"/>
              <w:ind w:left="0" w:right="0" w:hanging="0"/>
              <w:jc w:val="center"/>
              <w:rPr/>
            </w:pPr>
            <w:r>
              <w:rPr/>
              <w:t> </w:t>
            </w:r>
          </w:p>
        </w:tc>
        <w:tc>
          <w:tcPr>
            <w:tcW w:w="983"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2009</w:t>
            </w:r>
          </w:p>
        </w:tc>
        <w:tc>
          <w:tcPr>
            <w:tcW w:w="122" w:type="dxa"/>
            <w:tcBorders/>
            <w:shd w:fill="auto" w:val="clear"/>
            <w:vAlign w:val="bottom"/>
          </w:tcPr>
          <w:p>
            <w:pPr>
              <w:pStyle w:val="TableContents"/>
              <w:spacing w:before="0" w:after="0"/>
              <w:ind w:left="0" w:right="0" w:hanging="0"/>
              <w:jc w:val="center"/>
              <w:rPr/>
            </w:pPr>
            <w:r>
              <w:rPr/>
              <w:t> </w:t>
            </w:r>
          </w:p>
        </w:tc>
      </w:tr>
      <w:tr>
        <w:trPr/>
        <w:tc>
          <w:tcPr>
            <w:tcW w:w="5281"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Gross mine profit (exclusive of amortization shown below) (Note 1)</w:t>
            </w:r>
          </w:p>
        </w:tc>
        <w:tc>
          <w:tcPr>
            <w:tcW w:w="215" w:type="dxa"/>
            <w:tcBorders/>
            <w:shd w:fill="CCEEFF" w:val="clear"/>
            <w:vAlign w:val="bottom"/>
          </w:tcPr>
          <w:p>
            <w:pPr>
              <w:pStyle w:val="TableContents"/>
              <w:spacing w:before="0" w:after="0"/>
              <w:ind w:left="0" w:right="0" w:hanging="0"/>
              <w:rPr/>
            </w:pPr>
            <w:r>
              <w:rPr/>
              <w:t> </w:t>
            </w:r>
          </w:p>
        </w:tc>
        <w:tc>
          <w:tcPr>
            <w:tcW w:w="987" w:type="dxa"/>
            <w:gridSpan w:val="2"/>
            <w:tcBorders/>
            <w:shd w:fill="CCEEFF" w:val="clear"/>
            <w:vAlign w:val="bottom"/>
          </w:tcPr>
          <w:p>
            <w:pPr>
              <w:pStyle w:val="TableContents"/>
              <w:spacing w:before="0" w:after="0"/>
              <w:ind w:left="0" w:right="0" w:hanging="0"/>
              <w:jc w:val="right"/>
              <w:rPr/>
            </w:pPr>
            <w:r>
              <w:rPr/>
              <w:t> </w:t>
            </w:r>
          </w:p>
        </w:tc>
        <w:tc>
          <w:tcPr>
            <w:tcW w:w="215" w:type="dxa"/>
            <w:tcBorders/>
            <w:shd w:fill="CCEEFF" w:val="clear"/>
            <w:vAlign w:val="bottom"/>
          </w:tcPr>
          <w:p>
            <w:pPr>
              <w:pStyle w:val="TableContents"/>
              <w:spacing w:before="0" w:after="0"/>
              <w:ind w:left="0" w:right="0" w:hanging="0"/>
              <w:rPr/>
            </w:pPr>
            <w:r>
              <w:rPr/>
              <w:t> </w:t>
            </w:r>
          </w:p>
        </w:tc>
        <w:tc>
          <w:tcPr>
            <w:tcW w:w="984" w:type="dxa"/>
            <w:gridSpan w:val="2"/>
            <w:tcBorders/>
            <w:shd w:fill="CCEEFF" w:val="clear"/>
            <w:vAlign w:val="bottom"/>
          </w:tcPr>
          <w:p>
            <w:pPr>
              <w:pStyle w:val="TableContents"/>
              <w:spacing w:before="0" w:after="0"/>
              <w:ind w:left="0" w:right="0" w:hanging="0"/>
              <w:jc w:val="right"/>
              <w:rPr/>
            </w:pPr>
            <w:r>
              <w:rPr/>
              <w:t> </w:t>
            </w:r>
          </w:p>
        </w:tc>
        <w:tc>
          <w:tcPr>
            <w:tcW w:w="216" w:type="dxa"/>
            <w:tcBorders/>
            <w:shd w:fill="CCEEFF" w:val="clear"/>
            <w:vAlign w:val="bottom"/>
          </w:tcPr>
          <w:p>
            <w:pPr>
              <w:pStyle w:val="TableContents"/>
              <w:spacing w:before="0" w:after="0"/>
              <w:ind w:left="0" w:right="0" w:hanging="0"/>
              <w:rPr/>
            </w:pPr>
            <w:r>
              <w:rPr/>
              <w:t> </w:t>
            </w:r>
          </w:p>
        </w:tc>
        <w:tc>
          <w:tcPr>
            <w:tcW w:w="987" w:type="dxa"/>
            <w:gridSpan w:val="2"/>
            <w:tcBorders/>
            <w:shd w:fill="CCEEFF" w:val="clear"/>
            <w:vAlign w:val="bottom"/>
          </w:tcPr>
          <w:p>
            <w:pPr>
              <w:pStyle w:val="TableContents"/>
              <w:spacing w:before="0" w:after="0"/>
              <w:ind w:left="0" w:right="0" w:hanging="0"/>
              <w:jc w:val="right"/>
              <w:rPr/>
            </w:pPr>
            <w:r>
              <w:rPr/>
              <w:t> </w:t>
            </w:r>
          </w:p>
        </w:tc>
        <w:tc>
          <w:tcPr>
            <w:tcW w:w="215" w:type="dxa"/>
            <w:tcBorders/>
            <w:shd w:fill="CCEEFF" w:val="clear"/>
            <w:vAlign w:val="bottom"/>
          </w:tcPr>
          <w:p>
            <w:pPr>
              <w:pStyle w:val="TableContents"/>
              <w:spacing w:before="0" w:after="0"/>
              <w:ind w:left="0" w:right="0" w:hanging="0"/>
              <w:rPr/>
            </w:pPr>
            <w:r>
              <w:rPr/>
              <w:t> </w:t>
            </w:r>
          </w:p>
        </w:tc>
        <w:tc>
          <w:tcPr>
            <w:tcW w:w="983" w:type="dxa"/>
            <w:gridSpan w:val="2"/>
            <w:tcBorders/>
            <w:shd w:fill="CCEEFF" w:val="clear"/>
            <w:vAlign w:val="bottom"/>
          </w:tcPr>
          <w:p>
            <w:pPr>
              <w:pStyle w:val="TableContents"/>
              <w:spacing w:before="0" w:after="0"/>
              <w:ind w:left="0" w:right="0" w:hanging="0"/>
              <w:jc w:val="right"/>
              <w:rPr/>
            </w:pPr>
            <w:r>
              <w:rPr/>
              <w:t> </w:t>
            </w:r>
          </w:p>
        </w:tc>
        <w:tc>
          <w:tcPr>
            <w:tcW w:w="122" w:type="dxa"/>
            <w:tcBorders/>
            <w:shd w:fill="CCEEFF" w:val="clear"/>
            <w:vAlign w:val="bottom"/>
          </w:tcPr>
          <w:p>
            <w:pPr>
              <w:pStyle w:val="TableContents"/>
              <w:spacing w:before="0" w:after="0"/>
              <w:ind w:left="0" w:right="0" w:hanging="0"/>
              <w:rPr/>
            </w:pPr>
            <w:r>
              <w:rPr/>
              <w:t> </w:t>
            </w:r>
          </w:p>
        </w:tc>
      </w:tr>
      <w:tr>
        <w:trPr/>
        <w:tc>
          <w:tcPr>
            <w:tcW w:w="52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LaRonde</w:t>
            </w:r>
          </w:p>
        </w:tc>
        <w:tc>
          <w:tcPr>
            <w:tcW w:w="215"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43,614</w:t>
            </w:r>
          </w:p>
        </w:tc>
        <w:tc>
          <w:tcPr>
            <w:tcW w:w="215"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50,653</w:t>
            </w:r>
          </w:p>
        </w:tc>
        <w:tc>
          <w:tcPr>
            <w:tcW w:w="216"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89,001</w:t>
            </w:r>
          </w:p>
        </w:tc>
        <w:tc>
          <w:tcPr>
            <w:tcW w:w="215" w:type="dxa"/>
            <w:tcBorders/>
            <w:shd w:fill="auto" w:val="clear"/>
            <w:vAlign w:val="bottom"/>
          </w:tcPr>
          <w:p>
            <w:pPr>
              <w:pStyle w:val="TableContents"/>
              <w:spacing w:before="0" w:after="0"/>
              <w:ind w:left="0" w:right="0" w:hanging="0"/>
              <w:rPr/>
            </w:pPr>
            <w:r>
              <w:rPr/>
              <w:t> </w:t>
            </w:r>
          </w:p>
        </w:tc>
        <w:tc>
          <w:tcPr>
            <w:tcW w:w="10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88,299</w:t>
            </w:r>
          </w:p>
        </w:tc>
        <w:tc>
          <w:tcPr>
            <w:tcW w:w="122" w:type="dxa"/>
            <w:tcBorders/>
            <w:shd w:fill="auto" w:val="clear"/>
            <w:vAlign w:val="bottom"/>
          </w:tcPr>
          <w:p>
            <w:pPr>
              <w:pStyle w:val="TableContents"/>
              <w:spacing w:before="0" w:after="0"/>
              <w:ind w:left="0" w:right="0" w:hanging="0"/>
              <w:rPr/>
            </w:pPr>
            <w:r>
              <w:rPr/>
              <w:t> </w:t>
            </w:r>
          </w:p>
        </w:tc>
      </w:tr>
      <w:tr>
        <w:trPr/>
        <w:tc>
          <w:tcPr>
            <w:tcW w:w="52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Goldex</w:t>
            </w:r>
          </w:p>
        </w:tc>
        <w:tc>
          <w:tcPr>
            <w:tcW w:w="215" w:type="dxa"/>
            <w:tcBorders/>
            <w:shd w:fill="CCEEFF" w:val="clear"/>
            <w:vAlign w:val="bottom"/>
          </w:tcPr>
          <w:p>
            <w:pPr>
              <w:pStyle w:val="TableContents"/>
              <w:spacing w:before="0" w:after="0"/>
              <w:ind w:left="0" w:right="0" w:hanging="0"/>
              <w:rPr/>
            </w:pPr>
            <w:r>
              <w:rPr/>
              <w:t> </w:t>
            </w:r>
          </w:p>
        </w:tc>
        <w:tc>
          <w:tcPr>
            <w:tcW w:w="9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42,635</w:t>
            </w:r>
          </w:p>
        </w:tc>
        <w:tc>
          <w:tcPr>
            <w:tcW w:w="215" w:type="dxa"/>
            <w:tcBorders/>
            <w:shd w:fill="CCEEFF" w:val="clear"/>
            <w:vAlign w:val="bottom"/>
          </w:tcPr>
          <w:p>
            <w:pPr>
              <w:pStyle w:val="TableContents"/>
              <w:spacing w:before="0" w:after="0"/>
              <w:ind w:left="0" w:right="0" w:hanging="0"/>
              <w:rPr/>
            </w:pPr>
            <w:r>
              <w:rPr/>
              <w:t> </w:t>
            </w:r>
          </w:p>
        </w:tc>
        <w:tc>
          <w:tcPr>
            <w:tcW w:w="9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19,107</w:t>
            </w:r>
          </w:p>
        </w:tc>
        <w:tc>
          <w:tcPr>
            <w:tcW w:w="216" w:type="dxa"/>
            <w:tcBorders/>
            <w:shd w:fill="CCEEFF" w:val="clear"/>
            <w:vAlign w:val="bottom"/>
          </w:tcPr>
          <w:p>
            <w:pPr>
              <w:pStyle w:val="TableContents"/>
              <w:spacing w:before="0" w:after="0"/>
              <w:ind w:left="0" w:right="0" w:hanging="0"/>
              <w:rPr/>
            </w:pPr>
            <w:r>
              <w:rPr/>
              <w:t> </w:t>
            </w:r>
          </w:p>
        </w:tc>
        <w:tc>
          <w:tcPr>
            <w:tcW w:w="9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69,059</w:t>
            </w:r>
          </w:p>
        </w:tc>
        <w:tc>
          <w:tcPr>
            <w:tcW w:w="215" w:type="dxa"/>
            <w:tcBorders/>
            <w:shd w:fill="CCEEFF" w:val="clear"/>
            <w:vAlign w:val="bottom"/>
          </w:tcPr>
          <w:p>
            <w:pPr>
              <w:pStyle w:val="TableContents"/>
              <w:spacing w:before="0" w:after="0"/>
              <w:ind w:left="0" w:right="0" w:hanging="0"/>
              <w:rPr/>
            </w:pPr>
            <w:r>
              <w:rPr/>
              <w:t> </w:t>
            </w:r>
          </w:p>
        </w:tc>
        <w:tc>
          <w:tcPr>
            <w:tcW w:w="98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37,573</w:t>
            </w:r>
          </w:p>
        </w:tc>
        <w:tc>
          <w:tcPr>
            <w:tcW w:w="122" w:type="dxa"/>
            <w:tcBorders/>
            <w:shd w:fill="CCEEFF" w:val="clear"/>
            <w:vAlign w:val="bottom"/>
          </w:tcPr>
          <w:p>
            <w:pPr>
              <w:pStyle w:val="TableContents"/>
              <w:spacing w:before="0" w:after="0"/>
              <w:ind w:left="0" w:right="0" w:hanging="0"/>
              <w:rPr/>
            </w:pPr>
            <w:r>
              <w:rPr/>
              <w:t> </w:t>
            </w:r>
          </w:p>
        </w:tc>
      </w:tr>
      <w:tr>
        <w:trPr/>
        <w:tc>
          <w:tcPr>
            <w:tcW w:w="52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Lapa</w:t>
            </w:r>
          </w:p>
        </w:tc>
        <w:tc>
          <w:tcPr>
            <w:tcW w:w="215" w:type="dxa"/>
            <w:tcBorders/>
            <w:shd w:fill="auto" w:val="clear"/>
            <w:vAlign w:val="bottom"/>
          </w:tcPr>
          <w:p>
            <w:pPr>
              <w:pStyle w:val="TableContents"/>
              <w:spacing w:before="0" w:after="0"/>
              <w:ind w:left="0" w:right="0" w:hanging="0"/>
              <w:rPr/>
            </w:pPr>
            <w:r>
              <w:rPr/>
              <w:t> </w:t>
            </w:r>
          </w:p>
        </w:tc>
        <w:tc>
          <w:tcPr>
            <w:tcW w:w="9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20,204</w:t>
            </w:r>
          </w:p>
        </w:tc>
        <w:tc>
          <w:tcPr>
            <w:tcW w:w="215" w:type="dxa"/>
            <w:tcBorders/>
            <w:shd w:fill="auto" w:val="clear"/>
            <w:vAlign w:val="bottom"/>
          </w:tcPr>
          <w:p>
            <w:pPr>
              <w:pStyle w:val="TableContents"/>
              <w:spacing w:before="0" w:after="0"/>
              <w:ind w:left="0" w:right="0" w:hanging="0"/>
              <w:rPr/>
            </w:pPr>
            <w:r>
              <w:rPr/>
              <w:t> </w:t>
            </w:r>
          </w:p>
        </w:tc>
        <w:tc>
          <w:tcPr>
            <w:tcW w:w="9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(834</w:t>
            </w:r>
          </w:p>
        </w:tc>
        <w:tc>
          <w:tcPr>
            <w:tcW w:w="21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41,477</w:t>
            </w:r>
          </w:p>
        </w:tc>
        <w:tc>
          <w:tcPr>
            <w:tcW w:w="215" w:type="dxa"/>
            <w:tcBorders/>
            <w:shd w:fill="auto" w:val="clear"/>
            <w:vAlign w:val="bottom"/>
          </w:tcPr>
          <w:p>
            <w:pPr>
              <w:pStyle w:val="TableContents"/>
              <w:spacing w:before="0" w:after="0"/>
              <w:ind w:left="0" w:right="0" w:hanging="0"/>
              <w:rPr/>
            </w:pPr>
            <w:r>
              <w:rPr/>
              <w:t> </w:t>
            </w:r>
          </w:p>
        </w:tc>
        <w:tc>
          <w:tcPr>
            <w:tcW w:w="98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(833</w:t>
            </w:r>
          </w:p>
        </w:tc>
        <w:tc>
          <w:tcPr>
            <w:tcW w:w="12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52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Kittila</w:t>
            </w:r>
          </w:p>
        </w:tc>
        <w:tc>
          <w:tcPr>
            <w:tcW w:w="215" w:type="dxa"/>
            <w:tcBorders/>
            <w:shd w:fill="CCEEFF" w:val="clear"/>
            <w:vAlign w:val="bottom"/>
          </w:tcPr>
          <w:p>
            <w:pPr>
              <w:pStyle w:val="TableContents"/>
              <w:spacing w:before="0" w:after="0"/>
              <w:ind w:left="0" w:right="0" w:hanging="0"/>
              <w:rPr/>
            </w:pPr>
            <w:r>
              <w:rPr/>
              <w:t> </w:t>
            </w:r>
          </w:p>
        </w:tc>
        <w:tc>
          <w:tcPr>
            <w:tcW w:w="9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16,625</w:t>
            </w:r>
          </w:p>
        </w:tc>
        <w:tc>
          <w:tcPr>
            <w:tcW w:w="215" w:type="dxa"/>
            <w:tcBorders/>
            <w:shd w:fill="CCEEFF" w:val="clear"/>
            <w:vAlign w:val="bottom"/>
          </w:tcPr>
          <w:p>
            <w:pPr>
              <w:pStyle w:val="TableContents"/>
              <w:spacing w:before="0" w:after="0"/>
              <w:ind w:left="0" w:right="0" w:hanging="0"/>
              <w:rPr/>
            </w:pPr>
            <w:r>
              <w:rPr/>
              <w:t> </w:t>
            </w:r>
          </w:p>
        </w:tc>
        <w:tc>
          <w:tcPr>
            <w:tcW w:w="9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3,145</w:t>
            </w:r>
          </w:p>
        </w:tc>
        <w:tc>
          <w:tcPr>
            <w:tcW w:w="216" w:type="dxa"/>
            <w:tcBorders/>
            <w:shd w:fill="CCEEFF" w:val="clear"/>
            <w:vAlign w:val="bottom"/>
          </w:tcPr>
          <w:p>
            <w:pPr>
              <w:pStyle w:val="TableContents"/>
              <w:spacing w:before="0" w:after="0"/>
              <w:ind w:left="0" w:right="0" w:hanging="0"/>
              <w:rPr/>
            </w:pPr>
            <w:r>
              <w:rPr/>
              <w:t> </w:t>
            </w:r>
          </w:p>
        </w:tc>
        <w:tc>
          <w:tcPr>
            <w:tcW w:w="9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28,095</w:t>
            </w:r>
          </w:p>
        </w:tc>
        <w:tc>
          <w:tcPr>
            <w:tcW w:w="215" w:type="dxa"/>
            <w:tcBorders/>
            <w:shd w:fill="CCEEFF" w:val="clear"/>
            <w:vAlign w:val="bottom"/>
          </w:tcPr>
          <w:p>
            <w:pPr>
              <w:pStyle w:val="TableContents"/>
              <w:spacing w:before="0" w:after="0"/>
              <w:ind w:left="0" w:right="0" w:hanging="0"/>
              <w:rPr/>
            </w:pPr>
            <w:r>
              <w:rPr/>
              <w:t> </w:t>
            </w:r>
          </w:p>
        </w:tc>
        <w:tc>
          <w:tcPr>
            <w:tcW w:w="98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3,145</w:t>
            </w:r>
          </w:p>
        </w:tc>
        <w:tc>
          <w:tcPr>
            <w:tcW w:w="122" w:type="dxa"/>
            <w:tcBorders/>
            <w:shd w:fill="CCEEFF" w:val="clear"/>
            <w:vAlign w:val="bottom"/>
          </w:tcPr>
          <w:p>
            <w:pPr>
              <w:pStyle w:val="TableContents"/>
              <w:spacing w:before="0" w:after="0"/>
              <w:ind w:left="0" w:right="0" w:hanging="0"/>
              <w:rPr/>
            </w:pPr>
            <w:r>
              <w:rPr/>
              <w:t> </w:t>
            </w:r>
          </w:p>
        </w:tc>
      </w:tr>
      <w:tr>
        <w:trPr/>
        <w:tc>
          <w:tcPr>
            <w:tcW w:w="52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Pinos Altos</w:t>
            </w:r>
          </w:p>
        </w:tc>
        <w:tc>
          <w:tcPr>
            <w:tcW w:w="215" w:type="dxa"/>
            <w:tcBorders/>
            <w:shd w:fill="auto" w:val="clear"/>
            <w:vAlign w:val="bottom"/>
          </w:tcPr>
          <w:p>
            <w:pPr>
              <w:pStyle w:val="TableContents"/>
              <w:spacing w:before="0" w:after="0"/>
              <w:ind w:left="0" w:right="0" w:hanging="0"/>
              <w:rPr/>
            </w:pPr>
            <w:r>
              <w:rPr/>
              <w:t> </w:t>
            </w:r>
          </w:p>
        </w:tc>
        <w:tc>
          <w:tcPr>
            <w:tcW w:w="9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22,626</w:t>
            </w:r>
          </w:p>
        </w:tc>
        <w:tc>
          <w:tcPr>
            <w:tcW w:w="215" w:type="dxa"/>
            <w:tcBorders/>
            <w:shd w:fill="auto" w:val="clear"/>
            <w:vAlign w:val="bottom"/>
          </w:tcPr>
          <w:p>
            <w:pPr>
              <w:pStyle w:val="TableContents"/>
              <w:spacing w:before="0" w:after="0"/>
              <w:ind w:left="0" w:right="0" w:hanging="0"/>
              <w:rPr/>
            </w:pPr>
            <w:r>
              <w:rPr/>
              <w:t> </w:t>
            </w:r>
          </w:p>
        </w:tc>
        <w:tc>
          <w:tcPr>
            <w:tcW w:w="9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auto" w:val="clear"/>
            <w:vAlign w:val="bottom"/>
          </w:tcPr>
          <w:p>
            <w:pPr>
              <w:pStyle w:val="TableContents"/>
              <w:spacing w:before="0" w:after="0"/>
              <w:ind w:left="0" w:right="0" w:hanging="0"/>
              <w:rPr/>
            </w:pPr>
            <w:r>
              <w:rPr/>
              <w:t> </w:t>
            </w:r>
          </w:p>
        </w:tc>
        <w:tc>
          <w:tcPr>
            <w:tcW w:w="9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35,257</w:t>
            </w:r>
          </w:p>
        </w:tc>
        <w:tc>
          <w:tcPr>
            <w:tcW w:w="215" w:type="dxa"/>
            <w:tcBorders/>
            <w:shd w:fill="auto" w:val="clear"/>
            <w:vAlign w:val="bottom"/>
          </w:tcPr>
          <w:p>
            <w:pPr>
              <w:pStyle w:val="TableContents"/>
              <w:spacing w:before="0" w:after="0"/>
              <w:ind w:left="0" w:right="0" w:hanging="0"/>
              <w:rPr/>
            </w:pPr>
            <w:r>
              <w:rPr/>
              <w:t> </w:t>
            </w:r>
          </w:p>
        </w:tc>
        <w:tc>
          <w:tcPr>
            <w:tcW w:w="98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22" w:type="dxa"/>
            <w:tcBorders/>
            <w:shd w:fill="auto" w:val="clear"/>
            <w:vAlign w:val="bottom"/>
          </w:tcPr>
          <w:p>
            <w:pPr>
              <w:pStyle w:val="TableContents"/>
              <w:spacing w:before="0" w:after="0"/>
              <w:ind w:left="0" w:right="0" w:hanging="0"/>
              <w:rPr/>
            </w:pPr>
            <w:r>
              <w:rPr/>
              <w:t> </w:t>
            </w:r>
          </w:p>
        </w:tc>
      </w:tr>
      <w:tr>
        <w:trPr/>
        <w:tc>
          <w:tcPr>
            <w:tcW w:w="52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Meadowbank (Note 2)</w:t>
            </w:r>
          </w:p>
        </w:tc>
        <w:tc>
          <w:tcPr>
            <w:tcW w:w="215" w:type="dxa"/>
            <w:tcBorders/>
            <w:shd w:fill="CCEEFF" w:val="clear"/>
            <w:vAlign w:val="bottom"/>
          </w:tcPr>
          <w:p>
            <w:pPr>
              <w:pStyle w:val="TableContents"/>
              <w:spacing w:before="0" w:after="0"/>
              <w:ind w:left="0" w:right="0" w:hanging="0"/>
              <w:rPr/>
            </w:pPr>
            <w:r>
              <w:rPr/>
              <w:t> </w:t>
            </w:r>
          </w:p>
        </w:tc>
        <w:tc>
          <w:tcPr>
            <w:tcW w:w="98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35,179</w:t>
            </w:r>
          </w:p>
        </w:tc>
        <w:tc>
          <w:tcPr>
            <w:tcW w:w="215" w:type="dxa"/>
            <w:tcBorders/>
            <w:shd w:fill="CCEEFF" w:val="clear"/>
            <w:vAlign w:val="bottom"/>
          </w:tcPr>
          <w:p>
            <w:pPr>
              <w:pStyle w:val="TableContents"/>
              <w:spacing w:before="0" w:after="0"/>
              <w:ind w:left="0" w:right="0" w:hanging="0"/>
              <w:rPr/>
            </w:pPr>
            <w:r>
              <w:rPr/>
              <w:t> </w:t>
            </w:r>
          </w:p>
        </w:tc>
        <w:tc>
          <w:tcPr>
            <w:tcW w:w="98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CCEEFF" w:val="clear"/>
            <w:vAlign w:val="bottom"/>
          </w:tcPr>
          <w:p>
            <w:pPr>
              <w:pStyle w:val="TableContents"/>
              <w:spacing w:before="0" w:after="0"/>
              <w:ind w:left="0" w:right="0" w:hanging="0"/>
              <w:rPr/>
            </w:pPr>
            <w:r>
              <w:rPr/>
              <w:t> </w:t>
            </w:r>
          </w:p>
        </w:tc>
        <w:tc>
          <w:tcPr>
            <w:tcW w:w="98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37,350</w:t>
            </w:r>
          </w:p>
        </w:tc>
        <w:tc>
          <w:tcPr>
            <w:tcW w:w="215" w:type="dxa"/>
            <w:tcBorders/>
            <w:shd w:fill="CCEEFF" w:val="clear"/>
            <w:vAlign w:val="bottom"/>
          </w:tcPr>
          <w:p>
            <w:pPr>
              <w:pStyle w:val="TableContents"/>
              <w:spacing w:before="0" w:after="0"/>
              <w:ind w:left="0" w:right="0" w:hanging="0"/>
              <w:rPr/>
            </w:pPr>
            <w:r>
              <w:rPr/>
              <w:t> </w:t>
            </w:r>
          </w:p>
        </w:tc>
        <w:tc>
          <w:tcPr>
            <w:tcW w:w="98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22" w:type="dxa"/>
            <w:tcBorders/>
            <w:shd w:fill="CCEEFF" w:val="clear"/>
            <w:vAlign w:val="bottom"/>
          </w:tcPr>
          <w:p>
            <w:pPr>
              <w:pStyle w:val="TableContents"/>
              <w:spacing w:before="0" w:after="0"/>
              <w:ind w:left="0" w:right="0" w:hanging="0"/>
              <w:rPr/>
            </w:pPr>
            <w:r>
              <w:rPr/>
              <w:t> </w:t>
            </w:r>
          </w:p>
        </w:tc>
      </w:tr>
      <w:tr>
        <w:trPr/>
        <w:tc>
          <w:tcPr>
            <w:tcW w:w="52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gross mine profit</w:t>
            </w:r>
          </w:p>
        </w:tc>
        <w:tc>
          <w:tcPr>
            <w:tcW w:w="215" w:type="dxa"/>
            <w:tcBorders/>
            <w:shd w:fill="auto" w:val="clear"/>
            <w:vAlign w:val="bottom"/>
          </w:tcPr>
          <w:p>
            <w:pPr>
              <w:pStyle w:val="TableContents"/>
              <w:spacing w:before="0" w:after="0"/>
              <w:ind w:left="0" w:right="0" w:hanging="0"/>
              <w:rPr/>
            </w:pPr>
            <w:r>
              <w:rPr/>
              <w:t> </w:t>
            </w:r>
          </w:p>
        </w:tc>
        <w:tc>
          <w:tcPr>
            <w:tcW w:w="9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180,883</w:t>
            </w:r>
          </w:p>
        </w:tc>
        <w:tc>
          <w:tcPr>
            <w:tcW w:w="215" w:type="dxa"/>
            <w:tcBorders/>
            <w:shd w:fill="auto" w:val="clear"/>
            <w:vAlign w:val="bottom"/>
          </w:tcPr>
          <w:p>
            <w:pPr>
              <w:pStyle w:val="TableContents"/>
              <w:spacing w:before="0" w:after="0"/>
              <w:ind w:left="0" w:right="0" w:hanging="0"/>
              <w:rPr/>
            </w:pPr>
            <w:r>
              <w:rPr/>
              <w:t> </w:t>
            </w:r>
          </w:p>
        </w:tc>
        <w:tc>
          <w:tcPr>
            <w:tcW w:w="9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72,071</w:t>
            </w:r>
          </w:p>
        </w:tc>
        <w:tc>
          <w:tcPr>
            <w:tcW w:w="216" w:type="dxa"/>
            <w:tcBorders/>
            <w:shd w:fill="auto" w:val="clear"/>
            <w:vAlign w:val="bottom"/>
          </w:tcPr>
          <w:p>
            <w:pPr>
              <w:pStyle w:val="TableContents"/>
              <w:spacing w:before="0" w:after="0"/>
              <w:ind w:left="0" w:right="0" w:hanging="0"/>
              <w:rPr/>
            </w:pPr>
            <w:r>
              <w:rPr/>
              <w:t> </w:t>
            </w:r>
          </w:p>
        </w:tc>
        <w:tc>
          <w:tcPr>
            <w:tcW w:w="9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300,239</w:t>
            </w:r>
          </w:p>
        </w:tc>
        <w:tc>
          <w:tcPr>
            <w:tcW w:w="215" w:type="dxa"/>
            <w:tcBorders/>
            <w:shd w:fill="auto" w:val="clear"/>
            <w:vAlign w:val="bottom"/>
          </w:tcPr>
          <w:p>
            <w:pPr>
              <w:pStyle w:val="TableContents"/>
              <w:spacing w:before="0" w:after="0"/>
              <w:ind w:left="0" w:right="0" w:hanging="0"/>
              <w:rPr/>
            </w:pPr>
            <w:r>
              <w:rPr/>
              <w:t> </w:t>
            </w:r>
          </w:p>
        </w:tc>
        <w:tc>
          <w:tcPr>
            <w:tcW w:w="98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128,184</w:t>
            </w:r>
          </w:p>
        </w:tc>
        <w:tc>
          <w:tcPr>
            <w:tcW w:w="122" w:type="dxa"/>
            <w:tcBorders/>
            <w:shd w:fill="auto" w:val="clear"/>
            <w:vAlign w:val="bottom"/>
          </w:tcPr>
          <w:p>
            <w:pPr>
              <w:pStyle w:val="TableContents"/>
              <w:spacing w:before="0" w:after="0"/>
              <w:ind w:left="0" w:right="0" w:hanging="0"/>
              <w:rPr/>
            </w:pPr>
            <w:r>
              <w:rPr/>
              <w:t> </w:t>
            </w:r>
          </w:p>
        </w:tc>
      </w:tr>
      <w:tr>
        <w:trPr/>
        <w:tc>
          <w:tcPr>
            <w:tcW w:w="52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Amortization</w:t>
            </w:r>
          </w:p>
        </w:tc>
        <w:tc>
          <w:tcPr>
            <w:tcW w:w="215" w:type="dxa"/>
            <w:tcBorders/>
            <w:shd w:fill="CCEEFF" w:val="clear"/>
            <w:vAlign w:val="bottom"/>
          </w:tcPr>
          <w:p>
            <w:pPr>
              <w:pStyle w:val="TableContents"/>
              <w:spacing w:before="0" w:after="0"/>
              <w:ind w:left="0" w:right="0" w:hanging="0"/>
              <w:rPr/>
            </w:pPr>
            <w:r>
              <w:rPr/>
              <w:t> </w:t>
            </w:r>
          </w:p>
        </w:tc>
        <w:tc>
          <w:tcPr>
            <w:tcW w:w="9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44,003</w:t>
            </w:r>
          </w:p>
        </w:tc>
        <w:tc>
          <w:tcPr>
            <w:tcW w:w="215" w:type="dxa"/>
            <w:tcBorders/>
            <w:shd w:fill="CCEEFF" w:val="clear"/>
            <w:vAlign w:val="bottom"/>
          </w:tcPr>
          <w:p>
            <w:pPr>
              <w:pStyle w:val="TableContents"/>
              <w:spacing w:before="0" w:after="0"/>
              <w:ind w:left="0" w:right="0" w:hanging="0"/>
              <w:rPr/>
            </w:pPr>
            <w:r>
              <w:rPr/>
              <w:t> </w:t>
            </w:r>
          </w:p>
        </w:tc>
        <w:tc>
          <w:tcPr>
            <w:tcW w:w="9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15,470</w:t>
            </w:r>
          </w:p>
        </w:tc>
        <w:tc>
          <w:tcPr>
            <w:tcW w:w="216" w:type="dxa"/>
            <w:tcBorders/>
            <w:shd w:fill="CCEEFF" w:val="clear"/>
            <w:vAlign w:val="bottom"/>
          </w:tcPr>
          <w:p>
            <w:pPr>
              <w:pStyle w:val="TableContents"/>
              <w:spacing w:before="0" w:after="0"/>
              <w:ind w:left="0" w:right="0" w:hanging="0"/>
              <w:rPr/>
            </w:pPr>
            <w:r>
              <w:rPr/>
              <w:t> </w:t>
            </w:r>
          </w:p>
        </w:tc>
        <w:tc>
          <w:tcPr>
            <w:tcW w:w="9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74,506</w:t>
            </w:r>
          </w:p>
        </w:tc>
        <w:tc>
          <w:tcPr>
            <w:tcW w:w="215" w:type="dxa"/>
            <w:tcBorders/>
            <w:shd w:fill="CCEEFF" w:val="clear"/>
            <w:vAlign w:val="bottom"/>
          </w:tcPr>
          <w:p>
            <w:pPr>
              <w:pStyle w:val="TableContents"/>
              <w:spacing w:before="0" w:after="0"/>
              <w:ind w:left="0" w:right="0" w:hanging="0"/>
              <w:rPr/>
            </w:pPr>
            <w:r>
              <w:rPr/>
              <w:t> </w:t>
            </w:r>
          </w:p>
        </w:tc>
        <w:tc>
          <w:tcPr>
            <w:tcW w:w="98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27,600</w:t>
            </w:r>
          </w:p>
        </w:tc>
        <w:tc>
          <w:tcPr>
            <w:tcW w:w="122" w:type="dxa"/>
            <w:tcBorders/>
            <w:shd w:fill="CCEEFF" w:val="clear"/>
            <w:vAlign w:val="bottom"/>
          </w:tcPr>
          <w:p>
            <w:pPr>
              <w:pStyle w:val="TableContents"/>
              <w:spacing w:before="0" w:after="0"/>
              <w:ind w:left="0" w:right="0" w:hanging="0"/>
              <w:rPr/>
            </w:pPr>
            <w:r>
              <w:rPr/>
              <w:t> </w:t>
            </w:r>
          </w:p>
        </w:tc>
      </w:tr>
      <w:tr>
        <w:trPr/>
        <w:tc>
          <w:tcPr>
            <w:tcW w:w="52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Corporate</w:t>
            </w:r>
          </w:p>
        </w:tc>
        <w:tc>
          <w:tcPr>
            <w:tcW w:w="215" w:type="dxa"/>
            <w:tcBorders/>
            <w:shd w:fill="auto" w:val="clear"/>
            <w:vAlign w:val="bottom"/>
          </w:tcPr>
          <w:p>
            <w:pPr>
              <w:pStyle w:val="TableContents"/>
              <w:spacing w:before="0" w:after="0"/>
              <w:ind w:left="0" w:right="0" w:hanging="0"/>
              <w:rPr/>
            </w:pPr>
            <w:r>
              <w:rPr/>
              <w:t> </w:t>
            </w:r>
          </w:p>
        </w:tc>
        <w:tc>
          <w:tcPr>
            <w:tcW w:w="98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28,332</w:t>
            </w:r>
          </w:p>
        </w:tc>
        <w:tc>
          <w:tcPr>
            <w:tcW w:w="215" w:type="dxa"/>
            <w:tcBorders/>
            <w:shd w:fill="auto" w:val="clear"/>
            <w:vAlign w:val="bottom"/>
          </w:tcPr>
          <w:p>
            <w:pPr>
              <w:pStyle w:val="TableContents"/>
              <w:spacing w:before="0" w:after="0"/>
              <w:ind w:left="0" w:right="0" w:hanging="0"/>
              <w:rPr/>
            </w:pPr>
            <w:r>
              <w:rPr/>
              <w:t> </w:t>
            </w:r>
          </w:p>
        </w:tc>
        <w:tc>
          <w:tcPr>
            <w:tcW w:w="98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38,016</w:t>
            </w:r>
          </w:p>
        </w:tc>
        <w:tc>
          <w:tcPr>
            <w:tcW w:w="216" w:type="dxa"/>
            <w:tcBorders/>
            <w:shd w:fill="auto" w:val="clear"/>
            <w:vAlign w:val="bottom"/>
          </w:tcPr>
          <w:p>
            <w:pPr>
              <w:pStyle w:val="TableContents"/>
              <w:spacing w:before="0" w:after="0"/>
              <w:ind w:left="0" w:right="0" w:hanging="0"/>
              <w:rPr/>
            </w:pPr>
            <w:r>
              <w:rPr/>
              <w:t> </w:t>
            </w:r>
          </w:p>
        </w:tc>
        <w:tc>
          <w:tcPr>
            <w:tcW w:w="98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75,910</w:t>
            </w:r>
          </w:p>
        </w:tc>
        <w:tc>
          <w:tcPr>
            <w:tcW w:w="215" w:type="dxa"/>
            <w:tcBorders/>
            <w:shd w:fill="auto" w:val="clear"/>
            <w:vAlign w:val="bottom"/>
          </w:tcPr>
          <w:p>
            <w:pPr>
              <w:pStyle w:val="TableContents"/>
              <w:spacing w:before="0" w:after="0"/>
              <w:ind w:left="0" w:right="0" w:hanging="0"/>
              <w:rPr/>
            </w:pPr>
            <w:r>
              <w:rPr/>
              <w:t> </w:t>
            </w:r>
          </w:p>
        </w:tc>
        <w:tc>
          <w:tcPr>
            <w:tcW w:w="98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52,663</w:t>
            </w:r>
          </w:p>
        </w:tc>
        <w:tc>
          <w:tcPr>
            <w:tcW w:w="122" w:type="dxa"/>
            <w:tcBorders/>
            <w:shd w:fill="auto" w:val="clear"/>
            <w:vAlign w:val="bottom"/>
          </w:tcPr>
          <w:p>
            <w:pPr>
              <w:pStyle w:val="TableContents"/>
              <w:spacing w:before="0" w:after="0"/>
              <w:ind w:left="0" w:right="0" w:hanging="0"/>
              <w:rPr/>
            </w:pPr>
            <w:r>
              <w:rPr/>
              <w:t> </w:t>
            </w:r>
          </w:p>
        </w:tc>
      </w:tr>
      <w:tr>
        <w:trPr/>
        <w:tc>
          <w:tcPr>
            <w:tcW w:w="52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Income before tax</w:t>
            </w:r>
          </w:p>
        </w:tc>
        <w:tc>
          <w:tcPr>
            <w:tcW w:w="215" w:type="dxa"/>
            <w:tcBorders/>
            <w:shd w:fill="CCEEFF" w:val="clear"/>
            <w:vAlign w:val="bottom"/>
          </w:tcPr>
          <w:p>
            <w:pPr>
              <w:pStyle w:val="TableContents"/>
              <w:spacing w:before="0" w:after="0"/>
              <w:ind w:left="0" w:right="0" w:hanging="0"/>
              <w:rPr/>
            </w:pPr>
            <w:r>
              <w:rPr/>
              <w:t> </w:t>
            </w:r>
          </w:p>
        </w:tc>
        <w:tc>
          <w:tcPr>
            <w:tcW w:w="9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108,548</w:t>
            </w:r>
          </w:p>
        </w:tc>
        <w:tc>
          <w:tcPr>
            <w:tcW w:w="215" w:type="dxa"/>
            <w:tcBorders/>
            <w:shd w:fill="CCEEFF" w:val="clear"/>
            <w:vAlign w:val="bottom"/>
          </w:tcPr>
          <w:p>
            <w:pPr>
              <w:pStyle w:val="TableContents"/>
              <w:spacing w:before="0" w:after="0"/>
              <w:ind w:left="0" w:right="0" w:hanging="0"/>
              <w:rPr/>
            </w:pPr>
            <w:r>
              <w:rPr/>
              <w:t> </w:t>
            </w:r>
          </w:p>
        </w:tc>
        <w:tc>
          <w:tcPr>
            <w:tcW w:w="9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18,585</w:t>
            </w:r>
          </w:p>
        </w:tc>
        <w:tc>
          <w:tcPr>
            <w:tcW w:w="216" w:type="dxa"/>
            <w:tcBorders/>
            <w:shd w:fill="CCEEFF" w:val="clear"/>
            <w:vAlign w:val="bottom"/>
          </w:tcPr>
          <w:p>
            <w:pPr>
              <w:pStyle w:val="TableContents"/>
              <w:spacing w:before="0" w:after="0"/>
              <w:ind w:left="0" w:right="0" w:hanging="0"/>
              <w:rPr/>
            </w:pPr>
            <w:r>
              <w:rPr/>
              <w:t> </w:t>
            </w:r>
          </w:p>
        </w:tc>
        <w:tc>
          <w:tcPr>
            <w:tcW w:w="9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149,823</w:t>
            </w:r>
          </w:p>
        </w:tc>
        <w:tc>
          <w:tcPr>
            <w:tcW w:w="215" w:type="dxa"/>
            <w:tcBorders/>
            <w:shd w:fill="CCEEFF" w:val="clear"/>
            <w:vAlign w:val="bottom"/>
          </w:tcPr>
          <w:p>
            <w:pPr>
              <w:pStyle w:val="TableContents"/>
              <w:spacing w:before="0" w:after="0"/>
              <w:ind w:left="0" w:right="0" w:hanging="0"/>
              <w:rPr/>
            </w:pPr>
            <w:r>
              <w:rPr/>
              <w:t> </w:t>
            </w:r>
          </w:p>
        </w:tc>
        <w:tc>
          <w:tcPr>
            <w:tcW w:w="98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47,921</w:t>
            </w:r>
          </w:p>
        </w:tc>
        <w:tc>
          <w:tcPr>
            <w:tcW w:w="122" w:type="dxa"/>
            <w:tcBorders/>
            <w:shd w:fill="CCEEFF" w:val="clear"/>
            <w:vAlign w:val="bottom"/>
          </w:tcPr>
          <w:p>
            <w:pPr>
              <w:pStyle w:val="TableContents"/>
              <w:spacing w:before="0" w:after="0"/>
              <w:ind w:left="0" w:right="0" w:hanging="0"/>
              <w:rPr/>
            </w:pPr>
            <w:r>
              <w:rPr/>
              <w:t> </w:t>
            </w:r>
          </w:p>
        </w:tc>
      </w:tr>
      <w:tr>
        <w:trPr/>
        <w:tc>
          <w:tcPr>
            <w:tcW w:w="52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Tax provision</w:t>
            </w:r>
          </w:p>
        </w:tc>
        <w:tc>
          <w:tcPr>
            <w:tcW w:w="215" w:type="dxa"/>
            <w:tcBorders/>
            <w:shd w:fill="auto" w:val="clear"/>
            <w:vAlign w:val="bottom"/>
          </w:tcPr>
          <w:p>
            <w:pPr>
              <w:pStyle w:val="TableContents"/>
              <w:spacing w:before="0" w:after="0"/>
              <w:ind w:left="0" w:right="0" w:hanging="0"/>
              <w:rPr/>
            </w:pPr>
            <w:r>
              <w:rPr/>
              <w:t> </w:t>
            </w:r>
          </w:p>
        </w:tc>
        <w:tc>
          <w:tcPr>
            <w:tcW w:w="98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8,189</w:t>
            </w:r>
          </w:p>
        </w:tc>
        <w:tc>
          <w:tcPr>
            <w:tcW w:w="215" w:type="dxa"/>
            <w:tcBorders/>
            <w:shd w:fill="auto" w:val="clear"/>
            <w:vAlign w:val="bottom"/>
          </w:tcPr>
          <w:p>
            <w:pPr>
              <w:pStyle w:val="TableContents"/>
              <w:spacing w:before="0" w:after="0"/>
              <w:ind w:left="0" w:right="0" w:hanging="0"/>
              <w:rPr/>
            </w:pPr>
            <w:r>
              <w:rPr/>
              <w:t> </w:t>
            </w:r>
          </w:p>
        </w:tc>
        <w:tc>
          <w:tcPr>
            <w:tcW w:w="98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17,358</w:t>
            </w:r>
          </w:p>
        </w:tc>
        <w:tc>
          <w:tcPr>
            <w:tcW w:w="216" w:type="dxa"/>
            <w:tcBorders/>
            <w:shd w:fill="auto" w:val="clear"/>
            <w:vAlign w:val="bottom"/>
          </w:tcPr>
          <w:p>
            <w:pPr>
              <w:pStyle w:val="TableContents"/>
              <w:spacing w:before="0" w:after="0"/>
              <w:ind w:left="0" w:right="0" w:hanging="0"/>
              <w:rPr/>
            </w:pPr>
            <w:r>
              <w:rPr/>
              <w:t> </w:t>
            </w:r>
          </w:p>
        </w:tc>
        <w:tc>
          <w:tcPr>
            <w:tcW w:w="98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27,131</w:t>
            </w:r>
          </w:p>
        </w:tc>
        <w:tc>
          <w:tcPr>
            <w:tcW w:w="215" w:type="dxa"/>
            <w:tcBorders/>
            <w:shd w:fill="auto" w:val="clear"/>
            <w:vAlign w:val="bottom"/>
          </w:tcPr>
          <w:p>
            <w:pPr>
              <w:pStyle w:val="TableContents"/>
              <w:spacing w:before="0" w:after="0"/>
              <w:ind w:left="0" w:right="0" w:hanging="0"/>
              <w:rPr/>
            </w:pPr>
            <w:r>
              <w:rPr/>
              <w:t> </w:t>
            </w:r>
          </w:p>
        </w:tc>
        <w:tc>
          <w:tcPr>
            <w:tcW w:w="98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(7,647</w:t>
            </w:r>
          </w:p>
        </w:tc>
        <w:tc>
          <w:tcPr>
            <w:tcW w:w="12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5281"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Net earnings</w:t>
            </w:r>
          </w:p>
        </w:tc>
        <w:tc>
          <w:tcPr>
            <w:tcW w:w="215"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77"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100,359</w:t>
            </w:r>
          </w:p>
        </w:tc>
        <w:tc>
          <w:tcPr>
            <w:tcW w:w="215"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74"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1,227</w:t>
            </w:r>
          </w:p>
        </w:tc>
        <w:tc>
          <w:tcPr>
            <w:tcW w:w="216"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77"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122,692</w:t>
            </w:r>
          </w:p>
        </w:tc>
        <w:tc>
          <w:tcPr>
            <w:tcW w:w="215" w:type="dxa"/>
            <w:tcBorders/>
            <w:shd w:fill="CCEEFF" w:val="clear"/>
            <w:vAlign w:val="bottom"/>
          </w:tcPr>
          <w:p>
            <w:pPr>
              <w:pStyle w:val="TableContents"/>
              <w:spacing w:before="0" w:after="0"/>
              <w:ind w:left="0" w:right="0" w:hanging="0"/>
              <w:rPr/>
            </w:pPr>
            <w:r>
              <w:rPr/>
              <w:t> </w:t>
            </w:r>
          </w:p>
        </w:tc>
        <w:tc>
          <w:tcPr>
            <w:tcW w:w="109"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74" w:type="dxa"/>
            <w:tcBorders>
              <w:top w:val="single" w:sz="8" w:space="0" w:color="000000"/>
              <w:bottom w:val="double" w:sz="6" w:space="0" w:color="000000"/>
            </w:tcBorders>
            <w:shd w:fill="CCEEFF" w:val="clear"/>
            <w:tcMar>
              <w:top w:w="28" w:type="dxa"/>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55,568</w:t>
            </w:r>
          </w:p>
        </w:tc>
        <w:tc>
          <w:tcPr>
            <w:tcW w:w="122" w:type="dxa"/>
            <w:tcBorders/>
            <w:shd w:fill="CCEEFF" w:val="clear"/>
            <w:vAlign w:val="bottom"/>
          </w:tcPr>
          <w:p>
            <w:pPr>
              <w:pStyle w:val="TableContents"/>
              <w:spacing w:before="0" w:after="0"/>
              <w:ind w:left="0" w:right="0" w:hanging="0"/>
              <w:rPr/>
            </w:pPr>
            <w:r>
              <w:rPr/>
              <w:t> </w:t>
            </w:r>
          </w:p>
        </w:tc>
      </w:tr>
      <w:tr>
        <w:trPr/>
        <w:tc>
          <w:tcPr>
            <w:tcW w:w="5281"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Net earning per share</w:t>
            </w:r>
          </w:p>
        </w:tc>
        <w:tc>
          <w:tcPr>
            <w:tcW w:w="215"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77"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0.64</w:t>
            </w:r>
          </w:p>
        </w:tc>
        <w:tc>
          <w:tcPr>
            <w:tcW w:w="215"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74"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0.01</w:t>
            </w:r>
          </w:p>
        </w:tc>
        <w:tc>
          <w:tcPr>
            <w:tcW w:w="216"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77"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0.78</w:t>
            </w:r>
          </w:p>
        </w:tc>
        <w:tc>
          <w:tcPr>
            <w:tcW w:w="215" w:type="dxa"/>
            <w:tcBorders/>
            <w:shd w:fill="auto" w:val="clear"/>
            <w:vAlign w:val="bottom"/>
          </w:tcPr>
          <w:p>
            <w:pPr>
              <w:pStyle w:val="TableContents"/>
              <w:spacing w:before="0" w:after="0"/>
              <w:ind w:left="0" w:right="0" w:hanging="0"/>
              <w:rPr/>
            </w:pPr>
            <w:r>
              <w:rPr/>
              <w:t> </w:t>
            </w:r>
          </w:p>
        </w:tc>
        <w:tc>
          <w:tcPr>
            <w:tcW w:w="109"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74"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0.36</w:t>
            </w:r>
          </w:p>
        </w:tc>
        <w:tc>
          <w:tcPr>
            <w:tcW w:w="122" w:type="dxa"/>
            <w:tcBorders/>
            <w:shd w:fill="auto" w:val="clear"/>
            <w:vAlign w:val="bottom"/>
          </w:tcPr>
          <w:p>
            <w:pPr>
              <w:pStyle w:val="TableContents"/>
              <w:spacing w:before="0" w:after="0"/>
              <w:ind w:left="0" w:right="0" w:hanging="0"/>
              <w:rPr/>
            </w:pPr>
            <w:r>
              <w:rPr/>
              <w:t> </w:t>
            </w:r>
          </w:p>
        </w:tc>
      </w:tr>
      <w:tr>
        <w:trPr/>
        <w:tc>
          <w:tcPr>
            <w:tcW w:w="5281"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Operating cash flow</w:t>
            </w:r>
          </w:p>
        </w:tc>
        <w:tc>
          <w:tcPr>
            <w:tcW w:w="215"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77"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161,574</w:t>
            </w:r>
          </w:p>
        </w:tc>
        <w:tc>
          <w:tcPr>
            <w:tcW w:w="215"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74"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26,369</w:t>
            </w:r>
          </w:p>
        </w:tc>
        <w:tc>
          <w:tcPr>
            <w:tcW w:w="216"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77"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236,065</w:t>
            </w:r>
          </w:p>
        </w:tc>
        <w:tc>
          <w:tcPr>
            <w:tcW w:w="215" w:type="dxa"/>
            <w:tcBorders/>
            <w:shd w:fill="CCEEFF" w:val="clear"/>
            <w:vAlign w:val="bottom"/>
          </w:tcPr>
          <w:p>
            <w:pPr>
              <w:pStyle w:val="TableContents"/>
              <w:spacing w:before="0" w:after="0"/>
              <w:ind w:left="0" w:right="0" w:hanging="0"/>
              <w:rPr/>
            </w:pPr>
            <w:r>
              <w:rPr/>
              <w:t> </w:t>
            </w:r>
          </w:p>
        </w:tc>
        <w:tc>
          <w:tcPr>
            <w:tcW w:w="109"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w:t>
            </w:r>
          </w:p>
        </w:tc>
        <w:tc>
          <w:tcPr>
            <w:tcW w:w="874"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75,192</w:t>
            </w:r>
          </w:p>
        </w:tc>
        <w:tc>
          <w:tcPr>
            <w:tcW w:w="122" w:type="dxa"/>
            <w:tcBorders/>
            <w:shd w:fill="CCEEFF" w:val="clear"/>
            <w:vAlign w:val="bottom"/>
          </w:tcPr>
          <w:p>
            <w:pPr>
              <w:pStyle w:val="TableContents"/>
              <w:spacing w:before="0" w:after="0"/>
              <w:ind w:left="0" w:right="0" w:hanging="0"/>
              <w:rPr/>
            </w:pPr>
            <w:r>
              <w:rPr/>
              <w:t> </w:t>
            </w:r>
          </w:p>
        </w:tc>
      </w:tr>
      <w:tr>
        <w:trPr/>
        <w:tc>
          <w:tcPr>
            <w:tcW w:w="5281"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Realized price per sales volume (US$):</w:t>
            </w:r>
          </w:p>
        </w:tc>
        <w:tc>
          <w:tcPr>
            <w:tcW w:w="215" w:type="dxa"/>
            <w:tcBorders/>
            <w:shd w:fill="auto" w:val="clear"/>
            <w:vAlign w:val="bottom"/>
          </w:tcPr>
          <w:p>
            <w:pPr>
              <w:pStyle w:val="TableContents"/>
              <w:spacing w:before="0" w:after="0"/>
              <w:ind w:left="0" w:right="0" w:hanging="0"/>
              <w:rPr/>
            </w:pPr>
            <w:r>
              <w:rPr/>
              <w:t> </w:t>
            </w:r>
          </w:p>
        </w:tc>
        <w:tc>
          <w:tcPr>
            <w:tcW w:w="987" w:type="dxa"/>
            <w:gridSpan w:val="2"/>
            <w:tcBorders/>
            <w:shd w:fill="auto" w:val="clear"/>
            <w:vAlign w:val="bottom"/>
          </w:tcPr>
          <w:p>
            <w:pPr>
              <w:pStyle w:val="TableContents"/>
              <w:spacing w:before="0" w:after="0"/>
              <w:ind w:left="0" w:right="0" w:hanging="0"/>
              <w:jc w:val="right"/>
              <w:rPr/>
            </w:pPr>
            <w:r>
              <w:rPr/>
              <w:t> </w:t>
            </w:r>
          </w:p>
        </w:tc>
        <w:tc>
          <w:tcPr>
            <w:tcW w:w="215" w:type="dxa"/>
            <w:tcBorders/>
            <w:shd w:fill="auto" w:val="clear"/>
            <w:vAlign w:val="bottom"/>
          </w:tcPr>
          <w:p>
            <w:pPr>
              <w:pStyle w:val="TableContents"/>
              <w:spacing w:before="0" w:after="0"/>
              <w:ind w:left="0" w:right="0" w:hanging="0"/>
              <w:rPr/>
            </w:pPr>
            <w:r>
              <w:rPr/>
              <w:t> </w:t>
            </w:r>
          </w:p>
        </w:tc>
        <w:tc>
          <w:tcPr>
            <w:tcW w:w="984" w:type="dxa"/>
            <w:gridSpan w:val="2"/>
            <w:tcBorders/>
            <w:shd w:fill="auto" w:val="clear"/>
            <w:vAlign w:val="bottom"/>
          </w:tcPr>
          <w:p>
            <w:pPr>
              <w:pStyle w:val="TableContents"/>
              <w:spacing w:before="0" w:after="0"/>
              <w:ind w:left="0" w:right="0" w:hanging="0"/>
              <w:jc w:val="right"/>
              <w:rPr/>
            </w:pPr>
            <w:r>
              <w:rPr/>
              <w:t> </w:t>
            </w:r>
          </w:p>
        </w:tc>
        <w:tc>
          <w:tcPr>
            <w:tcW w:w="216" w:type="dxa"/>
            <w:tcBorders/>
            <w:shd w:fill="auto" w:val="clear"/>
            <w:vAlign w:val="bottom"/>
          </w:tcPr>
          <w:p>
            <w:pPr>
              <w:pStyle w:val="TableContents"/>
              <w:spacing w:before="0" w:after="0"/>
              <w:ind w:left="0" w:right="0" w:hanging="0"/>
              <w:rPr/>
            </w:pPr>
            <w:r>
              <w:rPr/>
              <w:t> </w:t>
            </w:r>
          </w:p>
        </w:tc>
        <w:tc>
          <w:tcPr>
            <w:tcW w:w="987" w:type="dxa"/>
            <w:gridSpan w:val="2"/>
            <w:tcBorders/>
            <w:shd w:fill="auto" w:val="clear"/>
            <w:vAlign w:val="bottom"/>
          </w:tcPr>
          <w:p>
            <w:pPr>
              <w:pStyle w:val="TableContents"/>
              <w:spacing w:before="0" w:after="0"/>
              <w:ind w:left="0" w:right="0" w:hanging="0"/>
              <w:jc w:val="right"/>
              <w:rPr/>
            </w:pPr>
            <w:r>
              <w:rPr/>
              <w:t> </w:t>
            </w:r>
          </w:p>
        </w:tc>
        <w:tc>
          <w:tcPr>
            <w:tcW w:w="215" w:type="dxa"/>
            <w:tcBorders/>
            <w:shd w:fill="auto" w:val="clear"/>
            <w:vAlign w:val="bottom"/>
          </w:tcPr>
          <w:p>
            <w:pPr>
              <w:pStyle w:val="TableContents"/>
              <w:spacing w:before="0" w:after="0"/>
              <w:ind w:left="0" w:right="0" w:hanging="0"/>
              <w:rPr/>
            </w:pPr>
            <w:r>
              <w:rPr/>
              <w:t> </w:t>
            </w:r>
          </w:p>
        </w:tc>
        <w:tc>
          <w:tcPr>
            <w:tcW w:w="983" w:type="dxa"/>
            <w:gridSpan w:val="2"/>
            <w:tcBorders/>
            <w:shd w:fill="auto" w:val="clear"/>
            <w:vAlign w:val="bottom"/>
          </w:tcPr>
          <w:p>
            <w:pPr>
              <w:pStyle w:val="TableContents"/>
              <w:spacing w:before="0" w:after="0"/>
              <w:ind w:left="0" w:right="0" w:hanging="0"/>
              <w:jc w:val="right"/>
              <w:rPr/>
            </w:pPr>
            <w:r>
              <w:rPr/>
              <w:t> </w:t>
            </w:r>
          </w:p>
        </w:tc>
        <w:tc>
          <w:tcPr>
            <w:tcW w:w="122" w:type="dxa"/>
            <w:tcBorders/>
            <w:shd w:fill="auto" w:val="clear"/>
            <w:vAlign w:val="bottom"/>
          </w:tcPr>
          <w:p>
            <w:pPr>
              <w:pStyle w:val="TableContents"/>
              <w:spacing w:before="0" w:after="0"/>
              <w:ind w:left="0" w:right="0" w:hanging="0"/>
              <w:rPr/>
            </w:pPr>
            <w:r>
              <w:rPr/>
              <w:t> </w:t>
            </w:r>
          </w:p>
        </w:tc>
      </w:tr>
      <w:tr>
        <w:trPr/>
        <w:tc>
          <w:tcPr>
            <w:tcW w:w="52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Gold (per ounce)</w:t>
            </w:r>
          </w:p>
        </w:tc>
        <w:tc>
          <w:tcPr>
            <w:tcW w:w="215"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1,222</w:t>
            </w:r>
          </w:p>
        </w:tc>
        <w:tc>
          <w:tcPr>
            <w:tcW w:w="215"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962</w:t>
            </w:r>
          </w:p>
        </w:tc>
        <w:tc>
          <w:tcPr>
            <w:tcW w:w="216"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1,168</w:t>
            </w:r>
          </w:p>
        </w:tc>
        <w:tc>
          <w:tcPr>
            <w:tcW w:w="215" w:type="dxa"/>
            <w:tcBorders/>
            <w:shd w:fill="CCEEFF" w:val="clear"/>
            <w:vAlign w:val="bottom"/>
          </w:tcPr>
          <w:p>
            <w:pPr>
              <w:pStyle w:val="TableContents"/>
              <w:spacing w:before="0" w:after="0"/>
              <w:ind w:left="0" w:right="0" w:hanging="0"/>
              <w:rPr/>
            </w:pPr>
            <w:r>
              <w:rPr/>
              <w:t> </w:t>
            </w:r>
          </w:p>
        </w:tc>
        <w:tc>
          <w:tcPr>
            <w:tcW w:w="10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965</w:t>
            </w:r>
          </w:p>
        </w:tc>
        <w:tc>
          <w:tcPr>
            <w:tcW w:w="122" w:type="dxa"/>
            <w:tcBorders/>
            <w:shd w:fill="CCEEFF" w:val="clear"/>
            <w:vAlign w:val="bottom"/>
          </w:tcPr>
          <w:p>
            <w:pPr>
              <w:pStyle w:val="TableContents"/>
              <w:spacing w:before="0" w:after="0"/>
              <w:ind w:left="0" w:right="0" w:hanging="0"/>
              <w:rPr/>
            </w:pPr>
            <w:r>
              <w:rPr/>
              <w:t> </w:t>
            </w:r>
          </w:p>
        </w:tc>
      </w:tr>
      <w:tr>
        <w:trPr/>
        <w:tc>
          <w:tcPr>
            <w:tcW w:w="52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Silver (per ounce)</w:t>
            </w:r>
          </w:p>
        </w:tc>
        <w:tc>
          <w:tcPr>
            <w:tcW w:w="215"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19.29</w:t>
            </w:r>
          </w:p>
        </w:tc>
        <w:tc>
          <w:tcPr>
            <w:tcW w:w="215"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14.32</w:t>
            </w:r>
          </w:p>
        </w:tc>
        <w:tc>
          <w:tcPr>
            <w:tcW w:w="216"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18.94</w:t>
            </w:r>
          </w:p>
        </w:tc>
        <w:tc>
          <w:tcPr>
            <w:tcW w:w="215" w:type="dxa"/>
            <w:tcBorders/>
            <w:shd w:fill="auto" w:val="clear"/>
            <w:vAlign w:val="bottom"/>
          </w:tcPr>
          <w:p>
            <w:pPr>
              <w:pStyle w:val="TableContents"/>
              <w:spacing w:before="0" w:after="0"/>
              <w:ind w:left="0" w:right="0" w:hanging="0"/>
              <w:rPr/>
            </w:pPr>
            <w:r>
              <w:rPr/>
              <w:t> </w:t>
            </w:r>
          </w:p>
        </w:tc>
        <w:tc>
          <w:tcPr>
            <w:tcW w:w="10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13.93</w:t>
            </w:r>
          </w:p>
        </w:tc>
        <w:tc>
          <w:tcPr>
            <w:tcW w:w="122" w:type="dxa"/>
            <w:tcBorders/>
            <w:shd w:fill="auto" w:val="clear"/>
            <w:vAlign w:val="bottom"/>
          </w:tcPr>
          <w:p>
            <w:pPr>
              <w:pStyle w:val="TableContents"/>
              <w:spacing w:before="0" w:after="0"/>
              <w:ind w:left="0" w:right="0" w:hanging="0"/>
              <w:rPr/>
            </w:pPr>
            <w:r>
              <w:rPr/>
              <w:t> </w:t>
            </w:r>
          </w:p>
        </w:tc>
      </w:tr>
      <w:tr>
        <w:trPr/>
        <w:tc>
          <w:tcPr>
            <w:tcW w:w="52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Zinc (per tonne)</w:t>
            </w:r>
          </w:p>
        </w:tc>
        <w:tc>
          <w:tcPr>
            <w:tcW w:w="215"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1,890</w:t>
            </w:r>
          </w:p>
        </w:tc>
        <w:tc>
          <w:tcPr>
            <w:tcW w:w="215"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1,698</w:t>
            </w:r>
          </w:p>
        </w:tc>
        <w:tc>
          <w:tcPr>
            <w:tcW w:w="216"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2,057</w:t>
            </w:r>
          </w:p>
        </w:tc>
        <w:tc>
          <w:tcPr>
            <w:tcW w:w="215" w:type="dxa"/>
            <w:tcBorders/>
            <w:shd w:fill="CCEEFF" w:val="clear"/>
            <w:vAlign w:val="bottom"/>
          </w:tcPr>
          <w:p>
            <w:pPr>
              <w:pStyle w:val="TableContents"/>
              <w:spacing w:before="0" w:after="0"/>
              <w:ind w:left="0" w:right="0" w:hanging="0"/>
              <w:rPr/>
            </w:pPr>
            <w:r>
              <w:rPr/>
              <w:t> </w:t>
            </w:r>
          </w:p>
        </w:tc>
        <w:tc>
          <w:tcPr>
            <w:tcW w:w="10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1,421</w:t>
            </w:r>
          </w:p>
        </w:tc>
        <w:tc>
          <w:tcPr>
            <w:tcW w:w="122" w:type="dxa"/>
            <w:tcBorders/>
            <w:shd w:fill="CCEEFF" w:val="clear"/>
            <w:vAlign w:val="bottom"/>
          </w:tcPr>
          <w:p>
            <w:pPr>
              <w:pStyle w:val="TableContents"/>
              <w:spacing w:before="0" w:after="0"/>
              <w:ind w:left="0" w:right="0" w:hanging="0"/>
              <w:rPr/>
            </w:pPr>
            <w:r>
              <w:rPr/>
              <w:t> </w:t>
            </w:r>
          </w:p>
        </w:tc>
      </w:tr>
      <w:tr>
        <w:trPr/>
        <w:tc>
          <w:tcPr>
            <w:tcW w:w="52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Copper (per tonne)</w:t>
            </w:r>
          </w:p>
        </w:tc>
        <w:tc>
          <w:tcPr>
            <w:tcW w:w="215"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6,581</w:t>
            </w:r>
          </w:p>
        </w:tc>
        <w:tc>
          <w:tcPr>
            <w:tcW w:w="215"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5,832</w:t>
            </w:r>
          </w:p>
        </w:tc>
        <w:tc>
          <w:tcPr>
            <w:tcW w:w="216"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6,934</w:t>
            </w:r>
          </w:p>
        </w:tc>
        <w:tc>
          <w:tcPr>
            <w:tcW w:w="215" w:type="dxa"/>
            <w:tcBorders/>
            <w:shd w:fill="auto" w:val="clear"/>
            <w:vAlign w:val="bottom"/>
          </w:tcPr>
          <w:p>
            <w:pPr>
              <w:pStyle w:val="TableContents"/>
              <w:spacing w:before="0" w:after="0"/>
              <w:ind w:left="0" w:right="0" w:hanging="0"/>
              <w:rPr/>
            </w:pPr>
            <w:r>
              <w:rPr/>
              <w:t> </w:t>
            </w:r>
          </w:p>
        </w:tc>
        <w:tc>
          <w:tcPr>
            <w:tcW w:w="10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5,058</w:t>
            </w:r>
          </w:p>
        </w:tc>
        <w:tc>
          <w:tcPr>
            <w:tcW w:w="122" w:type="dxa"/>
            <w:tcBorders/>
            <w:shd w:fill="auto" w:val="clear"/>
            <w:vAlign w:val="bottom"/>
          </w:tcPr>
          <w:p>
            <w:pPr>
              <w:pStyle w:val="TableContents"/>
              <w:spacing w:before="0" w:after="0"/>
              <w:ind w:left="0" w:right="0" w:hanging="0"/>
              <w:rPr/>
            </w:pPr>
            <w:r>
              <w:rPr/>
              <w:t> </w:t>
            </w:r>
          </w:p>
        </w:tc>
      </w:tr>
      <w:tr>
        <w:trPr/>
        <w:tc>
          <w:tcPr>
            <w:tcW w:w="5281"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Payable production:</w:t>
            </w:r>
          </w:p>
        </w:tc>
        <w:tc>
          <w:tcPr>
            <w:tcW w:w="215" w:type="dxa"/>
            <w:tcBorders/>
            <w:shd w:fill="CCEEFF" w:val="clear"/>
            <w:vAlign w:val="bottom"/>
          </w:tcPr>
          <w:p>
            <w:pPr>
              <w:pStyle w:val="TableContents"/>
              <w:spacing w:before="0" w:after="0"/>
              <w:ind w:left="0" w:right="0" w:hanging="0"/>
              <w:rPr/>
            </w:pPr>
            <w:r>
              <w:rPr/>
              <w:t> </w:t>
            </w:r>
          </w:p>
        </w:tc>
        <w:tc>
          <w:tcPr>
            <w:tcW w:w="987" w:type="dxa"/>
            <w:gridSpan w:val="2"/>
            <w:tcBorders/>
            <w:shd w:fill="CCEEFF" w:val="clear"/>
            <w:vAlign w:val="bottom"/>
          </w:tcPr>
          <w:p>
            <w:pPr>
              <w:pStyle w:val="TableContents"/>
              <w:spacing w:before="0" w:after="0"/>
              <w:ind w:left="0" w:right="0" w:hanging="0"/>
              <w:jc w:val="right"/>
              <w:rPr/>
            </w:pPr>
            <w:r>
              <w:rPr/>
              <w:t> </w:t>
            </w:r>
          </w:p>
        </w:tc>
        <w:tc>
          <w:tcPr>
            <w:tcW w:w="215" w:type="dxa"/>
            <w:tcBorders/>
            <w:shd w:fill="CCEEFF" w:val="clear"/>
            <w:vAlign w:val="bottom"/>
          </w:tcPr>
          <w:p>
            <w:pPr>
              <w:pStyle w:val="TableContents"/>
              <w:spacing w:before="0" w:after="0"/>
              <w:ind w:left="0" w:right="0" w:hanging="0"/>
              <w:rPr/>
            </w:pPr>
            <w:r>
              <w:rPr/>
              <w:t> </w:t>
            </w:r>
          </w:p>
        </w:tc>
        <w:tc>
          <w:tcPr>
            <w:tcW w:w="984" w:type="dxa"/>
            <w:gridSpan w:val="2"/>
            <w:tcBorders/>
            <w:shd w:fill="CCEEFF" w:val="clear"/>
            <w:vAlign w:val="bottom"/>
          </w:tcPr>
          <w:p>
            <w:pPr>
              <w:pStyle w:val="TableContents"/>
              <w:spacing w:before="0" w:after="0"/>
              <w:ind w:left="0" w:right="0" w:hanging="0"/>
              <w:jc w:val="right"/>
              <w:rPr/>
            </w:pPr>
            <w:r>
              <w:rPr/>
              <w:t> </w:t>
            </w:r>
          </w:p>
        </w:tc>
        <w:tc>
          <w:tcPr>
            <w:tcW w:w="216" w:type="dxa"/>
            <w:tcBorders/>
            <w:shd w:fill="CCEEFF" w:val="clear"/>
            <w:vAlign w:val="bottom"/>
          </w:tcPr>
          <w:p>
            <w:pPr>
              <w:pStyle w:val="TableContents"/>
              <w:spacing w:before="0" w:after="0"/>
              <w:ind w:left="0" w:right="0" w:hanging="0"/>
              <w:rPr/>
            </w:pPr>
            <w:r>
              <w:rPr/>
              <w:t> </w:t>
            </w:r>
          </w:p>
        </w:tc>
        <w:tc>
          <w:tcPr>
            <w:tcW w:w="987" w:type="dxa"/>
            <w:gridSpan w:val="2"/>
            <w:tcBorders/>
            <w:shd w:fill="CCEEFF" w:val="clear"/>
            <w:vAlign w:val="bottom"/>
          </w:tcPr>
          <w:p>
            <w:pPr>
              <w:pStyle w:val="TableContents"/>
              <w:spacing w:before="0" w:after="0"/>
              <w:ind w:left="0" w:right="0" w:hanging="0"/>
              <w:jc w:val="right"/>
              <w:rPr/>
            </w:pPr>
            <w:r>
              <w:rPr/>
              <w:t> </w:t>
            </w:r>
          </w:p>
        </w:tc>
        <w:tc>
          <w:tcPr>
            <w:tcW w:w="215" w:type="dxa"/>
            <w:tcBorders/>
            <w:shd w:fill="CCEEFF" w:val="clear"/>
            <w:vAlign w:val="bottom"/>
          </w:tcPr>
          <w:p>
            <w:pPr>
              <w:pStyle w:val="TableContents"/>
              <w:spacing w:before="0" w:after="0"/>
              <w:ind w:left="0" w:right="0" w:hanging="0"/>
              <w:rPr/>
            </w:pPr>
            <w:r>
              <w:rPr/>
              <w:t> </w:t>
            </w:r>
          </w:p>
        </w:tc>
        <w:tc>
          <w:tcPr>
            <w:tcW w:w="983" w:type="dxa"/>
            <w:gridSpan w:val="2"/>
            <w:tcBorders/>
            <w:shd w:fill="CCEEFF" w:val="clear"/>
            <w:vAlign w:val="bottom"/>
          </w:tcPr>
          <w:p>
            <w:pPr>
              <w:pStyle w:val="TableContents"/>
              <w:spacing w:before="0" w:after="0"/>
              <w:ind w:left="0" w:right="0" w:hanging="0"/>
              <w:jc w:val="right"/>
              <w:rPr/>
            </w:pPr>
            <w:r>
              <w:rPr/>
              <w:t> </w:t>
            </w:r>
          </w:p>
        </w:tc>
        <w:tc>
          <w:tcPr>
            <w:tcW w:w="122" w:type="dxa"/>
            <w:tcBorders/>
            <w:shd w:fill="CCEEFF" w:val="clear"/>
            <w:vAlign w:val="bottom"/>
          </w:tcPr>
          <w:p>
            <w:pPr>
              <w:pStyle w:val="TableContents"/>
              <w:spacing w:before="0" w:after="0"/>
              <w:ind w:left="0" w:right="0" w:hanging="0"/>
              <w:rPr/>
            </w:pPr>
            <w:r>
              <w:rPr/>
              <w:t> </w:t>
            </w:r>
          </w:p>
        </w:tc>
      </w:tr>
      <w:tr>
        <w:trPr/>
        <w:tc>
          <w:tcPr>
            <w:tcW w:w="52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Gold (ounces)</w:t>
            </w:r>
          </w:p>
        </w:tc>
        <w:tc>
          <w:tcPr>
            <w:tcW w:w="215" w:type="dxa"/>
            <w:tcBorders/>
            <w:shd w:fill="auto" w:val="clear"/>
            <w:vAlign w:val="bottom"/>
          </w:tcPr>
          <w:p>
            <w:pPr>
              <w:pStyle w:val="TableContents"/>
              <w:spacing w:before="0" w:after="0"/>
              <w:ind w:left="0" w:right="0" w:hanging="0"/>
              <w:rPr/>
            </w:pPr>
            <w:r>
              <w:rPr/>
              <w:t> </w:t>
            </w:r>
          </w:p>
        </w:tc>
        <w:tc>
          <w:tcPr>
            <w:tcW w:w="987" w:type="dxa"/>
            <w:gridSpan w:val="2"/>
            <w:tcBorders/>
            <w:shd w:fill="auto" w:val="clear"/>
            <w:vAlign w:val="bottom"/>
          </w:tcPr>
          <w:p>
            <w:pPr>
              <w:pStyle w:val="TableContents"/>
              <w:spacing w:before="0" w:after="0"/>
              <w:ind w:left="0" w:right="0" w:hanging="0"/>
              <w:jc w:val="right"/>
              <w:rPr/>
            </w:pPr>
            <w:r>
              <w:rPr/>
              <w:t> </w:t>
            </w:r>
          </w:p>
        </w:tc>
        <w:tc>
          <w:tcPr>
            <w:tcW w:w="215" w:type="dxa"/>
            <w:tcBorders/>
            <w:shd w:fill="auto" w:val="clear"/>
            <w:vAlign w:val="bottom"/>
          </w:tcPr>
          <w:p>
            <w:pPr>
              <w:pStyle w:val="TableContents"/>
              <w:spacing w:before="0" w:after="0"/>
              <w:ind w:left="0" w:right="0" w:hanging="0"/>
              <w:rPr/>
            </w:pPr>
            <w:r>
              <w:rPr/>
              <w:t> </w:t>
            </w:r>
          </w:p>
        </w:tc>
        <w:tc>
          <w:tcPr>
            <w:tcW w:w="984" w:type="dxa"/>
            <w:gridSpan w:val="2"/>
            <w:tcBorders/>
            <w:shd w:fill="auto" w:val="clear"/>
            <w:vAlign w:val="bottom"/>
          </w:tcPr>
          <w:p>
            <w:pPr>
              <w:pStyle w:val="TableContents"/>
              <w:spacing w:before="0" w:after="0"/>
              <w:ind w:left="0" w:right="0" w:hanging="0"/>
              <w:jc w:val="right"/>
              <w:rPr/>
            </w:pPr>
            <w:r>
              <w:rPr/>
              <w:t> </w:t>
            </w:r>
          </w:p>
        </w:tc>
        <w:tc>
          <w:tcPr>
            <w:tcW w:w="216" w:type="dxa"/>
            <w:tcBorders/>
            <w:shd w:fill="auto" w:val="clear"/>
            <w:vAlign w:val="bottom"/>
          </w:tcPr>
          <w:p>
            <w:pPr>
              <w:pStyle w:val="TableContents"/>
              <w:spacing w:before="0" w:after="0"/>
              <w:ind w:left="0" w:right="0" w:hanging="0"/>
              <w:rPr/>
            </w:pPr>
            <w:r>
              <w:rPr/>
              <w:t> </w:t>
            </w:r>
          </w:p>
        </w:tc>
        <w:tc>
          <w:tcPr>
            <w:tcW w:w="987" w:type="dxa"/>
            <w:gridSpan w:val="2"/>
            <w:tcBorders/>
            <w:shd w:fill="auto" w:val="clear"/>
            <w:vAlign w:val="bottom"/>
          </w:tcPr>
          <w:p>
            <w:pPr>
              <w:pStyle w:val="TableContents"/>
              <w:spacing w:before="0" w:after="0"/>
              <w:ind w:left="0" w:right="0" w:hanging="0"/>
              <w:jc w:val="right"/>
              <w:rPr/>
            </w:pPr>
            <w:r>
              <w:rPr/>
              <w:t> </w:t>
            </w:r>
          </w:p>
        </w:tc>
        <w:tc>
          <w:tcPr>
            <w:tcW w:w="215" w:type="dxa"/>
            <w:tcBorders/>
            <w:shd w:fill="auto" w:val="clear"/>
            <w:vAlign w:val="bottom"/>
          </w:tcPr>
          <w:p>
            <w:pPr>
              <w:pStyle w:val="TableContents"/>
              <w:spacing w:before="0" w:after="0"/>
              <w:ind w:left="0" w:right="0" w:hanging="0"/>
              <w:rPr/>
            </w:pPr>
            <w:r>
              <w:rPr/>
              <w:t> </w:t>
            </w:r>
          </w:p>
        </w:tc>
        <w:tc>
          <w:tcPr>
            <w:tcW w:w="983" w:type="dxa"/>
            <w:gridSpan w:val="2"/>
            <w:tcBorders/>
            <w:shd w:fill="auto" w:val="clear"/>
            <w:vAlign w:val="bottom"/>
          </w:tcPr>
          <w:p>
            <w:pPr>
              <w:pStyle w:val="TableContents"/>
              <w:spacing w:before="0" w:after="0"/>
              <w:ind w:left="0" w:right="0" w:hanging="0"/>
              <w:jc w:val="right"/>
              <w:rPr/>
            </w:pPr>
            <w:r>
              <w:rPr/>
              <w:t> </w:t>
            </w:r>
          </w:p>
        </w:tc>
        <w:tc>
          <w:tcPr>
            <w:tcW w:w="122" w:type="dxa"/>
            <w:tcBorders/>
            <w:shd w:fill="auto" w:val="clear"/>
            <w:vAlign w:val="bottom"/>
          </w:tcPr>
          <w:p>
            <w:pPr>
              <w:pStyle w:val="TableContents"/>
              <w:spacing w:before="0" w:after="0"/>
              <w:ind w:left="0" w:right="0" w:hanging="0"/>
              <w:rPr/>
            </w:pPr>
            <w:r>
              <w:rPr/>
              <w:t> </w:t>
            </w:r>
          </w:p>
        </w:tc>
      </w:tr>
      <w:tr>
        <w:trPr/>
        <w:tc>
          <w:tcPr>
            <w:tcW w:w="52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LaRonde</w:t>
            </w:r>
          </w:p>
        </w:tc>
        <w:tc>
          <w:tcPr>
            <w:tcW w:w="215" w:type="dxa"/>
            <w:tcBorders/>
            <w:shd w:fill="CCEEFF" w:val="clear"/>
            <w:vAlign w:val="bottom"/>
          </w:tcPr>
          <w:p>
            <w:pPr>
              <w:pStyle w:val="TableContents"/>
              <w:spacing w:before="0" w:after="0"/>
              <w:ind w:left="0" w:right="0" w:hanging="0"/>
              <w:rPr/>
            </w:pPr>
            <w:r>
              <w:rPr/>
              <w:t> </w:t>
            </w:r>
          </w:p>
        </w:tc>
        <w:tc>
          <w:tcPr>
            <w:tcW w:w="9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41,533</w:t>
            </w:r>
          </w:p>
        </w:tc>
        <w:tc>
          <w:tcPr>
            <w:tcW w:w="215" w:type="dxa"/>
            <w:tcBorders/>
            <w:shd w:fill="CCEEFF" w:val="clear"/>
            <w:vAlign w:val="bottom"/>
          </w:tcPr>
          <w:p>
            <w:pPr>
              <w:pStyle w:val="TableContents"/>
              <w:spacing w:before="0" w:after="0"/>
              <w:ind w:left="0" w:right="0" w:hanging="0"/>
              <w:rPr/>
            </w:pPr>
            <w:r>
              <w:rPr/>
              <w:t> </w:t>
            </w:r>
          </w:p>
        </w:tc>
        <w:tc>
          <w:tcPr>
            <w:tcW w:w="9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58,034</w:t>
            </w:r>
          </w:p>
        </w:tc>
        <w:tc>
          <w:tcPr>
            <w:tcW w:w="216" w:type="dxa"/>
            <w:tcBorders/>
            <w:shd w:fill="CCEEFF" w:val="clear"/>
            <w:vAlign w:val="bottom"/>
          </w:tcPr>
          <w:p>
            <w:pPr>
              <w:pStyle w:val="TableContents"/>
              <w:spacing w:before="0" w:after="0"/>
              <w:ind w:left="0" w:right="0" w:hanging="0"/>
              <w:rPr/>
            </w:pPr>
            <w:r>
              <w:rPr/>
              <w:t> </w:t>
            </w:r>
          </w:p>
        </w:tc>
        <w:tc>
          <w:tcPr>
            <w:tcW w:w="9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86,569</w:t>
            </w:r>
          </w:p>
        </w:tc>
        <w:tc>
          <w:tcPr>
            <w:tcW w:w="215" w:type="dxa"/>
            <w:tcBorders/>
            <w:shd w:fill="CCEEFF" w:val="clear"/>
            <w:vAlign w:val="bottom"/>
          </w:tcPr>
          <w:p>
            <w:pPr>
              <w:pStyle w:val="TableContents"/>
              <w:spacing w:before="0" w:after="0"/>
              <w:ind w:left="0" w:right="0" w:hanging="0"/>
              <w:rPr/>
            </w:pPr>
            <w:r>
              <w:rPr/>
              <w:t> </w:t>
            </w:r>
          </w:p>
        </w:tc>
        <w:tc>
          <w:tcPr>
            <w:tcW w:w="98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109,372</w:t>
            </w:r>
          </w:p>
        </w:tc>
        <w:tc>
          <w:tcPr>
            <w:tcW w:w="122" w:type="dxa"/>
            <w:tcBorders/>
            <w:shd w:fill="CCEEFF" w:val="clear"/>
            <w:vAlign w:val="bottom"/>
          </w:tcPr>
          <w:p>
            <w:pPr>
              <w:pStyle w:val="TableContents"/>
              <w:spacing w:before="0" w:after="0"/>
              <w:ind w:left="0" w:right="0" w:hanging="0"/>
              <w:rPr/>
            </w:pPr>
            <w:r>
              <w:rPr/>
              <w:t> </w:t>
            </w:r>
          </w:p>
        </w:tc>
      </w:tr>
      <w:tr>
        <w:trPr/>
        <w:tc>
          <w:tcPr>
            <w:tcW w:w="52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Goldex</w:t>
            </w:r>
          </w:p>
        </w:tc>
        <w:tc>
          <w:tcPr>
            <w:tcW w:w="215" w:type="dxa"/>
            <w:tcBorders/>
            <w:shd w:fill="auto" w:val="clear"/>
            <w:vAlign w:val="bottom"/>
          </w:tcPr>
          <w:p>
            <w:pPr>
              <w:pStyle w:val="TableContents"/>
              <w:spacing w:before="0" w:after="0"/>
              <w:ind w:left="0" w:right="0" w:hanging="0"/>
              <w:rPr/>
            </w:pPr>
            <w:r>
              <w:rPr/>
              <w:t> </w:t>
            </w:r>
          </w:p>
        </w:tc>
        <w:tc>
          <w:tcPr>
            <w:tcW w:w="9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48,334</w:t>
            </w:r>
          </w:p>
        </w:tc>
        <w:tc>
          <w:tcPr>
            <w:tcW w:w="215" w:type="dxa"/>
            <w:tcBorders/>
            <w:shd w:fill="auto" w:val="clear"/>
            <w:vAlign w:val="bottom"/>
          </w:tcPr>
          <w:p>
            <w:pPr>
              <w:pStyle w:val="TableContents"/>
              <w:spacing w:before="0" w:after="0"/>
              <w:ind w:left="0" w:right="0" w:hanging="0"/>
              <w:rPr/>
            </w:pPr>
            <w:r>
              <w:rPr/>
              <w:t> </w:t>
            </w:r>
          </w:p>
        </w:tc>
        <w:tc>
          <w:tcPr>
            <w:tcW w:w="9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35,645</w:t>
            </w:r>
          </w:p>
        </w:tc>
        <w:tc>
          <w:tcPr>
            <w:tcW w:w="216" w:type="dxa"/>
            <w:tcBorders/>
            <w:shd w:fill="auto" w:val="clear"/>
            <w:vAlign w:val="bottom"/>
          </w:tcPr>
          <w:p>
            <w:pPr>
              <w:pStyle w:val="TableContents"/>
              <w:spacing w:before="0" w:after="0"/>
              <w:ind w:left="0" w:right="0" w:hanging="0"/>
              <w:rPr/>
            </w:pPr>
            <w:r>
              <w:rPr/>
              <w:t> </w:t>
            </w:r>
          </w:p>
        </w:tc>
        <w:tc>
          <w:tcPr>
            <w:tcW w:w="9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90,603</w:t>
            </w:r>
          </w:p>
        </w:tc>
        <w:tc>
          <w:tcPr>
            <w:tcW w:w="215" w:type="dxa"/>
            <w:tcBorders/>
            <w:shd w:fill="auto" w:val="clear"/>
            <w:vAlign w:val="bottom"/>
          </w:tcPr>
          <w:p>
            <w:pPr>
              <w:pStyle w:val="TableContents"/>
              <w:spacing w:before="0" w:after="0"/>
              <w:ind w:left="0" w:right="0" w:hanging="0"/>
              <w:rPr/>
            </w:pPr>
            <w:r>
              <w:rPr/>
              <w:t> </w:t>
            </w:r>
          </w:p>
        </w:tc>
        <w:tc>
          <w:tcPr>
            <w:tcW w:w="98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71,604</w:t>
            </w:r>
          </w:p>
        </w:tc>
        <w:tc>
          <w:tcPr>
            <w:tcW w:w="122" w:type="dxa"/>
            <w:tcBorders/>
            <w:shd w:fill="auto" w:val="clear"/>
            <w:vAlign w:val="bottom"/>
          </w:tcPr>
          <w:p>
            <w:pPr>
              <w:pStyle w:val="TableContents"/>
              <w:spacing w:before="0" w:after="0"/>
              <w:ind w:left="0" w:right="0" w:hanging="0"/>
              <w:rPr/>
            </w:pPr>
            <w:r>
              <w:rPr/>
              <w:t> </w:t>
            </w:r>
          </w:p>
        </w:tc>
      </w:tr>
      <w:tr>
        <w:trPr/>
        <w:tc>
          <w:tcPr>
            <w:tcW w:w="52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Lapa</w:t>
            </w:r>
          </w:p>
        </w:tc>
        <w:tc>
          <w:tcPr>
            <w:tcW w:w="215" w:type="dxa"/>
            <w:tcBorders/>
            <w:shd w:fill="CCEEFF" w:val="clear"/>
            <w:vAlign w:val="bottom"/>
          </w:tcPr>
          <w:p>
            <w:pPr>
              <w:pStyle w:val="TableContents"/>
              <w:spacing w:before="0" w:after="0"/>
              <w:ind w:left="0" w:right="0" w:hanging="0"/>
              <w:rPr/>
            </w:pPr>
            <w:r>
              <w:rPr/>
              <w:t> </w:t>
            </w:r>
          </w:p>
        </w:tc>
        <w:tc>
          <w:tcPr>
            <w:tcW w:w="9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28,927</w:t>
            </w:r>
          </w:p>
        </w:tc>
        <w:tc>
          <w:tcPr>
            <w:tcW w:w="215" w:type="dxa"/>
            <w:tcBorders/>
            <w:shd w:fill="CCEEFF" w:val="clear"/>
            <w:vAlign w:val="bottom"/>
          </w:tcPr>
          <w:p>
            <w:pPr>
              <w:pStyle w:val="TableContents"/>
              <w:spacing w:before="0" w:after="0"/>
              <w:ind w:left="0" w:right="0" w:hanging="0"/>
              <w:rPr/>
            </w:pPr>
            <w:r>
              <w:rPr/>
              <w:t> </w:t>
            </w:r>
          </w:p>
        </w:tc>
        <w:tc>
          <w:tcPr>
            <w:tcW w:w="9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11,603</w:t>
            </w:r>
          </w:p>
        </w:tc>
        <w:tc>
          <w:tcPr>
            <w:tcW w:w="216" w:type="dxa"/>
            <w:tcBorders/>
            <w:shd w:fill="CCEEFF" w:val="clear"/>
            <w:vAlign w:val="bottom"/>
          </w:tcPr>
          <w:p>
            <w:pPr>
              <w:pStyle w:val="TableContents"/>
              <w:spacing w:before="0" w:after="0"/>
              <w:ind w:left="0" w:right="0" w:hanging="0"/>
              <w:rPr/>
            </w:pPr>
            <w:r>
              <w:rPr/>
              <w:t> </w:t>
            </w:r>
          </w:p>
        </w:tc>
        <w:tc>
          <w:tcPr>
            <w:tcW w:w="9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60,480</w:t>
            </w:r>
          </w:p>
        </w:tc>
        <w:tc>
          <w:tcPr>
            <w:tcW w:w="215" w:type="dxa"/>
            <w:tcBorders/>
            <w:shd w:fill="CCEEFF" w:val="clear"/>
            <w:vAlign w:val="bottom"/>
          </w:tcPr>
          <w:p>
            <w:pPr>
              <w:pStyle w:val="TableContents"/>
              <w:spacing w:before="0" w:after="0"/>
              <w:ind w:left="0" w:right="0" w:hanging="0"/>
              <w:rPr/>
            </w:pPr>
            <w:r>
              <w:rPr/>
              <w:t> </w:t>
            </w:r>
          </w:p>
        </w:tc>
        <w:tc>
          <w:tcPr>
            <w:tcW w:w="98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11,603</w:t>
            </w:r>
          </w:p>
        </w:tc>
        <w:tc>
          <w:tcPr>
            <w:tcW w:w="122" w:type="dxa"/>
            <w:tcBorders/>
            <w:shd w:fill="CCEEFF" w:val="clear"/>
            <w:vAlign w:val="bottom"/>
          </w:tcPr>
          <w:p>
            <w:pPr>
              <w:pStyle w:val="TableContents"/>
              <w:spacing w:before="0" w:after="0"/>
              <w:ind w:left="0" w:right="0" w:hanging="0"/>
              <w:rPr/>
            </w:pPr>
            <w:r>
              <w:rPr/>
              <w:t> </w:t>
            </w:r>
          </w:p>
        </w:tc>
      </w:tr>
      <w:tr>
        <w:trPr/>
        <w:tc>
          <w:tcPr>
            <w:tcW w:w="52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Kittila</w:t>
            </w:r>
          </w:p>
        </w:tc>
        <w:tc>
          <w:tcPr>
            <w:tcW w:w="215" w:type="dxa"/>
            <w:tcBorders/>
            <w:shd w:fill="auto" w:val="clear"/>
            <w:vAlign w:val="bottom"/>
          </w:tcPr>
          <w:p>
            <w:pPr>
              <w:pStyle w:val="TableContents"/>
              <w:spacing w:before="0" w:after="0"/>
              <w:ind w:left="0" w:right="0" w:hanging="0"/>
              <w:rPr/>
            </w:pPr>
            <w:r>
              <w:rPr/>
              <w:t> </w:t>
            </w:r>
          </w:p>
        </w:tc>
        <w:tc>
          <w:tcPr>
            <w:tcW w:w="9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31,593</w:t>
            </w:r>
          </w:p>
        </w:tc>
        <w:tc>
          <w:tcPr>
            <w:tcW w:w="215" w:type="dxa"/>
            <w:tcBorders/>
            <w:shd w:fill="auto" w:val="clear"/>
            <w:vAlign w:val="bottom"/>
          </w:tcPr>
          <w:p>
            <w:pPr>
              <w:pStyle w:val="TableContents"/>
              <w:spacing w:before="0" w:after="0"/>
              <w:ind w:left="0" w:right="0" w:hanging="0"/>
              <w:rPr/>
            </w:pPr>
            <w:r>
              <w:rPr/>
              <w:t> </w:t>
            </w:r>
          </w:p>
        </w:tc>
        <w:tc>
          <w:tcPr>
            <w:tcW w:w="9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13,771</w:t>
            </w:r>
          </w:p>
        </w:tc>
        <w:tc>
          <w:tcPr>
            <w:tcW w:w="216" w:type="dxa"/>
            <w:tcBorders/>
            <w:shd w:fill="auto" w:val="clear"/>
            <w:vAlign w:val="bottom"/>
          </w:tcPr>
          <w:p>
            <w:pPr>
              <w:pStyle w:val="TableContents"/>
              <w:spacing w:before="0" w:after="0"/>
              <w:ind w:left="0" w:right="0" w:hanging="0"/>
              <w:rPr/>
            </w:pPr>
            <w:r>
              <w:rPr/>
              <w:t> </w:t>
            </w:r>
          </w:p>
        </w:tc>
        <w:tc>
          <w:tcPr>
            <w:tcW w:w="9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56,140</w:t>
            </w:r>
          </w:p>
        </w:tc>
        <w:tc>
          <w:tcPr>
            <w:tcW w:w="215" w:type="dxa"/>
            <w:tcBorders/>
            <w:shd w:fill="auto" w:val="clear"/>
            <w:vAlign w:val="bottom"/>
          </w:tcPr>
          <w:p>
            <w:pPr>
              <w:pStyle w:val="TableContents"/>
              <w:spacing w:before="0" w:after="0"/>
              <w:ind w:left="0" w:right="0" w:hanging="0"/>
              <w:rPr/>
            </w:pPr>
            <w:r>
              <w:rPr/>
              <w:t> </w:t>
            </w:r>
          </w:p>
        </w:tc>
        <w:tc>
          <w:tcPr>
            <w:tcW w:w="98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18,285</w:t>
            </w:r>
          </w:p>
        </w:tc>
        <w:tc>
          <w:tcPr>
            <w:tcW w:w="122" w:type="dxa"/>
            <w:tcBorders/>
            <w:shd w:fill="auto" w:val="clear"/>
            <w:vAlign w:val="bottom"/>
          </w:tcPr>
          <w:p>
            <w:pPr>
              <w:pStyle w:val="TableContents"/>
              <w:spacing w:before="0" w:after="0"/>
              <w:ind w:left="0" w:right="0" w:hanging="0"/>
              <w:rPr/>
            </w:pPr>
            <w:r>
              <w:rPr/>
              <w:t> </w:t>
            </w:r>
          </w:p>
        </w:tc>
      </w:tr>
      <w:tr>
        <w:trPr/>
        <w:tc>
          <w:tcPr>
            <w:tcW w:w="52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Pinos Altos</w:t>
            </w:r>
          </w:p>
        </w:tc>
        <w:tc>
          <w:tcPr>
            <w:tcW w:w="215" w:type="dxa"/>
            <w:tcBorders/>
            <w:shd w:fill="CCEEFF" w:val="clear"/>
            <w:vAlign w:val="bottom"/>
          </w:tcPr>
          <w:p>
            <w:pPr>
              <w:pStyle w:val="TableContents"/>
              <w:spacing w:before="0" w:after="0"/>
              <w:ind w:left="0" w:right="0" w:hanging="0"/>
              <w:rPr/>
            </w:pPr>
            <w:r>
              <w:rPr/>
              <w:t> </w:t>
            </w:r>
          </w:p>
        </w:tc>
        <w:tc>
          <w:tcPr>
            <w:tcW w:w="9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29,665</w:t>
            </w:r>
          </w:p>
        </w:tc>
        <w:tc>
          <w:tcPr>
            <w:tcW w:w="215" w:type="dxa"/>
            <w:tcBorders/>
            <w:shd w:fill="CCEEFF" w:val="clear"/>
            <w:vAlign w:val="bottom"/>
          </w:tcPr>
          <w:p>
            <w:pPr>
              <w:pStyle w:val="TableContents"/>
              <w:spacing w:before="0" w:after="0"/>
              <w:ind w:left="0" w:right="0" w:hanging="0"/>
              <w:rPr/>
            </w:pPr>
            <w:r>
              <w:rPr/>
              <w:t> </w:t>
            </w:r>
          </w:p>
        </w:tc>
        <w:tc>
          <w:tcPr>
            <w:tcW w:w="9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CCEEFF" w:val="clear"/>
            <w:vAlign w:val="bottom"/>
          </w:tcPr>
          <w:p>
            <w:pPr>
              <w:pStyle w:val="TableContents"/>
              <w:spacing w:before="0" w:after="0"/>
              <w:ind w:left="0" w:right="0" w:hanging="0"/>
              <w:rPr/>
            </w:pPr>
            <w:r>
              <w:rPr/>
              <w:t> </w:t>
            </w:r>
          </w:p>
        </w:tc>
        <w:tc>
          <w:tcPr>
            <w:tcW w:w="9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55,893</w:t>
            </w:r>
          </w:p>
        </w:tc>
        <w:tc>
          <w:tcPr>
            <w:tcW w:w="215" w:type="dxa"/>
            <w:tcBorders/>
            <w:shd w:fill="CCEEFF" w:val="clear"/>
            <w:vAlign w:val="bottom"/>
          </w:tcPr>
          <w:p>
            <w:pPr>
              <w:pStyle w:val="TableContents"/>
              <w:spacing w:before="0" w:after="0"/>
              <w:ind w:left="0" w:right="0" w:hanging="0"/>
              <w:rPr/>
            </w:pPr>
            <w:r>
              <w:rPr/>
              <w:t> </w:t>
            </w:r>
          </w:p>
        </w:tc>
        <w:tc>
          <w:tcPr>
            <w:tcW w:w="98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22" w:type="dxa"/>
            <w:tcBorders/>
            <w:shd w:fill="CCEEFF" w:val="clear"/>
            <w:vAlign w:val="bottom"/>
          </w:tcPr>
          <w:p>
            <w:pPr>
              <w:pStyle w:val="TableContents"/>
              <w:spacing w:before="0" w:after="0"/>
              <w:ind w:left="0" w:right="0" w:hanging="0"/>
              <w:rPr/>
            </w:pPr>
            <w:r>
              <w:rPr/>
              <w:t> </w:t>
            </w:r>
          </w:p>
        </w:tc>
      </w:tr>
      <w:tr>
        <w:trPr/>
        <w:tc>
          <w:tcPr>
            <w:tcW w:w="52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Meadowbank (Note 2)</w:t>
            </w:r>
          </w:p>
        </w:tc>
        <w:tc>
          <w:tcPr>
            <w:tcW w:w="215" w:type="dxa"/>
            <w:tcBorders/>
            <w:shd w:fill="auto" w:val="clear"/>
            <w:vAlign w:val="bottom"/>
          </w:tcPr>
          <w:p>
            <w:pPr>
              <w:pStyle w:val="TableContents"/>
              <w:spacing w:before="0" w:after="0"/>
              <w:ind w:left="0" w:right="0" w:hanging="0"/>
              <w:rPr/>
            </w:pPr>
            <w:r>
              <w:rPr/>
              <w:t> </w:t>
            </w:r>
          </w:p>
        </w:tc>
        <w:tc>
          <w:tcPr>
            <w:tcW w:w="98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77,676</w:t>
            </w:r>
          </w:p>
        </w:tc>
        <w:tc>
          <w:tcPr>
            <w:tcW w:w="215" w:type="dxa"/>
            <w:tcBorders/>
            <w:shd w:fill="auto" w:val="clear"/>
            <w:vAlign w:val="bottom"/>
          </w:tcPr>
          <w:p>
            <w:pPr>
              <w:pStyle w:val="TableContents"/>
              <w:spacing w:before="0" w:after="0"/>
              <w:ind w:left="0" w:right="0" w:hanging="0"/>
              <w:rPr/>
            </w:pPr>
            <w:r>
              <w:rPr/>
              <w:t> </w:t>
            </w:r>
          </w:p>
        </w:tc>
        <w:tc>
          <w:tcPr>
            <w:tcW w:w="984"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auto" w:val="clear"/>
            <w:vAlign w:val="bottom"/>
          </w:tcPr>
          <w:p>
            <w:pPr>
              <w:pStyle w:val="TableContents"/>
              <w:spacing w:before="0" w:after="0"/>
              <w:ind w:left="0" w:right="0" w:hanging="0"/>
              <w:rPr/>
            </w:pPr>
            <w:r>
              <w:rPr/>
              <w:t> </w:t>
            </w:r>
          </w:p>
        </w:tc>
        <w:tc>
          <w:tcPr>
            <w:tcW w:w="987"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96,275</w:t>
            </w:r>
          </w:p>
        </w:tc>
        <w:tc>
          <w:tcPr>
            <w:tcW w:w="215" w:type="dxa"/>
            <w:tcBorders/>
            <w:shd w:fill="auto" w:val="clear"/>
            <w:vAlign w:val="bottom"/>
          </w:tcPr>
          <w:p>
            <w:pPr>
              <w:pStyle w:val="TableContents"/>
              <w:spacing w:before="0" w:after="0"/>
              <w:ind w:left="0" w:right="0" w:hanging="0"/>
              <w:rPr/>
            </w:pPr>
            <w:r>
              <w:rPr/>
              <w:t> </w:t>
            </w:r>
          </w:p>
        </w:tc>
        <w:tc>
          <w:tcPr>
            <w:tcW w:w="98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22" w:type="dxa"/>
            <w:tcBorders/>
            <w:shd w:fill="auto" w:val="clear"/>
            <w:vAlign w:val="bottom"/>
          </w:tcPr>
          <w:p>
            <w:pPr>
              <w:pStyle w:val="TableContents"/>
              <w:spacing w:before="0" w:after="0"/>
              <w:ind w:left="0" w:right="0" w:hanging="0"/>
              <w:rPr/>
            </w:pPr>
            <w:r>
              <w:rPr/>
              <w:t> </w:t>
            </w:r>
          </w:p>
        </w:tc>
      </w:tr>
      <w:tr>
        <w:trPr/>
        <w:tc>
          <w:tcPr>
            <w:tcW w:w="52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gold (ounces)</w:t>
            </w:r>
          </w:p>
        </w:tc>
        <w:tc>
          <w:tcPr>
            <w:tcW w:w="215" w:type="dxa"/>
            <w:tcBorders/>
            <w:shd w:fill="CCEEFF" w:val="clear"/>
            <w:vAlign w:val="bottom"/>
          </w:tcPr>
          <w:p>
            <w:pPr>
              <w:pStyle w:val="TableContents"/>
              <w:spacing w:before="0" w:after="0"/>
              <w:ind w:left="0" w:right="0" w:hanging="0"/>
              <w:rPr/>
            </w:pPr>
            <w:r>
              <w:rPr/>
              <w:t> </w:t>
            </w:r>
          </w:p>
        </w:tc>
        <w:tc>
          <w:tcPr>
            <w:tcW w:w="987" w:type="dxa"/>
            <w:gridSpan w:val="2"/>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257,728</w:t>
            </w:r>
          </w:p>
        </w:tc>
        <w:tc>
          <w:tcPr>
            <w:tcW w:w="215" w:type="dxa"/>
            <w:tcBorders/>
            <w:shd w:fill="CCEEFF" w:val="clear"/>
            <w:vAlign w:val="bottom"/>
          </w:tcPr>
          <w:p>
            <w:pPr>
              <w:pStyle w:val="TableContents"/>
              <w:spacing w:before="0" w:after="0"/>
              <w:ind w:left="0" w:right="0" w:hanging="0"/>
              <w:rPr/>
            </w:pPr>
            <w:r>
              <w:rPr/>
              <w:t> </w:t>
            </w:r>
          </w:p>
        </w:tc>
        <w:tc>
          <w:tcPr>
            <w:tcW w:w="984" w:type="dxa"/>
            <w:gridSpan w:val="2"/>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119,053</w:t>
            </w:r>
          </w:p>
        </w:tc>
        <w:tc>
          <w:tcPr>
            <w:tcW w:w="216" w:type="dxa"/>
            <w:tcBorders/>
            <w:shd w:fill="CCEEFF" w:val="clear"/>
            <w:vAlign w:val="bottom"/>
          </w:tcPr>
          <w:p>
            <w:pPr>
              <w:pStyle w:val="TableContents"/>
              <w:spacing w:before="0" w:after="0"/>
              <w:ind w:left="0" w:right="0" w:hanging="0"/>
              <w:rPr/>
            </w:pPr>
            <w:r>
              <w:rPr/>
              <w:t> </w:t>
            </w:r>
          </w:p>
        </w:tc>
        <w:tc>
          <w:tcPr>
            <w:tcW w:w="987" w:type="dxa"/>
            <w:gridSpan w:val="2"/>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445,960</w:t>
            </w:r>
          </w:p>
        </w:tc>
        <w:tc>
          <w:tcPr>
            <w:tcW w:w="215" w:type="dxa"/>
            <w:tcBorders/>
            <w:shd w:fill="CCEEFF" w:val="clear"/>
            <w:vAlign w:val="bottom"/>
          </w:tcPr>
          <w:p>
            <w:pPr>
              <w:pStyle w:val="TableContents"/>
              <w:spacing w:before="0" w:after="0"/>
              <w:ind w:left="0" w:right="0" w:hanging="0"/>
              <w:rPr/>
            </w:pPr>
            <w:r>
              <w:rPr/>
              <w:t> </w:t>
            </w:r>
          </w:p>
        </w:tc>
        <w:tc>
          <w:tcPr>
            <w:tcW w:w="983" w:type="dxa"/>
            <w:gridSpan w:val="2"/>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210,864</w:t>
            </w:r>
          </w:p>
        </w:tc>
        <w:tc>
          <w:tcPr>
            <w:tcW w:w="122" w:type="dxa"/>
            <w:tcBorders/>
            <w:shd w:fill="CCEEFF" w:val="clear"/>
            <w:vAlign w:val="bottom"/>
          </w:tcPr>
          <w:p>
            <w:pPr>
              <w:pStyle w:val="TableContents"/>
              <w:spacing w:before="0" w:after="0"/>
              <w:ind w:left="0" w:right="0" w:hanging="0"/>
              <w:rPr/>
            </w:pPr>
            <w:r>
              <w:rPr/>
              <w:t> </w:t>
            </w:r>
          </w:p>
        </w:tc>
      </w:tr>
      <w:tr>
        <w:trPr/>
        <w:tc>
          <w:tcPr>
            <w:tcW w:w="52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Silver (000s ounces)</w:t>
            </w:r>
          </w:p>
        </w:tc>
        <w:tc>
          <w:tcPr>
            <w:tcW w:w="215" w:type="dxa"/>
            <w:tcBorders/>
            <w:shd w:fill="auto" w:val="clear"/>
            <w:vAlign w:val="bottom"/>
          </w:tcPr>
          <w:p>
            <w:pPr>
              <w:pStyle w:val="TableContents"/>
              <w:spacing w:before="0" w:after="0"/>
              <w:ind w:left="0" w:right="0" w:hanging="0"/>
              <w:rPr/>
            </w:pPr>
            <w:r>
              <w:rPr/>
              <w:t> </w:t>
            </w:r>
          </w:p>
        </w:tc>
        <w:tc>
          <w:tcPr>
            <w:tcW w:w="987" w:type="dxa"/>
            <w:gridSpan w:val="2"/>
            <w:tcBorders/>
            <w:shd w:fill="auto" w:val="clear"/>
            <w:vAlign w:val="bottom"/>
          </w:tcPr>
          <w:p>
            <w:pPr>
              <w:pStyle w:val="TableContents"/>
              <w:spacing w:before="0" w:after="0"/>
              <w:ind w:left="0" w:right="0" w:hanging="0"/>
              <w:jc w:val="right"/>
              <w:rPr/>
            </w:pPr>
            <w:r>
              <w:rPr/>
              <w:t> </w:t>
            </w:r>
          </w:p>
        </w:tc>
        <w:tc>
          <w:tcPr>
            <w:tcW w:w="215" w:type="dxa"/>
            <w:tcBorders/>
            <w:shd w:fill="auto" w:val="clear"/>
            <w:vAlign w:val="bottom"/>
          </w:tcPr>
          <w:p>
            <w:pPr>
              <w:pStyle w:val="TableContents"/>
              <w:spacing w:before="0" w:after="0"/>
              <w:ind w:left="0" w:right="0" w:hanging="0"/>
              <w:rPr/>
            </w:pPr>
            <w:r>
              <w:rPr/>
              <w:t> </w:t>
            </w:r>
          </w:p>
        </w:tc>
        <w:tc>
          <w:tcPr>
            <w:tcW w:w="984" w:type="dxa"/>
            <w:gridSpan w:val="2"/>
            <w:tcBorders/>
            <w:shd w:fill="auto" w:val="clear"/>
            <w:vAlign w:val="bottom"/>
          </w:tcPr>
          <w:p>
            <w:pPr>
              <w:pStyle w:val="TableContents"/>
              <w:spacing w:before="0" w:after="0"/>
              <w:ind w:left="0" w:right="0" w:hanging="0"/>
              <w:jc w:val="right"/>
              <w:rPr/>
            </w:pPr>
            <w:r>
              <w:rPr/>
              <w:t> </w:t>
            </w:r>
          </w:p>
        </w:tc>
        <w:tc>
          <w:tcPr>
            <w:tcW w:w="216" w:type="dxa"/>
            <w:tcBorders/>
            <w:shd w:fill="auto" w:val="clear"/>
            <w:vAlign w:val="bottom"/>
          </w:tcPr>
          <w:p>
            <w:pPr>
              <w:pStyle w:val="TableContents"/>
              <w:spacing w:before="0" w:after="0"/>
              <w:ind w:left="0" w:right="0" w:hanging="0"/>
              <w:rPr/>
            </w:pPr>
            <w:r>
              <w:rPr/>
              <w:t> </w:t>
            </w:r>
          </w:p>
        </w:tc>
        <w:tc>
          <w:tcPr>
            <w:tcW w:w="987" w:type="dxa"/>
            <w:gridSpan w:val="2"/>
            <w:tcBorders/>
            <w:shd w:fill="auto" w:val="clear"/>
            <w:vAlign w:val="bottom"/>
          </w:tcPr>
          <w:p>
            <w:pPr>
              <w:pStyle w:val="TableContents"/>
              <w:spacing w:before="0" w:after="0"/>
              <w:ind w:left="0" w:right="0" w:hanging="0"/>
              <w:jc w:val="right"/>
              <w:rPr/>
            </w:pPr>
            <w:r>
              <w:rPr/>
              <w:t> </w:t>
            </w:r>
          </w:p>
        </w:tc>
        <w:tc>
          <w:tcPr>
            <w:tcW w:w="215" w:type="dxa"/>
            <w:tcBorders/>
            <w:shd w:fill="auto" w:val="clear"/>
            <w:vAlign w:val="bottom"/>
          </w:tcPr>
          <w:p>
            <w:pPr>
              <w:pStyle w:val="TableContents"/>
              <w:spacing w:before="0" w:after="0"/>
              <w:ind w:left="0" w:right="0" w:hanging="0"/>
              <w:rPr/>
            </w:pPr>
            <w:r>
              <w:rPr/>
              <w:t> </w:t>
            </w:r>
          </w:p>
        </w:tc>
        <w:tc>
          <w:tcPr>
            <w:tcW w:w="983" w:type="dxa"/>
            <w:gridSpan w:val="2"/>
            <w:tcBorders/>
            <w:shd w:fill="auto" w:val="clear"/>
            <w:vAlign w:val="bottom"/>
          </w:tcPr>
          <w:p>
            <w:pPr>
              <w:pStyle w:val="TableContents"/>
              <w:spacing w:before="0" w:after="0"/>
              <w:ind w:left="0" w:right="0" w:hanging="0"/>
              <w:jc w:val="right"/>
              <w:rPr/>
            </w:pPr>
            <w:r>
              <w:rPr/>
              <w:t> </w:t>
            </w:r>
          </w:p>
        </w:tc>
        <w:tc>
          <w:tcPr>
            <w:tcW w:w="122" w:type="dxa"/>
            <w:tcBorders/>
            <w:shd w:fill="auto" w:val="clear"/>
            <w:vAlign w:val="bottom"/>
          </w:tcPr>
          <w:p>
            <w:pPr>
              <w:pStyle w:val="TableContents"/>
              <w:spacing w:before="0" w:after="0"/>
              <w:ind w:left="0" w:right="0" w:hanging="0"/>
              <w:rPr/>
            </w:pPr>
            <w:r>
              <w:rPr/>
              <w:t> </w:t>
            </w:r>
          </w:p>
        </w:tc>
      </w:tr>
      <w:tr>
        <w:trPr/>
        <w:tc>
          <w:tcPr>
            <w:tcW w:w="52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LaRonde</w:t>
            </w:r>
          </w:p>
        </w:tc>
        <w:tc>
          <w:tcPr>
            <w:tcW w:w="215" w:type="dxa"/>
            <w:tcBorders/>
            <w:shd w:fill="CCEEFF" w:val="clear"/>
            <w:vAlign w:val="bottom"/>
          </w:tcPr>
          <w:p>
            <w:pPr>
              <w:pStyle w:val="TableContents"/>
              <w:spacing w:before="0" w:after="0"/>
              <w:ind w:left="0" w:right="0" w:hanging="0"/>
              <w:rPr/>
            </w:pPr>
            <w:r>
              <w:rPr/>
              <w:t> </w:t>
            </w:r>
          </w:p>
        </w:tc>
        <w:tc>
          <w:tcPr>
            <w:tcW w:w="9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860</w:t>
            </w:r>
          </w:p>
        </w:tc>
        <w:tc>
          <w:tcPr>
            <w:tcW w:w="215" w:type="dxa"/>
            <w:tcBorders/>
            <w:shd w:fill="CCEEFF" w:val="clear"/>
            <w:vAlign w:val="bottom"/>
          </w:tcPr>
          <w:p>
            <w:pPr>
              <w:pStyle w:val="TableContents"/>
              <w:spacing w:before="0" w:after="0"/>
              <w:ind w:left="0" w:right="0" w:hanging="0"/>
              <w:rPr/>
            </w:pPr>
            <w:r>
              <w:rPr/>
              <w:t> </w:t>
            </w:r>
          </w:p>
        </w:tc>
        <w:tc>
          <w:tcPr>
            <w:tcW w:w="9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1,034</w:t>
            </w:r>
          </w:p>
        </w:tc>
        <w:tc>
          <w:tcPr>
            <w:tcW w:w="216" w:type="dxa"/>
            <w:tcBorders/>
            <w:shd w:fill="CCEEFF" w:val="clear"/>
            <w:vAlign w:val="bottom"/>
          </w:tcPr>
          <w:p>
            <w:pPr>
              <w:pStyle w:val="TableContents"/>
              <w:spacing w:before="0" w:after="0"/>
              <w:ind w:left="0" w:right="0" w:hanging="0"/>
              <w:rPr/>
            </w:pPr>
            <w:r>
              <w:rPr/>
              <w:t> </w:t>
            </w:r>
          </w:p>
        </w:tc>
        <w:tc>
          <w:tcPr>
            <w:tcW w:w="9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1,735</w:t>
            </w:r>
          </w:p>
        </w:tc>
        <w:tc>
          <w:tcPr>
            <w:tcW w:w="215" w:type="dxa"/>
            <w:tcBorders/>
            <w:shd w:fill="CCEEFF" w:val="clear"/>
            <w:vAlign w:val="bottom"/>
          </w:tcPr>
          <w:p>
            <w:pPr>
              <w:pStyle w:val="TableContents"/>
              <w:spacing w:before="0" w:after="0"/>
              <w:ind w:left="0" w:right="0" w:hanging="0"/>
              <w:rPr/>
            </w:pPr>
            <w:r>
              <w:rPr/>
              <w:t> </w:t>
            </w:r>
          </w:p>
        </w:tc>
        <w:tc>
          <w:tcPr>
            <w:tcW w:w="98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2,063</w:t>
            </w:r>
          </w:p>
        </w:tc>
        <w:tc>
          <w:tcPr>
            <w:tcW w:w="122" w:type="dxa"/>
            <w:tcBorders/>
            <w:shd w:fill="CCEEFF" w:val="clear"/>
            <w:vAlign w:val="bottom"/>
          </w:tcPr>
          <w:p>
            <w:pPr>
              <w:pStyle w:val="TableContents"/>
              <w:spacing w:before="0" w:after="0"/>
              <w:ind w:left="0" w:right="0" w:hanging="0"/>
              <w:rPr/>
            </w:pPr>
            <w:r>
              <w:rPr/>
              <w:t> </w:t>
            </w:r>
          </w:p>
        </w:tc>
      </w:tr>
      <w:tr>
        <w:trPr/>
        <w:tc>
          <w:tcPr>
            <w:tcW w:w="52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Pinos Altos</w:t>
            </w:r>
          </w:p>
        </w:tc>
        <w:tc>
          <w:tcPr>
            <w:tcW w:w="215" w:type="dxa"/>
            <w:tcBorders/>
            <w:shd w:fill="auto" w:val="clear"/>
            <w:vAlign w:val="bottom"/>
          </w:tcPr>
          <w:p>
            <w:pPr>
              <w:pStyle w:val="TableContents"/>
              <w:spacing w:before="0" w:after="0"/>
              <w:ind w:left="0" w:right="0" w:hanging="0"/>
              <w:rPr/>
            </w:pPr>
            <w:r>
              <w:rPr/>
              <w:t> </w:t>
            </w:r>
          </w:p>
        </w:tc>
        <w:tc>
          <w:tcPr>
            <w:tcW w:w="9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248</w:t>
            </w:r>
          </w:p>
        </w:tc>
        <w:tc>
          <w:tcPr>
            <w:tcW w:w="215" w:type="dxa"/>
            <w:tcBorders/>
            <w:shd w:fill="auto" w:val="clear"/>
            <w:vAlign w:val="bottom"/>
          </w:tcPr>
          <w:p>
            <w:pPr>
              <w:pStyle w:val="TableContents"/>
              <w:spacing w:before="0" w:after="0"/>
              <w:ind w:left="0" w:right="0" w:hanging="0"/>
              <w:rPr/>
            </w:pPr>
            <w:r>
              <w:rPr/>
              <w:t> </w:t>
            </w:r>
          </w:p>
        </w:tc>
        <w:tc>
          <w:tcPr>
            <w:tcW w:w="9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auto" w:val="clear"/>
            <w:vAlign w:val="bottom"/>
          </w:tcPr>
          <w:p>
            <w:pPr>
              <w:pStyle w:val="TableContents"/>
              <w:spacing w:before="0" w:after="0"/>
              <w:ind w:left="0" w:right="0" w:hanging="0"/>
              <w:rPr/>
            </w:pPr>
            <w:r>
              <w:rPr/>
              <w:t> </w:t>
            </w:r>
          </w:p>
        </w:tc>
        <w:tc>
          <w:tcPr>
            <w:tcW w:w="9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470</w:t>
            </w:r>
          </w:p>
        </w:tc>
        <w:tc>
          <w:tcPr>
            <w:tcW w:w="215" w:type="dxa"/>
            <w:tcBorders/>
            <w:shd w:fill="auto" w:val="clear"/>
            <w:vAlign w:val="bottom"/>
          </w:tcPr>
          <w:p>
            <w:pPr>
              <w:pStyle w:val="TableContents"/>
              <w:spacing w:before="0" w:after="0"/>
              <w:ind w:left="0" w:right="0" w:hanging="0"/>
              <w:rPr/>
            </w:pPr>
            <w:r>
              <w:rPr/>
              <w:t> </w:t>
            </w:r>
          </w:p>
        </w:tc>
        <w:tc>
          <w:tcPr>
            <w:tcW w:w="98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22" w:type="dxa"/>
            <w:tcBorders/>
            <w:shd w:fill="auto" w:val="clear"/>
            <w:vAlign w:val="bottom"/>
          </w:tcPr>
          <w:p>
            <w:pPr>
              <w:pStyle w:val="TableContents"/>
              <w:spacing w:before="0" w:after="0"/>
              <w:ind w:left="0" w:right="0" w:hanging="0"/>
              <w:rPr/>
            </w:pPr>
            <w:r>
              <w:rPr/>
              <w:t> </w:t>
            </w:r>
          </w:p>
        </w:tc>
      </w:tr>
      <w:tr>
        <w:trPr/>
        <w:tc>
          <w:tcPr>
            <w:tcW w:w="52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Meadowbank (Note 2)</w:t>
            </w:r>
          </w:p>
        </w:tc>
        <w:tc>
          <w:tcPr>
            <w:tcW w:w="215" w:type="dxa"/>
            <w:tcBorders/>
            <w:shd w:fill="CCEEFF" w:val="clear"/>
            <w:vAlign w:val="bottom"/>
          </w:tcPr>
          <w:p>
            <w:pPr>
              <w:pStyle w:val="TableContents"/>
              <w:spacing w:before="0" w:after="0"/>
              <w:ind w:left="0" w:right="0" w:hanging="0"/>
              <w:rPr/>
            </w:pPr>
            <w:r>
              <w:rPr/>
              <w:t> </w:t>
            </w:r>
          </w:p>
        </w:tc>
        <w:tc>
          <w:tcPr>
            <w:tcW w:w="98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w:t>
            </w:r>
          </w:p>
        </w:tc>
        <w:tc>
          <w:tcPr>
            <w:tcW w:w="215" w:type="dxa"/>
            <w:tcBorders/>
            <w:shd w:fill="CCEEFF" w:val="clear"/>
            <w:vAlign w:val="bottom"/>
          </w:tcPr>
          <w:p>
            <w:pPr>
              <w:pStyle w:val="TableContents"/>
              <w:spacing w:before="0" w:after="0"/>
              <w:ind w:left="0" w:right="0" w:hanging="0"/>
              <w:rPr/>
            </w:pPr>
            <w:r>
              <w:rPr/>
              <w:t> </w:t>
            </w:r>
          </w:p>
        </w:tc>
        <w:tc>
          <w:tcPr>
            <w:tcW w:w="98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CCEEFF" w:val="clear"/>
            <w:vAlign w:val="bottom"/>
          </w:tcPr>
          <w:p>
            <w:pPr>
              <w:pStyle w:val="TableContents"/>
              <w:spacing w:before="0" w:after="0"/>
              <w:ind w:left="0" w:right="0" w:hanging="0"/>
              <w:rPr/>
            </w:pPr>
            <w:r>
              <w:rPr/>
              <w:t> </w:t>
            </w:r>
          </w:p>
        </w:tc>
        <w:tc>
          <w:tcPr>
            <w:tcW w:w="98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w:t>
            </w:r>
          </w:p>
        </w:tc>
        <w:tc>
          <w:tcPr>
            <w:tcW w:w="215" w:type="dxa"/>
            <w:tcBorders/>
            <w:shd w:fill="CCEEFF" w:val="clear"/>
            <w:vAlign w:val="bottom"/>
          </w:tcPr>
          <w:p>
            <w:pPr>
              <w:pStyle w:val="TableContents"/>
              <w:spacing w:before="0" w:after="0"/>
              <w:ind w:left="0" w:right="0" w:hanging="0"/>
              <w:rPr/>
            </w:pPr>
            <w:r>
              <w:rPr/>
              <w:t> </w:t>
            </w:r>
          </w:p>
        </w:tc>
        <w:tc>
          <w:tcPr>
            <w:tcW w:w="98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22" w:type="dxa"/>
            <w:tcBorders/>
            <w:shd w:fill="CCEEFF" w:val="clear"/>
            <w:vAlign w:val="bottom"/>
          </w:tcPr>
          <w:p>
            <w:pPr>
              <w:pStyle w:val="TableContents"/>
              <w:spacing w:before="0" w:after="0"/>
              <w:ind w:left="0" w:right="0" w:hanging="0"/>
              <w:rPr/>
            </w:pPr>
            <w:r>
              <w:rPr/>
              <w:t> </w:t>
            </w:r>
          </w:p>
        </w:tc>
      </w:tr>
      <w:tr>
        <w:trPr/>
        <w:tc>
          <w:tcPr>
            <w:tcW w:w="52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silver (000s ounces)</w:t>
            </w:r>
          </w:p>
        </w:tc>
        <w:tc>
          <w:tcPr>
            <w:tcW w:w="215" w:type="dxa"/>
            <w:tcBorders/>
            <w:shd w:fill="auto" w:val="clear"/>
            <w:vAlign w:val="bottom"/>
          </w:tcPr>
          <w:p>
            <w:pPr>
              <w:pStyle w:val="TableContents"/>
              <w:spacing w:before="0" w:after="0"/>
              <w:ind w:left="0" w:right="0" w:hanging="0"/>
              <w:rPr/>
            </w:pPr>
            <w:r>
              <w:rPr/>
              <w:t> </w:t>
            </w:r>
          </w:p>
        </w:tc>
        <w:tc>
          <w:tcPr>
            <w:tcW w:w="987" w:type="dxa"/>
            <w:gridSpan w:val="2"/>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1,120</w:t>
            </w:r>
          </w:p>
        </w:tc>
        <w:tc>
          <w:tcPr>
            <w:tcW w:w="215" w:type="dxa"/>
            <w:tcBorders/>
            <w:shd w:fill="auto" w:val="clear"/>
            <w:vAlign w:val="bottom"/>
          </w:tcPr>
          <w:p>
            <w:pPr>
              <w:pStyle w:val="TableContents"/>
              <w:spacing w:before="0" w:after="0"/>
              <w:ind w:left="0" w:right="0" w:hanging="0"/>
              <w:rPr/>
            </w:pPr>
            <w:r>
              <w:rPr/>
              <w:t> </w:t>
            </w:r>
          </w:p>
        </w:tc>
        <w:tc>
          <w:tcPr>
            <w:tcW w:w="984" w:type="dxa"/>
            <w:gridSpan w:val="2"/>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1,034</w:t>
            </w:r>
          </w:p>
        </w:tc>
        <w:tc>
          <w:tcPr>
            <w:tcW w:w="216" w:type="dxa"/>
            <w:tcBorders/>
            <w:shd w:fill="auto" w:val="clear"/>
            <w:vAlign w:val="bottom"/>
          </w:tcPr>
          <w:p>
            <w:pPr>
              <w:pStyle w:val="TableContents"/>
              <w:spacing w:before="0" w:after="0"/>
              <w:ind w:left="0" w:right="0" w:hanging="0"/>
              <w:rPr/>
            </w:pPr>
            <w:r>
              <w:rPr/>
              <w:t> </w:t>
            </w:r>
          </w:p>
        </w:tc>
        <w:tc>
          <w:tcPr>
            <w:tcW w:w="987" w:type="dxa"/>
            <w:gridSpan w:val="2"/>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2,219</w:t>
            </w:r>
          </w:p>
        </w:tc>
        <w:tc>
          <w:tcPr>
            <w:tcW w:w="215" w:type="dxa"/>
            <w:tcBorders/>
            <w:shd w:fill="auto" w:val="clear"/>
            <w:vAlign w:val="bottom"/>
          </w:tcPr>
          <w:p>
            <w:pPr>
              <w:pStyle w:val="TableContents"/>
              <w:spacing w:before="0" w:after="0"/>
              <w:ind w:left="0" w:right="0" w:hanging="0"/>
              <w:rPr/>
            </w:pPr>
            <w:r>
              <w:rPr/>
              <w:t> </w:t>
            </w:r>
          </w:p>
        </w:tc>
        <w:tc>
          <w:tcPr>
            <w:tcW w:w="983" w:type="dxa"/>
            <w:gridSpan w:val="2"/>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2,063</w:t>
            </w:r>
          </w:p>
        </w:tc>
        <w:tc>
          <w:tcPr>
            <w:tcW w:w="122" w:type="dxa"/>
            <w:tcBorders/>
            <w:shd w:fill="auto" w:val="clear"/>
            <w:vAlign w:val="bottom"/>
          </w:tcPr>
          <w:p>
            <w:pPr>
              <w:pStyle w:val="TableContents"/>
              <w:spacing w:before="0" w:after="0"/>
              <w:ind w:left="0" w:right="0" w:hanging="0"/>
              <w:rPr/>
            </w:pPr>
            <w:r>
              <w:rPr/>
              <w:t> </w:t>
            </w:r>
          </w:p>
        </w:tc>
      </w:tr>
      <w:tr>
        <w:trPr/>
        <w:tc>
          <w:tcPr>
            <w:tcW w:w="52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Zinc (tonnes)</w:t>
            </w:r>
          </w:p>
        </w:tc>
        <w:tc>
          <w:tcPr>
            <w:tcW w:w="215" w:type="dxa"/>
            <w:tcBorders/>
            <w:shd w:fill="CCEEFF" w:val="clear"/>
            <w:vAlign w:val="bottom"/>
          </w:tcPr>
          <w:p>
            <w:pPr>
              <w:pStyle w:val="TableContents"/>
              <w:spacing w:before="0" w:after="0"/>
              <w:ind w:left="0" w:right="0" w:hanging="0"/>
              <w:rPr/>
            </w:pPr>
            <w:r>
              <w:rPr/>
              <w:t> </w:t>
            </w:r>
          </w:p>
        </w:tc>
        <w:tc>
          <w:tcPr>
            <w:tcW w:w="9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18,465</w:t>
            </w:r>
          </w:p>
        </w:tc>
        <w:tc>
          <w:tcPr>
            <w:tcW w:w="215" w:type="dxa"/>
            <w:tcBorders/>
            <w:shd w:fill="CCEEFF" w:val="clear"/>
            <w:vAlign w:val="bottom"/>
          </w:tcPr>
          <w:p>
            <w:pPr>
              <w:pStyle w:val="TableContents"/>
              <w:spacing w:before="0" w:after="0"/>
              <w:ind w:left="0" w:right="0" w:hanging="0"/>
              <w:rPr/>
            </w:pPr>
            <w:r>
              <w:rPr/>
              <w:t> </w:t>
            </w:r>
          </w:p>
        </w:tc>
        <w:tc>
          <w:tcPr>
            <w:tcW w:w="9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14,928</w:t>
            </w:r>
          </w:p>
        </w:tc>
        <w:tc>
          <w:tcPr>
            <w:tcW w:w="216" w:type="dxa"/>
            <w:tcBorders/>
            <w:shd w:fill="CCEEFF" w:val="clear"/>
            <w:vAlign w:val="bottom"/>
          </w:tcPr>
          <w:p>
            <w:pPr>
              <w:pStyle w:val="TableContents"/>
              <w:spacing w:before="0" w:after="0"/>
              <w:ind w:left="0" w:right="0" w:hanging="0"/>
              <w:rPr/>
            </w:pPr>
            <w:r>
              <w:rPr/>
              <w:t> </w:t>
            </w:r>
          </w:p>
        </w:tc>
        <w:tc>
          <w:tcPr>
            <w:tcW w:w="9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32,689</w:t>
            </w:r>
          </w:p>
        </w:tc>
        <w:tc>
          <w:tcPr>
            <w:tcW w:w="215" w:type="dxa"/>
            <w:tcBorders/>
            <w:shd w:fill="CCEEFF" w:val="clear"/>
            <w:vAlign w:val="bottom"/>
          </w:tcPr>
          <w:p>
            <w:pPr>
              <w:pStyle w:val="TableContents"/>
              <w:spacing w:before="0" w:after="0"/>
              <w:ind w:left="0" w:right="0" w:hanging="0"/>
              <w:rPr/>
            </w:pPr>
            <w:r>
              <w:rPr/>
              <w:t> </w:t>
            </w:r>
          </w:p>
        </w:tc>
        <w:tc>
          <w:tcPr>
            <w:tcW w:w="98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28,219</w:t>
            </w:r>
          </w:p>
        </w:tc>
        <w:tc>
          <w:tcPr>
            <w:tcW w:w="122" w:type="dxa"/>
            <w:tcBorders/>
            <w:shd w:fill="CCEEFF" w:val="clear"/>
            <w:vAlign w:val="bottom"/>
          </w:tcPr>
          <w:p>
            <w:pPr>
              <w:pStyle w:val="TableContents"/>
              <w:spacing w:before="0" w:after="0"/>
              <w:ind w:left="0" w:right="0" w:hanging="0"/>
              <w:rPr/>
            </w:pPr>
            <w:r>
              <w:rPr/>
              <w:t> </w:t>
            </w:r>
          </w:p>
        </w:tc>
      </w:tr>
      <w:tr>
        <w:trPr/>
        <w:tc>
          <w:tcPr>
            <w:tcW w:w="52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Copper (tonnes)</w:t>
            </w:r>
          </w:p>
        </w:tc>
        <w:tc>
          <w:tcPr>
            <w:tcW w:w="215" w:type="dxa"/>
            <w:tcBorders/>
            <w:shd w:fill="auto" w:val="clear"/>
            <w:vAlign w:val="bottom"/>
          </w:tcPr>
          <w:p>
            <w:pPr>
              <w:pStyle w:val="TableContents"/>
              <w:spacing w:before="0" w:after="0"/>
              <w:ind w:left="0" w:right="0" w:hanging="0"/>
              <w:rPr/>
            </w:pPr>
            <w:r>
              <w:rPr/>
              <w:t> </w:t>
            </w:r>
          </w:p>
        </w:tc>
        <w:tc>
          <w:tcPr>
            <w:tcW w:w="9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1,056</w:t>
            </w:r>
          </w:p>
        </w:tc>
        <w:tc>
          <w:tcPr>
            <w:tcW w:w="215" w:type="dxa"/>
            <w:tcBorders/>
            <w:shd w:fill="auto" w:val="clear"/>
            <w:vAlign w:val="bottom"/>
          </w:tcPr>
          <w:p>
            <w:pPr>
              <w:pStyle w:val="TableContents"/>
              <w:spacing w:before="0" w:after="0"/>
              <w:ind w:left="0" w:right="0" w:hanging="0"/>
              <w:rPr/>
            </w:pPr>
            <w:r>
              <w:rPr/>
              <w:t> </w:t>
            </w:r>
          </w:p>
        </w:tc>
        <w:tc>
          <w:tcPr>
            <w:tcW w:w="9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2,066</w:t>
            </w:r>
          </w:p>
        </w:tc>
        <w:tc>
          <w:tcPr>
            <w:tcW w:w="216" w:type="dxa"/>
            <w:tcBorders/>
            <w:shd w:fill="auto" w:val="clear"/>
            <w:vAlign w:val="bottom"/>
          </w:tcPr>
          <w:p>
            <w:pPr>
              <w:pStyle w:val="TableContents"/>
              <w:spacing w:before="0" w:after="0"/>
              <w:ind w:left="0" w:right="0" w:hanging="0"/>
              <w:rPr/>
            </w:pPr>
            <w:r>
              <w:rPr/>
              <w:t> </w:t>
            </w:r>
          </w:p>
        </w:tc>
        <w:tc>
          <w:tcPr>
            <w:tcW w:w="9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2,108</w:t>
            </w:r>
          </w:p>
        </w:tc>
        <w:tc>
          <w:tcPr>
            <w:tcW w:w="215" w:type="dxa"/>
            <w:tcBorders/>
            <w:shd w:fill="auto" w:val="clear"/>
            <w:vAlign w:val="bottom"/>
          </w:tcPr>
          <w:p>
            <w:pPr>
              <w:pStyle w:val="TableContents"/>
              <w:spacing w:before="0" w:after="0"/>
              <w:ind w:left="0" w:right="0" w:hanging="0"/>
              <w:rPr/>
            </w:pPr>
            <w:r>
              <w:rPr/>
              <w:t> </w:t>
            </w:r>
          </w:p>
        </w:tc>
        <w:tc>
          <w:tcPr>
            <w:tcW w:w="98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3,748</w:t>
            </w:r>
          </w:p>
        </w:tc>
        <w:tc>
          <w:tcPr>
            <w:tcW w:w="122" w:type="dxa"/>
            <w:tcBorders/>
            <w:shd w:fill="auto" w:val="clear"/>
            <w:vAlign w:val="bottom"/>
          </w:tcPr>
          <w:p>
            <w:pPr>
              <w:pStyle w:val="TableContents"/>
              <w:spacing w:before="0" w:after="0"/>
              <w:ind w:left="0" w:right="0" w:hanging="0"/>
              <w:rPr/>
            </w:pPr>
            <w:r>
              <w:rPr/>
              <w:t> </w:t>
            </w:r>
          </w:p>
        </w:tc>
      </w:tr>
      <w:tr>
        <w:trPr/>
        <w:tc>
          <w:tcPr>
            <w:tcW w:w="5281"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Payable metal sold:</w:t>
            </w:r>
          </w:p>
        </w:tc>
        <w:tc>
          <w:tcPr>
            <w:tcW w:w="215" w:type="dxa"/>
            <w:tcBorders/>
            <w:shd w:fill="CCEEFF" w:val="clear"/>
            <w:vAlign w:val="bottom"/>
          </w:tcPr>
          <w:p>
            <w:pPr>
              <w:pStyle w:val="TableContents"/>
              <w:spacing w:before="0" w:after="0"/>
              <w:ind w:left="0" w:right="0" w:hanging="0"/>
              <w:rPr/>
            </w:pPr>
            <w:r>
              <w:rPr/>
              <w:t> </w:t>
            </w:r>
          </w:p>
        </w:tc>
        <w:tc>
          <w:tcPr>
            <w:tcW w:w="987" w:type="dxa"/>
            <w:gridSpan w:val="2"/>
            <w:tcBorders/>
            <w:shd w:fill="CCEEFF" w:val="clear"/>
            <w:vAlign w:val="bottom"/>
          </w:tcPr>
          <w:p>
            <w:pPr>
              <w:pStyle w:val="TableContents"/>
              <w:spacing w:before="0" w:after="0"/>
              <w:ind w:left="0" w:right="0" w:hanging="0"/>
              <w:jc w:val="right"/>
              <w:rPr/>
            </w:pPr>
            <w:r>
              <w:rPr/>
              <w:t> </w:t>
            </w:r>
          </w:p>
        </w:tc>
        <w:tc>
          <w:tcPr>
            <w:tcW w:w="215" w:type="dxa"/>
            <w:tcBorders/>
            <w:shd w:fill="CCEEFF" w:val="clear"/>
            <w:vAlign w:val="bottom"/>
          </w:tcPr>
          <w:p>
            <w:pPr>
              <w:pStyle w:val="TableContents"/>
              <w:spacing w:before="0" w:after="0"/>
              <w:ind w:left="0" w:right="0" w:hanging="0"/>
              <w:rPr/>
            </w:pPr>
            <w:r>
              <w:rPr/>
              <w:t> </w:t>
            </w:r>
          </w:p>
        </w:tc>
        <w:tc>
          <w:tcPr>
            <w:tcW w:w="984" w:type="dxa"/>
            <w:gridSpan w:val="2"/>
            <w:tcBorders/>
            <w:shd w:fill="CCEEFF" w:val="clear"/>
            <w:vAlign w:val="bottom"/>
          </w:tcPr>
          <w:p>
            <w:pPr>
              <w:pStyle w:val="TableContents"/>
              <w:spacing w:before="0" w:after="0"/>
              <w:ind w:left="0" w:right="0" w:hanging="0"/>
              <w:jc w:val="right"/>
              <w:rPr/>
            </w:pPr>
            <w:r>
              <w:rPr/>
              <w:t> </w:t>
            </w:r>
          </w:p>
        </w:tc>
        <w:tc>
          <w:tcPr>
            <w:tcW w:w="216" w:type="dxa"/>
            <w:tcBorders/>
            <w:shd w:fill="CCEEFF" w:val="clear"/>
            <w:vAlign w:val="bottom"/>
          </w:tcPr>
          <w:p>
            <w:pPr>
              <w:pStyle w:val="TableContents"/>
              <w:spacing w:before="0" w:after="0"/>
              <w:ind w:left="0" w:right="0" w:hanging="0"/>
              <w:rPr/>
            </w:pPr>
            <w:r>
              <w:rPr/>
              <w:t> </w:t>
            </w:r>
          </w:p>
        </w:tc>
        <w:tc>
          <w:tcPr>
            <w:tcW w:w="987" w:type="dxa"/>
            <w:gridSpan w:val="2"/>
            <w:tcBorders/>
            <w:shd w:fill="CCEEFF" w:val="clear"/>
            <w:vAlign w:val="bottom"/>
          </w:tcPr>
          <w:p>
            <w:pPr>
              <w:pStyle w:val="TableContents"/>
              <w:spacing w:before="0" w:after="0"/>
              <w:ind w:left="0" w:right="0" w:hanging="0"/>
              <w:jc w:val="right"/>
              <w:rPr/>
            </w:pPr>
            <w:r>
              <w:rPr/>
              <w:t> </w:t>
            </w:r>
          </w:p>
        </w:tc>
        <w:tc>
          <w:tcPr>
            <w:tcW w:w="215" w:type="dxa"/>
            <w:tcBorders/>
            <w:shd w:fill="CCEEFF" w:val="clear"/>
            <w:vAlign w:val="bottom"/>
          </w:tcPr>
          <w:p>
            <w:pPr>
              <w:pStyle w:val="TableContents"/>
              <w:spacing w:before="0" w:after="0"/>
              <w:ind w:left="0" w:right="0" w:hanging="0"/>
              <w:rPr/>
            </w:pPr>
            <w:r>
              <w:rPr/>
              <w:t> </w:t>
            </w:r>
          </w:p>
        </w:tc>
        <w:tc>
          <w:tcPr>
            <w:tcW w:w="983" w:type="dxa"/>
            <w:gridSpan w:val="2"/>
            <w:tcBorders/>
            <w:shd w:fill="CCEEFF" w:val="clear"/>
            <w:vAlign w:val="bottom"/>
          </w:tcPr>
          <w:p>
            <w:pPr>
              <w:pStyle w:val="TableContents"/>
              <w:spacing w:before="0" w:after="0"/>
              <w:ind w:left="0" w:right="0" w:hanging="0"/>
              <w:jc w:val="right"/>
              <w:rPr/>
            </w:pPr>
            <w:r>
              <w:rPr/>
              <w:t> </w:t>
            </w:r>
          </w:p>
        </w:tc>
        <w:tc>
          <w:tcPr>
            <w:tcW w:w="122" w:type="dxa"/>
            <w:tcBorders/>
            <w:shd w:fill="CCEEFF" w:val="clear"/>
            <w:vAlign w:val="bottom"/>
          </w:tcPr>
          <w:p>
            <w:pPr>
              <w:pStyle w:val="TableContents"/>
              <w:spacing w:before="0" w:after="0"/>
              <w:ind w:left="0" w:right="0" w:hanging="0"/>
              <w:rPr/>
            </w:pPr>
            <w:r>
              <w:rPr/>
              <w:t> </w:t>
            </w:r>
          </w:p>
        </w:tc>
      </w:tr>
      <w:tr>
        <w:trPr/>
        <w:tc>
          <w:tcPr>
            <w:tcW w:w="52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Gold (ounces  LaRonde)</w:t>
            </w:r>
          </w:p>
        </w:tc>
        <w:tc>
          <w:tcPr>
            <w:tcW w:w="215" w:type="dxa"/>
            <w:tcBorders/>
            <w:shd w:fill="auto" w:val="clear"/>
            <w:vAlign w:val="bottom"/>
          </w:tcPr>
          <w:p>
            <w:pPr>
              <w:pStyle w:val="TableContents"/>
              <w:spacing w:before="0" w:after="0"/>
              <w:ind w:left="0" w:right="0" w:hanging="0"/>
              <w:rPr/>
            </w:pPr>
            <w:r>
              <w:rPr/>
              <w:t> </w:t>
            </w:r>
          </w:p>
        </w:tc>
        <w:tc>
          <w:tcPr>
            <w:tcW w:w="9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41,665</w:t>
            </w:r>
          </w:p>
        </w:tc>
        <w:tc>
          <w:tcPr>
            <w:tcW w:w="215" w:type="dxa"/>
            <w:tcBorders/>
            <w:shd w:fill="auto" w:val="clear"/>
            <w:vAlign w:val="bottom"/>
          </w:tcPr>
          <w:p>
            <w:pPr>
              <w:pStyle w:val="TableContents"/>
              <w:spacing w:before="0" w:after="0"/>
              <w:ind w:left="0" w:right="0" w:hanging="0"/>
              <w:rPr/>
            </w:pPr>
            <w:r>
              <w:rPr/>
              <w:t> </w:t>
            </w:r>
          </w:p>
        </w:tc>
        <w:tc>
          <w:tcPr>
            <w:tcW w:w="9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59,608</w:t>
            </w:r>
          </w:p>
        </w:tc>
        <w:tc>
          <w:tcPr>
            <w:tcW w:w="216" w:type="dxa"/>
            <w:tcBorders/>
            <w:shd w:fill="auto" w:val="clear"/>
            <w:vAlign w:val="bottom"/>
          </w:tcPr>
          <w:p>
            <w:pPr>
              <w:pStyle w:val="TableContents"/>
              <w:spacing w:before="0" w:after="0"/>
              <w:ind w:left="0" w:right="0" w:hanging="0"/>
              <w:rPr/>
            </w:pPr>
            <w:r>
              <w:rPr/>
              <w:t> </w:t>
            </w:r>
          </w:p>
        </w:tc>
        <w:tc>
          <w:tcPr>
            <w:tcW w:w="9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86,906</w:t>
            </w:r>
          </w:p>
        </w:tc>
        <w:tc>
          <w:tcPr>
            <w:tcW w:w="215" w:type="dxa"/>
            <w:tcBorders/>
            <w:shd w:fill="auto" w:val="clear"/>
            <w:vAlign w:val="bottom"/>
          </w:tcPr>
          <w:p>
            <w:pPr>
              <w:pStyle w:val="TableContents"/>
              <w:spacing w:before="0" w:after="0"/>
              <w:ind w:left="0" w:right="0" w:hanging="0"/>
              <w:rPr/>
            </w:pPr>
            <w:r>
              <w:rPr/>
              <w:t> </w:t>
            </w:r>
          </w:p>
        </w:tc>
        <w:tc>
          <w:tcPr>
            <w:tcW w:w="98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110,561</w:t>
            </w:r>
          </w:p>
        </w:tc>
        <w:tc>
          <w:tcPr>
            <w:tcW w:w="122" w:type="dxa"/>
            <w:tcBorders/>
            <w:shd w:fill="auto" w:val="clear"/>
            <w:vAlign w:val="bottom"/>
          </w:tcPr>
          <w:p>
            <w:pPr>
              <w:pStyle w:val="TableContents"/>
              <w:spacing w:before="0" w:after="0"/>
              <w:ind w:left="0" w:right="0" w:hanging="0"/>
              <w:rPr/>
            </w:pPr>
            <w:r>
              <w:rPr/>
              <w:t> </w:t>
            </w:r>
          </w:p>
        </w:tc>
      </w:tr>
      <w:tr>
        <w:trPr/>
        <w:tc>
          <w:tcPr>
            <w:tcW w:w="52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Gold (ounces  Goldex)</w:t>
            </w:r>
          </w:p>
        </w:tc>
        <w:tc>
          <w:tcPr>
            <w:tcW w:w="215" w:type="dxa"/>
            <w:tcBorders/>
            <w:shd w:fill="CCEEFF" w:val="clear"/>
            <w:vAlign w:val="bottom"/>
          </w:tcPr>
          <w:p>
            <w:pPr>
              <w:pStyle w:val="TableContents"/>
              <w:spacing w:before="0" w:after="0"/>
              <w:ind w:left="0" w:right="0" w:hanging="0"/>
              <w:rPr/>
            </w:pPr>
            <w:r>
              <w:rPr/>
              <w:t> </w:t>
            </w:r>
          </w:p>
        </w:tc>
        <w:tc>
          <w:tcPr>
            <w:tcW w:w="9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48,310</w:t>
            </w:r>
          </w:p>
        </w:tc>
        <w:tc>
          <w:tcPr>
            <w:tcW w:w="215" w:type="dxa"/>
            <w:tcBorders/>
            <w:shd w:fill="CCEEFF" w:val="clear"/>
            <w:vAlign w:val="bottom"/>
          </w:tcPr>
          <w:p>
            <w:pPr>
              <w:pStyle w:val="TableContents"/>
              <w:spacing w:before="0" w:after="0"/>
              <w:ind w:left="0" w:right="0" w:hanging="0"/>
              <w:rPr/>
            </w:pPr>
            <w:r>
              <w:rPr/>
              <w:t> </w:t>
            </w:r>
          </w:p>
        </w:tc>
        <w:tc>
          <w:tcPr>
            <w:tcW w:w="9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33,501</w:t>
            </w:r>
          </w:p>
        </w:tc>
        <w:tc>
          <w:tcPr>
            <w:tcW w:w="216" w:type="dxa"/>
            <w:tcBorders/>
            <w:shd w:fill="CCEEFF" w:val="clear"/>
            <w:vAlign w:val="bottom"/>
          </w:tcPr>
          <w:p>
            <w:pPr>
              <w:pStyle w:val="TableContents"/>
              <w:spacing w:before="0" w:after="0"/>
              <w:ind w:left="0" w:right="0" w:hanging="0"/>
              <w:rPr/>
            </w:pPr>
            <w:r>
              <w:rPr/>
              <w:t> </w:t>
            </w:r>
          </w:p>
        </w:tc>
        <w:tc>
          <w:tcPr>
            <w:tcW w:w="9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86,173</w:t>
            </w:r>
          </w:p>
        </w:tc>
        <w:tc>
          <w:tcPr>
            <w:tcW w:w="215" w:type="dxa"/>
            <w:tcBorders/>
            <w:shd w:fill="CCEEFF" w:val="clear"/>
            <w:vAlign w:val="bottom"/>
          </w:tcPr>
          <w:p>
            <w:pPr>
              <w:pStyle w:val="TableContents"/>
              <w:spacing w:before="0" w:after="0"/>
              <w:ind w:left="0" w:right="0" w:hanging="0"/>
              <w:rPr/>
            </w:pPr>
            <w:r>
              <w:rPr/>
              <w:t> </w:t>
            </w:r>
          </w:p>
        </w:tc>
        <w:tc>
          <w:tcPr>
            <w:tcW w:w="98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66,965</w:t>
            </w:r>
          </w:p>
        </w:tc>
        <w:tc>
          <w:tcPr>
            <w:tcW w:w="122" w:type="dxa"/>
            <w:tcBorders/>
            <w:shd w:fill="CCEEFF" w:val="clear"/>
            <w:vAlign w:val="bottom"/>
          </w:tcPr>
          <w:p>
            <w:pPr>
              <w:pStyle w:val="TableContents"/>
              <w:spacing w:before="0" w:after="0"/>
              <w:ind w:left="0" w:right="0" w:hanging="0"/>
              <w:rPr/>
            </w:pPr>
            <w:r>
              <w:rPr/>
              <w:t> </w:t>
            </w:r>
          </w:p>
        </w:tc>
      </w:tr>
      <w:tr>
        <w:trPr/>
        <w:tc>
          <w:tcPr>
            <w:tcW w:w="52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Gold (ounces  Lapa)</w:t>
            </w:r>
          </w:p>
        </w:tc>
        <w:tc>
          <w:tcPr>
            <w:tcW w:w="215" w:type="dxa"/>
            <w:tcBorders/>
            <w:shd w:fill="auto" w:val="clear"/>
            <w:vAlign w:val="bottom"/>
          </w:tcPr>
          <w:p>
            <w:pPr>
              <w:pStyle w:val="TableContents"/>
              <w:spacing w:before="0" w:after="0"/>
              <w:ind w:left="0" w:right="0" w:hanging="0"/>
              <w:rPr/>
            </w:pPr>
            <w:r>
              <w:rPr/>
              <w:t> </w:t>
            </w:r>
          </w:p>
        </w:tc>
        <w:tc>
          <w:tcPr>
            <w:tcW w:w="9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31,920</w:t>
            </w:r>
          </w:p>
        </w:tc>
        <w:tc>
          <w:tcPr>
            <w:tcW w:w="215" w:type="dxa"/>
            <w:tcBorders/>
            <w:shd w:fill="auto" w:val="clear"/>
            <w:vAlign w:val="bottom"/>
          </w:tcPr>
          <w:p>
            <w:pPr>
              <w:pStyle w:val="TableContents"/>
              <w:spacing w:before="0" w:after="0"/>
              <w:ind w:left="0" w:right="0" w:hanging="0"/>
              <w:rPr/>
            </w:pPr>
            <w:r>
              <w:rPr/>
              <w:t> </w:t>
            </w:r>
          </w:p>
        </w:tc>
        <w:tc>
          <w:tcPr>
            <w:tcW w:w="9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3,167</w:t>
            </w:r>
          </w:p>
        </w:tc>
        <w:tc>
          <w:tcPr>
            <w:tcW w:w="216" w:type="dxa"/>
            <w:tcBorders/>
            <w:shd w:fill="auto" w:val="clear"/>
            <w:vAlign w:val="bottom"/>
          </w:tcPr>
          <w:p>
            <w:pPr>
              <w:pStyle w:val="TableContents"/>
              <w:spacing w:before="0" w:after="0"/>
              <w:ind w:left="0" w:right="0" w:hanging="0"/>
              <w:rPr/>
            </w:pPr>
            <w:r>
              <w:rPr/>
              <w:t> </w:t>
            </w:r>
          </w:p>
        </w:tc>
        <w:tc>
          <w:tcPr>
            <w:tcW w:w="9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66,113</w:t>
            </w:r>
          </w:p>
        </w:tc>
        <w:tc>
          <w:tcPr>
            <w:tcW w:w="215" w:type="dxa"/>
            <w:tcBorders/>
            <w:shd w:fill="auto" w:val="clear"/>
            <w:vAlign w:val="bottom"/>
          </w:tcPr>
          <w:p>
            <w:pPr>
              <w:pStyle w:val="TableContents"/>
              <w:spacing w:before="0" w:after="0"/>
              <w:ind w:left="0" w:right="0" w:hanging="0"/>
              <w:rPr/>
            </w:pPr>
            <w:r>
              <w:rPr/>
              <w:t> </w:t>
            </w:r>
          </w:p>
        </w:tc>
        <w:tc>
          <w:tcPr>
            <w:tcW w:w="98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3,167</w:t>
            </w:r>
          </w:p>
        </w:tc>
        <w:tc>
          <w:tcPr>
            <w:tcW w:w="122" w:type="dxa"/>
            <w:tcBorders/>
            <w:shd w:fill="auto" w:val="clear"/>
            <w:vAlign w:val="bottom"/>
          </w:tcPr>
          <w:p>
            <w:pPr>
              <w:pStyle w:val="TableContents"/>
              <w:spacing w:before="0" w:after="0"/>
              <w:ind w:left="0" w:right="0" w:hanging="0"/>
              <w:rPr/>
            </w:pPr>
            <w:r>
              <w:rPr/>
              <w:t> </w:t>
            </w:r>
          </w:p>
        </w:tc>
      </w:tr>
      <w:tr>
        <w:trPr/>
        <w:tc>
          <w:tcPr>
            <w:tcW w:w="52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Gold (ounces  Kittila)</w:t>
            </w:r>
          </w:p>
        </w:tc>
        <w:tc>
          <w:tcPr>
            <w:tcW w:w="215" w:type="dxa"/>
            <w:tcBorders/>
            <w:shd w:fill="CCEEFF" w:val="clear"/>
            <w:vAlign w:val="bottom"/>
          </w:tcPr>
          <w:p>
            <w:pPr>
              <w:pStyle w:val="TableContents"/>
              <w:spacing w:before="0" w:after="0"/>
              <w:ind w:left="0" w:right="0" w:hanging="0"/>
              <w:rPr/>
            </w:pPr>
            <w:r>
              <w:rPr/>
              <w:t> </w:t>
            </w:r>
          </w:p>
        </w:tc>
        <w:tc>
          <w:tcPr>
            <w:tcW w:w="9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28,588</w:t>
            </w:r>
          </w:p>
        </w:tc>
        <w:tc>
          <w:tcPr>
            <w:tcW w:w="215" w:type="dxa"/>
            <w:tcBorders/>
            <w:shd w:fill="CCEEFF" w:val="clear"/>
            <w:vAlign w:val="bottom"/>
          </w:tcPr>
          <w:p>
            <w:pPr>
              <w:pStyle w:val="TableContents"/>
              <w:spacing w:before="0" w:after="0"/>
              <w:ind w:left="0" w:right="0" w:hanging="0"/>
              <w:rPr/>
            </w:pPr>
            <w:r>
              <w:rPr/>
              <w:t> </w:t>
            </w:r>
          </w:p>
        </w:tc>
        <w:tc>
          <w:tcPr>
            <w:tcW w:w="9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6,780</w:t>
            </w:r>
          </w:p>
        </w:tc>
        <w:tc>
          <w:tcPr>
            <w:tcW w:w="216" w:type="dxa"/>
            <w:tcBorders/>
            <w:shd w:fill="CCEEFF" w:val="clear"/>
            <w:vAlign w:val="bottom"/>
          </w:tcPr>
          <w:p>
            <w:pPr>
              <w:pStyle w:val="TableContents"/>
              <w:spacing w:before="0" w:after="0"/>
              <w:ind w:left="0" w:right="0" w:hanging="0"/>
              <w:rPr/>
            </w:pPr>
            <w:r>
              <w:rPr/>
              <w:t> </w:t>
            </w:r>
          </w:p>
        </w:tc>
        <w:tc>
          <w:tcPr>
            <w:tcW w:w="9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59,262</w:t>
            </w:r>
          </w:p>
        </w:tc>
        <w:tc>
          <w:tcPr>
            <w:tcW w:w="215" w:type="dxa"/>
            <w:tcBorders/>
            <w:shd w:fill="CCEEFF" w:val="clear"/>
            <w:vAlign w:val="bottom"/>
          </w:tcPr>
          <w:p>
            <w:pPr>
              <w:pStyle w:val="TableContents"/>
              <w:spacing w:before="0" w:after="0"/>
              <w:ind w:left="0" w:right="0" w:hanging="0"/>
              <w:rPr/>
            </w:pPr>
            <w:r>
              <w:rPr/>
              <w:t> </w:t>
            </w:r>
          </w:p>
        </w:tc>
        <w:tc>
          <w:tcPr>
            <w:tcW w:w="98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6,780</w:t>
            </w:r>
          </w:p>
        </w:tc>
        <w:tc>
          <w:tcPr>
            <w:tcW w:w="122" w:type="dxa"/>
            <w:tcBorders/>
            <w:shd w:fill="CCEEFF" w:val="clear"/>
            <w:vAlign w:val="bottom"/>
          </w:tcPr>
          <w:p>
            <w:pPr>
              <w:pStyle w:val="TableContents"/>
              <w:spacing w:before="0" w:after="0"/>
              <w:ind w:left="0" w:right="0" w:hanging="0"/>
              <w:rPr/>
            </w:pPr>
            <w:r>
              <w:rPr/>
              <w:t> </w:t>
            </w:r>
          </w:p>
        </w:tc>
      </w:tr>
      <w:tr>
        <w:trPr/>
        <w:tc>
          <w:tcPr>
            <w:tcW w:w="52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Gold (ounces  Pinos Altos)</w:t>
            </w:r>
          </w:p>
        </w:tc>
        <w:tc>
          <w:tcPr>
            <w:tcW w:w="215" w:type="dxa"/>
            <w:tcBorders/>
            <w:shd w:fill="auto" w:val="clear"/>
            <w:vAlign w:val="bottom"/>
          </w:tcPr>
          <w:p>
            <w:pPr>
              <w:pStyle w:val="TableContents"/>
              <w:spacing w:before="0" w:after="0"/>
              <w:ind w:left="0" w:right="0" w:hanging="0"/>
              <w:rPr/>
            </w:pPr>
            <w:r>
              <w:rPr/>
              <w:t> </w:t>
            </w:r>
          </w:p>
        </w:tc>
        <w:tc>
          <w:tcPr>
            <w:tcW w:w="9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30,633</w:t>
            </w:r>
          </w:p>
        </w:tc>
        <w:tc>
          <w:tcPr>
            <w:tcW w:w="215" w:type="dxa"/>
            <w:tcBorders/>
            <w:shd w:fill="auto" w:val="clear"/>
            <w:vAlign w:val="bottom"/>
          </w:tcPr>
          <w:p>
            <w:pPr>
              <w:pStyle w:val="TableContents"/>
              <w:spacing w:before="0" w:after="0"/>
              <w:ind w:left="0" w:right="0" w:hanging="0"/>
              <w:rPr/>
            </w:pPr>
            <w:r>
              <w:rPr/>
              <w:t> </w:t>
            </w:r>
          </w:p>
        </w:tc>
        <w:tc>
          <w:tcPr>
            <w:tcW w:w="9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auto" w:val="clear"/>
            <w:vAlign w:val="bottom"/>
          </w:tcPr>
          <w:p>
            <w:pPr>
              <w:pStyle w:val="TableContents"/>
              <w:spacing w:before="0" w:after="0"/>
              <w:ind w:left="0" w:right="0" w:hanging="0"/>
              <w:rPr/>
            </w:pPr>
            <w:r>
              <w:rPr/>
              <w:t> </w:t>
            </w:r>
          </w:p>
        </w:tc>
        <w:tc>
          <w:tcPr>
            <w:tcW w:w="9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51,599</w:t>
            </w:r>
          </w:p>
        </w:tc>
        <w:tc>
          <w:tcPr>
            <w:tcW w:w="215" w:type="dxa"/>
            <w:tcBorders/>
            <w:shd w:fill="auto" w:val="clear"/>
            <w:vAlign w:val="bottom"/>
          </w:tcPr>
          <w:p>
            <w:pPr>
              <w:pStyle w:val="TableContents"/>
              <w:spacing w:before="0" w:after="0"/>
              <w:ind w:left="0" w:right="0" w:hanging="0"/>
              <w:rPr/>
            </w:pPr>
            <w:r>
              <w:rPr/>
              <w:t> </w:t>
            </w:r>
          </w:p>
        </w:tc>
        <w:tc>
          <w:tcPr>
            <w:tcW w:w="98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22" w:type="dxa"/>
            <w:tcBorders/>
            <w:shd w:fill="auto" w:val="clear"/>
            <w:vAlign w:val="bottom"/>
          </w:tcPr>
          <w:p>
            <w:pPr>
              <w:pStyle w:val="TableContents"/>
              <w:spacing w:before="0" w:after="0"/>
              <w:ind w:left="0" w:right="0" w:hanging="0"/>
              <w:rPr/>
            </w:pPr>
            <w:r>
              <w:rPr/>
              <w:t> </w:t>
            </w:r>
          </w:p>
        </w:tc>
      </w:tr>
      <w:tr>
        <w:trPr/>
        <w:tc>
          <w:tcPr>
            <w:tcW w:w="52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Gold (ounces  Meadowbank) (Note 2)</w:t>
            </w:r>
          </w:p>
        </w:tc>
        <w:tc>
          <w:tcPr>
            <w:tcW w:w="215" w:type="dxa"/>
            <w:tcBorders/>
            <w:shd w:fill="CCEEFF" w:val="clear"/>
            <w:vAlign w:val="bottom"/>
          </w:tcPr>
          <w:p>
            <w:pPr>
              <w:pStyle w:val="TableContents"/>
              <w:spacing w:before="0" w:after="0"/>
              <w:ind w:left="0" w:right="0" w:hanging="0"/>
              <w:rPr/>
            </w:pPr>
            <w:r>
              <w:rPr/>
              <w:t> </w:t>
            </w:r>
          </w:p>
        </w:tc>
        <w:tc>
          <w:tcPr>
            <w:tcW w:w="98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70,182</w:t>
            </w:r>
          </w:p>
        </w:tc>
        <w:tc>
          <w:tcPr>
            <w:tcW w:w="215" w:type="dxa"/>
            <w:tcBorders/>
            <w:shd w:fill="CCEEFF" w:val="clear"/>
            <w:vAlign w:val="bottom"/>
          </w:tcPr>
          <w:p>
            <w:pPr>
              <w:pStyle w:val="TableContents"/>
              <w:spacing w:before="0" w:after="0"/>
              <w:ind w:left="0" w:right="0" w:hanging="0"/>
              <w:rPr/>
            </w:pPr>
            <w:r>
              <w:rPr/>
              <w:t> </w:t>
            </w:r>
          </w:p>
        </w:tc>
        <w:tc>
          <w:tcPr>
            <w:tcW w:w="98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CCEEFF" w:val="clear"/>
            <w:vAlign w:val="bottom"/>
          </w:tcPr>
          <w:p>
            <w:pPr>
              <w:pStyle w:val="TableContents"/>
              <w:spacing w:before="0" w:after="0"/>
              <w:ind w:left="0" w:right="0" w:hanging="0"/>
              <w:rPr/>
            </w:pPr>
            <w:r>
              <w:rPr/>
              <w:t> </w:t>
            </w:r>
          </w:p>
        </w:tc>
        <w:tc>
          <w:tcPr>
            <w:tcW w:w="98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77,285</w:t>
            </w:r>
          </w:p>
        </w:tc>
        <w:tc>
          <w:tcPr>
            <w:tcW w:w="215" w:type="dxa"/>
            <w:tcBorders/>
            <w:shd w:fill="CCEEFF" w:val="clear"/>
            <w:vAlign w:val="bottom"/>
          </w:tcPr>
          <w:p>
            <w:pPr>
              <w:pStyle w:val="TableContents"/>
              <w:spacing w:before="0" w:after="0"/>
              <w:ind w:left="0" w:right="0" w:hanging="0"/>
              <w:rPr/>
            </w:pPr>
            <w:r>
              <w:rPr/>
              <w:t> </w:t>
            </w:r>
          </w:p>
        </w:tc>
        <w:tc>
          <w:tcPr>
            <w:tcW w:w="98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22" w:type="dxa"/>
            <w:tcBorders/>
            <w:shd w:fill="CCEEFF" w:val="clear"/>
            <w:vAlign w:val="bottom"/>
          </w:tcPr>
          <w:p>
            <w:pPr>
              <w:pStyle w:val="TableContents"/>
              <w:spacing w:before="0" w:after="0"/>
              <w:ind w:left="0" w:right="0" w:hanging="0"/>
              <w:rPr/>
            </w:pPr>
            <w:r>
              <w:rPr/>
              <w:t> </w:t>
            </w:r>
          </w:p>
        </w:tc>
      </w:tr>
      <w:tr>
        <w:trPr/>
        <w:tc>
          <w:tcPr>
            <w:tcW w:w="52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gold (ounces)</w:t>
            </w:r>
          </w:p>
        </w:tc>
        <w:tc>
          <w:tcPr>
            <w:tcW w:w="215" w:type="dxa"/>
            <w:tcBorders/>
            <w:shd w:fill="auto" w:val="clear"/>
            <w:vAlign w:val="bottom"/>
          </w:tcPr>
          <w:p>
            <w:pPr>
              <w:pStyle w:val="TableContents"/>
              <w:spacing w:before="0" w:after="0"/>
              <w:ind w:left="0" w:right="0" w:hanging="0"/>
              <w:rPr/>
            </w:pPr>
            <w:r>
              <w:rPr/>
              <w:t> </w:t>
            </w:r>
          </w:p>
        </w:tc>
        <w:tc>
          <w:tcPr>
            <w:tcW w:w="987" w:type="dxa"/>
            <w:gridSpan w:val="2"/>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251,298</w:t>
            </w:r>
          </w:p>
        </w:tc>
        <w:tc>
          <w:tcPr>
            <w:tcW w:w="215" w:type="dxa"/>
            <w:tcBorders/>
            <w:shd w:fill="auto" w:val="clear"/>
            <w:vAlign w:val="bottom"/>
          </w:tcPr>
          <w:p>
            <w:pPr>
              <w:pStyle w:val="TableContents"/>
              <w:spacing w:before="0" w:after="0"/>
              <w:ind w:left="0" w:right="0" w:hanging="0"/>
              <w:rPr/>
            </w:pPr>
            <w:r>
              <w:rPr/>
              <w:t> </w:t>
            </w:r>
          </w:p>
        </w:tc>
        <w:tc>
          <w:tcPr>
            <w:tcW w:w="984" w:type="dxa"/>
            <w:gridSpan w:val="2"/>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103,056</w:t>
            </w:r>
          </w:p>
        </w:tc>
        <w:tc>
          <w:tcPr>
            <w:tcW w:w="216" w:type="dxa"/>
            <w:tcBorders/>
            <w:shd w:fill="auto" w:val="clear"/>
            <w:vAlign w:val="bottom"/>
          </w:tcPr>
          <w:p>
            <w:pPr>
              <w:pStyle w:val="TableContents"/>
              <w:spacing w:before="0" w:after="0"/>
              <w:ind w:left="0" w:right="0" w:hanging="0"/>
              <w:rPr/>
            </w:pPr>
            <w:r>
              <w:rPr/>
              <w:t> </w:t>
            </w:r>
          </w:p>
        </w:tc>
        <w:tc>
          <w:tcPr>
            <w:tcW w:w="987" w:type="dxa"/>
            <w:gridSpan w:val="2"/>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427,338</w:t>
            </w:r>
          </w:p>
        </w:tc>
        <w:tc>
          <w:tcPr>
            <w:tcW w:w="215" w:type="dxa"/>
            <w:tcBorders/>
            <w:shd w:fill="auto" w:val="clear"/>
            <w:vAlign w:val="bottom"/>
          </w:tcPr>
          <w:p>
            <w:pPr>
              <w:pStyle w:val="TableContents"/>
              <w:spacing w:before="0" w:after="0"/>
              <w:ind w:left="0" w:right="0" w:hanging="0"/>
              <w:rPr/>
            </w:pPr>
            <w:r>
              <w:rPr/>
              <w:t> </w:t>
            </w:r>
          </w:p>
        </w:tc>
        <w:tc>
          <w:tcPr>
            <w:tcW w:w="983" w:type="dxa"/>
            <w:gridSpan w:val="2"/>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187,473</w:t>
            </w:r>
          </w:p>
        </w:tc>
        <w:tc>
          <w:tcPr>
            <w:tcW w:w="122" w:type="dxa"/>
            <w:tcBorders/>
            <w:shd w:fill="auto" w:val="clear"/>
            <w:vAlign w:val="bottom"/>
          </w:tcPr>
          <w:p>
            <w:pPr>
              <w:pStyle w:val="TableContents"/>
              <w:spacing w:before="0" w:after="0"/>
              <w:ind w:left="0" w:right="0" w:hanging="0"/>
              <w:rPr/>
            </w:pPr>
            <w:r>
              <w:rPr/>
              <w:t> </w:t>
            </w:r>
          </w:p>
        </w:tc>
      </w:tr>
      <w:tr>
        <w:trPr/>
        <w:tc>
          <w:tcPr>
            <w:tcW w:w="52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Silver (000s ounces  LaRonde)</w:t>
            </w:r>
          </w:p>
        </w:tc>
        <w:tc>
          <w:tcPr>
            <w:tcW w:w="215" w:type="dxa"/>
            <w:tcBorders/>
            <w:shd w:fill="CCEEFF" w:val="clear"/>
            <w:vAlign w:val="bottom"/>
          </w:tcPr>
          <w:p>
            <w:pPr>
              <w:pStyle w:val="TableContents"/>
              <w:spacing w:before="0" w:after="0"/>
              <w:ind w:left="0" w:right="0" w:hanging="0"/>
              <w:rPr/>
            </w:pPr>
            <w:r>
              <w:rPr/>
              <w:t> </w:t>
            </w:r>
          </w:p>
        </w:tc>
        <w:tc>
          <w:tcPr>
            <w:tcW w:w="9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884</w:t>
            </w:r>
          </w:p>
        </w:tc>
        <w:tc>
          <w:tcPr>
            <w:tcW w:w="215" w:type="dxa"/>
            <w:tcBorders/>
            <w:shd w:fill="CCEEFF" w:val="clear"/>
            <w:vAlign w:val="bottom"/>
          </w:tcPr>
          <w:p>
            <w:pPr>
              <w:pStyle w:val="TableContents"/>
              <w:spacing w:before="0" w:after="0"/>
              <w:ind w:left="0" w:right="0" w:hanging="0"/>
              <w:rPr/>
            </w:pPr>
            <w:r>
              <w:rPr/>
              <w:t> </w:t>
            </w:r>
          </w:p>
        </w:tc>
        <w:tc>
          <w:tcPr>
            <w:tcW w:w="9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1,012</w:t>
            </w:r>
          </w:p>
        </w:tc>
        <w:tc>
          <w:tcPr>
            <w:tcW w:w="216" w:type="dxa"/>
            <w:tcBorders/>
            <w:shd w:fill="CCEEFF" w:val="clear"/>
            <w:vAlign w:val="bottom"/>
          </w:tcPr>
          <w:p>
            <w:pPr>
              <w:pStyle w:val="TableContents"/>
              <w:spacing w:before="0" w:after="0"/>
              <w:ind w:left="0" w:right="0" w:hanging="0"/>
              <w:rPr/>
            </w:pPr>
            <w:r>
              <w:rPr/>
              <w:t> </w:t>
            </w:r>
          </w:p>
        </w:tc>
        <w:tc>
          <w:tcPr>
            <w:tcW w:w="9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1,659</w:t>
            </w:r>
          </w:p>
        </w:tc>
        <w:tc>
          <w:tcPr>
            <w:tcW w:w="215" w:type="dxa"/>
            <w:tcBorders/>
            <w:shd w:fill="CCEEFF" w:val="clear"/>
            <w:vAlign w:val="bottom"/>
          </w:tcPr>
          <w:p>
            <w:pPr>
              <w:pStyle w:val="TableContents"/>
              <w:spacing w:before="0" w:after="0"/>
              <w:ind w:left="0" w:right="0" w:hanging="0"/>
              <w:rPr/>
            </w:pPr>
            <w:r>
              <w:rPr/>
              <w:t> </w:t>
            </w:r>
          </w:p>
        </w:tc>
        <w:tc>
          <w:tcPr>
            <w:tcW w:w="98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2,024</w:t>
            </w:r>
          </w:p>
        </w:tc>
        <w:tc>
          <w:tcPr>
            <w:tcW w:w="122" w:type="dxa"/>
            <w:tcBorders/>
            <w:shd w:fill="CCEEFF" w:val="clear"/>
            <w:vAlign w:val="bottom"/>
          </w:tcPr>
          <w:p>
            <w:pPr>
              <w:pStyle w:val="TableContents"/>
              <w:spacing w:before="0" w:after="0"/>
              <w:ind w:left="0" w:right="0" w:hanging="0"/>
              <w:rPr/>
            </w:pPr>
            <w:r>
              <w:rPr/>
              <w:t> </w:t>
            </w:r>
          </w:p>
        </w:tc>
      </w:tr>
      <w:tr>
        <w:trPr/>
        <w:tc>
          <w:tcPr>
            <w:tcW w:w="52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Silver (000s ounces  Pinos Altos)</w:t>
            </w:r>
          </w:p>
        </w:tc>
        <w:tc>
          <w:tcPr>
            <w:tcW w:w="215" w:type="dxa"/>
            <w:tcBorders/>
            <w:shd w:fill="auto" w:val="clear"/>
            <w:vAlign w:val="bottom"/>
          </w:tcPr>
          <w:p>
            <w:pPr>
              <w:pStyle w:val="TableContents"/>
              <w:spacing w:before="0" w:after="0"/>
              <w:ind w:left="0" w:right="0" w:hanging="0"/>
              <w:rPr/>
            </w:pPr>
            <w:r>
              <w:rPr/>
              <w:t> </w:t>
            </w:r>
          </w:p>
        </w:tc>
        <w:tc>
          <w:tcPr>
            <w:tcW w:w="9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267</w:t>
            </w:r>
          </w:p>
        </w:tc>
        <w:tc>
          <w:tcPr>
            <w:tcW w:w="215" w:type="dxa"/>
            <w:tcBorders/>
            <w:shd w:fill="auto" w:val="clear"/>
            <w:vAlign w:val="bottom"/>
          </w:tcPr>
          <w:p>
            <w:pPr>
              <w:pStyle w:val="TableContents"/>
              <w:spacing w:before="0" w:after="0"/>
              <w:ind w:left="0" w:right="0" w:hanging="0"/>
              <w:rPr/>
            </w:pPr>
            <w:r>
              <w:rPr/>
              <w:t> </w:t>
            </w:r>
          </w:p>
        </w:tc>
        <w:tc>
          <w:tcPr>
            <w:tcW w:w="9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auto" w:val="clear"/>
            <w:vAlign w:val="bottom"/>
          </w:tcPr>
          <w:p>
            <w:pPr>
              <w:pStyle w:val="TableContents"/>
              <w:spacing w:before="0" w:after="0"/>
              <w:ind w:left="0" w:right="0" w:hanging="0"/>
              <w:rPr/>
            </w:pPr>
            <w:r>
              <w:rPr/>
              <w:t> </w:t>
            </w:r>
          </w:p>
        </w:tc>
        <w:tc>
          <w:tcPr>
            <w:tcW w:w="9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487</w:t>
            </w:r>
          </w:p>
        </w:tc>
        <w:tc>
          <w:tcPr>
            <w:tcW w:w="215" w:type="dxa"/>
            <w:tcBorders/>
            <w:shd w:fill="auto" w:val="clear"/>
            <w:vAlign w:val="bottom"/>
          </w:tcPr>
          <w:p>
            <w:pPr>
              <w:pStyle w:val="TableContents"/>
              <w:spacing w:before="0" w:after="0"/>
              <w:ind w:left="0" w:right="0" w:hanging="0"/>
              <w:rPr/>
            </w:pPr>
            <w:r>
              <w:rPr/>
              <w:t> </w:t>
            </w:r>
          </w:p>
        </w:tc>
        <w:tc>
          <w:tcPr>
            <w:tcW w:w="98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22" w:type="dxa"/>
            <w:tcBorders/>
            <w:shd w:fill="auto" w:val="clear"/>
            <w:vAlign w:val="bottom"/>
          </w:tcPr>
          <w:p>
            <w:pPr>
              <w:pStyle w:val="TableContents"/>
              <w:spacing w:before="0" w:after="0"/>
              <w:ind w:left="0" w:right="0" w:hanging="0"/>
              <w:rPr/>
            </w:pPr>
            <w:r>
              <w:rPr/>
              <w:t> </w:t>
            </w:r>
          </w:p>
        </w:tc>
      </w:tr>
      <w:tr>
        <w:trPr/>
        <w:tc>
          <w:tcPr>
            <w:tcW w:w="52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Silver (000s ounces  Meadowbank)</w:t>
            </w:r>
          </w:p>
        </w:tc>
        <w:tc>
          <w:tcPr>
            <w:tcW w:w="215" w:type="dxa"/>
            <w:tcBorders/>
            <w:shd w:fill="CCEEFF" w:val="clear"/>
            <w:vAlign w:val="bottom"/>
          </w:tcPr>
          <w:p>
            <w:pPr>
              <w:pStyle w:val="TableContents"/>
              <w:spacing w:before="0" w:after="0"/>
              <w:ind w:left="0" w:right="0" w:hanging="0"/>
              <w:rPr/>
            </w:pPr>
            <w:r>
              <w:rPr/>
              <w:t> </w:t>
            </w:r>
          </w:p>
        </w:tc>
        <w:tc>
          <w:tcPr>
            <w:tcW w:w="98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w:t>
            </w:r>
          </w:p>
        </w:tc>
        <w:tc>
          <w:tcPr>
            <w:tcW w:w="215" w:type="dxa"/>
            <w:tcBorders/>
            <w:shd w:fill="CCEEFF" w:val="clear"/>
            <w:vAlign w:val="bottom"/>
          </w:tcPr>
          <w:p>
            <w:pPr>
              <w:pStyle w:val="TableContents"/>
              <w:spacing w:before="0" w:after="0"/>
              <w:ind w:left="0" w:right="0" w:hanging="0"/>
              <w:rPr/>
            </w:pPr>
            <w:r>
              <w:rPr/>
              <w:t> </w:t>
            </w:r>
          </w:p>
        </w:tc>
        <w:tc>
          <w:tcPr>
            <w:tcW w:w="98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CCEEFF" w:val="clear"/>
            <w:vAlign w:val="bottom"/>
          </w:tcPr>
          <w:p>
            <w:pPr>
              <w:pStyle w:val="TableContents"/>
              <w:spacing w:before="0" w:after="0"/>
              <w:ind w:left="0" w:right="0" w:hanging="0"/>
              <w:rPr/>
            </w:pPr>
            <w:r>
              <w:rPr/>
              <w:t> </w:t>
            </w:r>
          </w:p>
        </w:tc>
        <w:tc>
          <w:tcPr>
            <w:tcW w:w="987"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w:t>
            </w:r>
          </w:p>
        </w:tc>
        <w:tc>
          <w:tcPr>
            <w:tcW w:w="215" w:type="dxa"/>
            <w:tcBorders/>
            <w:shd w:fill="CCEEFF" w:val="clear"/>
            <w:vAlign w:val="bottom"/>
          </w:tcPr>
          <w:p>
            <w:pPr>
              <w:pStyle w:val="TableContents"/>
              <w:spacing w:before="0" w:after="0"/>
              <w:ind w:left="0" w:right="0" w:hanging="0"/>
              <w:rPr/>
            </w:pPr>
            <w:r>
              <w:rPr/>
              <w:t> </w:t>
            </w:r>
          </w:p>
        </w:tc>
        <w:tc>
          <w:tcPr>
            <w:tcW w:w="98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22" w:type="dxa"/>
            <w:tcBorders/>
            <w:shd w:fill="CCEEFF" w:val="clear"/>
            <w:vAlign w:val="bottom"/>
          </w:tcPr>
          <w:p>
            <w:pPr>
              <w:pStyle w:val="TableContents"/>
              <w:spacing w:before="0" w:after="0"/>
              <w:ind w:left="0" w:right="0" w:hanging="0"/>
              <w:rPr/>
            </w:pPr>
            <w:r>
              <w:rPr/>
              <w:t> </w:t>
            </w:r>
          </w:p>
        </w:tc>
      </w:tr>
      <w:tr>
        <w:trPr/>
        <w:tc>
          <w:tcPr>
            <w:tcW w:w="52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silver (ounces)</w:t>
            </w:r>
          </w:p>
        </w:tc>
        <w:tc>
          <w:tcPr>
            <w:tcW w:w="215" w:type="dxa"/>
            <w:tcBorders/>
            <w:shd w:fill="auto" w:val="clear"/>
            <w:vAlign w:val="bottom"/>
          </w:tcPr>
          <w:p>
            <w:pPr>
              <w:pStyle w:val="TableContents"/>
              <w:spacing w:before="0" w:after="0"/>
              <w:ind w:left="0" w:right="0" w:hanging="0"/>
              <w:rPr/>
            </w:pPr>
            <w:r>
              <w:rPr/>
              <w:t> </w:t>
            </w:r>
          </w:p>
        </w:tc>
        <w:tc>
          <w:tcPr>
            <w:tcW w:w="987" w:type="dxa"/>
            <w:gridSpan w:val="2"/>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1,165</w:t>
            </w:r>
          </w:p>
        </w:tc>
        <w:tc>
          <w:tcPr>
            <w:tcW w:w="215" w:type="dxa"/>
            <w:tcBorders/>
            <w:shd w:fill="auto" w:val="clear"/>
            <w:vAlign w:val="bottom"/>
          </w:tcPr>
          <w:p>
            <w:pPr>
              <w:pStyle w:val="TableContents"/>
              <w:spacing w:before="0" w:after="0"/>
              <w:ind w:left="0" w:right="0" w:hanging="0"/>
              <w:rPr/>
            </w:pPr>
            <w:r>
              <w:rPr/>
              <w:t> </w:t>
            </w:r>
          </w:p>
        </w:tc>
        <w:tc>
          <w:tcPr>
            <w:tcW w:w="984" w:type="dxa"/>
            <w:gridSpan w:val="2"/>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1,102</w:t>
            </w:r>
          </w:p>
        </w:tc>
        <w:tc>
          <w:tcPr>
            <w:tcW w:w="216" w:type="dxa"/>
            <w:tcBorders/>
            <w:shd w:fill="auto" w:val="clear"/>
            <w:vAlign w:val="bottom"/>
          </w:tcPr>
          <w:p>
            <w:pPr>
              <w:pStyle w:val="TableContents"/>
              <w:spacing w:before="0" w:after="0"/>
              <w:ind w:left="0" w:right="0" w:hanging="0"/>
              <w:rPr/>
            </w:pPr>
            <w:r>
              <w:rPr/>
              <w:t> </w:t>
            </w:r>
          </w:p>
        </w:tc>
        <w:tc>
          <w:tcPr>
            <w:tcW w:w="987" w:type="dxa"/>
            <w:gridSpan w:val="2"/>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2,160</w:t>
            </w:r>
          </w:p>
        </w:tc>
        <w:tc>
          <w:tcPr>
            <w:tcW w:w="215" w:type="dxa"/>
            <w:tcBorders/>
            <w:shd w:fill="auto" w:val="clear"/>
            <w:vAlign w:val="bottom"/>
          </w:tcPr>
          <w:p>
            <w:pPr>
              <w:pStyle w:val="TableContents"/>
              <w:spacing w:before="0" w:after="0"/>
              <w:ind w:left="0" w:right="0" w:hanging="0"/>
              <w:rPr/>
            </w:pPr>
            <w:r>
              <w:rPr/>
              <w:t> </w:t>
            </w:r>
          </w:p>
        </w:tc>
        <w:tc>
          <w:tcPr>
            <w:tcW w:w="983" w:type="dxa"/>
            <w:gridSpan w:val="2"/>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2,024</w:t>
            </w:r>
          </w:p>
        </w:tc>
        <w:tc>
          <w:tcPr>
            <w:tcW w:w="122" w:type="dxa"/>
            <w:tcBorders/>
            <w:shd w:fill="auto" w:val="clear"/>
            <w:vAlign w:val="bottom"/>
          </w:tcPr>
          <w:p>
            <w:pPr>
              <w:pStyle w:val="TableContents"/>
              <w:spacing w:before="0" w:after="0"/>
              <w:ind w:left="0" w:right="0" w:hanging="0"/>
              <w:rPr/>
            </w:pPr>
            <w:r>
              <w:rPr/>
              <w:t> </w:t>
            </w:r>
          </w:p>
        </w:tc>
      </w:tr>
      <w:tr>
        <w:trPr/>
        <w:tc>
          <w:tcPr>
            <w:tcW w:w="52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Zinc (tonnes)</w:t>
            </w:r>
          </w:p>
        </w:tc>
        <w:tc>
          <w:tcPr>
            <w:tcW w:w="215" w:type="dxa"/>
            <w:tcBorders/>
            <w:shd w:fill="CCEEFF" w:val="clear"/>
            <w:vAlign w:val="bottom"/>
          </w:tcPr>
          <w:p>
            <w:pPr>
              <w:pStyle w:val="TableContents"/>
              <w:spacing w:before="0" w:after="0"/>
              <w:ind w:left="0" w:right="0" w:hanging="0"/>
              <w:rPr/>
            </w:pPr>
            <w:r>
              <w:rPr/>
              <w:t> </w:t>
            </w:r>
          </w:p>
        </w:tc>
        <w:tc>
          <w:tcPr>
            <w:tcW w:w="9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15,437</w:t>
            </w:r>
          </w:p>
        </w:tc>
        <w:tc>
          <w:tcPr>
            <w:tcW w:w="215" w:type="dxa"/>
            <w:tcBorders/>
            <w:shd w:fill="CCEEFF" w:val="clear"/>
            <w:vAlign w:val="bottom"/>
          </w:tcPr>
          <w:p>
            <w:pPr>
              <w:pStyle w:val="TableContents"/>
              <w:spacing w:before="0" w:after="0"/>
              <w:ind w:left="0" w:right="0" w:hanging="0"/>
              <w:rPr/>
            </w:pPr>
            <w:r>
              <w:rPr/>
              <w:t> </w:t>
            </w:r>
          </w:p>
        </w:tc>
        <w:tc>
          <w:tcPr>
            <w:tcW w:w="984"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12,804</w:t>
            </w:r>
          </w:p>
        </w:tc>
        <w:tc>
          <w:tcPr>
            <w:tcW w:w="216" w:type="dxa"/>
            <w:tcBorders/>
            <w:shd w:fill="CCEEFF" w:val="clear"/>
            <w:vAlign w:val="bottom"/>
          </w:tcPr>
          <w:p>
            <w:pPr>
              <w:pStyle w:val="TableContents"/>
              <w:spacing w:before="0" w:after="0"/>
              <w:ind w:left="0" w:right="0" w:hanging="0"/>
              <w:rPr/>
            </w:pPr>
            <w:r>
              <w:rPr/>
              <w:t> </w:t>
            </w:r>
          </w:p>
        </w:tc>
        <w:tc>
          <w:tcPr>
            <w:tcW w:w="987"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29,966</w:t>
            </w:r>
          </w:p>
        </w:tc>
        <w:tc>
          <w:tcPr>
            <w:tcW w:w="215" w:type="dxa"/>
            <w:tcBorders/>
            <w:shd w:fill="CCEEFF" w:val="clear"/>
            <w:vAlign w:val="bottom"/>
          </w:tcPr>
          <w:p>
            <w:pPr>
              <w:pStyle w:val="TableContents"/>
              <w:spacing w:before="0" w:after="0"/>
              <w:ind w:left="0" w:right="0" w:hanging="0"/>
              <w:rPr/>
            </w:pPr>
            <w:r>
              <w:rPr/>
              <w:t> </w:t>
            </w:r>
          </w:p>
        </w:tc>
        <w:tc>
          <w:tcPr>
            <w:tcW w:w="98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29,861</w:t>
            </w:r>
          </w:p>
        </w:tc>
        <w:tc>
          <w:tcPr>
            <w:tcW w:w="122" w:type="dxa"/>
            <w:tcBorders/>
            <w:shd w:fill="CCEEFF" w:val="clear"/>
            <w:vAlign w:val="bottom"/>
          </w:tcPr>
          <w:p>
            <w:pPr>
              <w:pStyle w:val="TableContents"/>
              <w:spacing w:before="0" w:after="0"/>
              <w:ind w:left="0" w:right="0" w:hanging="0"/>
              <w:rPr/>
            </w:pPr>
            <w:r>
              <w:rPr/>
              <w:t> </w:t>
            </w:r>
          </w:p>
        </w:tc>
      </w:tr>
      <w:tr>
        <w:trPr/>
        <w:tc>
          <w:tcPr>
            <w:tcW w:w="52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Copper (tonnes)</w:t>
            </w:r>
          </w:p>
        </w:tc>
        <w:tc>
          <w:tcPr>
            <w:tcW w:w="215" w:type="dxa"/>
            <w:tcBorders/>
            <w:shd w:fill="auto" w:val="clear"/>
            <w:vAlign w:val="bottom"/>
          </w:tcPr>
          <w:p>
            <w:pPr>
              <w:pStyle w:val="TableContents"/>
              <w:spacing w:before="0" w:after="0"/>
              <w:ind w:left="0" w:right="0" w:hanging="0"/>
              <w:rPr/>
            </w:pPr>
            <w:r>
              <w:rPr/>
              <w:t> </w:t>
            </w:r>
          </w:p>
        </w:tc>
        <w:tc>
          <w:tcPr>
            <w:tcW w:w="9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1,043</w:t>
            </w:r>
          </w:p>
        </w:tc>
        <w:tc>
          <w:tcPr>
            <w:tcW w:w="215" w:type="dxa"/>
            <w:tcBorders/>
            <w:shd w:fill="auto" w:val="clear"/>
            <w:vAlign w:val="bottom"/>
          </w:tcPr>
          <w:p>
            <w:pPr>
              <w:pStyle w:val="TableContents"/>
              <w:spacing w:before="0" w:after="0"/>
              <w:ind w:left="0" w:right="0" w:hanging="0"/>
              <w:rPr/>
            </w:pPr>
            <w:r>
              <w:rPr/>
              <w:t> </w:t>
            </w:r>
          </w:p>
        </w:tc>
        <w:tc>
          <w:tcPr>
            <w:tcW w:w="9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2,066</w:t>
            </w:r>
          </w:p>
        </w:tc>
        <w:tc>
          <w:tcPr>
            <w:tcW w:w="216" w:type="dxa"/>
            <w:tcBorders/>
            <w:shd w:fill="auto" w:val="clear"/>
            <w:vAlign w:val="bottom"/>
          </w:tcPr>
          <w:p>
            <w:pPr>
              <w:pStyle w:val="TableContents"/>
              <w:spacing w:before="0" w:after="0"/>
              <w:ind w:left="0" w:right="0" w:hanging="0"/>
              <w:rPr/>
            </w:pPr>
            <w:r>
              <w:rPr/>
              <w:t> </w:t>
            </w:r>
          </w:p>
        </w:tc>
        <w:tc>
          <w:tcPr>
            <w:tcW w:w="987"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2,090</w:t>
            </w:r>
          </w:p>
        </w:tc>
        <w:tc>
          <w:tcPr>
            <w:tcW w:w="215" w:type="dxa"/>
            <w:tcBorders/>
            <w:shd w:fill="auto" w:val="clear"/>
            <w:vAlign w:val="bottom"/>
          </w:tcPr>
          <w:p>
            <w:pPr>
              <w:pStyle w:val="TableContents"/>
              <w:spacing w:before="0" w:after="0"/>
              <w:ind w:left="0" w:right="0" w:hanging="0"/>
              <w:rPr/>
            </w:pPr>
            <w:r>
              <w:rPr/>
              <w:t> </w:t>
            </w:r>
          </w:p>
        </w:tc>
        <w:tc>
          <w:tcPr>
            <w:tcW w:w="98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3,752</w:t>
            </w:r>
          </w:p>
        </w:tc>
        <w:tc>
          <w:tcPr>
            <w:tcW w:w="122" w:type="dxa"/>
            <w:tcBorders/>
            <w:shd w:fill="auto" w:val="clear"/>
            <w:vAlign w:val="bottom"/>
          </w:tcPr>
          <w:p>
            <w:pPr>
              <w:pStyle w:val="TableContents"/>
              <w:spacing w:before="0" w:after="0"/>
              <w:ind w:left="0" w:right="0" w:hanging="0"/>
              <w:rPr/>
            </w:pPr>
            <w:r>
              <w:rPr/>
              <w:t> </w:t>
            </w:r>
          </w:p>
        </w:tc>
      </w:tr>
      <w:tr>
        <w:trPr/>
        <w:tc>
          <w:tcPr>
            <w:tcW w:w="5281"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Total cash costs per ounce of gold (Note 3):</w:t>
            </w:r>
          </w:p>
        </w:tc>
        <w:tc>
          <w:tcPr>
            <w:tcW w:w="215" w:type="dxa"/>
            <w:tcBorders/>
            <w:shd w:fill="CCEEFF" w:val="clear"/>
            <w:vAlign w:val="bottom"/>
          </w:tcPr>
          <w:p>
            <w:pPr>
              <w:pStyle w:val="TableContents"/>
              <w:spacing w:before="0" w:after="0"/>
              <w:ind w:left="0" w:right="0" w:hanging="0"/>
              <w:rPr/>
            </w:pPr>
            <w:r>
              <w:rPr/>
              <w:t> </w:t>
            </w:r>
          </w:p>
        </w:tc>
        <w:tc>
          <w:tcPr>
            <w:tcW w:w="987" w:type="dxa"/>
            <w:gridSpan w:val="2"/>
            <w:tcBorders/>
            <w:shd w:fill="CCEEFF" w:val="clear"/>
            <w:vAlign w:val="bottom"/>
          </w:tcPr>
          <w:p>
            <w:pPr>
              <w:pStyle w:val="TableContents"/>
              <w:spacing w:before="0" w:after="0"/>
              <w:ind w:left="0" w:right="0" w:hanging="0"/>
              <w:jc w:val="right"/>
              <w:rPr/>
            </w:pPr>
            <w:r>
              <w:rPr/>
              <w:t> </w:t>
            </w:r>
          </w:p>
        </w:tc>
        <w:tc>
          <w:tcPr>
            <w:tcW w:w="215" w:type="dxa"/>
            <w:tcBorders/>
            <w:shd w:fill="CCEEFF" w:val="clear"/>
            <w:vAlign w:val="bottom"/>
          </w:tcPr>
          <w:p>
            <w:pPr>
              <w:pStyle w:val="TableContents"/>
              <w:spacing w:before="0" w:after="0"/>
              <w:ind w:left="0" w:right="0" w:hanging="0"/>
              <w:rPr/>
            </w:pPr>
            <w:r>
              <w:rPr/>
              <w:t> </w:t>
            </w:r>
          </w:p>
        </w:tc>
        <w:tc>
          <w:tcPr>
            <w:tcW w:w="984" w:type="dxa"/>
            <w:gridSpan w:val="2"/>
            <w:tcBorders/>
            <w:shd w:fill="CCEEFF" w:val="clear"/>
            <w:vAlign w:val="bottom"/>
          </w:tcPr>
          <w:p>
            <w:pPr>
              <w:pStyle w:val="TableContents"/>
              <w:spacing w:before="0" w:after="0"/>
              <w:ind w:left="0" w:right="0" w:hanging="0"/>
              <w:jc w:val="right"/>
              <w:rPr/>
            </w:pPr>
            <w:r>
              <w:rPr/>
              <w:t> </w:t>
            </w:r>
          </w:p>
        </w:tc>
        <w:tc>
          <w:tcPr>
            <w:tcW w:w="216" w:type="dxa"/>
            <w:tcBorders/>
            <w:shd w:fill="CCEEFF" w:val="clear"/>
            <w:vAlign w:val="bottom"/>
          </w:tcPr>
          <w:p>
            <w:pPr>
              <w:pStyle w:val="TableContents"/>
              <w:spacing w:before="0" w:after="0"/>
              <w:ind w:left="0" w:right="0" w:hanging="0"/>
              <w:rPr/>
            </w:pPr>
            <w:r>
              <w:rPr/>
              <w:t> </w:t>
            </w:r>
          </w:p>
        </w:tc>
        <w:tc>
          <w:tcPr>
            <w:tcW w:w="987" w:type="dxa"/>
            <w:gridSpan w:val="2"/>
            <w:tcBorders/>
            <w:shd w:fill="CCEEFF" w:val="clear"/>
            <w:vAlign w:val="bottom"/>
          </w:tcPr>
          <w:p>
            <w:pPr>
              <w:pStyle w:val="TableContents"/>
              <w:spacing w:before="0" w:after="0"/>
              <w:ind w:left="0" w:right="0" w:hanging="0"/>
              <w:jc w:val="right"/>
              <w:rPr/>
            </w:pPr>
            <w:r>
              <w:rPr/>
              <w:t> </w:t>
            </w:r>
          </w:p>
        </w:tc>
        <w:tc>
          <w:tcPr>
            <w:tcW w:w="215" w:type="dxa"/>
            <w:tcBorders/>
            <w:shd w:fill="CCEEFF" w:val="clear"/>
            <w:vAlign w:val="bottom"/>
          </w:tcPr>
          <w:p>
            <w:pPr>
              <w:pStyle w:val="TableContents"/>
              <w:spacing w:before="0" w:after="0"/>
              <w:ind w:left="0" w:right="0" w:hanging="0"/>
              <w:rPr/>
            </w:pPr>
            <w:r>
              <w:rPr/>
              <w:t> </w:t>
            </w:r>
          </w:p>
        </w:tc>
        <w:tc>
          <w:tcPr>
            <w:tcW w:w="983" w:type="dxa"/>
            <w:gridSpan w:val="2"/>
            <w:tcBorders/>
            <w:shd w:fill="CCEEFF" w:val="clear"/>
            <w:vAlign w:val="bottom"/>
          </w:tcPr>
          <w:p>
            <w:pPr>
              <w:pStyle w:val="TableContents"/>
              <w:spacing w:before="0" w:after="0"/>
              <w:ind w:left="0" w:right="0" w:hanging="0"/>
              <w:jc w:val="right"/>
              <w:rPr/>
            </w:pPr>
            <w:r>
              <w:rPr/>
              <w:t> </w:t>
            </w:r>
          </w:p>
        </w:tc>
        <w:tc>
          <w:tcPr>
            <w:tcW w:w="122" w:type="dxa"/>
            <w:tcBorders/>
            <w:shd w:fill="CCEEFF" w:val="clear"/>
            <w:vAlign w:val="bottom"/>
          </w:tcPr>
          <w:p>
            <w:pPr>
              <w:pStyle w:val="TableContents"/>
              <w:spacing w:before="0" w:after="0"/>
              <w:ind w:left="0" w:right="0" w:hanging="0"/>
              <w:rPr/>
            </w:pPr>
            <w:r>
              <w:rPr/>
              <w:t> </w:t>
            </w:r>
          </w:p>
        </w:tc>
      </w:tr>
      <w:tr>
        <w:trPr/>
        <w:tc>
          <w:tcPr>
            <w:tcW w:w="52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LaRonde</w:t>
            </w:r>
          </w:p>
        </w:tc>
        <w:tc>
          <w:tcPr>
            <w:tcW w:w="215"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270</w:t>
            </w:r>
          </w:p>
        </w:tc>
        <w:tc>
          <w:tcPr>
            <w:tcW w:w="215"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109</w:t>
            </w:r>
          </w:p>
        </w:tc>
        <w:tc>
          <w:tcPr>
            <w:tcW w:w="216"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216</w:t>
            </w:r>
          </w:p>
        </w:tc>
        <w:tc>
          <w:tcPr>
            <w:tcW w:w="215" w:type="dxa"/>
            <w:tcBorders/>
            <w:shd w:fill="auto" w:val="clear"/>
            <w:vAlign w:val="bottom"/>
          </w:tcPr>
          <w:p>
            <w:pPr>
              <w:pStyle w:val="TableContents"/>
              <w:spacing w:before="0" w:after="0"/>
              <w:ind w:left="0" w:right="0" w:hanging="0"/>
              <w:rPr/>
            </w:pPr>
            <w:r>
              <w:rPr/>
              <w:t> </w:t>
            </w:r>
          </w:p>
        </w:tc>
        <w:tc>
          <w:tcPr>
            <w:tcW w:w="10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196</w:t>
            </w:r>
          </w:p>
        </w:tc>
        <w:tc>
          <w:tcPr>
            <w:tcW w:w="122" w:type="dxa"/>
            <w:tcBorders/>
            <w:shd w:fill="auto" w:val="clear"/>
            <w:vAlign w:val="bottom"/>
          </w:tcPr>
          <w:p>
            <w:pPr>
              <w:pStyle w:val="TableContents"/>
              <w:spacing w:before="0" w:after="0"/>
              <w:ind w:left="0" w:right="0" w:hanging="0"/>
              <w:rPr/>
            </w:pPr>
            <w:r>
              <w:rPr/>
              <w:t> </w:t>
            </w:r>
          </w:p>
        </w:tc>
      </w:tr>
      <w:tr>
        <w:trPr/>
        <w:tc>
          <w:tcPr>
            <w:tcW w:w="52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Goldex</w:t>
            </w:r>
          </w:p>
        </w:tc>
        <w:tc>
          <w:tcPr>
            <w:tcW w:w="215"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324</w:t>
            </w:r>
          </w:p>
        </w:tc>
        <w:tc>
          <w:tcPr>
            <w:tcW w:w="215"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365</w:t>
            </w:r>
          </w:p>
        </w:tc>
        <w:tc>
          <w:tcPr>
            <w:tcW w:w="216"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348</w:t>
            </w:r>
          </w:p>
        </w:tc>
        <w:tc>
          <w:tcPr>
            <w:tcW w:w="215" w:type="dxa"/>
            <w:tcBorders/>
            <w:shd w:fill="CCEEFF" w:val="clear"/>
            <w:vAlign w:val="bottom"/>
          </w:tcPr>
          <w:p>
            <w:pPr>
              <w:pStyle w:val="TableContents"/>
              <w:spacing w:before="0" w:after="0"/>
              <w:ind w:left="0" w:right="0" w:hanging="0"/>
              <w:rPr/>
            </w:pPr>
            <w:r>
              <w:rPr/>
              <w:t> </w:t>
            </w:r>
          </w:p>
        </w:tc>
        <w:tc>
          <w:tcPr>
            <w:tcW w:w="10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352</w:t>
            </w:r>
          </w:p>
        </w:tc>
        <w:tc>
          <w:tcPr>
            <w:tcW w:w="122" w:type="dxa"/>
            <w:tcBorders/>
            <w:shd w:fill="CCEEFF" w:val="clear"/>
            <w:vAlign w:val="bottom"/>
          </w:tcPr>
          <w:p>
            <w:pPr>
              <w:pStyle w:val="TableContents"/>
              <w:spacing w:before="0" w:after="0"/>
              <w:ind w:left="0" w:right="0" w:hanging="0"/>
              <w:rPr/>
            </w:pPr>
            <w:r>
              <w:rPr/>
              <w:t> </w:t>
            </w:r>
          </w:p>
        </w:tc>
      </w:tr>
      <w:tr>
        <w:trPr/>
        <w:tc>
          <w:tcPr>
            <w:tcW w:w="52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Lapa</w:t>
            </w:r>
          </w:p>
        </w:tc>
        <w:tc>
          <w:tcPr>
            <w:tcW w:w="215"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545</w:t>
            </w:r>
          </w:p>
        </w:tc>
        <w:tc>
          <w:tcPr>
            <w:tcW w:w="215"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948</w:t>
            </w:r>
          </w:p>
        </w:tc>
        <w:tc>
          <w:tcPr>
            <w:tcW w:w="216"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516</w:t>
            </w:r>
          </w:p>
        </w:tc>
        <w:tc>
          <w:tcPr>
            <w:tcW w:w="215" w:type="dxa"/>
            <w:tcBorders/>
            <w:shd w:fill="auto" w:val="clear"/>
            <w:vAlign w:val="bottom"/>
          </w:tcPr>
          <w:p>
            <w:pPr>
              <w:pStyle w:val="TableContents"/>
              <w:spacing w:before="0" w:after="0"/>
              <w:ind w:left="0" w:right="0" w:hanging="0"/>
              <w:rPr/>
            </w:pPr>
            <w:r>
              <w:rPr/>
              <w:t> </w:t>
            </w:r>
          </w:p>
        </w:tc>
        <w:tc>
          <w:tcPr>
            <w:tcW w:w="109"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948</w:t>
            </w:r>
          </w:p>
        </w:tc>
        <w:tc>
          <w:tcPr>
            <w:tcW w:w="122" w:type="dxa"/>
            <w:tcBorders/>
            <w:shd w:fill="auto" w:val="clear"/>
            <w:vAlign w:val="bottom"/>
          </w:tcPr>
          <w:p>
            <w:pPr>
              <w:pStyle w:val="TableContents"/>
              <w:spacing w:before="0" w:after="0"/>
              <w:ind w:left="0" w:right="0" w:hanging="0"/>
              <w:rPr/>
            </w:pPr>
            <w:r>
              <w:rPr/>
              <w:t> </w:t>
            </w:r>
          </w:p>
        </w:tc>
      </w:tr>
      <w:tr>
        <w:trPr/>
        <w:tc>
          <w:tcPr>
            <w:tcW w:w="52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Kittila</w:t>
            </w:r>
          </w:p>
        </w:tc>
        <w:tc>
          <w:tcPr>
            <w:tcW w:w="215"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607</w:t>
            </w:r>
          </w:p>
        </w:tc>
        <w:tc>
          <w:tcPr>
            <w:tcW w:w="215"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658</w:t>
            </w:r>
          </w:p>
        </w:tc>
        <w:tc>
          <w:tcPr>
            <w:tcW w:w="216"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663</w:t>
            </w:r>
          </w:p>
        </w:tc>
        <w:tc>
          <w:tcPr>
            <w:tcW w:w="215" w:type="dxa"/>
            <w:tcBorders/>
            <w:shd w:fill="CCEEFF" w:val="clear"/>
            <w:vAlign w:val="bottom"/>
          </w:tcPr>
          <w:p>
            <w:pPr>
              <w:pStyle w:val="TableContents"/>
              <w:spacing w:before="0" w:after="0"/>
              <w:ind w:left="0" w:right="0" w:hanging="0"/>
              <w:rPr/>
            </w:pPr>
            <w:r>
              <w:rPr/>
              <w:t> </w:t>
            </w:r>
          </w:p>
        </w:tc>
        <w:tc>
          <w:tcPr>
            <w:tcW w:w="109"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658</w:t>
            </w:r>
          </w:p>
        </w:tc>
        <w:tc>
          <w:tcPr>
            <w:tcW w:w="122" w:type="dxa"/>
            <w:tcBorders/>
            <w:shd w:fill="CCEEFF" w:val="clear"/>
            <w:vAlign w:val="bottom"/>
          </w:tcPr>
          <w:p>
            <w:pPr>
              <w:pStyle w:val="TableContents"/>
              <w:spacing w:before="0" w:after="0"/>
              <w:ind w:left="0" w:right="0" w:hanging="0"/>
              <w:rPr/>
            </w:pPr>
            <w:r>
              <w:rPr/>
              <w:t> </w:t>
            </w:r>
          </w:p>
        </w:tc>
      </w:tr>
      <w:tr>
        <w:trPr/>
        <w:tc>
          <w:tcPr>
            <w:tcW w:w="52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Pinos Altos</w:t>
            </w:r>
          </w:p>
        </w:tc>
        <w:tc>
          <w:tcPr>
            <w:tcW w:w="215"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415</w:t>
            </w:r>
          </w:p>
        </w:tc>
        <w:tc>
          <w:tcPr>
            <w:tcW w:w="215" w:type="dxa"/>
            <w:tcBorders/>
            <w:shd w:fill="auto" w:val="clear"/>
            <w:vAlign w:val="bottom"/>
          </w:tcPr>
          <w:p>
            <w:pPr>
              <w:pStyle w:val="TableContents"/>
              <w:spacing w:before="0" w:after="0"/>
              <w:ind w:left="0" w:right="0" w:hanging="0"/>
              <w:rPr/>
            </w:pPr>
            <w:r>
              <w:rPr/>
              <w:t> </w:t>
            </w:r>
          </w:p>
        </w:tc>
        <w:tc>
          <w:tcPr>
            <w:tcW w:w="984"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425</w:t>
            </w:r>
          </w:p>
        </w:tc>
        <w:tc>
          <w:tcPr>
            <w:tcW w:w="215" w:type="dxa"/>
            <w:tcBorders/>
            <w:shd w:fill="auto" w:val="clear"/>
            <w:vAlign w:val="bottom"/>
          </w:tcPr>
          <w:p>
            <w:pPr>
              <w:pStyle w:val="TableContents"/>
              <w:spacing w:before="0" w:after="0"/>
              <w:ind w:left="0" w:right="0" w:hanging="0"/>
              <w:rPr/>
            </w:pPr>
            <w:r>
              <w:rPr/>
              <w:t> </w:t>
            </w:r>
          </w:p>
        </w:tc>
        <w:tc>
          <w:tcPr>
            <w:tcW w:w="98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22" w:type="dxa"/>
            <w:tcBorders/>
            <w:shd w:fill="auto" w:val="clear"/>
            <w:vAlign w:val="bottom"/>
          </w:tcPr>
          <w:p>
            <w:pPr>
              <w:pStyle w:val="TableContents"/>
              <w:spacing w:before="0" w:after="0"/>
              <w:ind w:left="0" w:right="0" w:hanging="0"/>
              <w:rPr/>
            </w:pPr>
            <w:r>
              <w:rPr/>
              <w:t> </w:t>
            </w:r>
          </w:p>
        </w:tc>
      </w:tr>
      <w:tr>
        <w:trPr/>
        <w:tc>
          <w:tcPr>
            <w:tcW w:w="52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Meadowbank (Note 2)</w:t>
            </w:r>
          </w:p>
        </w:tc>
        <w:tc>
          <w:tcPr>
            <w:tcW w:w="215" w:type="dxa"/>
            <w:tcBorders/>
            <w:shd w:fill="CCEEFF" w:val="clear"/>
            <w:vAlign w:val="bottom"/>
          </w:tcPr>
          <w:p>
            <w:pPr>
              <w:pStyle w:val="TableContents"/>
              <w:spacing w:before="0" w:after="0"/>
              <w:ind w:left="0" w:right="0" w:hanging="0"/>
              <w:rPr/>
            </w:pPr>
            <w:r>
              <w:rPr/>
              <w:t> </w:t>
            </w:r>
          </w:p>
        </w:tc>
        <w:tc>
          <w:tcPr>
            <w:tcW w:w="110" w:type="dxa"/>
            <w:tcBorders>
              <w:bottom w:val="single" w:sz="8"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7"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663</w:t>
            </w:r>
          </w:p>
        </w:tc>
        <w:tc>
          <w:tcPr>
            <w:tcW w:w="215" w:type="dxa"/>
            <w:tcBorders/>
            <w:shd w:fill="CCEEFF" w:val="clear"/>
            <w:vAlign w:val="bottom"/>
          </w:tcPr>
          <w:p>
            <w:pPr>
              <w:pStyle w:val="TableContents"/>
              <w:spacing w:before="0" w:after="0"/>
              <w:ind w:left="0" w:right="0" w:hanging="0"/>
              <w:rPr/>
            </w:pPr>
            <w:r>
              <w:rPr/>
              <w:t> </w:t>
            </w:r>
          </w:p>
        </w:tc>
        <w:tc>
          <w:tcPr>
            <w:tcW w:w="984"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CCEEFF" w:val="clear"/>
            <w:vAlign w:val="bottom"/>
          </w:tcPr>
          <w:p>
            <w:pPr>
              <w:pStyle w:val="TableContents"/>
              <w:spacing w:before="0" w:after="0"/>
              <w:ind w:left="0" w:right="0" w:hanging="0"/>
              <w:rPr/>
            </w:pPr>
            <w:r>
              <w:rPr/>
              <w:t> </w:t>
            </w:r>
          </w:p>
        </w:tc>
        <w:tc>
          <w:tcPr>
            <w:tcW w:w="110" w:type="dxa"/>
            <w:tcBorders>
              <w:bottom w:val="single" w:sz="8"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7"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695</w:t>
            </w:r>
          </w:p>
        </w:tc>
        <w:tc>
          <w:tcPr>
            <w:tcW w:w="215" w:type="dxa"/>
            <w:tcBorders/>
            <w:shd w:fill="CCEEFF" w:val="clear"/>
            <w:vAlign w:val="bottom"/>
          </w:tcPr>
          <w:p>
            <w:pPr>
              <w:pStyle w:val="TableContents"/>
              <w:spacing w:before="0" w:after="0"/>
              <w:ind w:left="0" w:right="0" w:hanging="0"/>
              <w:rPr/>
            </w:pPr>
            <w:r>
              <w:rPr/>
              <w:t> </w:t>
            </w:r>
          </w:p>
        </w:tc>
        <w:tc>
          <w:tcPr>
            <w:tcW w:w="98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22" w:type="dxa"/>
            <w:tcBorders/>
            <w:shd w:fill="CCEEFF" w:val="clear"/>
            <w:vAlign w:val="bottom"/>
          </w:tcPr>
          <w:p>
            <w:pPr>
              <w:pStyle w:val="TableContents"/>
              <w:spacing w:before="0" w:after="0"/>
              <w:ind w:left="0" w:right="0" w:hanging="0"/>
              <w:rPr/>
            </w:pPr>
            <w:r>
              <w:rPr/>
              <w:t> </w:t>
            </w:r>
          </w:p>
        </w:tc>
      </w:tr>
      <w:tr>
        <w:trPr/>
        <w:tc>
          <w:tcPr>
            <w:tcW w:w="52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Weighted average total cash costs per ounce</w:t>
            </w:r>
          </w:p>
        </w:tc>
        <w:tc>
          <w:tcPr>
            <w:tcW w:w="215"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7"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487</w:t>
            </w:r>
          </w:p>
        </w:tc>
        <w:tc>
          <w:tcPr>
            <w:tcW w:w="215"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326</w:t>
            </w:r>
          </w:p>
        </w:tc>
        <w:tc>
          <w:tcPr>
            <w:tcW w:w="216"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7"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469</w:t>
            </w:r>
          </w:p>
        </w:tc>
        <w:tc>
          <w:tcPr>
            <w:tcW w:w="215" w:type="dxa"/>
            <w:tcBorders/>
            <w:shd w:fill="auto" w:val="clear"/>
            <w:vAlign w:val="bottom"/>
          </w:tcPr>
          <w:p>
            <w:pPr>
              <w:pStyle w:val="TableContents"/>
              <w:spacing w:before="0" w:after="0"/>
              <w:ind w:left="0" w:right="0" w:hanging="0"/>
              <w:rPr/>
            </w:pPr>
            <w:r>
              <w:rPr/>
              <w:t> </w:t>
            </w:r>
          </w:p>
        </w:tc>
        <w:tc>
          <w:tcPr>
            <w:tcW w:w="109"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874" w:type="dxa"/>
            <w:tcBorders>
              <w:top w:val="single" w:sz="8" w:space="0" w:color="000000"/>
              <w:bottom w:val="double" w:sz="6" w:space="0" w:color="000000"/>
            </w:tcBorders>
            <w:shd w:fill="auto" w:val="clear"/>
            <w:tcMar>
              <w:top w:w="28" w:type="dxa"/>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320</w:t>
            </w:r>
          </w:p>
        </w:tc>
        <w:tc>
          <w:tcPr>
            <w:tcW w:w="122"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11</w:t>
      </w:r>
      <w:bookmarkStart w:id="14" w:name="PB_11_230008_5796"/>
      <w:bookmarkEnd w:id="14"/>
    </w:p>
    <w:p>
      <w:pPr>
        <w:pStyle w:val="HorizontalLine"/>
        <w:pBdr>
          <w:bottom w:val="single" w:sz="18" w:space="0" w:color="010101"/>
        </w:pBdr>
        <w:spacing w:before="0" w:after="0"/>
        <w:rPr/>
      </w:pPr>
      <w:r>
        <w:rPr/>
      </w:r>
      <w:r>
        <w:br w:type="page"/>
      </w:r>
    </w:p>
    <w:p>
      <w:pPr>
        <w:pStyle w:val="TextBody"/>
        <w:spacing w:before="0" w:after="0"/>
        <w:ind w:left="0" w:right="0" w:hanging="0"/>
        <w:jc w:val="right"/>
        <w:rPr/>
      </w:pPr>
      <w:r>
        <w:rPr/>
        <w:t> </w:t>
      </w:r>
    </w:p>
    <w:p>
      <w:pPr>
        <w:pStyle w:val="TextBody"/>
        <w:spacing w:before="0" w:after="0"/>
        <w:ind w:left="0" w:right="0" w:hanging="0"/>
        <w:rPr>
          <w:rFonts w:ascii="Times New Roman" w:hAnsi="Times New Roman"/>
          <w:b/>
          <w:sz w:val="17"/>
          <w:u w:val="single"/>
        </w:rPr>
      </w:pPr>
      <w:r>
        <w:rPr>
          <w:rFonts w:ascii="Times New Roman" w:hAnsi="Times New Roman"/>
          <w:b/>
          <w:sz w:val="17"/>
          <w:u w:val="single"/>
        </w:rPr>
        <w:t>Note 1</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Gross mine profit is calculated as total revenues from all metals, by mine, minus total production costs, by mine.</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u w:val="single"/>
        </w:rPr>
      </w:pPr>
      <w:r>
        <w:rPr>
          <w:rFonts w:ascii="Times New Roman" w:hAnsi="Times New Roman"/>
          <w:b/>
          <w:sz w:val="17"/>
          <w:u w:val="single"/>
        </w:rPr>
        <w:t>Note 2</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Meadowbank achieved commercial production as of March 1, 2010.  Payable production includes commercial production of 95,191 ounces since March 1, 2010 and non-commercial production of 1,084 ounces.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u w:val="single"/>
        </w:rPr>
      </w:pPr>
      <w:r>
        <w:rPr>
          <w:rFonts w:ascii="Times New Roman" w:hAnsi="Times New Roman"/>
          <w:b/>
          <w:sz w:val="17"/>
          <w:u w:val="single"/>
        </w:rPr>
        <w:t>Note 3</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Total cash costs per ounce of gold is calculated net of silver, copper, zinc and other byproduct credits. The weighted average total cash cost per ounce is based on commercial production ounces.  Total cash costs per ounce is a non-GAAP measure.  For a reconciliation to production costs, see Note 1 to the financial statements.  See also Note Regarding Certain Measures of Performance.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12</w:t>
      </w:r>
      <w:bookmarkStart w:id="15" w:name="PB_12_230013_2897"/>
      <w:bookmarkEnd w:id="15"/>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AGNICO-EAGLE MINES LIMITED</w:t>
      </w:r>
    </w:p>
    <w:p>
      <w:pPr>
        <w:pStyle w:val="TextBody"/>
        <w:spacing w:before="0" w:after="0"/>
        <w:ind w:left="0" w:right="0" w:hanging="0"/>
        <w:jc w:val="center"/>
        <w:rPr>
          <w:rFonts w:ascii="Times New Roman" w:hAnsi="Times New Roman"/>
          <w:b/>
          <w:sz w:val="17"/>
        </w:rPr>
      </w:pPr>
      <w:r>
        <w:rPr>
          <w:rFonts w:ascii="Times New Roman" w:hAnsi="Times New Roman"/>
          <w:b/>
          <w:sz w:val="17"/>
        </w:rPr>
        <w:t>CONSOLIDATED BALANCE SHEETS</w:t>
      </w:r>
    </w:p>
    <w:p>
      <w:pPr>
        <w:pStyle w:val="TextBody"/>
        <w:spacing w:before="0" w:after="0"/>
        <w:ind w:left="0" w:right="0" w:hanging="0"/>
        <w:jc w:val="center"/>
        <w:rPr>
          <w:rFonts w:ascii="Times New Roman" w:hAnsi="Times New Roman"/>
          <w:b/>
          <w:sz w:val="17"/>
        </w:rPr>
      </w:pPr>
      <w:r>
        <w:rPr>
          <w:rFonts w:ascii="Times New Roman" w:hAnsi="Times New Roman"/>
          <w:b/>
          <w:sz w:val="17"/>
        </w:rPr>
        <w:t>(thousands of United States dollars, US GAAP basis)</w:t>
      </w:r>
    </w:p>
    <w:p>
      <w:pPr>
        <w:pStyle w:val="TextBody"/>
        <w:spacing w:before="0" w:after="0"/>
        <w:ind w:left="0" w:right="0" w:hanging="0"/>
        <w:jc w:val="center"/>
        <w:rPr>
          <w:rFonts w:ascii="Times New Roman" w:hAnsi="Times New Roman"/>
          <w:b/>
          <w:sz w:val="17"/>
        </w:rPr>
      </w:pPr>
      <w:r>
        <w:rPr>
          <w:rFonts w:ascii="Times New Roman" w:hAnsi="Times New Roman"/>
          <w:b/>
          <w:sz w:val="17"/>
        </w:rPr>
        <w:t>(Unaudited)</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6781"/>
        <w:gridCol w:w="208"/>
        <w:gridCol w:w="110"/>
        <w:gridCol w:w="1286"/>
        <w:gridCol w:w="208"/>
        <w:gridCol w:w="110"/>
        <w:gridCol w:w="1389"/>
        <w:gridCol w:w="113"/>
      </w:tblGrid>
      <w:tr>
        <w:trPr/>
        <w:tc>
          <w:tcPr>
            <w:tcW w:w="6781" w:type="dxa"/>
            <w:tcBorders/>
            <w:shd w:fill="auto" w:val="clear"/>
            <w:vAlign w:val="bottom"/>
          </w:tcPr>
          <w:p>
            <w:pPr>
              <w:pStyle w:val="TableContents"/>
              <w:spacing w:before="0" w:after="0"/>
              <w:ind w:left="0" w:right="0" w:hanging="0"/>
              <w:rPr/>
            </w:pPr>
            <w:r>
              <w:rPr/>
              <w:t> </w:t>
            </w:r>
          </w:p>
        </w:tc>
        <w:tc>
          <w:tcPr>
            <w:tcW w:w="208" w:type="dxa"/>
            <w:tcBorders/>
            <w:shd w:fill="auto" w:val="clear"/>
            <w:vAlign w:val="bottom"/>
          </w:tcPr>
          <w:p>
            <w:pPr>
              <w:pStyle w:val="TableContents"/>
              <w:spacing w:before="0" w:after="0"/>
              <w:ind w:left="0" w:right="0" w:hanging="0"/>
              <w:jc w:val="center"/>
              <w:rPr/>
            </w:pPr>
            <w:r>
              <w:rPr/>
              <w:t> </w:t>
            </w:r>
          </w:p>
        </w:tc>
        <w:tc>
          <w:tcPr>
            <w:tcW w:w="139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pPr>
            <w:r>
              <w:rPr>
                <w:rFonts w:ascii="Times New Roman" w:hAnsi="Times New Roman"/>
                <w:b/>
                <w:sz w:val="13"/>
              </w:rPr>
              <w:t>As at</w:t>
            </w:r>
            <w:r>
              <w:rPr>
                <w:b/>
                <w:sz w:val="13"/>
              </w:rPr>
              <w:br/>
              <w:t>June 30, 2010</w:t>
            </w:r>
          </w:p>
        </w:tc>
        <w:tc>
          <w:tcPr>
            <w:tcW w:w="208" w:type="dxa"/>
            <w:tcBorders/>
            <w:shd w:fill="auto" w:val="clear"/>
            <w:vAlign w:val="bottom"/>
          </w:tcPr>
          <w:p>
            <w:pPr>
              <w:pStyle w:val="TableContents"/>
              <w:spacing w:before="0" w:after="0"/>
              <w:ind w:left="0" w:right="0" w:hanging="0"/>
              <w:jc w:val="center"/>
              <w:rPr/>
            </w:pPr>
            <w:r>
              <w:rPr/>
              <w:t> </w:t>
            </w:r>
          </w:p>
        </w:tc>
        <w:tc>
          <w:tcPr>
            <w:tcW w:w="1499"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pPr>
            <w:r>
              <w:rPr>
                <w:rFonts w:ascii="Times New Roman" w:hAnsi="Times New Roman"/>
                <w:b/>
                <w:sz w:val="13"/>
              </w:rPr>
              <w:t>As at</w:t>
            </w:r>
            <w:r>
              <w:rPr>
                <w:b/>
                <w:sz w:val="13"/>
              </w:rPr>
              <w:br/>
              <w:t>December 31, 2009</w:t>
            </w:r>
          </w:p>
        </w:tc>
        <w:tc>
          <w:tcPr>
            <w:tcW w:w="113" w:type="dxa"/>
            <w:tcBorders/>
            <w:shd w:fill="auto" w:val="clear"/>
            <w:vAlign w:val="bottom"/>
          </w:tcPr>
          <w:p>
            <w:pPr>
              <w:pStyle w:val="TableContents"/>
              <w:spacing w:before="0" w:after="0"/>
              <w:ind w:left="0" w:right="0" w:hanging="0"/>
              <w:jc w:val="center"/>
              <w:rPr/>
            </w:pPr>
            <w:r>
              <w:rPr/>
              <w:t> </w:t>
            </w:r>
          </w:p>
        </w:tc>
      </w:tr>
      <w:tr>
        <w:trPr/>
        <w:tc>
          <w:tcPr>
            <w:tcW w:w="6781"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ASSETS</w:t>
            </w:r>
          </w:p>
        </w:tc>
        <w:tc>
          <w:tcPr>
            <w:tcW w:w="208" w:type="dxa"/>
            <w:tcBorders/>
            <w:shd w:fill="CCEEFF" w:val="clear"/>
            <w:vAlign w:val="bottom"/>
          </w:tcPr>
          <w:p>
            <w:pPr>
              <w:pStyle w:val="TableContents"/>
              <w:spacing w:before="0" w:after="0"/>
              <w:ind w:left="0" w:right="0" w:hanging="0"/>
              <w:rPr/>
            </w:pPr>
            <w:r>
              <w:rPr/>
              <w:t> </w:t>
            </w:r>
          </w:p>
        </w:tc>
        <w:tc>
          <w:tcPr>
            <w:tcW w:w="1396" w:type="dxa"/>
            <w:gridSpan w:val="2"/>
            <w:tcBorders/>
            <w:shd w:fill="CCEEFF" w:val="clear"/>
            <w:vAlign w:val="bottom"/>
          </w:tcPr>
          <w:p>
            <w:pPr>
              <w:pStyle w:val="TableContents"/>
              <w:spacing w:before="0" w:after="0"/>
              <w:ind w:left="0" w:right="0" w:hanging="0"/>
              <w:jc w:val="right"/>
              <w:rPr/>
            </w:pPr>
            <w:r>
              <w:rPr/>
              <w:t> </w:t>
            </w:r>
          </w:p>
        </w:tc>
        <w:tc>
          <w:tcPr>
            <w:tcW w:w="208" w:type="dxa"/>
            <w:tcBorders/>
            <w:shd w:fill="CCEEFF" w:val="clear"/>
            <w:vAlign w:val="bottom"/>
          </w:tcPr>
          <w:p>
            <w:pPr>
              <w:pStyle w:val="TableContents"/>
              <w:spacing w:before="0" w:after="0"/>
              <w:ind w:left="0" w:right="0" w:hanging="0"/>
              <w:rPr/>
            </w:pPr>
            <w:r>
              <w:rPr/>
              <w:t> </w:t>
            </w:r>
          </w:p>
        </w:tc>
        <w:tc>
          <w:tcPr>
            <w:tcW w:w="1499"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r>
      <w:tr>
        <w:trPr/>
        <w:tc>
          <w:tcPr>
            <w:tcW w:w="6781" w:type="dxa"/>
            <w:tcBorders/>
            <w:shd w:fill="auto" w:val="clear"/>
            <w:vAlign w:val="bottom"/>
          </w:tcPr>
          <w:p>
            <w:pPr>
              <w:pStyle w:val="TableContents"/>
              <w:spacing w:before="0" w:after="0"/>
              <w:ind w:left="0" w:right="0" w:hanging="0"/>
              <w:rPr>
                <w:rFonts w:ascii="Times New Roman" w:hAnsi="Times New Roman"/>
                <w:i/>
                <w:sz w:val="17"/>
              </w:rPr>
            </w:pPr>
            <w:r>
              <w:rPr>
                <w:rFonts w:ascii="Times New Roman" w:hAnsi="Times New Roman"/>
                <w:i/>
                <w:sz w:val="17"/>
              </w:rPr>
              <w:t>Current</w:t>
            </w:r>
          </w:p>
        </w:tc>
        <w:tc>
          <w:tcPr>
            <w:tcW w:w="208" w:type="dxa"/>
            <w:tcBorders/>
            <w:shd w:fill="auto" w:val="clear"/>
            <w:vAlign w:val="bottom"/>
          </w:tcPr>
          <w:p>
            <w:pPr>
              <w:pStyle w:val="TableContents"/>
              <w:spacing w:before="0" w:after="0"/>
              <w:ind w:left="0" w:right="0" w:hanging="0"/>
              <w:rPr/>
            </w:pPr>
            <w:r>
              <w:rPr/>
              <w:t> </w:t>
            </w:r>
          </w:p>
        </w:tc>
        <w:tc>
          <w:tcPr>
            <w:tcW w:w="1396" w:type="dxa"/>
            <w:gridSpan w:val="2"/>
            <w:tcBorders/>
            <w:shd w:fill="auto" w:val="clear"/>
            <w:vAlign w:val="bottom"/>
          </w:tcPr>
          <w:p>
            <w:pPr>
              <w:pStyle w:val="TableContents"/>
              <w:spacing w:before="0" w:after="0"/>
              <w:ind w:left="0" w:right="0" w:hanging="0"/>
              <w:jc w:val="right"/>
              <w:rPr/>
            </w:pPr>
            <w:r>
              <w:rPr/>
              <w:t> </w:t>
            </w:r>
          </w:p>
        </w:tc>
        <w:tc>
          <w:tcPr>
            <w:tcW w:w="208" w:type="dxa"/>
            <w:tcBorders/>
            <w:shd w:fill="auto" w:val="clear"/>
            <w:vAlign w:val="bottom"/>
          </w:tcPr>
          <w:p>
            <w:pPr>
              <w:pStyle w:val="TableContents"/>
              <w:spacing w:before="0" w:after="0"/>
              <w:ind w:left="0" w:right="0" w:hanging="0"/>
              <w:rPr/>
            </w:pPr>
            <w:r>
              <w:rPr/>
              <w:t> </w:t>
            </w:r>
          </w:p>
        </w:tc>
        <w:tc>
          <w:tcPr>
            <w:tcW w:w="1499"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r>
      <w:tr>
        <w:trPr/>
        <w:tc>
          <w:tcPr>
            <w:tcW w:w="67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Cash and cash equivalents</w:t>
            </w:r>
          </w:p>
        </w:tc>
        <w:tc>
          <w:tcPr>
            <w:tcW w:w="208"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8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152,786</w:t>
            </w:r>
          </w:p>
        </w:tc>
        <w:tc>
          <w:tcPr>
            <w:tcW w:w="208" w:type="dxa"/>
            <w:tcBorders/>
            <w:shd w:fill="CCEEFF" w:val="clear"/>
            <w:vAlign w:val="bottom"/>
          </w:tcPr>
          <w:p>
            <w:pPr>
              <w:pStyle w:val="TableContents"/>
              <w:spacing w:before="0" w:after="0"/>
              <w:ind w:left="0" w:right="0" w:hanging="0"/>
              <w:rPr/>
            </w:pPr>
            <w:r>
              <w:rPr/>
              <w:t> </w:t>
            </w:r>
          </w:p>
        </w:tc>
        <w:tc>
          <w:tcPr>
            <w:tcW w:w="110"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89"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163,593</w:t>
            </w:r>
          </w:p>
        </w:tc>
        <w:tc>
          <w:tcPr>
            <w:tcW w:w="113" w:type="dxa"/>
            <w:tcBorders/>
            <w:shd w:fill="CCEEFF" w:val="clear"/>
            <w:vAlign w:val="bottom"/>
          </w:tcPr>
          <w:p>
            <w:pPr>
              <w:pStyle w:val="TableContents"/>
              <w:spacing w:before="0" w:after="0"/>
              <w:ind w:left="0" w:right="0" w:hanging="0"/>
              <w:rPr/>
            </w:pPr>
            <w:r>
              <w:rPr/>
              <w:t> </w:t>
            </w:r>
          </w:p>
        </w:tc>
      </w:tr>
      <w:tr>
        <w:trPr/>
        <w:tc>
          <w:tcPr>
            <w:tcW w:w="67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Trade receivables</w:t>
            </w:r>
          </w:p>
        </w:tc>
        <w:tc>
          <w:tcPr>
            <w:tcW w:w="208" w:type="dxa"/>
            <w:tcBorders/>
            <w:shd w:fill="auto" w:val="clear"/>
            <w:vAlign w:val="bottom"/>
          </w:tcPr>
          <w:p>
            <w:pPr>
              <w:pStyle w:val="TableContents"/>
              <w:spacing w:before="0" w:after="0"/>
              <w:ind w:left="0" w:right="0" w:hanging="0"/>
              <w:rPr/>
            </w:pPr>
            <w:r>
              <w:rPr/>
              <w:t> </w:t>
            </w:r>
          </w:p>
        </w:tc>
        <w:tc>
          <w:tcPr>
            <w:tcW w:w="139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65,355</w:t>
            </w:r>
          </w:p>
        </w:tc>
        <w:tc>
          <w:tcPr>
            <w:tcW w:w="208" w:type="dxa"/>
            <w:tcBorders/>
            <w:shd w:fill="auto" w:val="clear"/>
            <w:vAlign w:val="bottom"/>
          </w:tcPr>
          <w:p>
            <w:pPr>
              <w:pStyle w:val="TableContents"/>
              <w:spacing w:before="0" w:after="0"/>
              <w:ind w:left="0" w:right="0" w:hanging="0"/>
              <w:rPr/>
            </w:pPr>
            <w:r>
              <w:rPr/>
              <w:t> </w:t>
            </w:r>
          </w:p>
        </w:tc>
        <w:tc>
          <w:tcPr>
            <w:tcW w:w="149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93,570</w:t>
            </w:r>
          </w:p>
        </w:tc>
        <w:tc>
          <w:tcPr>
            <w:tcW w:w="113" w:type="dxa"/>
            <w:tcBorders/>
            <w:shd w:fill="auto" w:val="clear"/>
            <w:vAlign w:val="bottom"/>
          </w:tcPr>
          <w:p>
            <w:pPr>
              <w:pStyle w:val="TableContents"/>
              <w:spacing w:before="0" w:after="0"/>
              <w:ind w:left="0" w:right="0" w:hanging="0"/>
              <w:rPr/>
            </w:pPr>
            <w:r>
              <w:rPr/>
              <w:t> </w:t>
            </w:r>
          </w:p>
        </w:tc>
      </w:tr>
      <w:tr>
        <w:trPr/>
        <w:tc>
          <w:tcPr>
            <w:tcW w:w="67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Inventories:</w:t>
            </w:r>
          </w:p>
        </w:tc>
        <w:tc>
          <w:tcPr>
            <w:tcW w:w="208" w:type="dxa"/>
            <w:tcBorders/>
            <w:shd w:fill="CCEEFF" w:val="clear"/>
            <w:vAlign w:val="bottom"/>
          </w:tcPr>
          <w:p>
            <w:pPr>
              <w:pStyle w:val="TableContents"/>
              <w:spacing w:before="0" w:after="0"/>
              <w:ind w:left="0" w:right="0" w:hanging="0"/>
              <w:rPr/>
            </w:pPr>
            <w:r>
              <w:rPr/>
              <w:t> </w:t>
            </w:r>
          </w:p>
        </w:tc>
        <w:tc>
          <w:tcPr>
            <w:tcW w:w="1396" w:type="dxa"/>
            <w:gridSpan w:val="2"/>
            <w:tcBorders/>
            <w:shd w:fill="CCEEFF" w:val="clear"/>
            <w:vAlign w:val="bottom"/>
          </w:tcPr>
          <w:p>
            <w:pPr>
              <w:pStyle w:val="TableContents"/>
              <w:spacing w:before="0" w:after="0"/>
              <w:ind w:left="0" w:right="0" w:hanging="0"/>
              <w:jc w:val="right"/>
              <w:rPr/>
            </w:pPr>
            <w:r>
              <w:rPr/>
              <w:t> </w:t>
            </w:r>
          </w:p>
        </w:tc>
        <w:tc>
          <w:tcPr>
            <w:tcW w:w="208" w:type="dxa"/>
            <w:tcBorders/>
            <w:shd w:fill="CCEEFF" w:val="clear"/>
            <w:vAlign w:val="bottom"/>
          </w:tcPr>
          <w:p>
            <w:pPr>
              <w:pStyle w:val="TableContents"/>
              <w:spacing w:before="0" w:after="0"/>
              <w:ind w:left="0" w:right="0" w:hanging="0"/>
              <w:rPr/>
            </w:pPr>
            <w:r>
              <w:rPr/>
              <w:t> </w:t>
            </w:r>
          </w:p>
        </w:tc>
        <w:tc>
          <w:tcPr>
            <w:tcW w:w="1499"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r>
      <w:tr>
        <w:trPr/>
        <w:tc>
          <w:tcPr>
            <w:tcW w:w="67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Ore stockpiles</w:t>
            </w:r>
          </w:p>
        </w:tc>
        <w:tc>
          <w:tcPr>
            <w:tcW w:w="208" w:type="dxa"/>
            <w:tcBorders/>
            <w:shd w:fill="auto" w:val="clear"/>
            <w:vAlign w:val="bottom"/>
          </w:tcPr>
          <w:p>
            <w:pPr>
              <w:pStyle w:val="TableContents"/>
              <w:spacing w:before="0" w:after="0"/>
              <w:ind w:left="0" w:right="0" w:hanging="0"/>
              <w:rPr/>
            </w:pPr>
            <w:r>
              <w:rPr/>
              <w:t> </w:t>
            </w:r>
          </w:p>
        </w:tc>
        <w:tc>
          <w:tcPr>
            <w:tcW w:w="139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50,052</w:t>
            </w:r>
          </w:p>
        </w:tc>
        <w:tc>
          <w:tcPr>
            <w:tcW w:w="208" w:type="dxa"/>
            <w:tcBorders/>
            <w:shd w:fill="auto" w:val="clear"/>
            <w:vAlign w:val="bottom"/>
          </w:tcPr>
          <w:p>
            <w:pPr>
              <w:pStyle w:val="TableContents"/>
              <w:spacing w:before="0" w:after="0"/>
              <w:ind w:left="0" w:right="0" w:hanging="0"/>
              <w:rPr/>
            </w:pPr>
            <w:r>
              <w:rPr/>
              <w:t> </w:t>
            </w:r>
          </w:p>
        </w:tc>
        <w:tc>
          <w:tcPr>
            <w:tcW w:w="149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41,286</w:t>
            </w:r>
          </w:p>
        </w:tc>
        <w:tc>
          <w:tcPr>
            <w:tcW w:w="113" w:type="dxa"/>
            <w:tcBorders/>
            <w:shd w:fill="auto" w:val="clear"/>
            <w:vAlign w:val="bottom"/>
          </w:tcPr>
          <w:p>
            <w:pPr>
              <w:pStyle w:val="TableContents"/>
              <w:spacing w:before="0" w:after="0"/>
              <w:ind w:left="0" w:right="0" w:hanging="0"/>
              <w:rPr/>
            </w:pPr>
            <w:r>
              <w:rPr/>
              <w:t> </w:t>
            </w:r>
          </w:p>
        </w:tc>
      </w:tr>
      <w:tr>
        <w:trPr/>
        <w:tc>
          <w:tcPr>
            <w:tcW w:w="67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Concentrates</w:t>
            </w:r>
          </w:p>
        </w:tc>
        <w:tc>
          <w:tcPr>
            <w:tcW w:w="208" w:type="dxa"/>
            <w:tcBorders/>
            <w:shd w:fill="CCEEFF" w:val="clear"/>
            <w:vAlign w:val="bottom"/>
          </w:tcPr>
          <w:p>
            <w:pPr>
              <w:pStyle w:val="TableContents"/>
              <w:spacing w:before="0" w:after="0"/>
              <w:ind w:left="0" w:right="0" w:hanging="0"/>
              <w:rPr/>
            </w:pPr>
            <w:r>
              <w:rPr/>
              <w:t> </w:t>
            </w:r>
          </w:p>
        </w:tc>
        <w:tc>
          <w:tcPr>
            <w:tcW w:w="139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49,491</w:t>
            </w:r>
          </w:p>
        </w:tc>
        <w:tc>
          <w:tcPr>
            <w:tcW w:w="208" w:type="dxa"/>
            <w:tcBorders/>
            <w:shd w:fill="CCEEFF" w:val="clear"/>
            <w:vAlign w:val="bottom"/>
          </w:tcPr>
          <w:p>
            <w:pPr>
              <w:pStyle w:val="TableContents"/>
              <w:spacing w:before="0" w:after="0"/>
              <w:ind w:left="0" w:right="0" w:hanging="0"/>
              <w:rPr/>
            </w:pPr>
            <w:r>
              <w:rPr/>
              <w:t> </w:t>
            </w:r>
          </w:p>
        </w:tc>
        <w:tc>
          <w:tcPr>
            <w:tcW w:w="149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31,579</w:t>
            </w:r>
          </w:p>
        </w:tc>
        <w:tc>
          <w:tcPr>
            <w:tcW w:w="113" w:type="dxa"/>
            <w:tcBorders/>
            <w:shd w:fill="CCEEFF" w:val="clear"/>
            <w:vAlign w:val="bottom"/>
          </w:tcPr>
          <w:p>
            <w:pPr>
              <w:pStyle w:val="TableContents"/>
              <w:spacing w:before="0" w:after="0"/>
              <w:ind w:left="0" w:right="0" w:hanging="0"/>
              <w:rPr/>
            </w:pPr>
            <w:r>
              <w:rPr/>
              <w:t> </w:t>
            </w:r>
          </w:p>
        </w:tc>
      </w:tr>
      <w:tr>
        <w:trPr/>
        <w:tc>
          <w:tcPr>
            <w:tcW w:w="67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Supplies</w:t>
            </w:r>
          </w:p>
        </w:tc>
        <w:tc>
          <w:tcPr>
            <w:tcW w:w="208" w:type="dxa"/>
            <w:tcBorders/>
            <w:shd w:fill="auto" w:val="clear"/>
            <w:vAlign w:val="bottom"/>
          </w:tcPr>
          <w:p>
            <w:pPr>
              <w:pStyle w:val="TableContents"/>
              <w:spacing w:before="0" w:after="0"/>
              <w:ind w:left="0" w:right="0" w:hanging="0"/>
              <w:rPr/>
            </w:pPr>
            <w:r>
              <w:rPr/>
              <w:t> </w:t>
            </w:r>
          </w:p>
        </w:tc>
        <w:tc>
          <w:tcPr>
            <w:tcW w:w="139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97,329</w:t>
            </w:r>
          </w:p>
        </w:tc>
        <w:tc>
          <w:tcPr>
            <w:tcW w:w="208" w:type="dxa"/>
            <w:tcBorders/>
            <w:shd w:fill="auto" w:val="clear"/>
            <w:vAlign w:val="bottom"/>
          </w:tcPr>
          <w:p>
            <w:pPr>
              <w:pStyle w:val="TableContents"/>
              <w:spacing w:before="0" w:after="0"/>
              <w:ind w:left="0" w:right="0" w:hanging="0"/>
              <w:rPr/>
            </w:pPr>
            <w:r>
              <w:rPr/>
              <w:t> </w:t>
            </w:r>
          </w:p>
        </w:tc>
        <w:tc>
          <w:tcPr>
            <w:tcW w:w="149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100,885</w:t>
            </w:r>
          </w:p>
        </w:tc>
        <w:tc>
          <w:tcPr>
            <w:tcW w:w="113" w:type="dxa"/>
            <w:tcBorders/>
            <w:shd w:fill="auto" w:val="clear"/>
            <w:vAlign w:val="bottom"/>
          </w:tcPr>
          <w:p>
            <w:pPr>
              <w:pStyle w:val="TableContents"/>
              <w:spacing w:before="0" w:after="0"/>
              <w:ind w:left="0" w:right="0" w:hanging="0"/>
              <w:rPr/>
            </w:pPr>
            <w:r>
              <w:rPr/>
              <w:t> </w:t>
            </w:r>
          </w:p>
        </w:tc>
      </w:tr>
      <w:tr>
        <w:trPr/>
        <w:tc>
          <w:tcPr>
            <w:tcW w:w="67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current assets</w:t>
            </w:r>
          </w:p>
        </w:tc>
        <w:tc>
          <w:tcPr>
            <w:tcW w:w="208" w:type="dxa"/>
            <w:tcBorders/>
            <w:shd w:fill="CCEEFF" w:val="clear"/>
            <w:vAlign w:val="bottom"/>
          </w:tcPr>
          <w:p>
            <w:pPr>
              <w:pStyle w:val="TableContents"/>
              <w:spacing w:before="0" w:after="0"/>
              <w:ind w:left="0" w:right="0" w:hanging="0"/>
              <w:rPr/>
            </w:pPr>
            <w:r>
              <w:rPr/>
              <w:t> </w:t>
            </w:r>
          </w:p>
        </w:tc>
        <w:tc>
          <w:tcPr>
            <w:tcW w:w="139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233,126</w:t>
            </w:r>
          </w:p>
        </w:tc>
        <w:tc>
          <w:tcPr>
            <w:tcW w:w="208" w:type="dxa"/>
            <w:tcBorders/>
            <w:shd w:fill="CCEEFF" w:val="clear"/>
            <w:vAlign w:val="bottom"/>
          </w:tcPr>
          <w:p>
            <w:pPr>
              <w:pStyle w:val="TableContents"/>
              <w:spacing w:before="0" w:after="0"/>
              <w:ind w:left="0" w:right="0" w:hanging="0"/>
              <w:rPr/>
            </w:pPr>
            <w:r>
              <w:rPr/>
              <w:t> </w:t>
            </w:r>
          </w:p>
        </w:tc>
        <w:tc>
          <w:tcPr>
            <w:tcW w:w="149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173,127</w:t>
            </w:r>
          </w:p>
        </w:tc>
        <w:tc>
          <w:tcPr>
            <w:tcW w:w="113" w:type="dxa"/>
            <w:tcBorders/>
            <w:shd w:fill="CCEEFF" w:val="clear"/>
            <w:vAlign w:val="bottom"/>
          </w:tcPr>
          <w:p>
            <w:pPr>
              <w:pStyle w:val="TableContents"/>
              <w:spacing w:before="0" w:after="0"/>
              <w:ind w:left="0" w:right="0" w:hanging="0"/>
              <w:rPr/>
            </w:pPr>
            <w:r>
              <w:rPr/>
              <w:t> </w:t>
            </w:r>
          </w:p>
        </w:tc>
      </w:tr>
      <w:tr>
        <w:trPr/>
        <w:tc>
          <w:tcPr>
            <w:tcW w:w="67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Fair value of derivative assets</w:t>
            </w:r>
          </w:p>
        </w:tc>
        <w:tc>
          <w:tcPr>
            <w:tcW w:w="208" w:type="dxa"/>
            <w:tcBorders/>
            <w:shd w:fill="auto" w:val="clear"/>
            <w:vAlign w:val="bottom"/>
          </w:tcPr>
          <w:p>
            <w:pPr>
              <w:pStyle w:val="TableContents"/>
              <w:spacing w:before="0" w:after="0"/>
              <w:ind w:left="0" w:right="0" w:hanging="0"/>
              <w:rPr/>
            </w:pPr>
            <w:r>
              <w:rPr/>
              <w:t> </w:t>
            </w:r>
          </w:p>
        </w:tc>
        <w:tc>
          <w:tcPr>
            <w:tcW w:w="139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3,873</w:t>
            </w:r>
          </w:p>
        </w:tc>
        <w:tc>
          <w:tcPr>
            <w:tcW w:w="208" w:type="dxa"/>
            <w:tcBorders/>
            <w:shd w:fill="auto" w:val="clear"/>
            <w:vAlign w:val="bottom"/>
          </w:tcPr>
          <w:p>
            <w:pPr>
              <w:pStyle w:val="TableContents"/>
              <w:spacing w:before="0" w:after="0"/>
              <w:ind w:left="0" w:right="0" w:hanging="0"/>
              <w:rPr/>
            </w:pPr>
            <w:r>
              <w:rPr/>
              <w:t> </w:t>
            </w:r>
          </w:p>
        </w:tc>
        <w:tc>
          <w:tcPr>
            <w:tcW w:w="1499"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3" w:type="dxa"/>
            <w:tcBorders/>
            <w:shd w:fill="auto" w:val="clear"/>
            <w:vAlign w:val="bottom"/>
          </w:tcPr>
          <w:p>
            <w:pPr>
              <w:pStyle w:val="TableContents"/>
              <w:spacing w:before="0" w:after="0"/>
              <w:ind w:left="0" w:right="0" w:hanging="0"/>
              <w:rPr/>
            </w:pPr>
            <w:r>
              <w:rPr/>
              <w:t> </w:t>
            </w:r>
          </w:p>
        </w:tc>
      </w:tr>
      <w:tr>
        <w:trPr/>
        <w:tc>
          <w:tcPr>
            <w:tcW w:w="67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current assets</w:t>
            </w:r>
          </w:p>
        </w:tc>
        <w:tc>
          <w:tcPr>
            <w:tcW w:w="208" w:type="dxa"/>
            <w:tcBorders/>
            <w:shd w:fill="CCEEFF" w:val="clear"/>
            <w:vAlign w:val="bottom"/>
          </w:tcPr>
          <w:p>
            <w:pPr>
              <w:pStyle w:val="TableContents"/>
              <w:spacing w:before="0" w:after="0"/>
              <w:ind w:left="0" w:right="0" w:hanging="0"/>
              <w:rPr/>
            </w:pPr>
            <w:r>
              <w:rPr/>
              <w:t> </w:t>
            </w:r>
          </w:p>
        </w:tc>
        <w:tc>
          <w:tcPr>
            <w:tcW w:w="139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652,012</w:t>
            </w:r>
          </w:p>
        </w:tc>
        <w:tc>
          <w:tcPr>
            <w:tcW w:w="208" w:type="dxa"/>
            <w:tcBorders/>
            <w:shd w:fill="CCEEFF" w:val="clear"/>
            <w:vAlign w:val="bottom"/>
          </w:tcPr>
          <w:p>
            <w:pPr>
              <w:pStyle w:val="TableContents"/>
              <w:spacing w:before="0" w:after="0"/>
              <w:ind w:left="0" w:right="0" w:hanging="0"/>
              <w:rPr/>
            </w:pPr>
            <w:r>
              <w:rPr/>
              <w:t> </w:t>
            </w:r>
          </w:p>
        </w:tc>
        <w:tc>
          <w:tcPr>
            <w:tcW w:w="149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604,040</w:t>
            </w:r>
          </w:p>
        </w:tc>
        <w:tc>
          <w:tcPr>
            <w:tcW w:w="113" w:type="dxa"/>
            <w:tcBorders/>
            <w:shd w:fill="CCEEFF" w:val="clear"/>
            <w:vAlign w:val="bottom"/>
          </w:tcPr>
          <w:p>
            <w:pPr>
              <w:pStyle w:val="TableContents"/>
              <w:spacing w:before="0" w:after="0"/>
              <w:ind w:left="0" w:right="0" w:hanging="0"/>
              <w:rPr/>
            </w:pPr>
            <w:r>
              <w:rPr/>
              <w:t> </w:t>
            </w:r>
          </w:p>
        </w:tc>
      </w:tr>
      <w:tr>
        <w:trPr/>
        <w:tc>
          <w:tcPr>
            <w:tcW w:w="6781" w:type="dxa"/>
            <w:tcBorders/>
            <w:shd w:fill="auto" w:val="clear"/>
            <w:vAlign w:val="bottom"/>
          </w:tcPr>
          <w:p>
            <w:pPr>
              <w:pStyle w:val="TableContents"/>
              <w:spacing w:before="0" w:after="0"/>
              <w:ind w:left="0" w:right="0" w:hanging="0"/>
              <w:rPr/>
            </w:pPr>
            <w:r>
              <w:rPr/>
              <w:t> </w:t>
            </w:r>
          </w:p>
        </w:tc>
        <w:tc>
          <w:tcPr>
            <w:tcW w:w="208" w:type="dxa"/>
            <w:tcBorders/>
            <w:shd w:fill="auto" w:val="clear"/>
            <w:vAlign w:val="bottom"/>
          </w:tcPr>
          <w:p>
            <w:pPr>
              <w:pStyle w:val="TableContents"/>
              <w:spacing w:before="0" w:after="0"/>
              <w:ind w:left="0" w:right="0" w:hanging="0"/>
              <w:rPr/>
            </w:pPr>
            <w:r>
              <w:rPr/>
              <w:t> </w:t>
            </w:r>
          </w:p>
        </w:tc>
        <w:tc>
          <w:tcPr>
            <w:tcW w:w="1396" w:type="dxa"/>
            <w:gridSpan w:val="2"/>
            <w:tcBorders/>
            <w:shd w:fill="auto" w:val="clear"/>
            <w:vAlign w:val="bottom"/>
          </w:tcPr>
          <w:p>
            <w:pPr>
              <w:pStyle w:val="TableContents"/>
              <w:spacing w:before="0" w:after="0"/>
              <w:ind w:left="0" w:right="0" w:hanging="0"/>
              <w:jc w:val="right"/>
              <w:rPr/>
            </w:pPr>
            <w:r>
              <w:rPr/>
              <w:t> </w:t>
            </w:r>
          </w:p>
        </w:tc>
        <w:tc>
          <w:tcPr>
            <w:tcW w:w="208" w:type="dxa"/>
            <w:tcBorders/>
            <w:shd w:fill="auto" w:val="clear"/>
            <w:vAlign w:val="bottom"/>
          </w:tcPr>
          <w:p>
            <w:pPr>
              <w:pStyle w:val="TableContents"/>
              <w:spacing w:before="0" w:after="0"/>
              <w:ind w:left="0" w:right="0" w:hanging="0"/>
              <w:rPr/>
            </w:pPr>
            <w:r>
              <w:rPr/>
              <w:t> </w:t>
            </w:r>
          </w:p>
        </w:tc>
        <w:tc>
          <w:tcPr>
            <w:tcW w:w="1499"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r>
      <w:tr>
        <w:trPr/>
        <w:tc>
          <w:tcPr>
            <w:tcW w:w="67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assets</w:t>
            </w:r>
          </w:p>
        </w:tc>
        <w:tc>
          <w:tcPr>
            <w:tcW w:w="208" w:type="dxa"/>
            <w:tcBorders/>
            <w:shd w:fill="CCEEFF" w:val="clear"/>
            <w:vAlign w:val="bottom"/>
          </w:tcPr>
          <w:p>
            <w:pPr>
              <w:pStyle w:val="TableContents"/>
              <w:spacing w:before="0" w:after="0"/>
              <w:ind w:left="0" w:right="0" w:hanging="0"/>
              <w:rPr/>
            </w:pPr>
            <w:r>
              <w:rPr/>
              <w:t> </w:t>
            </w:r>
          </w:p>
        </w:tc>
        <w:tc>
          <w:tcPr>
            <w:tcW w:w="139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77,652</w:t>
            </w:r>
          </w:p>
        </w:tc>
        <w:tc>
          <w:tcPr>
            <w:tcW w:w="208" w:type="dxa"/>
            <w:tcBorders/>
            <w:shd w:fill="CCEEFF" w:val="clear"/>
            <w:vAlign w:val="bottom"/>
          </w:tcPr>
          <w:p>
            <w:pPr>
              <w:pStyle w:val="TableContents"/>
              <w:spacing w:before="0" w:after="0"/>
              <w:ind w:left="0" w:right="0" w:hanging="0"/>
              <w:rPr/>
            </w:pPr>
            <w:r>
              <w:rPr/>
              <w:t> </w:t>
            </w:r>
          </w:p>
        </w:tc>
        <w:tc>
          <w:tcPr>
            <w:tcW w:w="149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33,641</w:t>
            </w:r>
          </w:p>
        </w:tc>
        <w:tc>
          <w:tcPr>
            <w:tcW w:w="113" w:type="dxa"/>
            <w:tcBorders/>
            <w:shd w:fill="CCEEFF" w:val="clear"/>
            <w:vAlign w:val="bottom"/>
          </w:tcPr>
          <w:p>
            <w:pPr>
              <w:pStyle w:val="TableContents"/>
              <w:spacing w:before="0" w:after="0"/>
              <w:ind w:left="0" w:right="0" w:hanging="0"/>
              <w:rPr/>
            </w:pPr>
            <w:r>
              <w:rPr/>
              <w:t> </w:t>
            </w:r>
          </w:p>
        </w:tc>
      </w:tr>
      <w:tr>
        <w:trPr/>
        <w:tc>
          <w:tcPr>
            <w:tcW w:w="67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Future income and mining tax assets</w:t>
            </w:r>
          </w:p>
        </w:tc>
        <w:tc>
          <w:tcPr>
            <w:tcW w:w="208" w:type="dxa"/>
            <w:tcBorders/>
            <w:shd w:fill="auto" w:val="clear"/>
            <w:vAlign w:val="bottom"/>
          </w:tcPr>
          <w:p>
            <w:pPr>
              <w:pStyle w:val="TableContents"/>
              <w:spacing w:before="0" w:after="0"/>
              <w:ind w:left="0" w:right="0" w:hanging="0"/>
              <w:rPr/>
            </w:pPr>
            <w:r>
              <w:rPr/>
              <w:t> </w:t>
            </w:r>
          </w:p>
        </w:tc>
        <w:tc>
          <w:tcPr>
            <w:tcW w:w="139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25,869</w:t>
            </w:r>
          </w:p>
        </w:tc>
        <w:tc>
          <w:tcPr>
            <w:tcW w:w="208" w:type="dxa"/>
            <w:tcBorders/>
            <w:shd w:fill="auto" w:val="clear"/>
            <w:vAlign w:val="bottom"/>
          </w:tcPr>
          <w:p>
            <w:pPr>
              <w:pStyle w:val="TableContents"/>
              <w:spacing w:before="0" w:after="0"/>
              <w:ind w:left="0" w:right="0" w:hanging="0"/>
              <w:rPr/>
            </w:pPr>
            <w:r>
              <w:rPr/>
              <w:t> </w:t>
            </w:r>
          </w:p>
        </w:tc>
        <w:tc>
          <w:tcPr>
            <w:tcW w:w="149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27,878</w:t>
            </w:r>
          </w:p>
        </w:tc>
        <w:tc>
          <w:tcPr>
            <w:tcW w:w="113" w:type="dxa"/>
            <w:tcBorders/>
            <w:shd w:fill="auto" w:val="clear"/>
            <w:vAlign w:val="bottom"/>
          </w:tcPr>
          <w:p>
            <w:pPr>
              <w:pStyle w:val="TableContents"/>
              <w:spacing w:before="0" w:after="0"/>
              <w:ind w:left="0" w:right="0" w:hanging="0"/>
              <w:rPr/>
            </w:pPr>
            <w:r>
              <w:rPr/>
              <w:t> </w:t>
            </w:r>
          </w:p>
        </w:tc>
      </w:tr>
      <w:tr>
        <w:trPr/>
        <w:tc>
          <w:tcPr>
            <w:tcW w:w="67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Property, plant and mine development</w:t>
            </w:r>
          </w:p>
        </w:tc>
        <w:tc>
          <w:tcPr>
            <w:tcW w:w="208" w:type="dxa"/>
            <w:tcBorders/>
            <w:shd w:fill="CCEEFF" w:val="clear"/>
            <w:vAlign w:val="bottom"/>
          </w:tcPr>
          <w:p>
            <w:pPr>
              <w:pStyle w:val="TableContents"/>
              <w:spacing w:before="0" w:after="0"/>
              <w:ind w:left="0" w:right="0" w:hanging="0"/>
              <w:rPr/>
            </w:pPr>
            <w:r>
              <w:rPr/>
              <w:t> </w:t>
            </w:r>
          </w:p>
        </w:tc>
        <w:tc>
          <w:tcPr>
            <w:tcW w:w="139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3,739,239</w:t>
            </w:r>
          </w:p>
        </w:tc>
        <w:tc>
          <w:tcPr>
            <w:tcW w:w="208" w:type="dxa"/>
            <w:tcBorders/>
            <w:shd w:fill="CCEEFF" w:val="clear"/>
            <w:vAlign w:val="bottom"/>
          </w:tcPr>
          <w:p>
            <w:pPr>
              <w:pStyle w:val="TableContents"/>
              <w:spacing w:before="0" w:after="0"/>
              <w:ind w:left="0" w:right="0" w:hanging="0"/>
              <w:rPr/>
            </w:pPr>
            <w:r>
              <w:rPr/>
              <w:t> </w:t>
            </w:r>
          </w:p>
        </w:tc>
        <w:tc>
          <w:tcPr>
            <w:tcW w:w="149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3,581,798</w:t>
            </w:r>
          </w:p>
        </w:tc>
        <w:tc>
          <w:tcPr>
            <w:tcW w:w="113" w:type="dxa"/>
            <w:tcBorders/>
            <w:shd w:fill="CCEEFF" w:val="clear"/>
            <w:vAlign w:val="bottom"/>
          </w:tcPr>
          <w:p>
            <w:pPr>
              <w:pStyle w:val="TableContents"/>
              <w:spacing w:before="0" w:after="0"/>
              <w:ind w:left="0" w:right="0" w:hanging="0"/>
              <w:rPr/>
            </w:pPr>
            <w:r>
              <w:rPr/>
              <w:t> </w:t>
            </w:r>
          </w:p>
        </w:tc>
      </w:tr>
      <w:tr>
        <w:trPr/>
        <w:tc>
          <w:tcPr>
            <w:tcW w:w="6781" w:type="dxa"/>
            <w:tcBorders/>
            <w:shd w:fill="auto" w:val="clear"/>
            <w:vAlign w:val="bottom"/>
          </w:tcPr>
          <w:p>
            <w:pPr>
              <w:pStyle w:val="TableContents"/>
              <w:spacing w:before="0" w:after="0"/>
              <w:ind w:left="0" w:right="0" w:hanging="0"/>
              <w:rPr/>
            </w:pPr>
            <w:r>
              <w:rPr/>
              <w:t> </w:t>
            </w:r>
          </w:p>
        </w:tc>
        <w:tc>
          <w:tcPr>
            <w:tcW w:w="208" w:type="dxa"/>
            <w:tcBorders/>
            <w:shd w:fill="auto" w:val="clear"/>
            <w:vAlign w:val="bottom"/>
          </w:tcPr>
          <w:p>
            <w:pPr>
              <w:pStyle w:val="TableContents"/>
              <w:spacing w:before="0" w:after="0"/>
              <w:ind w:left="0" w:right="0" w:hanging="0"/>
              <w:rPr/>
            </w:pPr>
            <w:r>
              <w:rPr/>
              <w:t> </w:t>
            </w:r>
          </w:p>
        </w:tc>
        <w:tc>
          <w:tcPr>
            <w:tcW w:w="1396" w:type="dxa"/>
            <w:gridSpan w:val="2"/>
            <w:tcBorders/>
            <w:shd w:fill="auto" w:val="clear"/>
            <w:vAlign w:val="bottom"/>
          </w:tcPr>
          <w:p>
            <w:pPr>
              <w:pStyle w:val="TableContents"/>
              <w:spacing w:before="0" w:after="0"/>
              <w:ind w:left="0" w:right="0" w:hanging="0"/>
              <w:jc w:val="right"/>
              <w:rPr/>
            </w:pPr>
            <w:r>
              <w:rPr/>
              <w:t> </w:t>
            </w:r>
          </w:p>
        </w:tc>
        <w:tc>
          <w:tcPr>
            <w:tcW w:w="208" w:type="dxa"/>
            <w:tcBorders/>
            <w:shd w:fill="auto" w:val="clear"/>
            <w:vAlign w:val="bottom"/>
          </w:tcPr>
          <w:p>
            <w:pPr>
              <w:pStyle w:val="TableContents"/>
              <w:spacing w:before="0" w:after="0"/>
              <w:ind w:left="0" w:right="0" w:hanging="0"/>
              <w:rPr/>
            </w:pPr>
            <w:r>
              <w:rPr/>
              <w:t> </w:t>
            </w:r>
          </w:p>
        </w:tc>
        <w:tc>
          <w:tcPr>
            <w:tcW w:w="1499"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r>
      <w:tr>
        <w:trPr/>
        <w:tc>
          <w:tcPr>
            <w:tcW w:w="6781" w:type="dxa"/>
            <w:tcBorders/>
            <w:shd w:fill="CCEEFF" w:val="clear"/>
            <w:vAlign w:val="bottom"/>
          </w:tcPr>
          <w:p>
            <w:pPr>
              <w:pStyle w:val="TableContents"/>
              <w:spacing w:before="0" w:after="0"/>
              <w:ind w:left="0" w:right="0" w:hanging="0"/>
              <w:rPr/>
            </w:pPr>
            <w:r>
              <w:rPr/>
              <w:t> </w:t>
            </w:r>
          </w:p>
        </w:tc>
        <w:tc>
          <w:tcPr>
            <w:tcW w:w="208"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86"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4,494,772</w:t>
            </w:r>
          </w:p>
        </w:tc>
        <w:tc>
          <w:tcPr>
            <w:tcW w:w="208"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89"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4,247,357</w:t>
            </w:r>
          </w:p>
        </w:tc>
        <w:tc>
          <w:tcPr>
            <w:tcW w:w="113" w:type="dxa"/>
            <w:tcBorders/>
            <w:shd w:fill="CCEEFF" w:val="clear"/>
            <w:vAlign w:val="bottom"/>
          </w:tcPr>
          <w:p>
            <w:pPr>
              <w:pStyle w:val="TableContents"/>
              <w:spacing w:before="0" w:after="0"/>
              <w:ind w:left="0" w:right="0" w:hanging="0"/>
              <w:rPr/>
            </w:pPr>
            <w:r>
              <w:rPr/>
              <w:t> </w:t>
            </w:r>
          </w:p>
        </w:tc>
      </w:tr>
      <w:tr>
        <w:trPr/>
        <w:tc>
          <w:tcPr>
            <w:tcW w:w="6781"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LIABILITIES AND SHAREHOLDERS EQUITY</w:t>
            </w:r>
          </w:p>
        </w:tc>
        <w:tc>
          <w:tcPr>
            <w:tcW w:w="208" w:type="dxa"/>
            <w:tcBorders/>
            <w:shd w:fill="auto" w:val="clear"/>
            <w:vAlign w:val="bottom"/>
          </w:tcPr>
          <w:p>
            <w:pPr>
              <w:pStyle w:val="TableContents"/>
              <w:spacing w:before="0" w:after="0"/>
              <w:ind w:left="0" w:right="0" w:hanging="0"/>
              <w:rPr/>
            </w:pPr>
            <w:r>
              <w:rPr/>
              <w:t> </w:t>
            </w:r>
          </w:p>
        </w:tc>
        <w:tc>
          <w:tcPr>
            <w:tcW w:w="1396" w:type="dxa"/>
            <w:gridSpan w:val="2"/>
            <w:tcBorders/>
            <w:shd w:fill="auto" w:val="clear"/>
            <w:vAlign w:val="bottom"/>
          </w:tcPr>
          <w:p>
            <w:pPr>
              <w:pStyle w:val="TableContents"/>
              <w:spacing w:before="0" w:after="0"/>
              <w:ind w:left="0" w:right="0" w:hanging="0"/>
              <w:jc w:val="right"/>
              <w:rPr/>
            </w:pPr>
            <w:r>
              <w:rPr/>
              <w:t> </w:t>
            </w:r>
          </w:p>
        </w:tc>
        <w:tc>
          <w:tcPr>
            <w:tcW w:w="208" w:type="dxa"/>
            <w:tcBorders/>
            <w:shd w:fill="auto" w:val="clear"/>
            <w:vAlign w:val="bottom"/>
          </w:tcPr>
          <w:p>
            <w:pPr>
              <w:pStyle w:val="TableContents"/>
              <w:spacing w:before="0" w:after="0"/>
              <w:ind w:left="0" w:right="0" w:hanging="0"/>
              <w:rPr/>
            </w:pPr>
            <w:r>
              <w:rPr/>
              <w:t> </w:t>
            </w:r>
          </w:p>
        </w:tc>
        <w:tc>
          <w:tcPr>
            <w:tcW w:w="1499"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r>
      <w:tr>
        <w:trPr/>
        <w:tc>
          <w:tcPr>
            <w:tcW w:w="6781" w:type="dxa"/>
            <w:tcBorders/>
            <w:shd w:fill="CCEEFF" w:val="clear"/>
            <w:vAlign w:val="bottom"/>
          </w:tcPr>
          <w:p>
            <w:pPr>
              <w:pStyle w:val="TableContents"/>
              <w:spacing w:before="0" w:after="0"/>
              <w:ind w:left="0" w:right="0" w:hanging="0"/>
              <w:rPr>
                <w:rFonts w:ascii="Times New Roman" w:hAnsi="Times New Roman"/>
                <w:i/>
                <w:sz w:val="17"/>
              </w:rPr>
            </w:pPr>
            <w:r>
              <w:rPr>
                <w:rFonts w:ascii="Times New Roman" w:hAnsi="Times New Roman"/>
                <w:i/>
                <w:sz w:val="17"/>
              </w:rPr>
              <w:t>Current</w:t>
            </w:r>
          </w:p>
        </w:tc>
        <w:tc>
          <w:tcPr>
            <w:tcW w:w="208" w:type="dxa"/>
            <w:tcBorders/>
            <w:shd w:fill="CCEEFF" w:val="clear"/>
            <w:vAlign w:val="bottom"/>
          </w:tcPr>
          <w:p>
            <w:pPr>
              <w:pStyle w:val="TableContents"/>
              <w:spacing w:before="0" w:after="0"/>
              <w:ind w:left="0" w:right="0" w:hanging="0"/>
              <w:rPr/>
            </w:pPr>
            <w:r>
              <w:rPr/>
              <w:t> </w:t>
            </w:r>
          </w:p>
        </w:tc>
        <w:tc>
          <w:tcPr>
            <w:tcW w:w="1396" w:type="dxa"/>
            <w:gridSpan w:val="2"/>
            <w:tcBorders/>
            <w:shd w:fill="CCEEFF" w:val="clear"/>
            <w:vAlign w:val="bottom"/>
          </w:tcPr>
          <w:p>
            <w:pPr>
              <w:pStyle w:val="TableContents"/>
              <w:spacing w:before="0" w:after="0"/>
              <w:ind w:left="0" w:right="0" w:hanging="0"/>
              <w:jc w:val="right"/>
              <w:rPr/>
            </w:pPr>
            <w:r>
              <w:rPr/>
              <w:t> </w:t>
            </w:r>
          </w:p>
        </w:tc>
        <w:tc>
          <w:tcPr>
            <w:tcW w:w="208" w:type="dxa"/>
            <w:tcBorders/>
            <w:shd w:fill="CCEEFF" w:val="clear"/>
            <w:vAlign w:val="bottom"/>
          </w:tcPr>
          <w:p>
            <w:pPr>
              <w:pStyle w:val="TableContents"/>
              <w:spacing w:before="0" w:after="0"/>
              <w:ind w:left="0" w:right="0" w:hanging="0"/>
              <w:rPr/>
            </w:pPr>
            <w:r>
              <w:rPr/>
              <w:t> </w:t>
            </w:r>
          </w:p>
        </w:tc>
        <w:tc>
          <w:tcPr>
            <w:tcW w:w="1499"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r>
      <w:tr>
        <w:trPr/>
        <w:tc>
          <w:tcPr>
            <w:tcW w:w="67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Accounts payable and accrued liabilities</w:t>
            </w:r>
          </w:p>
        </w:tc>
        <w:tc>
          <w:tcPr>
            <w:tcW w:w="208"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8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162,103</w:t>
            </w:r>
          </w:p>
        </w:tc>
        <w:tc>
          <w:tcPr>
            <w:tcW w:w="208"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89"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155,432</w:t>
            </w:r>
          </w:p>
        </w:tc>
        <w:tc>
          <w:tcPr>
            <w:tcW w:w="113" w:type="dxa"/>
            <w:tcBorders/>
            <w:shd w:fill="auto" w:val="clear"/>
            <w:vAlign w:val="bottom"/>
          </w:tcPr>
          <w:p>
            <w:pPr>
              <w:pStyle w:val="TableContents"/>
              <w:spacing w:before="0" w:after="0"/>
              <w:ind w:left="0" w:right="0" w:hanging="0"/>
              <w:rPr/>
            </w:pPr>
            <w:r>
              <w:rPr/>
              <w:t> </w:t>
            </w:r>
          </w:p>
        </w:tc>
      </w:tr>
      <w:tr>
        <w:trPr/>
        <w:tc>
          <w:tcPr>
            <w:tcW w:w="67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Dividends payable</w:t>
            </w:r>
          </w:p>
        </w:tc>
        <w:tc>
          <w:tcPr>
            <w:tcW w:w="208" w:type="dxa"/>
            <w:tcBorders/>
            <w:shd w:fill="CCEEFF" w:val="clear"/>
            <w:vAlign w:val="bottom"/>
          </w:tcPr>
          <w:p>
            <w:pPr>
              <w:pStyle w:val="TableContents"/>
              <w:spacing w:before="0" w:after="0"/>
              <w:ind w:left="0" w:right="0" w:hanging="0"/>
              <w:rPr/>
            </w:pPr>
            <w:r>
              <w:rPr/>
              <w:t> </w:t>
            </w:r>
          </w:p>
        </w:tc>
        <w:tc>
          <w:tcPr>
            <w:tcW w:w="139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8" w:type="dxa"/>
            <w:tcBorders/>
            <w:shd w:fill="CCEEFF" w:val="clear"/>
            <w:vAlign w:val="bottom"/>
          </w:tcPr>
          <w:p>
            <w:pPr>
              <w:pStyle w:val="TableContents"/>
              <w:spacing w:before="0" w:after="0"/>
              <w:ind w:left="0" w:right="0" w:hanging="0"/>
              <w:rPr/>
            </w:pPr>
            <w:r>
              <w:rPr/>
              <w:t> </w:t>
            </w:r>
          </w:p>
        </w:tc>
        <w:tc>
          <w:tcPr>
            <w:tcW w:w="149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28,198</w:t>
            </w:r>
          </w:p>
        </w:tc>
        <w:tc>
          <w:tcPr>
            <w:tcW w:w="113" w:type="dxa"/>
            <w:tcBorders/>
            <w:shd w:fill="CCEEFF" w:val="clear"/>
            <w:vAlign w:val="bottom"/>
          </w:tcPr>
          <w:p>
            <w:pPr>
              <w:pStyle w:val="TableContents"/>
              <w:spacing w:before="0" w:after="0"/>
              <w:ind w:left="0" w:right="0" w:hanging="0"/>
              <w:rPr/>
            </w:pPr>
            <w:r>
              <w:rPr/>
              <w:t> </w:t>
            </w:r>
          </w:p>
        </w:tc>
      </w:tr>
      <w:tr>
        <w:trPr/>
        <w:tc>
          <w:tcPr>
            <w:tcW w:w="67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Interest payable</w:t>
            </w:r>
          </w:p>
        </w:tc>
        <w:tc>
          <w:tcPr>
            <w:tcW w:w="208" w:type="dxa"/>
            <w:tcBorders/>
            <w:shd w:fill="auto" w:val="clear"/>
            <w:vAlign w:val="bottom"/>
          </w:tcPr>
          <w:p>
            <w:pPr>
              <w:pStyle w:val="TableContents"/>
              <w:spacing w:before="0" w:after="0"/>
              <w:ind w:left="0" w:right="0" w:hanging="0"/>
              <w:rPr/>
            </w:pPr>
            <w:r>
              <w:rPr/>
              <w:t> </w:t>
            </w:r>
          </w:p>
        </w:tc>
        <w:tc>
          <w:tcPr>
            <w:tcW w:w="139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9,889</w:t>
            </w:r>
          </w:p>
        </w:tc>
        <w:tc>
          <w:tcPr>
            <w:tcW w:w="208" w:type="dxa"/>
            <w:tcBorders/>
            <w:shd w:fill="auto" w:val="clear"/>
            <w:vAlign w:val="bottom"/>
          </w:tcPr>
          <w:p>
            <w:pPr>
              <w:pStyle w:val="TableContents"/>
              <w:spacing w:before="0" w:after="0"/>
              <w:ind w:left="0" w:right="0" w:hanging="0"/>
              <w:rPr/>
            </w:pPr>
            <w:r>
              <w:rPr/>
              <w:t> </w:t>
            </w:r>
          </w:p>
        </w:tc>
        <w:tc>
          <w:tcPr>
            <w:tcW w:w="149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1,666</w:t>
            </w:r>
          </w:p>
        </w:tc>
        <w:tc>
          <w:tcPr>
            <w:tcW w:w="113" w:type="dxa"/>
            <w:tcBorders/>
            <w:shd w:fill="auto" w:val="clear"/>
            <w:vAlign w:val="bottom"/>
          </w:tcPr>
          <w:p>
            <w:pPr>
              <w:pStyle w:val="TableContents"/>
              <w:spacing w:before="0" w:after="0"/>
              <w:ind w:left="0" w:right="0" w:hanging="0"/>
              <w:rPr/>
            </w:pPr>
            <w:r>
              <w:rPr/>
              <w:t> </w:t>
            </w:r>
          </w:p>
        </w:tc>
      </w:tr>
      <w:tr>
        <w:trPr/>
        <w:tc>
          <w:tcPr>
            <w:tcW w:w="67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Income taxes payable</w:t>
            </w:r>
          </w:p>
        </w:tc>
        <w:tc>
          <w:tcPr>
            <w:tcW w:w="208" w:type="dxa"/>
            <w:tcBorders/>
            <w:shd w:fill="CCEEFF" w:val="clear"/>
            <w:vAlign w:val="bottom"/>
          </w:tcPr>
          <w:p>
            <w:pPr>
              <w:pStyle w:val="TableContents"/>
              <w:spacing w:before="0" w:after="0"/>
              <w:ind w:left="0" w:right="0" w:hanging="0"/>
              <w:rPr/>
            </w:pPr>
            <w:r>
              <w:rPr/>
              <w:t> </w:t>
            </w:r>
          </w:p>
        </w:tc>
        <w:tc>
          <w:tcPr>
            <w:tcW w:w="139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19,196</w:t>
            </w:r>
          </w:p>
        </w:tc>
        <w:tc>
          <w:tcPr>
            <w:tcW w:w="208" w:type="dxa"/>
            <w:tcBorders/>
            <w:shd w:fill="CCEEFF" w:val="clear"/>
            <w:vAlign w:val="bottom"/>
          </w:tcPr>
          <w:p>
            <w:pPr>
              <w:pStyle w:val="TableContents"/>
              <w:spacing w:before="0" w:after="0"/>
              <w:ind w:left="0" w:right="0" w:hanging="0"/>
              <w:rPr/>
            </w:pPr>
            <w:r>
              <w:rPr/>
              <w:t> </w:t>
            </w:r>
          </w:p>
        </w:tc>
        <w:tc>
          <w:tcPr>
            <w:tcW w:w="149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4,501</w:t>
            </w:r>
          </w:p>
        </w:tc>
        <w:tc>
          <w:tcPr>
            <w:tcW w:w="113" w:type="dxa"/>
            <w:tcBorders/>
            <w:shd w:fill="CCEEFF" w:val="clear"/>
            <w:vAlign w:val="bottom"/>
          </w:tcPr>
          <w:p>
            <w:pPr>
              <w:pStyle w:val="TableContents"/>
              <w:spacing w:before="0" w:after="0"/>
              <w:ind w:left="0" w:right="0" w:hanging="0"/>
              <w:rPr/>
            </w:pPr>
            <w:r>
              <w:rPr/>
              <w:t> </w:t>
            </w:r>
          </w:p>
        </w:tc>
      </w:tr>
      <w:tr>
        <w:trPr/>
        <w:tc>
          <w:tcPr>
            <w:tcW w:w="6781" w:type="dxa"/>
            <w:tcBorders/>
            <w:shd w:fill="auto" w:val="clear"/>
            <w:vAlign w:val="bottom"/>
          </w:tcPr>
          <w:p>
            <w:pPr>
              <w:pStyle w:val="TableContents"/>
              <w:spacing w:before="0" w:after="0"/>
              <w:ind w:left="0" w:right="0" w:hanging="0"/>
              <w:rPr/>
            </w:pPr>
            <w:r>
              <w:rPr/>
              <w:t> </w:t>
            </w:r>
          </w:p>
        </w:tc>
        <w:tc>
          <w:tcPr>
            <w:tcW w:w="208" w:type="dxa"/>
            <w:tcBorders/>
            <w:shd w:fill="auto" w:val="clear"/>
            <w:vAlign w:val="bottom"/>
          </w:tcPr>
          <w:p>
            <w:pPr>
              <w:pStyle w:val="TableContents"/>
              <w:spacing w:before="0" w:after="0"/>
              <w:ind w:left="0" w:right="0" w:hanging="0"/>
              <w:rPr/>
            </w:pPr>
            <w:r>
              <w:rPr/>
              <w:t> </w:t>
            </w:r>
          </w:p>
        </w:tc>
        <w:tc>
          <w:tcPr>
            <w:tcW w:w="1396" w:type="dxa"/>
            <w:gridSpan w:val="2"/>
            <w:tcBorders/>
            <w:shd w:fill="auto" w:val="clear"/>
            <w:vAlign w:val="bottom"/>
          </w:tcPr>
          <w:p>
            <w:pPr>
              <w:pStyle w:val="TableContents"/>
              <w:spacing w:before="0" w:after="0"/>
              <w:ind w:left="0" w:right="0" w:hanging="0"/>
              <w:jc w:val="right"/>
              <w:rPr/>
            </w:pPr>
            <w:r>
              <w:rPr/>
              <w:t> </w:t>
            </w:r>
          </w:p>
        </w:tc>
        <w:tc>
          <w:tcPr>
            <w:tcW w:w="208" w:type="dxa"/>
            <w:tcBorders/>
            <w:shd w:fill="auto" w:val="clear"/>
            <w:vAlign w:val="bottom"/>
          </w:tcPr>
          <w:p>
            <w:pPr>
              <w:pStyle w:val="TableContents"/>
              <w:spacing w:before="0" w:after="0"/>
              <w:ind w:left="0" w:right="0" w:hanging="0"/>
              <w:rPr/>
            </w:pPr>
            <w:r>
              <w:rPr/>
              <w:t> </w:t>
            </w:r>
          </w:p>
        </w:tc>
        <w:tc>
          <w:tcPr>
            <w:tcW w:w="1499"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r>
      <w:tr>
        <w:trPr/>
        <w:tc>
          <w:tcPr>
            <w:tcW w:w="67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current liabilities</w:t>
            </w:r>
          </w:p>
        </w:tc>
        <w:tc>
          <w:tcPr>
            <w:tcW w:w="208" w:type="dxa"/>
            <w:tcBorders/>
            <w:shd w:fill="CCEEFF" w:val="clear"/>
            <w:vAlign w:val="bottom"/>
          </w:tcPr>
          <w:p>
            <w:pPr>
              <w:pStyle w:val="TableContents"/>
              <w:spacing w:before="0" w:after="0"/>
              <w:ind w:left="0" w:right="0" w:hanging="0"/>
              <w:rPr/>
            </w:pPr>
            <w:r>
              <w:rPr/>
              <w:t> </w:t>
            </w:r>
          </w:p>
        </w:tc>
        <w:tc>
          <w:tcPr>
            <w:tcW w:w="139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191,188</w:t>
            </w:r>
          </w:p>
        </w:tc>
        <w:tc>
          <w:tcPr>
            <w:tcW w:w="208" w:type="dxa"/>
            <w:tcBorders/>
            <w:shd w:fill="CCEEFF" w:val="clear"/>
            <w:vAlign w:val="bottom"/>
          </w:tcPr>
          <w:p>
            <w:pPr>
              <w:pStyle w:val="TableContents"/>
              <w:spacing w:before="0" w:after="0"/>
              <w:ind w:left="0" w:right="0" w:hanging="0"/>
              <w:rPr/>
            </w:pPr>
            <w:r>
              <w:rPr/>
              <w:t> </w:t>
            </w:r>
          </w:p>
        </w:tc>
        <w:tc>
          <w:tcPr>
            <w:tcW w:w="149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189,797</w:t>
            </w:r>
          </w:p>
        </w:tc>
        <w:tc>
          <w:tcPr>
            <w:tcW w:w="113" w:type="dxa"/>
            <w:tcBorders/>
            <w:shd w:fill="CCEEFF" w:val="clear"/>
            <w:vAlign w:val="bottom"/>
          </w:tcPr>
          <w:p>
            <w:pPr>
              <w:pStyle w:val="TableContents"/>
              <w:spacing w:before="0" w:after="0"/>
              <w:ind w:left="0" w:right="0" w:hanging="0"/>
              <w:rPr/>
            </w:pPr>
            <w:r>
              <w:rPr/>
              <w:t> </w:t>
            </w:r>
          </w:p>
        </w:tc>
      </w:tr>
      <w:tr>
        <w:trPr/>
        <w:tc>
          <w:tcPr>
            <w:tcW w:w="6781" w:type="dxa"/>
            <w:tcBorders/>
            <w:shd w:fill="auto" w:val="clear"/>
            <w:vAlign w:val="bottom"/>
          </w:tcPr>
          <w:p>
            <w:pPr>
              <w:pStyle w:val="TableContents"/>
              <w:spacing w:before="0" w:after="0"/>
              <w:ind w:left="0" w:right="0" w:hanging="0"/>
              <w:rPr/>
            </w:pPr>
            <w:r>
              <w:rPr/>
              <w:t> </w:t>
            </w:r>
          </w:p>
        </w:tc>
        <w:tc>
          <w:tcPr>
            <w:tcW w:w="208" w:type="dxa"/>
            <w:tcBorders/>
            <w:shd w:fill="auto" w:val="clear"/>
            <w:vAlign w:val="bottom"/>
          </w:tcPr>
          <w:p>
            <w:pPr>
              <w:pStyle w:val="TableContents"/>
              <w:spacing w:before="0" w:after="0"/>
              <w:ind w:left="0" w:right="0" w:hanging="0"/>
              <w:rPr/>
            </w:pPr>
            <w:r>
              <w:rPr/>
              <w:t> </w:t>
            </w:r>
          </w:p>
        </w:tc>
        <w:tc>
          <w:tcPr>
            <w:tcW w:w="1396" w:type="dxa"/>
            <w:gridSpan w:val="2"/>
            <w:tcBorders/>
            <w:shd w:fill="auto" w:val="clear"/>
            <w:vAlign w:val="bottom"/>
          </w:tcPr>
          <w:p>
            <w:pPr>
              <w:pStyle w:val="TableContents"/>
              <w:spacing w:before="0" w:after="0"/>
              <w:ind w:left="0" w:right="0" w:hanging="0"/>
              <w:jc w:val="right"/>
              <w:rPr/>
            </w:pPr>
            <w:r>
              <w:rPr/>
              <w:t> </w:t>
            </w:r>
          </w:p>
        </w:tc>
        <w:tc>
          <w:tcPr>
            <w:tcW w:w="208" w:type="dxa"/>
            <w:tcBorders/>
            <w:shd w:fill="auto" w:val="clear"/>
            <w:vAlign w:val="bottom"/>
          </w:tcPr>
          <w:p>
            <w:pPr>
              <w:pStyle w:val="TableContents"/>
              <w:spacing w:before="0" w:after="0"/>
              <w:ind w:left="0" w:right="0" w:hanging="0"/>
              <w:rPr/>
            </w:pPr>
            <w:r>
              <w:rPr/>
              <w:t> </w:t>
            </w:r>
          </w:p>
        </w:tc>
        <w:tc>
          <w:tcPr>
            <w:tcW w:w="1499"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r>
      <w:tr>
        <w:trPr/>
        <w:tc>
          <w:tcPr>
            <w:tcW w:w="67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Long term debt</w:t>
            </w:r>
          </w:p>
        </w:tc>
        <w:tc>
          <w:tcPr>
            <w:tcW w:w="208" w:type="dxa"/>
            <w:tcBorders/>
            <w:shd w:fill="CCEEFF" w:val="clear"/>
            <w:vAlign w:val="bottom"/>
          </w:tcPr>
          <w:p>
            <w:pPr>
              <w:pStyle w:val="TableContents"/>
              <w:spacing w:before="0" w:after="0"/>
              <w:ind w:left="0" w:right="0" w:hanging="0"/>
              <w:rPr/>
            </w:pPr>
            <w:r>
              <w:rPr/>
              <w:t> </w:t>
            </w:r>
          </w:p>
        </w:tc>
        <w:tc>
          <w:tcPr>
            <w:tcW w:w="139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735,000</w:t>
            </w:r>
          </w:p>
        </w:tc>
        <w:tc>
          <w:tcPr>
            <w:tcW w:w="208" w:type="dxa"/>
            <w:tcBorders/>
            <w:shd w:fill="CCEEFF" w:val="clear"/>
            <w:vAlign w:val="bottom"/>
          </w:tcPr>
          <w:p>
            <w:pPr>
              <w:pStyle w:val="TableContents"/>
              <w:spacing w:before="0" w:after="0"/>
              <w:ind w:left="0" w:right="0" w:hanging="0"/>
              <w:rPr/>
            </w:pPr>
            <w:r>
              <w:rPr/>
              <w:t> </w:t>
            </w:r>
          </w:p>
        </w:tc>
        <w:tc>
          <w:tcPr>
            <w:tcW w:w="149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715,000</w:t>
            </w:r>
          </w:p>
        </w:tc>
        <w:tc>
          <w:tcPr>
            <w:tcW w:w="113" w:type="dxa"/>
            <w:tcBorders/>
            <w:shd w:fill="CCEEFF" w:val="clear"/>
            <w:vAlign w:val="bottom"/>
          </w:tcPr>
          <w:p>
            <w:pPr>
              <w:pStyle w:val="TableContents"/>
              <w:spacing w:before="0" w:after="0"/>
              <w:ind w:left="0" w:right="0" w:hanging="0"/>
              <w:rPr/>
            </w:pPr>
            <w:r>
              <w:rPr/>
              <w:t> </w:t>
            </w:r>
          </w:p>
        </w:tc>
      </w:tr>
      <w:tr>
        <w:trPr/>
        <w:tc>
          <w:tcPr>
            <w:tcW w:w="6781" w:type="dxa"/>
            <w:tcBorders/>
            <w:shd w:fill="auto" w:val="clear"/>
            <w:vAlign w:val="bottom"/>
          </w:tcPr>
          <w:p>
            <w:pPr>
              <w:pStyle w:val="TableContents"/>
              <w:spacing w:before="0" w:after="0"/>
              <w:ind w:left="0" w:right="0" w:hanging="0"/>
              <w:rPr/>
            </w:pPr>
            <w:r>
              <w:rPr/>
              <w:t> </w:t>
            </w:r>
          </w:p>
        </w:tc>
        <w:tc>
          <w:tcPr>
            <w:tcW w:w="208" w:type="dxa"/>
            <w:tcBorders/>
            <w:shd w:fill="auto" w:val="clear"/>
            <w:vAlign w:val="bottom"/>
          </w:tcPr>
          <w:p>
            <w:pPr>
              <w:pStyle w:val="TableContents"/>
              <w:spacing w:before="0" w:after="0"/>
              <w:ind w:left="0" w:right="0" w:hanging="0"/>
              <w:rPr/>
            </w:pPr>
            <w:r>
              <w:rPr/>
              <w:t> </w:t>
            </w:r>
          </w:p>
        </w:tc>
        <w:tc>
          <w:tcPr>
            <w:tcW w:w="1396" w:type="dxa"/>
            <w:gridSpan w:val="2"/>
            <w:tcBorders/>
            <w:shd w:fill="auto" w:val="clear"/>
            <w:vAlign w:val="bottom"/>
          </w:tcPr>
          <w:p>
            <w:pPr>
              <w:pStyle w:val="TableContents"/>
              <w:spacing w:before="0" w:after="0"/>
              <w:ind w:left="0" w:right="0" w:hanging="0"/>
              <w:jc w:val="right"/>
              <w:rPr/>
            </w:pPr>
            <w:r>
              <w:rPr/>
              <w:t> </w:t>
            </w:r>
          </w:p>
        </w:tc>
        <w:tc>
          <w:tcPr>
            <w:tcW w:w="208" w:type="dxa"/>
            <w:tcBorders/>
            <w:shd w:fill="auto" w:val="clear"/>
            <w:vAlign w:val="bottom"/>
          </w:tcPr>
          <w:p>
            <w:pPr>
              <w:pStyle w:val="TableContents"/>
              <w:spacing w:before="0" w:after="0"/>
              <w:ind w:left="0" w:right="0" w:hanging="0"/>
              <w:rPr/>
            </w:pPr>
            <w:r>
              <w:rPr/>
              <w:t> </w:t>
            </w:r>
          </w:p>
        </w:tc>
        <w:tc>
          <w:tcPr>
            <w:tcW w:w="1499"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r>
      <w:tr>
        <w:trPr/>
        <w:tc>
          <w:tcPr>
            <w:tcW w:w="67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Fair value of derivative financial instruments</w:t>
            </w:r>
          </w:p>
        </w:tc>
        <w:tc>
          <w:tcPr>
            <w:tcW w:w="208" w:type="dxa"/>
            <w:tcBorders/>
            <w:shd w:fill="CCEEFF" w:val="clear"/>
            <w:vAlign w:val="bottom"/>
          </w:tcPr>
          <w:p>
            <w:pPr>
              <w:pStyle w:val="TableContents"/>
              <w:spacing w:before="0" w:after="0"/>
              <w:ind w:left="0" w:right="0" w:hanging="0"/>
              <w:rPr/>
            </w:pPr>
            <w:r>
              <w:rPr/>
              <w:t> </w:t>
            </w:r>
          </w:p>
        </w:tc>
        <w:tc>
          <w:tcPr>
            <w:tcW w:w="139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1,622</w:t>
            </w:r>
          </w:p>
        </w:tc>
        <w:tc>
          <w:tcPr>
            <w:tcW w:w="208" w:type="dxa"/>
            <w:tcBorders/>
            <w:shd w:fill="CCEEFF" w:val="clear"/>
            <w:vAlign w:val="bottom"/>
          </w:tcPr>
          <w:p>
            <w:pPr>
              <w:pStyle w:val="TableContents"/>
              <w:spacing w:before="0" w:after="0"/>
              <w:ind w:left="0" w:right="0" w:hanging="0"/>
              <w:rPr/>
            </w:pPr>
            <w:r>
              <w:rPr/>
              <w:t> </w:t>
            </w:r>
          </w:p>
        </w:tc>
        <w:tc>
          <w:tcPr>
            <w:tcW w:w="149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663</w:t>
            </w:r>
          </w:p>
        </w:tc>
        <w:tc>
          <w:tcPr>
            <w:tcW w:w="113" w:type="dxa"/>
            <w:tcBorders/>
            <w:shd w:fill="CCEEFF" w:val="clear"/>
            <w:vAlign w:val="bottom"/>
          </w:tcPr>
          <w:p>
            <w:pPr>
              <w:pStyle w:val="TableContents"/>
              <w:spacing w:before="0" w:after="0"/>
              <w:ind w:left="0" w:right="0" w:hanging="0"/>
              <w:rPr/>
            </w:pPr>
            <w:r>
              <w:rPr/>
              <w:t> </w:t>
            </w:r>
          </w:p>
        </w:tc>
      </w:tr>
      <w:tr>
        <w:trPr/>
        <w:tc>
          <w:tcPr>
            <w:tcW w:w="6781" w:type="dxa"/>
            <w:tcBorders/>
            <w:shd w:fill="auto" w:val="clear"/>
            <w:vAlign w:val="bottom"/>
          </w:tcPr>
          <w:p>
            <w:pPr>
              <w:pStyle w:val="TableContents"/>
              <w:spacing w:before="0" w:after="0"/>
              <w:ind w:left="0" w:right="0" w:hanging="0"/>
              <w:rPr/>
            </w:pPr>
            <w:r>
              <w:rPr/>
              <w:t> </w:t>
            </w:r>
          </w:p>
        </w:tc>
        <w:tc>
          <w:tcPr>
            <w:tcW w:w="208" w:type="dxa"/>
            <w:tcBorders/>
            <w:shd w:fill="auto" w:val="clear"/>
            <w:vAlign w:val="bottom"/>
          </w:tcPr>
          <w:p>
            <w:pPr>
              <w:pStyle w:val="TableContents"/>
              <w:spacing w:before="0" w:after="0"/>
              <w:ind w:left="0" w:right="0" w:hanging="0"/>
              <w:rPr/>
            </w:pPr>
            <w:r>
              <w:rPr/>
              <w:t> </w:t>
            </w:r>
          </w:p>
        </w:tc>
        <w:tc>
          <w:tcPr>
            <w:tcW w:w="1396" w:type="dxa"/>
            <w:gridSpan w:val="2"/>
            <w:tcBorders/>
            <w:shd w:fill="auto" w:val="clear"/>
            <w:vAlign w:val="bottom"/>
          </w:tcPr>
          <w:p>
            <w:pPr>
              <w:pStyle w:val="TableContents"/>
              <w:spacing w:before="0" w:after="0"/>
              <w:ind w:left="0" w:right="0" w:hanging="0"/>
              <w:jc w:val="right"/>
              <w:rPr/>
            </w:pPr>
            <w:r>
              <w:rPr/>
              <w:t> </w:t>
            </w:r>
          </w:p>
        </w:tc>
        <w:tc>
          <w:tcPr>
            <w:tcW w:w="208" w:type="dxa"/>
            <w:tcBorders/>
            <w:shd w:fill="auto" w:val="clear"/>
            <w:vAlign w:val="bottom"/>
          </w:tcPr>
          <w:p>
            <w:pPr>
              <w:pStyle w:val="TableContents"/>
              <w:spacing w:before="0" w:after="0"/>
              <w:ind w:left="0" w:right="0" w:hanging="0"/>
              <w:rPr/>
            </w:pPr>
            <w:r>
              <w:rPr/>
              <w:t> </w:t>
            </w:r>
          </w:p>
        </w:tc>
        <w:tc>
          <w:tcPr>
            <w:tcW w:w="1499"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r>
      <w:tr>
        <w:trPr/>
        <w:tc>
          <w:tcPr>
            <w:tcW w:w="67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Reclamation provision and other liabilities</w:t>
            </w:r>
          </w:p>
        </w:tc>
        <w:tc>
          <w:tcPr>
            <w:tcW w:w="208" w:type="dxa"/>
            <w:tcBorders/>
            <w:shd w:fill="CCEEFF" w:val="clear"/>
            <w:vAlign w:val="bottom"/>
          </w:tcPr>
          <w:p>
            <w:pPr>
              <w:pStyle w:val="TableContents"/>
              <w:spacing w:before="0" w:after="0"/>
              <w:ind w:left="0" w:right="0" w:hanging="0"/>
              <w:rPr/>
            </w:pPr>
            <w:r>
              <w:rPr/>
              <w:t> </w:t>
            </w:r>
          </w:p>
        </w:tc>
        <w:tc>
          <w:tcPr>
            <w:tcW w:w="139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107,465</w:t>
            </w:r>
          </w:p>
        </w:tc>
        <w:tc>
          <w:tcPr>
            <w:tcW w:w="208" w:type="dxa"/>
            <w:tcBorders/>
            <w:shd w:fill="CCEEFF" w:val="clear"/>
            <w:vAlign w:val="bottom"/>
          </w:tcPr>
          <w:p>
            <w:pPr>
              <w:pStyle w:val="TableContents"/>
              <w:spacing w:before="0" w:after="0"/>
              <w:ind w:left="0" w:right="0" w:hanging="0"/>
              <w:rPr/>
            </w:pPr>
            <w:r>
              <w:rPr/>
              <w:t> </w:t>
            </w:r>
          </w:p>
        </w:tc>
        <w:tc>
          <w:tcPr>
            <w:tcW w:w="149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96,255</w:t>
            </w:r>
          </w:p>
        </w:tc>
        <w:tc>
          <w:tcPr>
            <w:tcW w:w="113" w:type="dxa"/>
            <w:tcBorders/>
            <w:shd w:fill="CCEEFF" w:val="clear"/>
            <w:vAlign w:val="bottom"/>
          </w:tcPr>
          <w:p>
            <w:pPr>
              <w:pStyle w:val="TableContents"/>
              <w:spacing w:before="0" w:after="0"/>
              <w:ind w:left="0" w:right="0" w:hanging="0"/>
              <w:rPr/>
            </w:pPr>
            <w:r>
              <w:rPr/>
              <w:t> </w:t>
            </w:r>
          </w:p>
        </w:tc>
      </w:tr>
      <w:tr>
        <w:trPr/>
        <w:tc>
          <w:tcPr>
            <w:tcW w:w="6781" w:type="dxa"/>
            <w:tcBorders/>
            <w:shd w:fill="auto" w:val="clear"/>
            <w:vAlign w:val="bottom"/>
          </w:tcPr>
          <w:p>
            <w:pPr>
              <w:pStyle w:val="TableContents"/>
              <w:spacing w:before="0" w:after="0"/>
              <w:ind w:left="0" w:right="0" w:hanging="0"/>
              <w:rPr/>
            </w:pPr>
            <w:r>
              <w:rPr/>
              <w:t> </w:t>
            </w:r>
          </w:p>
        </w:tc>
        <w:tc>
          <w:tcPr>
            <w:tcW w:w="208" w:type="dxa"/>
            <w:tcBorders/>
            <w:shd w:fill="auto" w:val="clear"/>
            <w:vAlign w:val="bottom"/>
          </w:tcPr>
          <w:p>
            <w:pPr>
              <w:pStyle w:val="TableContents"/>
              <w:spacing w:before="0" w:after="0"/>
              <w:ind w:left="0" w:right="0" w:hanging="0"/>
              <w:rPr/>
            </w:pPr>
            <w:r>
              <w:rPr/>
              <w:t> </w:t>
            </w:r>
          </w:p>
        </w:tc>
        <w:tc>
          <w:tcPr>
            <w:tcW w:w="1396" w:type="dxa"/>
            <w:gridSpan w:val="2"/>
            <w:tcBorders/>
            <w:shd w:fill="auto" w:val="clear"/>
            <w:vAlign w:val="bottom"/>
          </w:tcPr>
          <w:p>
            <w:pPr>
              <w:pStyle w:val="TableContents"/>
              <w:spacing w:before="0" w:after="0"/>
              <w:ind w:left="0" w:right="0" w:hanging="0"/>
              <w:jc w:val="right"/>
              <w:rPr/>
            </w:pPr>
            <w:r>
              <w:rPr/>
              <w:t> </w:t>
            </w:r>
          </w:p>
        </w:tc>
        <w:tc>
          <w:tcPr>
            <w:tcW w:w="208" w:type="dxa"/>
            <w:tcBorders/>
            <w:shd w:fill="auto" w:val="clear"/>
            <w:vAlign w:val="bottom"/>
          </w:tcPr>
          <w:p>
            <w:pPr>
              <w:pStyle w:val="TableContents"/>
              <w:spacing w:before="0" w:after="0"/>
              <w:ind w:left="0" w:right="0" w:hanging="0"/>
              <w:rPr/>
            </w:pPr>
            <w:r>
              <w:rPr/>
              <w:t> </w:t>
            </w:r>
          </w:p>
        </w:tc>
        <w:tc>
          <w:tcPr>
            <w:tcW w:w="1499"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r>
      <w:tr>
        <w:trPr/>
        <w:tc>
          <w:tcPr>
            <w:tcW w:w="67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Future income and mining tax liabilities</w:t>
            </w:r>
          </w:p>
        </w:tc>
        <w:tc>
          <w:tcPr>
            <w:tcW w:w="208" w:type="dxa"/>
            <w:tcBorders/>
            <w:shd w:fill="CCEEFF" w:val="clear"/>
            <w:vAlign w:val="bottom"/>
          </w:tcPr>
          <w:p>
            <w:pPr>
              <w:pStyle w:val="TableContents"/>
              <w:spacing w:before="0" w:after="0"/>
              <w:ind w:left="0" w:right="0" w:hanging="0"/>
              <w:rPr/>
            </w:pPr>
            <w:r>
              <w:rPr/>
              <w:t> </w:t>
            </w:r>
          </w:p>
        </w:tc>
        <w:tc>
          <w:tcPr>
            <w:tcW w:w="139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509,958</w:t>
            </w:r>
          </w:p>
        </w:tc>
        <w:tc>
          <w:tcPr>
            <w:tcW w:w="208" w:type="dxa"/>
            <w:tcBorders/>
            <w:shd w:fill="CCEEFF" w:val="clear"/>
            <w:vAlign w:val="bottom"/>
          </w:tcPr>
          <w:p>
            <w:pPr>
              <w:pStyle w:val="TableContents"/>
              <w:spacing w:before="0" w:after="0"/>
              <w:ind w:left="0" w:right="0" w:hanging="0"/>
              <w:rPr/>
            </w:pPr>
            <w:r>
              <w:rPr/>
              <w:t> </w:t>
            </w:r>
          </w:p>
        </w:tc>
        <w:tc>
          <w:tcPr>
            <w:tcW w:w="149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493,881</w:t>
            </w:r>
          </w:p>
        </w:tc>
        <w:tc>
          <w:tcPr>
            <w:tcW w:w="113" w:type="dxa"/>
            <w:tcBorders/>
            <w:shd w:fill="CCEEFF" w:val="clear"/>
            <w:vAlign w:val="bottom"/>
          </w:tcPr>
          <w:p>
            <w:pPr>
              <w:pStyle w:val="TableContents"/>
              <w:spacing w:before="0" w:after="0"/>
              <w:ind w:left="0" w:right="0" w:hanging="0"/>
              <w:rPr/>
            </w:pPr>
            <w:r>
              <w:rPr/>
              <w:t> </w:t>
            </w:r>
          </w:p>
        </w:tc>
      </w:tr>
      <w:tr>
        <w:trPr/>
        <w:tc>
          <w:tcPr>
            <w:tcW w:w="6781" w:type="dxa"/>
            <w:tcBorders/>
            <w:shd w:fill="auto" w:val="clear"/>
            <w:vAlign w:val="bottom"/>
          </w:tcPr>
          <w:p>
            <w:pPr>
              <w:pStyle w:val="TableContents"/>
              <w:spacing w:before="0" w:after="0"/>
              <w:ind w:left="0" w:right="0" w:hanging="0"/>
              <w:rPr/>
            </w:pPr>
            <w:r>
              <w:rPr/>
              <w:t> </w:t>
            </w:r>
          </w:p>
        </w:tc>
        <w:tc>
          <w:tcPr>
            <w:tcW w:w="208" w:type="dxa"/>
            <w:tcBorders/>
            <w:shd w:fill="auto" w:val="clear"/>
            <w:vAlign w:val="bottom"/>
          </w:tcPr>
          <w:p>
            <w:pPr>
              <w:pStyle w:val="TableContents"/>
              <w:spacing w:before="0" w:after="0"/>
              <w:ind w:left="0" w:right="0" w:hanging="0"/>
              <w:rPr/>
            </w:pPr>
            <w:r>
              <w:rPr/>
              <w:t> </w:t>
            </w:r>
          </w:p>
        </w:tc>
        <w:tc>
          <w:tcPr>
            <w:tcW w:w="1396" w:type="dxa"/>
            <w:gridSpan w:val="2"/>
            <w:tcBorders/>
            <w:shd w:fill="auto" w:val="clear"/>
            <w:vAlign w:val="bottom"/>
          </w:tcPr>
          <w:p>
            <w:pPr>
              <w:pStyle w:val="TableContents"/>
              <w:spacing w:before="0" w:after="0"/>
              <w:ind w:left="0" w:right="0" w:hanging="0"/>
              <w:jc w:val="right"/>
              <w:rPr/>
            </w:pPr>
            <w:r>
              <w:rPr/>
              <w:t> </w:t>
            </w:r>
          </w:p>
        </w:tc>
        <w:tc>
          <w:tcPr>
            <w:tcW w:w="208" w:type="dxa"/>
            <w:tcBorders/>
            <w:shd w:fill="auto" w:val="clear"/>
            <w:vAlign w:val="bottom"/>
          </w:tcPr>
          <w:p>
            <w:pPr>
              <w:pStyle w:val="TableContents"/>
              <w:spacing w:before="0" w:after="0"/>
              <w:ind w:left="0" w:right="0" w:hanging="0"/>
              <w:rPr/>
            </w:pPr>
            <w:r>
              <w:rPr/>
              <w:t> </w:t>
            </w:r>
          </w:p>
        </w:tc>
        <w:tc>
          <w:tcPr>
            <w:tcW w:w="1499"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r>
      <w:tr>
        <w:trPr/>
        <w:tc>
          <w:tcPr>
            <w:tcW w:w="6781"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Shareholders equity</w:t>
            </w:r>
          </w:p>
        </w:tc>
        <w:tc>
          <w:tcPr>
            <w:tcW w:w="208" w:type="dxa"/>
            <w:tcBorders/>
            <w:shd w:fill="CCEEFF" w:val="clear"/>
            <w:vAlign w:val="bottom"/>
          </w:tcPr>
          <w:p>
            <w:pPr>
              <w:pStyle w:val="TableContents"/>
              <w:spacing w:before="0" w:after="0"/>
              <w:ind w:left="0" w:right="0" w:hanging="0"/>
              <w:rPr/>
            </w:pPr>
            <w:r>
              <w:rPr/>
              <w:t> </w:t>
            </w:r>
          </w:p>
        </w:tc>
        <w:tc>
          <w:tcPr>
            <w:tcW w:w="1396" w:type="dxa"/>
            <w:gridSpan w:val="2"/>
            <w:tcBorders/>
            <w:shd w:fill="CCEEFF" w:val="clear"/>
            <w:vAlign w:val="bottom"/>
          </w:tcPr>
          <w:p>
            <w:pPr>
              <w:pStyle w:val="TableContents"/>
              <w:spacing w:before="0" w:after="0"/>
              <w:ind w:left="0" w:right="0" w:hanging="0"/>
              <w:jc w:val="right"/>
              <w:rPr/>
            </w:pPr>
            <w:r>
              <w:rPr/>
              <w:t> </w:t>
            </w:r>
          </w:p>
        </w:tc>
        <w:tc>
          <w:tcPr>
            <w:tcW w:w="208" w:type="dxa"/>
            <w:tcBorders/>
            <w:shd w:fill="CCEEFF" w:val="clear"/>
            <w:vAlign w:val="bottom"/>
          </w:tcPr>
          <w:p>
            <w:pPr>
              <w:pStyle w:val="TableContents"/>
              <w:spacing w:before="0" w:after="0"/>
              <w:ind w:left="0" w:right="0" w:hanging="0"/>
              <w:rPr/>
            </w:pPr>
            <w:r>
              <w:rPr/>
              <w:t> </w:t>
            </w:r>
          </w:p>
        </w:tc>
        <w:tc>
          <w:tcPr>
            <w:tcW w:w="1499"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r>
      <w:tr>
        <w:trPr/>
        <w:tc>
          <w:tcPr>
            <w:tcW w:w="67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Common shares</w:t>
            </w:r>
          </w:p>
        </w:tc>
        <w:tc>
          <w:tcPr>
            <w:tcW w:w="208" w:type="dxa"/>
            <w:tcBorders/>
            <w:shd w:fill="auto" w:val="clear"/>
            <w:vAlign w:val="bottom"/>
          </w:tcPr>
          <w:p>
            <w:pPr>
              <w:pStyle w:val="TableContents"/>
              <w:spacing w:before="0" w:after="0"/>
              <w:ind w:left="0" w:right="0" w:hanging="0"/>
              <w:rPr/>
            </w:pPr>
            <w:r>
              <w:rPr/>
              <w:t> </w:t>
            </w:r>
          </w:p>
        </w:tc>
        <w:tc>
          <w:tcPr>
            <w:tcW w:w="1396" w:type="dxa"/>
            <w:gridSpan w:val="2"/>
            <w:tcBorders/>
            <w:shd w:fill="auto" w:val="clear"/>
            <w:vAlign w:val="bottom"/>
          </w:tcPr>
          <w:p>
            <w:pPr>
              <w:pStyle w:val="TableContents"/>
              <w:spacing w:before="0" w:after="0"/>
              <w:ind w:left="0" w:right="0" w:hanging="0"/>
              <w:jc w:val="right"/>
              <w:rPr/>
            </w:pPr>
            <w:r>
              <w:rPr/>
              <w:t> </w:t>
            </w:r>
          </w:p>
        </w:tc>
        <w:tc>
          <w:tcPr>
            <w:tcW w:w="208" w:type="dxa"/>
            <w:tcBorders/>
            <w:shd w:fill="auto" w:val="clear"/>
            <w:vAlign w:val="bottom"/>
          </w:tcPr>
          <w:p>
            <w:pPr>
              <w:pStyle w:val="TableContents"/>
              <w:spacing w:before="0" w:after="0"/>
              <w:ind w:left="0" w:right="0" w:hanging="0"/>
              <w:rPr/>
            </w:pPr>
            <w:r>
              <w:rPr/>
              <w:t> </w:t>
            </w:r>
          </w:p>
        </w:tc>
        <w:tc>
          <w:tcPr>
            <w:tcW w:w="1499"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r>
      <w:tr>
        <w:trPr/>
        <w:tc>
          <w:tcPr>
            <w:tcW w:w="67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Authorized  unlimited</w:t>
            </w:r>
          </w:p>
        </w:tc>
        <w:tc>
          <w:tcPr>
            <w:tcW w:w="208" w:type="dxa"/>
            <w:tcBorders/>
            <w:shd w:fill="CCEEFF" w:val="clear"/>
            <w:vAlign w:val="bottom"/>
          </w:tcPr>
          <w:p>
            <w:pPr>
              <w:pStyle w:val="TableContents"/>
              <w:spacing w:before="0" w:after="0"/>
              <w:ind w:left="0" w:right="0" w:hanging="0"/>
              <w:rPr/>
            </w:pPr>
            <w:r>
              <w:rPr/>
              <w:t> </w:t>
            </w:r>
          </w:p>
        </w:tc>
        <w:tc>
          <w:tcPr>
            <w:tcW w:w="1396" w:type="dxa"/>
            <w:gridSpan w:val="2"/>
            <w:tcBorders/>
            <w:shd w:fill="CCEEFF" w:val="clear"/>
            <w:vAlign w:val="bottom"/>
          </w:tcPr>
          <w:p>
            <w:pPr>
              <w:pStyle w:val="TableContents"/>
              <w:spacing w:before="0" w:after="0"/>
              <w:ind w:left="0" w:right="0" w:hanging="0"/>
              <w:jc w:val="right"/>
              <w:rPr/>
            </w:pPr>
            <w:r>
              <w:rPr/>
              <w:t> </w:t>
            </w:r>
          </w:p>
        </w:tc>
        <w:tc>
          <w:tcPr>
            <w:tcW w:w="208" w:type="dxa"/>
            <w:tcBorders/>
            <w:shd w:fill="CCEEFF" w:val="clear"/>
            <w:vAlign w:val="bottom"/>
          </w:tcPr>
          <w:p>
            <w:pPr>
              <w:pStyle w:val="TableContents"/>
              <w:spacing w:before="0" w:after="0"/>
              <w:ind w:left="0" w:right="0" w:hanging="0"/>
              <w:rPr/>
            </w:pPr>
            <w:r>
              <w:rPr/>
              <w:t> </w:t>
            </w:r>
          </w:p>
        </w:tc>
        <w:tc>
          <w:tcPr>
            <w:tcW w:w="1499" w:type="dxa"/>
            <w:gridSpan w:val="2"/>
            <w:tcBorders/>
            <w:shd w:fill="CCEEFF" w:val="clear"/>
            <w:vAlign w:val="bottom"/>
          </w:tcPr>
          <w:p>
            <w:pPr>
              <w:pStyle w:val="TableContents"/>
              <w:spacing w:before="0" w:after="0"/>
              <w:ind w:left="0" w:right="0" w:hanging="0"/>
              <w:jc w:val="right"/>
              <w:rPr/>
            </w:pPr>
            <w:r>
              <w:rPr/>
              <w:t> </w:t>
            </w:r>
          </w:p>
        </w:tc>
        <w:tc>
          <w:tcPr>
            <w:tcW w:w="113" w:type="dxa"/>
            <w:tcBorders/>
            <w:shd w:fill="CCEEFF" w:val="clear"/>
            <w:vAlign w:val="bottom"/>
          </w:tcPr>
          <w:p>
            <w:pPr>
              <w:pStyle w:val="TableContents"/>
              <w:spacing w:before="0" w:after="0"/>
              <w:ind w:left="0" w:right="0" w:hanging="0"/>
              <w:rPr/>
            </w:pPr>
            <w:r>
              <w:rPr/>
              <w:t> </w:t>
            </w:r>
          </w:p>
        </w:tc>
      </w:tr>
      <w:tr>
        <w:trPr/>
        <w:tc>
          <w:tcPr>
            <w:tcW w:w="67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Issued  157,089,726 (December 31, 2009  156,655,056)</w:t>
            </w:r>
          </w:p>
        </w:tc>
        <w:tc>
          <w:tcPr>
            <w:tcW w:w="208" w:type="dxa"/>
            <w:tcBorders/>
            <w:shd w:fill="auto" w:val="clear"/>
            <w:vAlign w:val="bottom"/>
          </w:tcPr>
          <w:p>
            <w:pPr>
              <w:pStyle w:val="TableContents"/>
              <w:spacing w:before="0" w:after="0"/>
              <w:ind w:left="0" w:right="0" w:hanging="0"/>
              <w:rPr/>
            </w:pPr>
            <w:r>
              <w:rPr/>
              <w:t> </w:t>
            </w:r>
          </w:p>
        </w:tc>
        <w:tc>
          <w:tcPr>
            <w:tcW w:w="139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2,397,106</w:t>
            </w:r>
          </w:p>
        </w:tc>
        <w:tc>
          <w:tcPr>
            <w:tcW w:w="208" w:type="dxa"/>
            <w:tcBorders/>
            <w:shd w:fill="auto" w:val="clear"/>
            <w:vAlign w:val="bottom"/>
          </w:tcPr>
          <w:p>
            <w:pPr>
              <w:pStyle w:val="TableContents"/>
              <w:spacing w:before="0" w:after="0"/>
              <w:ind w:left="0" w:right="0" w:hanging="0"/>
              <w:rPr/>
            </w:pPr>
            <w:r>
              <w:rPr/>
              <w:t> </w:t>
            </w:r>
          </w:p>
        </w:tc>
        <w:tc>
          <w:tcPr>
            <w:tcW w:w="149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2,378,759</w:t>
            </w:r>
          </w:p>
        </w:tc>
        <w:tc>
          <w:tcPr>
            <w:tcW w:w="113" w:type="dxa"/>
            <w:tcBorders/>
            <w:shd w:fill="auto" w:val="clear"/>
            <w:vAlign w:val="bottom"/>
          </w:tcPr>
          <w:p>
            <w:pPr>
              <w:pStyle w:val="TableContents"/>
              <w:spacing w:before="0" w:after="0"/>
              <w:ind w:left="0" w:right="0" w:hanging="0"/>
              <w:rPr/>
            </w:pPr>
            <w:r>
              <w:rPr/>
              <w:t> </w:t>
            </w:r>
          </w:p>
        </w:tc>
      </w:tr>
      <w:tr>
        <w:trPr/>
        <w:tc>
          <w:tcPr>
            <w:tcW w:w="67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Stock options</w:t>
            </w:r>
          </w:p>
        </w:tc>
        <w:tc>
          <w:tcPr>
            <w:tcW w:w="208" w:type="dxa"/>
            <w:tcBorders/>
            <w:shd w:fill="CCEEFF" w:val="clear"/>
            <w:vAlign w:val="bottom"/>
          </w:tcPr>
          <w:p>
            <w:pPr>
              <w:pStyle w:val="TableContents"/>
              <w:spacing w:before="0" w:after="0"/>
              <w:ind w:left="0" w:right="0" w:hanging="0"/>
              <w:rPr/>
            </w:pPr>
            <w:r>
              <w:rPr/>
              <w:t> </w:t>
            </w:r>
          </w:p>
        </w:tc>
        <w:tc>
          <w:tcPr>
            <w:tcW w:w="139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89,955</w:t>
            </w:r>
          </w:p>
        </w:tc>
        <w:tc>
          <w:tcPr>
            <w:tcW w:w="208" w:type="dxa"/>
            <w:tcBorders/>
            <w:shd w:fill="CCEEFF" w:val="clear"/>
            <w:vAlign w:val="bottom"/>
          </w:tcPr>
          <w:p>
            <w:pPr>
              <w:pStyle w:val="TableContents"/>
              <w:spacing w:before="0" w:after="0"/>
              <w:ind w:left="0" w:right="0" w:hanging="0"/>
              <w:rPr/>
            </w:pPr>
            <w:r>
              <w:rPr/>
              <w:t> </w:t>
            </w:r>
          </w:p>
        </w:tc>
        <w:tc>
          <w:tcPr>
            <w:tcW w:w="149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65,771</w:t>
            </w:r>
          </w:p>
        </w:tc>
        <w:tc>
          <w:tcPr>
            <w:tcW w:w="113" w:type="dxa"/>
            <w:tcBorders/>
            <w:shd w:fill="CCEEFF" w:val="clear"/>
            <w:vAlign w:val="bottom"/>
          </w:tcPr>
          <w:p>
            <w:pPr>
              <w:pStyle w:val="TableContents"/>
              <w:spacing w:before="0" w:after="0"/>
              <w:ind w:left="0" w:right="0" w:hanging="0"/>
              <w:rPr/>
            </w:pPr>
            <w:r>
              <w:rPr/>
              <w:t> </w:t>
            </w:r>
          </w:p>
        </w:tc>
      </w:tr>
      <w:tr>
        <w:trPr/>
        <w:tc>
          <w:tcPr>
            <w:tcW w:w="67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Warrants</w:t>
            </w:r>
          </w:p>
        </w:tc>
        <w:tc>
          <w:tcPr>
            <w:tcW w:w="208" w:type="dxa"/>
            <w:tcBorders/>
            <w:shd w:fill="auto" w:val="clear"/>
            <w:vAlign w:val="bottom"/>
          </w:tcPr>
          <w:p>
            <w:pPr>
              <w:pStyle w:val="TableContents"/>
              <w:spacing w:before="0" w:after="0"/>
              <w:ind w:left="0" w:right="0" w:hanging="0"/>
              <w:rPr/>
            </w:pPr>
            <w:r>
              <w:rPr/>
              <w:t> </w:t>
            </w:r>
          </w:p>
        </w:tc>
        <w:tc>
          <w:tcPr>
            <w:tcW w:w="139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24,858</w:t>
            </w:r>
          </w:p>
        </w:tc>
        <w:tc>
          <w:tcPr>
            <w:tcW w:w="208" w:type="dxa"/>
            <w:tcBorders/>
            <w:shd w:fill="auto" w:val="clear"/>
            <w:vAlign w:val="bottom"/>
          </w:tcPr>
          <w:p>
            <w:pPr>
              <w:pStyle w:val="TableContents"/>
              <w:spacing w:before="0" w:after="0"/>
              <w:ind w:left="0" w:right="0" w:hanging="0"/>
              <w:rPr/>
            </w:pPr>
            <w:r>
              <w:rPr/>
              <w:t> </w:t>
            </w:r>
          </w:p>
        </w:tc>
        <w:tc>
          <w:tcPr>
            <w:tcW w:w="149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24,858</w:t>
            </w:r>
          </w:p>
        </w:tc>
        <w:tc>
          <w:tcPr>
            <w:tcW w:w="113" w:type="dxa"/>
            <w:tcBorders/>
            <w:shd w:fill="auto" w:val="clear"/>
            <w:vAlign w:val="bottom"/>
          </w:tcPr>
          <w:p>
            <w:pPr>
              <w:pStyle w:val="TableContents"/>
              <w:spacing w:before="0" w:after="0"/>
              <w:ind w:left="0" w:right="0" w:hanging="0"/>
              <w:rPr/>
            </w:pPr>
            <w:r>
              <w:rPr/>
              <w:t> </w:t>
            </w:r>
          </w:p>
        </w:tc>
      </w:tr>
      <w:tr>
        <w:trPr/>
        <w:tc>
          <w:tcPr>
            <w:tcW w:w="67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Contributed surplus</w:t>
            </w:r>
          </w:p>
        </w:tc>
        <w:tc>
          <w:tcPr>
            <w:tcW w:w="208" w:type="dxa"/>
            <w:tcBorders/>
            <w:shd w:fill="CCEEFF" w:val="clear"/>
            <w:vAlign w:val="bottom"/>
          </w:tcPr>
          <w:p>
            <w:pPr>
              <w:pStyle w:val="TableContents"/>
              <w:spacing w:before="0" w:after="0"/>
              <w:ind w:left="0" w:right="0" w:hanging="0"/>
              <w:rPr/>
            </w:pPr>
            <w:r>
              <w:rPr/>
              <w:t> </w:t>
            </w:r>
          </w:p>
        </w:tc>
        <w:tc>
          <w:tcPr>
            <w:tcW w:w="139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15,166</w:t>
            </w:r>
          </w:p>
        </w:tc>
        <w:tc>
          <w:tcPr>
            <w:tcW w:w="208" w:type="dxa"/>
            <w:tcBorders/>
            <w:shd w:fill="CCEEFF" w:val="clear"/>
            <w:vAlign w:val="bottom"/>
          </w:tcPr>
          <w:p>
            <w:pPr>
              <w:pStyle w:val="TableContents"/>
              <w:spacing w:before="0" w:after="0"/>
              <w:ind w:left="0" w:right="0" w:hanging="0"/>
              <w:rPr/>
            </w:pPr>
            <w:r>
              <w:rPr/>
              <w:t> </w:t>
            </w:r>
          </w:p>
        </w:tc>
        <w:tc>
          <w:tcPr>
            <w:tcW w:w="1499"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15,166</w:t>
            </w:r>
          </w:p>
        </w:tc>
        <w:tc>
          <w:tcPr>
            <w:tcW w:w="113" w:type="dxa"/>
            <w:tcBorders/>
            <w:shd w:fill="CCEEFF" w:val="clear"/>
            <w:vAlign w:val="bottom"/>
          </w:tcPr>
          <w:p>
            <w:pPr>
              <w:pStyle w:val="TableContents"/>
              <w:spacing w:before="0" w:after="0"/>
              <w:ind w:left="0" w:right="0" w:hanging="0"/>
              <w:rPr/>
            </w:pPr>
            <w:r>
              <w:rPr/>
              <w:t> </w:t>
            </w:r>
          </w:p>
        </w:tc>
      </w:tr>
      <w:tr>
        <w:trPr/>
        <w:tc>
          <w:tcPr>
            <w:tcW w:w="678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Retained earnings</w:t>
            </w:r>
          </w:p>
        </w:tc>
        <w:tc>
          <w:tcPr>
            <w:tcW w:w="208" w:type="dxa"/>
            <w:tcBorders/>
            <w:shd w:fill="auto" w:val="clear"/>
            <w:vAlign w:val="bottom"/>
          </w:tcPr>
          <w:p>
            <w:pPr>
              <w:pStyle w:val="TableContents"/>
              <w:spacing w:before="0" w:after="0"/>
              <w:ind w:left="0" w:right="0" w:hanging="0"/>
              <w:rPr/>
            </w:pPr>
            <w:r>
              <w:rPr/>
              <w:t> </w:t>
            </w:r>
          </w:p>
        </w:tc>
        <w:tc>
          <w:tcPr>
            <w:tcW w:w="139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338,850</w:t>
            </w:r>
          </w:p>
        </w:tc>
        <w:tc>
          <w:tcPr>
            <w:tcW w:w="208" w:type="dxa"/>
            <w:tcBorders/>
            <w:shd w:fill="auto" w:val="clear"/>
            <w:vAlign w:val="bottom"/>
          </w:tcPr>
          <w:p>
            <w:pPr>
              <w:pStyle w:val="TableContents"/>
              <w:spacing w:before="0" w:after="0"/>
              <w:ind w:left="0" w:right="0" w:hanging="0"/>
              <w:rPr/>
            </w:pPr>
            <w:r>
              <w:rPr/>
              <w:t> </w:t>
            </w:r>
          </w:p>
        </w:tc>
        <w:tc>
          <w:tcPr>
            <w:tcW w:w="1499"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216,158</w:t>
            </w:r>
          </w:p>
        </w:tc>
        <w:tc>
          <w:tcPr>
            <w:tcW w:w="113" w:type="dxa"/>
            <w:tcBorders/>
            <w:shd w:fill="auto" w:val="clear"/>
            <w:vAlign w:val="bottom"/>
          </w:tcPr>
          <w:p>
            <w:pPr>
              <w:pStyle w:val="TableContents"/>
              <w:spacing w:before="0" w:after="0"/>
              <w:ind w:left="0" w:right="0" w:hanging="0"/>
              <w:rPr/>
            </w:pPr>
            <w:r>
              <w:rPr/>
              <w:t> </w:t>
            </w:r>
          </w:p>
        </w:tc>
      </w:tr>
      <w:tr>
        <w:trPr/>
        <w:tc>
          <w:tcPr>
            <w:tcW w:w="67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Accumulated other comprehensive income</w:t>
            </w:r>
          </w:p>
        </w:tc>
        <w:tc>
          <w:tcPr>
            <w:tcW w:w="208" w:type="dxa"/>
            <w:tcBorders/>
            <w:shd w:fill="CCEEFF" w:val="clear"/>
            <w:vAlign w:val="bottom"/>
          </w:tcPr>
          <w:p>
            <w:pPr>
              <w:pStyle w:val="TableContents"/>
              <w:spacing w:before="0" w:after="0"/>
              <w:ind w:left="0" w:right="0" w:hanging="0"/>
              <w:rPr/>
            </w:pPr>
            <w:r>
              <w:rPr/>
              <w:t> </w:t>
            </w:r>
          </w:p>
        </w:tc>
        <w:tc>
          <w:tcPr>
            <w:tcW w:w="139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83,604</w:t>
            </w:r>
          </w:p>
        </w:tc>
        <w:tc>
          <w:tcPr>
            <w:tcW w:w="208" w:type="dxa"/>
            <w:tcBorders/>
            <w:shd w:fill="CCEEFF" w:val="clear"/>
            <w:vAlign w:val="bottom"/>
          </w:tcPr>
          <w:p>
            <w:pPr>
              <w:pStyle w:val="TableContents"/>
              <w:spacing w:before="0" w:after="0"/>
              <w:ind w:left="0" w:right="0" w:hanging="0"/>
              <w:rPr/>
            </w:pPr>
            <w:r>
              <w:rPr/>
              <w:t> </w:t>
            </w:r>
          </w:p>
        </w:tc>
        <w:tc>
          <w:tcPr>
            <w:tcW w:w="149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51,049</w:t>
            </w:r>
          </w:p>
        </w:tc>
        <w:tc>
          <w:tcPr>
            <w:tcW w:w="113" w:type="dxa"/>
            <w:tcBorders/>
            <w:shd w:fill="CCEEFF" w:val="clear"/>
            <w:vAlign w:val="bottom"/>
          </w:tcPr>
          <w:p>
            <w:pPr>
              <w:pStyle w:val="TableContents"/>
              <w:spacing w:before="0" w:after="0"/>
              <w:ind w:left="0" w:right="0" w:hanging="0"/>
              <w:rPr/>
            </w:pPr>
            <w:r>
              <w:rPr/>
              <w:t> </w:t>
            </w:r>
          </w:p>
        </w:tc>
      </w:tr>
      <w:tr>
        <w:trPr/>
        <w:tc>
          <w:tcPr>
            <w:tcW w:w="6781" w:type="dxa"/>
            <w:tcBorders/>
            <w:shd w:fill="auto" w:val="clear"/>
            <w:vAlign w:val="bottom"/>
          </w:tcPr>
          <w:p>
            <w:pPr>
              <w:pStyle w:val="TableContents"/>
              <w:spacing w:before="0" w:after="0"/>
              <w:ind w:left="0" w:right="0" w:hanging="0"/>
              <w:rPr/>
            </w:pPr>
            <w:r>
              <w:rPr/>
              <w:t> </w:t>
            </w:r>
          </w:p>
        </w:tc>
        <w:tc>
          <w:tcPr>
            <w:tcW w:w="208" w:type="dxa"/>
            <w:tcBorders/>
            <w:shd w:fill="auto" w:val="clear"/>
            <w:vAlign w:val="bottom"/>
          </w:tcPr>
          <w:p>
            <w:pPr>
              <w:pStyle w:val="TableContents"/>
              <w:spacing w:before="0" w:after="0"/>
              <w:ind w:left="0" w:right="0" w:hanging="0"/>
              <w:rPr/>
            </w:pPr>
            <w:r>
              <w:rPr/>
              <w:t> </w:t>
            </w:r>
          </w:p>
        </w:tc>
        <w:tc>
          <w:tcPr>
            <w:tcW w:w="1396" w:type="dxa"/>
            <w:gridSpan w:val="2"/>
            <w:tcBorders/>
            <w:shd w:fill="auto" w:val="clear"/>
            <w:vAlign w:val="bottom"/>
          </w:tcPr>
          <w:p>
            <w:pPr>
              <w:pStyle w:val="TableContents"/>
              <w:spacing w:before="0" w:after="0"/>
              <w:ind w:left="0" w:right="0" w:hanging="0"/>
              <w:jc w:val="right"/>
              <w:rPr/>
            </w:pPr>
            <w:r>
              <w:rPr/>
              <w:t> </w:t>
            </w:r>
          </w:p>
        </w:tc>
        <w:tc>
          <w:tcPr>
            <w:tcW w:w="208" w:type="dxa"/>
            <w:tcBorders/>
            <w:shd w:fill="auto" w:val="clear"/>
            <w:vAlign w:val="bottom"/>
          </w:tcPr>
          <w:p>
            <w:pPr>
              <w:pStyle w:val="TableContents"/>
              <w:spacing w:before="0" w:after="0"/>
              <w:ind w:left="0" w:right="0" w:hanging="0"/>
              <w:rPr/>
            </w:pPr>
            <w:r>
              <w:rPr/>
              <w:t> </w:t>
            </w:r>
          </w:p>
        </w:tc>
        <w:tc>
          <w:tcPr>
            <w:tcW w:w="1499"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r>
      <w:tr>
        <w:trPr/>
        <w:tc>
          <w:tcPr>
            <w:tcW w:w="678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shareholders equity</w:t>
            </w:r>
          </w:p>
        </w:tc>
        <w:tc>
          <w:tcPr>
            <w:tcW w:w="208" w:type="dxa"/>
            <w:tcBorders/>
            <w:shd w:fill="CCEEFF" w:val="clear"/>
            <w:vAlign w:val="bottom"/>
          </w:tcPr>
          <w:p>
            <w:pPr>
              <w:pStyle w:val="TableContents"/>
              <w:spacing w:before="0" w:after="0"/>
              <w:ind w:left="0" w:right="0" w:hanging="0"/>
              <w:rPr/>
            </w:pPr>
            <w:r>
              <w:rPr/>
              <w:t> </w:t>
            </w:r>
          </w:p>
        </w:tc>
        <w:tc>
          <w:tcPr>
            <w:tcW w:w="139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2,949,539</w:t>
            </w:r>
          </w:p>
        </w:tc>
        <w:tc>
          <w:tcPr>
            <w:tcW w:w="208" w:type="dxa"/>
            <w:tcBorders/>
            <w:shd w:fill="CCEEFF" w:val="clear"/>
            <w:vAlign w:val="bottom"/>
          </w:tcPr>
          <w:p>
            <w:pPr>
              <w:pStyle w:val="TableContents"/>
              <w:spacing w:before="0" w:after="0"/>
              <w:ind w:left="0" w:right="0" w:hanging="0"/>
              <w:rPr/>
            </w:pPr>
            <w:r>
              <w:rPr/>
              <w:t> </w:t>
            </w:r>
          </w:p>
        </w:tc>
        <w:tc>
          <w:tcPr>
            <w:tcW w:w="1499"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2,751,761</w:t>
            </w:r>
          </w:p>
        </w:tc>
        <w:tc>
          <w:tcPr>
            <w:tcW w:w="113" w:type="dxa"/>
            <w:tcBorders/>
            <w:shd w:fill="CCEEFF" w:val="clear"/>
            <w:vAlign w:val="bottom"/>
          </w:tcPr>
          <w:p>
            <w:pPr>
              <w:pStyle w:val="TableContents"/>
              <w:spacing w:before="0" w:after="0"/>
              <w:ind w:left="0" w:right="0" w:hanging="0"/>
              <w:rPr/>
            </w:pPr>
            <w:r>
              <w:rPr/>
              <w:t> </w:t>
            </w:r>
          </w:p>
        </w:tc>
      </w:tr>
      <w:tr>
        <w:trPr/>
        <w:tc>
          <w:tcPr>
            <w:tcW w:w="6781" w:type="dxa"/>
            <w:tcBorders/>
            <w:shd w:fill="auto" w:val="clear"/>
            <w:vAlign w:val="bottom"/>
          </w:tcPr>
          <w:p>
            <w:pPr>
              <w:pStyle w:val="TableContents"/>
              <w:spacing w:before="0" w:after="0"/>
              <w:ind w:left="0" w:right="0" w:hanging="0"/>
              <w:rPr/>
            </w:pPr>
            <w:r>
              <w:rPr/>
              <w:t> </w:t>
            </w:r>
          </w:p>
        </w:tc>
        <w:tc>
          <w:tcPr>
            <w:tcW w:w="208" w:type="dxa"/>
            <w:tcBorders/>
            <w:shd w:fill="auto" w:val="clear"/>
            <w:vAlign w:val="bottom"/>
          </w:tcPr>
          <w:p>
            <w:pPr>
              <w:pStyle w:val="TableContents"/>
              <w:spacing w:before="0" w:after="0"/>
              <w:ind w:left="0" w:right="0" w:hanging="0"/>
              <w:rPr/>
            </w:pPr>
            <w:r>
              <w:rPr/>
              <w:t> </w:t>
            </w:r>
          </w:p>
        </w:tc>
        <w:tc>
          <w:tcPr>
            <w:tcW w:w="1396" w:type="dxa"/>
            <w:gridSpan w:val="2"/>
            <w:tcBorders/>
            <w:shd w:fill="auto" w:val="clear"/>
            <w:vAlign w:val="bottom"/>
          </w:tcPr>
          <w:p>
            <w:pPr>
              <w:pStyle w:val="TableContents"/>
              <w:spacing w:before="0" w:after="0"/>
              <w:ind w:left="0" w:right="0" w:hanging="0"/>
              <w:jc w:val="right"/>
              <w:rPr/>
            </w:pPr>
            <w:r>
              <w:rPr/>
              <w:t> </w:t>
            </w:r>
          </w:p>
        </w:tc>
        <w:tc>
          <w:tcPr>
            <w:tcW w:w="208" w:type="dxa"/>
            <w:tcBorders/>
            <w:shd w:fill="auto" w:val="clear"/>
            <w:vAlign w:val="bottom"/>
          </w:tcPr>
          <w:p>
            <w:pPr>
              <w:pStyle w:val="TableContents"/>
              <w:spacing w:before="0" w:after="0"/>
              <w:ind w:left="0" w:right="0" w:hanging="0"/>
              <w:rPr/>
            </w:pPr>
            <w:r>
              <w:rPr/>
              <w:t> </w:t>
            </w:r>
          </w:p>
        </w:tc>
        <w:tc>
          <w:tcPr>
            <w:tcW w:w="1499" w:type="dxa"/>
            <w:gridSpan w:val="2"/>
            <w:tcBorders/>
            <w:shd w:fill="auto" w:val="clear"/>
            <w:vAlign w:val="bottom"/>
          </w:tcPr>
          <w:p>
            <w:pPr>
              <w:pStyle w:val="TableContents"/>
              <w:spacing w:before="0" w:after="0"/>
              <w:ind w:left="0" w:right="0" w:hanging="0"/>
              <w:jc w:val="right"/>
              <w:rPr/>
            </w:pPr>
            <w:r>
              <w:rPr/>
              <w:t> </w:t>
            </w:r>
          </w:p>
        </w:tc>
        <w:tc>
          <w:tcPr>
            <w:tcW w:w="113" w:type="dxa"/>
            <w:tcBorders/>
            <w:shd w:fill="auto" w:val="clear"/>
            <w:vAlign w:val="bottom"/>
          </w:tcPr>
          <w:p>
            <w:pPr>
              <w:pStyle w:val="TableContents"/>
              <w:spacing w:before="0" w:after="0"/>
              <w:ind w:left="0" w:right="0" w:hanging="0"/>
              <w:rPr/>
            </w:pPr>
            <w:r>
              <w:rPr/>
              <w:t> </w:t>
            </w:r>
          </w:p>
        </w:tc>
      </w:tr>
      <w:tr>
        <w:trPr/>
        <w:tc>
          <w:tcPr>
            <w:tcW w:w="6781" w:type="dxa"/>
            <w:tcBorders/>
            <w:shd w:fill="CCEEFF" w:val="clear"/>
            <w:vAlign w:val="bottom"/>
          </w:tcPr>
          <w:p>
            <w:pPr>
              <w:pStyle w:val="TableContents"/>
              <w:spacing w:before="0" w:after="0"/>
              <w:ind w:left="0" w:right="0" w:hanging="0"/>
              <w:rPr/>
            </w:pPr>
            <w:r>
              <w:rPr/>
              <w:t> </w:t>
            </w:r>
          </w:p>
        </w:tc>
        <w:tc>
          <w:tcPr>
            <w:tcW w:w="208"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86"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4,494,772</w:t>
            </w:r>
          </w:p>
        </w:tc>
        <w:tc>
          <w:tcPr>
            <w:tcW w:w="208" w:type="dxa"/>
            <w:tcBorders/>
            <w:shd w:fill="CCEEFF" w:val="clear"/>
            <w:vAlign w:val="bottom"/>
          </w:tcPr>
          <w:p>
            <w:pPr>
              <w:pStyle w:val="TableContents"/>
              <w:spacing w:before="0" w:after="0"/>
              <w:ind w:left="0" w:right="0" w:hanging="0"/>
              <w:rPr/>
            </w:pPr>
            <w:r>
              <w:rPr/>
              <w:t> </w:t>
            </w:r>
          </w:p>
        </w:tc>
        <w:tc>
          <w:tcPr>
            <w:tcW w:w="110"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89"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4,247,357</w:t>
            </w:r>
          </w:p>
        </w:tc>
        <w:tc>
          <w:tcPr>
            <w:tcW w:w="113" w:type="dxa"/>
            <w:tcBorders/>
            <w:shd w:fill="CCEEFF"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13</w:t>
      </w:r>
      <w:bookmarkStart w:id="16" w:name="PB_13_230414_3020"/>
      <w:bookmarkEnd w:id="16"/>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AGNICO-EAGLE MINES LIMITED</w:t>
      </w:r>
    </w:p>
    <w:p>
      <w:pPr>
        <w:pStyle w:val="TextBody"/>
        <w:spacing w:before="0" w:after="0"/>
        <w:ind w:left="0" w:right="0" w:hanging="0"/>
        <w:jc w:val="center"/>
        <w:rPr>
          <w:rFonts w:ascii="Times New Roman" w:hAnsi="Times New Roman"/>
          <w:b/>
          <w:sz w:val="17"/>
        </w:rPr>
      </w:pPr>
      <w:r>
        <w:rPr>
          <w:rFonts w:ascii="Times New Roman" w:hAnsi="Times New Roman"/>
          <w:b/>
          <w:sz w:val="17"/>
        </w:rPr>
        <w:t>CONSOLIDATED STATEMENTS OF INCOME</w:t>
      </w:r>
    </w:p>
    <w:p>
      <w:pPr>
        <w:pStyle w:val="TextBody"/>
        <w:spacing w:before="0" w:after="0"/>
        <w:ind w:left="0" w:right="0" w:hanging="0"/>
        <w:jc w:val="center"/>
        <w:rPr>
          <w:rFonts w:ascii="Times New Roman" w:hAnsi="Times New Roman"/>
          <w:b/>
          <w:sz w:val="17"/>
        </w:rPr>
      </w:pPr>
      <w:r>
        <w:rPr>
          <w:rFonts w:ascii="Times New Roman" w:hAnsi="Times New Roman"/>
          <w:b/>
          <w:sz w:val="17"/>
        </w:rPr>
        <w:t>(thousands of United States dollars except share and per share amounts, US GAAP basis)</w:t>
      </w:r>
    </w:p>
    <w:p>
      <w:pPr>
        <w:pStyle w:val="TextBody"/>
        <w:spacing w:before="0" w:after="0"/>
        <w:ind w:left="0" w:right="0" w:hanging="0"/>
        <w:jc w:val="center"/>
        <w:rPr>
          <w:rFonts w:ascii="Times New Roman" w:hAnsi="Times New Roman"/>
          <w:b/>
          <w:sz w:val="17"/>
        </w:rPr>
      </w:pPr>
      <w:r>
        <w:rPr>
          <w:rFonts w:ascii="Times New Roman" w:hAnsi="Times New Roman"/>
          <w:b/>
          <w:sz w:val="17"/>
        </w:rPr>
        <w:t>(Unaudited)</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4486"/>
        <w:gridCol w:w="200"/>
        <w:gridCol w:w="110"/>
        <w:gridCol w:w="946"/>
        <w:gridCol w:w="202"/>
        <w:gridCol w:w="110"/>
        <w:gridCol w:w="946"/>
        <w:gridCol w:w="200"/>
        <w:gridCol w:w="110"/>
        <w:gridCol w:w="946"/>
        <w:gridCol w:w="202"/>
        <w:gridCol w:w="110"/>
        <w:gridCol w:w="946"/>
        <w:gridCol w:w="691"/>
      </w:tblGrid>
      <w:tr>
        <w:trPr/>
        <w:tc>
          <w:tcPr>
            <w:tcW w:w="4486" w:type="dxa"/>
            <w:tcBorders/>
            <w:shd w:fill="auto" w:val="clear"/>
            <w:vAlign w:val="bottom"/>
          </w:tcPr>
          <w:p>
            <w:pPr>
              <w:pStyle w:val="TableContents"/>
              <w:spacing w:before="0" w:after="0"/>
              <w:ind w:left="0" w:right="0" w:hanging="0"/>
              <w:rPr/>
            </w:pPr>
            <w:r>
              <w:rPr/>
              <w:t> </w:t>
            </w:r>
          </w:p>
        </w:tc>
        <w:tc>
          <w:tcPr>
            <w:tcW w:w="200" w:type="dxa"/>
            <w:tcBorders/>
            <w:shd w:fill="auto" w:val="clear"/>
            <w:vAlign w:val="bottom"/>
          </w:tcPr>
          <w:p>
            <w:pPr>
              <w:pStyle w:val="TableContents"/>
              <w:spacing w:before="0" w:after="0"/>
              <w:ind w:left="0" w:right="0" w:hanging="0"/>
              <w:jc w:val="center"/>
              <w:rPr/>
            </w:pPr>
            <w:r>
              <w:rPr/>
              <w:t> </w:t>
            </w:r>
          </w:p>
        </w:tc>
        <w:tc>
          <w:tcPr>
            <w:tcW w:w="2314"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 ended June</w:t>
              <w:br/>
              <w:t>30,</w:t>
            </w:r>
          </w:p>
        </w:tc>
        <w:tc>
          <w:tcPr>
            <w:tcW w:w="200" w:type="dxa"/>
            <w:tcBorders/>
            <w:shd w:fill="auto" w:val="clear"/>
            <w:vAlign w:val="bottom"/>
          </w:tcPr>
          <w:p>
            <w:pPr>
              <w:pStyle w:val="TableContents"/>
              <w:spacing w:before="0" w:after="0"/>
              <w:ind w:left="0" w:right="0" w:hanging="0"/>
              <w:jc w:val="center"/>
              <w:rPr/>
            </w:pPr>
            <w:r>
              <w:rPr/>
              <w:t> </w:t>
            </w:r>
          </w:p>
        </w:tc>
        <w:tc>
          <w:tcPr>
            <w:tcW w:w="2314"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Six months ended June 30,</w:t>
            </w:r>
          </w:p>
        </w:tc>
        <w:tc>
          <w:tcPr>
            <w:tcW w:w="691" w:type="dxa"/>
            <w:tcBorders/>
            <w:shd w:fill="auto" w:val="clear"/>
            <w:vAlign w:val="bottom"/>
          </w:tcPr>
          <w:p>
            <w:pPr>
              <w:pStyle w:val="TableContents"/>
              <w:spacing w:before="0" w:after="0"/>
              <w:ind w:left="0" w:right="0" w:hanging="0"/>
              <w:jc w:val="center"/>
              <w:rPr/>
            </w:pPr>
            <w:r>
              <w:rPr/>
              <w:t> </w:t>
            </w:r>
          </w:p>
        </w:tc>
      </w:tr>
      <w:tr>
        <w:trPr/>
        <w:tc>
          <w:tcPr>
            <w:tcW w:w="4486" w:type="dxa"/>
            <w:tcBorders/>
            <w:shd w:fill="auto" w:val="clear"/>
            <w:vAlign w:val="bottom"/>
          </w:tcPr>
          <w:p>
            <w:pPr>
              <w:pStyle w:val="TableContents"/>
              <w:spacing w:before="0" w:after="0"/>
              <w:ind w:left="0" w:right="0" w:hanging="0"/>
              <w:rPr/>
            </w:pPr>
            <w:r>
              <w:rPr/>
              <w:t> </w:t>
            </w:r>
          </w:p>
        </w:tc>
        <w:tc>
          <w:tcPr>
            <w:tcW w:w="200" w:type="dxa"/>
            <w:tcBorders/>
            <w:shd w:fill="auto" w:val="clear"/>
            <w:vAlign w:val="bottom"/>
          </w:tcPr>
          <w:p>
            <w:pPr>
              <w:pStyle w:val="TableContents"/>
              <w:spacing w:before="0" w:after="0"/>
              <w:ind w:left="0" w:right="0" w:hanging="0"/>
              <w:jc w:val="center"/>
              <w:rPr/>
            </w:pPr>
            <w:r>
              <w:rPr/>
              <w:t> </w:t>
            </w:r>
          </w:p>
        </w:tc>
        <w:tc>
          <w:tcPr>
            <w:tcW w:w="105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2010</w:t>
            </w:r>
          </w:p>
        </w:tc>
        <w:tc>
          <w:tcPr>
            <w:tcW w:w="202" w:type="dxa"/>
            <w:tcBorders/>
            <w:shd w:fill="auto" w:val="clear"/>
            <w:vAlign w:val="bottom"/>
          </w:tcPr>
          <w:p>
            <w:pPr>
              <w:pStyle w:val="TableContents"/>
              <w:spacing w:before="0" w:after="0"/>
              <w:ind w:left="0" w:right="0" w:hanging="0"/>
              <w:jc w:val="center"/>
              <w:rPr/>
            </w:pPr>
            <w:r>
              <w:rPr/>
              <w:t> </w:t>
            </w:r>
          </w:p>
        </w:tc>
        <w:tc>
          <w:tcPr>
            <w:tcW w:w="1056"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2009</w:t>
            </w:r>
          </w:p>
        </w:tc>
        <w:tc>
          <w:tcPr>
            <w:tcW w:w="200" w:type="dxa"/>
            <w:tcBorders/>
            <w:shd w:fill="auto" w:val="clear"/>
            <w:vAlign w:val="bottom"/>
          </w:tcPr>
          <w:p>
            <w:pPr>
              <w:pStyle w:val="TableContents"/>
              <w:spacing w:before="0" w:after="0"/>
              <w:ind w:left="0" w:right="0" w:hanging="0"/>
              <w:jc w:val="center"/>
              <w:rPr/>
            </w:pPr>
            <w:r>
              <w:rPr/>
              <w:t> </w:t>
            </w:r>
          </w:p>
        </w:tc>
        <w:tc>
          <w:tcPr>
            <w:tcW w:w="1056"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2010</w:t>
            </w:r>
          </w:p>
        </w:tc>
        <w:tc>
          <w:tcPr>
            <w:tcW w:w="202" w:type="dxa"/>
            <w:tcBorders/>
            <w:shd w:fill="auto" w:val="clear"/>
            <w:vAlign w:val="bottom"/>
          </w:tcPr>
          <w:p>
            <w:pPr>
              <w:pStyle w:val="TableContents"/>
              <w:spacing w:before="0" w:after="0"/>
              <w:ind w:left="0" w:right="0" w:hanging="0"/>
              <w:jc w:val="center"/>
              <w:rPr/>
            </w:pPr>
            <w:r>
              <w:rPr/>
              <w:t> </w:t>
            </w:r>
          </w:p>
        </w:tc>
        <w:tc>
          <w:tcPr>
            <w:tcW w:w="1056"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2009</w:t>
            </w:r>
          </w:p>
        </w:tc>
        <w:tc>
          <w:tcPr>
            <w:tcW w:w="691" w:type="dxa"/>
            <w:tcBorders/>
            <w:shd w:fill="auto" w:val="clear"/>
            <w:vAlign w:val="bottom"/>
          </w:tcPr>
          <w:p>
            <w:pPr>
              <w:pStyle w:val="TableContents"/>
              <w:spacing w:before="0" w:after="0"/>
              <w:ind w:left="0" w:right="0" w:hanging="0"/>
              <w:jc w:val="center"/>
              <w:rPr/>
            </w:pPr>
            <w:r>
              <w:rPr/>
              <w:t> </w:t>
            </w:r>
          </w:p>
        </w:tc>
      </w:tr>
      <w:tr>
        <w:trPr/>
        <w:tc>
          <w:tcPr>
            <w:tcW w:w="4486" w:type="dxa"/>
            <w:tcBorders/>
            <w:shd w:fill="auto" w:val="clear"/>
            <w:vAlign w:val="bottom"/>
          </w:tcPr>
          <w:p>
            <w:pPr>
              <w:pStyle w:val="TableContents"/>
              <w:spacing w:before="0" w:after="0"/>
              <w:ind w:left="0" w:right="0" w:hanging="0"/>
              <w:rPr/>
            </w:pPr>
            <w:r>
              <w:rPr/>
              <w:t> </w:t>
            </w:r>
          </w:p>
        </w:tc>
        <w:tc>
          <w:tcPr>
            <w:tcW w:w="200" w:type="dxa"/>
            <w:tcBorders/>
            <w:shd w:fill="auto" w:val="clear"/>
            <w:vAlign w:val="bottom"/>
          </w:tcPr>
          <w:p>
            <w:pPr>
              <w:pStyle w:val="TableContents"/>
              <w:spacing w:before="0" w:after="0"/>
              <w:ind w:left="0" w:right="0" w:hanging="0"/>
              <w:jc w:val="center"/>
              <w:rPr/>
            </w:pPr>
            <w:r>
              <w:rPr/>
              <w:t> </w:t>
            </w:r>
          </w:p>
        </w:tc>
        <w:tc>
          <w:tcPr>
            <w:tcW w:w="1056" w:type="dxa"/>
            <w:gridSpan w:val="2"/>
            <w:tcBorders/>
            <w:shd w:fill="auto" w:val="clear"/>
            <w:vAlign w:val="bottom"/>
          </w:tcPr>
          <w:p>
            <w:pPr>
              <w:pStyle w:val="TableContents"/>
              <w:spacing w:before="0" w:after="0"/>
              <w:ind w:left="0" w:right="0" w:hanging="0"/>
              <w:jc w:val="center"/>
              <w:rPr/>
            </w:pPr>
            <w:r>
              <w:rPr/>
              <w:t> </w:t>
            </w:r>
          </w:p>
        </w:tc>
        <w:tc>
          <w:tcPr>
            <w:tcW w:w="202" w:type="dxa"/>
            <w:tcBorders/>
            <w:shd w:fill="auto" w:val="clear"/>
            <w:vAlign w:val="bottom"/>
          </w:tcPr>
          <w:p>
            <w:pPr>
              <w:pStyle w:val="TableContents"/>
              <w:spacing w:before="0" w:after="0"/>
              <w:ind w:left="0" w:right="0" w:hanging="0"/>
              <w:jc w:val="center"/>
              <w:rPr/>
            </w:pPr>
            <w:r>
              <w:rPr/>
              <w:t> </w:t>
            </w:r>
          </w:p>
        </w:tc>
        <w:tc>
          <w:tcPr>
            <w:tcW w:w="1056" w:type="dxa"/>
            <w:gridSpan w:val="2"/>
            <w:tcBorders/>
            <w:shd w:fill="auto" w:val="clear"/>
            <w:vAlign w:val="bottom"/>
          </w:tcPr>
          <w:p>
            <w:pPr>
              <w:pStyle w:val="TableContents"/>
              <w:spacing w:before="0" w:after="0"/>
              <w:ind w:left="0" w:right="0" w:hanging="0"/>
              <w:jc w:val="center"/>
              <w:rPr/>
            </w:pPr>
            <w:r>
              <w:rPr/>
              <w:t> </w:t>
            </w:r>
          </w:p>
        </w:tc>
        <w:tc>
          <w:tcPr>
            <w:tcW w:w="200" w:type="dxa"/>
            <w:tcBorders/>
            <w:shd w:fill="auto" w:val="clear"/>
            <w:vAlign w:val="bottom"/>
          </w:tcPr>
          <w:p>
            <w:pPr>
              <w:pStyle w:val="TableContents"/>
              <w:spacing w:before="0" w:after="0"/>
              <w:ind w:left="0" w:right="0" w:hanging="0"/>
              <w:jc w:val="center"/>
              <w:rPr/>
            </w:pPr>
            <w:r>
              <w:rPr/>
              <w:t> </w:t>
            </w:r>
          </w:p>
        </w:tc>
        <w:tc>
          <w:tcPr>
            <w:tcW w:w="1056" w:type="dxa"/>
            <w:gridSpan w:val="2"/>
            <w:tcBorders/>
            <w:shd w:fill="auto" w:val="clear"/>
            <w:vAlign w:val="bottom"/>
          </w:tcPr>
          <w:p>
            <w:pPr>
              <w:pStyle w:val="TableContents"/>
              <w:spacing w:before="0" w:after="0"/>
              <w:ind w:left="0" w:right="0" w:hanging="0"/>
              <w:jc w:val="center"/>
              <w:rPr/>
            </w:pPr>
            <w:r>
              <w:rPr/>
              <w:t> </w:t>
            </w:r>
          </w:p>
        </w:tc>
        <w:tc>
          <w:tcPr>
            <w:tcW w:w="202" w:type="dxa"/>
            <w:tcBorders/>
            <w:shd w:fill="auto" w:val="clear"/>
            <w:vAlign w:val="bottom"/>
          </w:tcPr>
          <w:p>
            <w:pPr>
              <w:pStyle w:val="TableContents"/>
              <w:spacing w:before="0" w:after="0"/>
              <w:ind w:left="0" w:right="0" w:hanging="0"/>
              <w:jc w:val="center"/>
              <w:rPr/>
            </w:pPr>
            <w:r>
              <w:rPr/>
              <w:t> </w:t>
            </w:r>
          </w:p>
        </w:tc>
        <w:tc>
          <w:tcPr>
            <w:tcW w:w="1056" w:type="dxa"/>
            <w:gridSpan w:val="2"/>
            <w:tcBorders/>
            <w:shd w:fill="auto" w:val="clear"/>
            <w:vAlign w:val="bottom"/>
          </w:tcPr>
          <w:p>
            <w:pPr>
              <w:pStyle w:val="TableContents"/>
              <w:spacing w:before="0" w:after="0"/>
              <w:ind w:left="0" w:right="0" w:hanging="0"/>
              <w:jc w:val="center"/>
              <w:rPr/>
            </w:pPr>
            <w:r>
              <w:rPr/>
              <w:t> </w:t>
            </w:r>
          </w:p>
        </w:tc>
        <w:tc>
          <w:tcPr>
            <w:tcW w:w="691" w:type="dxa"/>
            <w:tcBorders/>
            <w:shd w:fill="auto" w:val="clear"/>
            <w:vAlign w:val="bottom"/>
          </w:tcPr>
          <w:p>
            <w:pPr>
              <w:pStyle w:val="TableContents"/>
              <w:spacing w:before="0" w:after="0"/>
              <w:ind w:left="0" w:right="0" w:hanging="0"/>
              <w:jc w:val="center"/>
              <w:rPr/>
            </w:pPr>
            <w:r>
              <w:rPr/>
              <w:t> </w:t>
            </w:r>
          </w:p>
        </w:tc>
      </w:tr>
      <w:tr>
        <w:trPr/>
        <w:tc>
          <w:tcPr>
            <w:tcW w:w="4486"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REVENUES</w:t>
            </w:r>
          </w:p>
        </w:tc>
        <w:tc>
          <w:tcPr>
            <w:tcW w:w="200"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pPr>
            <w:r>
              <w:rPr/>
              <w:t> </w:t>
            </w:r>
          </w:p>
        </w:tc>
        <w:tc>
          <w:tcPr>
            <w:tcW w:w="202"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pPr>
            <w:r>
              <w:rPr/>
              <w:t> </w:t>
            </w:r>
          </w:p>
        </w:tc>
        <w:tc>
          <w:tcPr>
            <w:tcW w:w="200"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pPr>
            <w:r>
              <w:rPr/>
              <w:t> </w:t>
            </w:r>
          </w:p>
        </w:tc>
        <w:tc>
          <w:tcPr>
            <w:tcW w:w="202"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pPr>
            <w:r>
              <w:rPr/>
              <w:t> </w:t>
            </w:r>
          </w:p>
        </w:tc>
        <w:tc>
          <w:tcPr>
            <w:tcW w:w="691" w:type="dxa"/>
            <w:tcBorders/>
            <w:shd w:fill="CCEEFF" w:val="clear"/>
            <w:vAlign w:val="bottom"/>
          </w:tcPr>
          <w:p>
            <w:pPr>
              <w:pStyle w:val="TableContents"/>
              <w:spacing w:before="0" w:after="0"/>
              <w:ind w:left="0" w:right="0" w:hanging="0"/>
              <w:rPr/>
            </w:pPr>
            <w:r>
              <w:rPr/>
              <w:t> </w:t>
            </w:r>
          </w:p>
        </w:tc>
      </w:tr>
      <w:tr>
        <w:trPr/>
        <w:tc>
          <w:tcPr>
            <w:tcW w:w="448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Revenues from mining operations</w:t>
            </w:r>
          </w:p>
        </w:tc>
        <w:tc>
          <w:tcPr>
            <w:tcW w:w="200"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347,456</w:t>
            </w:r>
          </w:p>
        </w:tc>
        <w:tc>
          <w:tcPr>
            <w:tcW w:w="202"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133,084</w:t>
            </w:r>
          </w:p>
        </w:tc>
        <w:tc>
          <w:tcPr>
            <w:tcW w:w="200"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585,039</w:t>
            </w:r>
          </w:p>
        </w:tc>
        <w:tc>
          <w:tcPr>
            <w:tcW w:w="202" w:type="dxa"/>
            <w:tcBorders/>
            <w:shd w:fill="auto" w:val="clear"/>
            <w:vAlign w:val="bottom"/>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238,915</w:t>
            </w:r>
          </w:p>
        </w:tc>
        <w:tc>
          <w:tcPr>
            <w:tcW w:w="691" w:type="dxa"/>
            <w:tcBorders/>
            <w:shd w:fill="auto" w:val="clear"/>
            <w:vAlign w:val="bottom"/>
          </w:tcPr>
          <w:p>
            <w:pPr>
              <w:pStyle w:val="TableContents"/>
              <w:spacing w:before="0" w:after="0"/>
              <w:ind w:left="0" w:right="0" w:hanging="0"/>
              <w:rPr/>
            </w:pPr>
            <w:r>
              <w:rPr/>
              <w:t> </w:t>
            </w:r>
          </w:p>
        </w:tc>
      </w:tr>
      <w:tr>
        <w:trPr/>
        <w:tc>
          <w:tcPr>
            <w:tcW w:w="448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Interest and sundry income</w:t>
            </w:r>
          </w:p>
        </w:tc>
        <w:tc>
          <w:tcPr>
            <w:tcW w:w="200"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6,488</w:t>
            </w:r>
          </w:p>
        </w:tc>
        <w:tc>
          <w:tcPr>
            <w:tcW w:w="202"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5,103</w:t>
            </w:r>
          </w:p>
        </w:tc>
        <w:tc>
          <w:tcPr>
            <w:tcW w:w="200"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7,315</w:t>
            </w:r>
          </w:p>
        </w:tc>
        <w:tc>
          <w:tcPr>
            <w:tcW w:w="202"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9,796</w:t>
            </w:r>
          </w:p>
        </w:tc>
        <w:tc>
          <w:tcPr>
            <w:tcW w:w="691" w:type="dxa"/>
            <w:tcBorders/>
            <w:shd w:fill="CCEEFF" w:val="clear"/>
            <w:vAlign w:val="bottom"/>
          </w:tcPr>
          <w:p>
            <w:pPr>
              <w:pStyle w:val="TableContents"/>
              <w:spacing w:before="0" w:after="0"/>
              <w:ind w:left="0" w:right="0" w:hanging="0"/>
              <w:rPr/>
            </w:pPr>
            <w:r>
              <w:rPr/>
              <w:t> </w:t>
            </w:r>
          </w:p>
        </w:tc>
      </w:tr>
      <w:tr>
        <w:trPr/>
        <w:tc>
          <w:tcPr>
            <w:tcW w:w="448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Gain on sale of available-for-sale securities</w:t>
            </w:r>
          </w:p>
        </w:tc>
        <w:tc>
          <w:tcPr>
            <w:tcW w:w="200" w:type="dxa"/>
            <w:tcBorders/>
            <w:shd w:fill="auto" w:val="clear"/>
            <w:vAlign w:val="bottom"/>
          </w:tcPr>
          <w:p>
            <w:pPr>
              <w:pStyle w:val="TableContents"/>
              <w:spacing w:before="0" w:after="0"/>
              <w:ind w:left="0" w:right="0" w:hanging="0"/>
              <w:rPr/>
            </w:pPr>
            <w:r>
              <w:rPr/>
              <w:t> </w:t>
            </w:r>
          </w:p>
        </w:tc>
        <w:tc>
          <w:tcPr>
            <w:tcW w:w="105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2" w:type="dxa"/>
            <w:tcBorders/>
            <w:shd w:fill="auto" w:val="clear"/>
            <w:vAlign w:val="bottom"/>
          </w:tcPr>
          <w:p>
            <w:pPr>
              <w:pStyle w:val="TableContents"/>
              <w:spacing w:before="0" w:after="0"/>
              <w:ind w:left="0" w:right="0" w:hanging="0"/>
              <w:rPr/>
            </w:pPr>
            <w:r>
              <w:rPr/>
              <w:t> </w:t>
            </w:r>
          </w:p>
        </w:tc>
        <w:tc>
          <w:tcPr>
            <w:tcW w:w="105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341</w:t>
            </w:r>
          </w:p>
        </w:tc>
        <w:tc>
          <w:tcPr>
            <w:tcW w:w="200" w:type="dxa"/>
            <w:tcBorders/>
            <w:shd w:fill="auto" w:val="clear"/>
            <w:vAlign w:val="bottom"/>
          </w:tcPr>
          <w:p>
            <w:pPr>
              <w:pStyle w:val="TableContents"/>
              <w:spacing w:before="0" w:after="0"/>
              <w:ind w:left="0" w:right="0" w:hanging="0"/>
              <w:rPr/>
            </w:pPr>
            <w:r>
              <w:rPr/>
              <w:t> </w:t>
            </w:r>
          </w:p>
        </w:tc>
        <w:tc>
          <w:tcPr>
            <w:tcW w:w="105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346</w:t>
            </w:r>
          </w:p>
        </w:tc>
        <w:tc>
          <w:tcPr>
            <w:tcW w:w="202" w:type="dxa"/>
            <w:tcBorders/>
            <w:shd w:fill="auto" w:val="clear"/>
            <w:vAlign w:val="bottom"/>
          </w:tcPr>
          <w:p>
            <w:pPr>
              <w:pStyle w:val="TableContents"/>
              <w:spacing w:before="0" w:after="0"/>
              <w:ind w:left="0" w:right="0" w:hanging="0"/>
              <w:rPr/>
            </w:pPr>
            <w:r>
              <w:rPr/>
              <w:t> </w:t>
            </w:r>
          </w:p>
        </w:tc>
        <w:tc>
          <w:tcPr>
            <w:tcW w:w="105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535</w:t>
            </w:r>
          </w:p>
        </w:tc>
        <w:tc>
          <w:tcPr>
            <w:tcW w:w="691" w:type="dxa"/>
            <w:tcBorders/>
            <w:shd w:fill="auto" w:val="clear"/>
            <w:vAlign w:val="bottom"/>
          </w:tcPr>
          <w:p>
            <w:pPr>
              <w:pStyle w:val="TableContents"/>
              <w:spacing w:before="0" w:after="0"/>
              <w:ind w:left="0" w:right="0" w:hanging="0"/>
              <w:rPr/>
            </w:pPr>
            <w:r>
              <w:rPr/>
              <w:t> </w:t>
            </w:r>
          </w:p>
        </w:tc>
      </w:tr>
      <w:tr>
        <w:trPr/>
        <w:tc>
          <w:tcPr>
            <w:tcW w:w="4486" w:type="dxa"/>
            <w:tcBorders/>
            <w:shd w:fill="CCEEFF" w:val="clear"/>
            <w:vAlign w:val="bottom"/>
          </w:tcPr>
          <w:p>
            <w:pPr>
              <w:pStyle w:val="TableContents"/>
              <w:spacing w:before="0" w:after="0"/>
              <w:ind w:left="0" w:right="0" w:hanging="0"/>
              <w:rPr/>
            </w:pPr>
            <w:r>
              <w:rPr/>
              <w:t> </w:t>
            </w:r>
          </w:p>
        </w:tc>
        <w:tc>
          <w:tcPr>
            <w:tcW w:w="200"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353,944</w:t>
            </w:r>
          </w:p>
        </w:tc>
        <w:tc>
          <w:tcPr>
            <w:tcW w:w="202"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138,528</w:t>
            </w:r>
          </w:p>
        </w:tc>
        <w:tc>
          <w:tcPr>
            <w:tcW w:w="200"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592,700</w:t>
            </w:r>
          </w:p>
        </w:tc>
        <w:tc>
          <w:tcPr>
            <w:tcW w:w="202"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249,246</w:t>
            </w:r>
          </w:p>
        </w:tc>
        <w:tc>
          <w:tcPr>
            <w:tcW w:w="691" w:type="dxa"/>
            <w:tcBorders/>
            <w:shd w:fill="CCEEFF" w:val="clear"/>
            <w:vAlign w:val="bottom"/>
          </w:tcPr>
          <w:p>
            <w:pPr>
              <w:pStyle w:val="TableContents"/>
              <w:spacing w:before="0" w:after="0"/>
              <w:ind w:left="0" w:right="0" w:hanging="0"/>
              <w:rPr/>
            </w:pPr>
            <w:r>
              <w:rPr/>
              <w:t> </w:t>
            </w:r>
          </w:p>
        </w:tc>
      </w:tr>
      <w:tr>
        <w:trPr/>
        <w:tc>
          <w:tcPr>
            <w:tcW w:w="4486"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COSTS AND EXPENSES</w:t>
            </w:r>
          </w:p>
        </w:tc>
        <w:tc>
          <w:tcPr>
            <w:tcW w:w="200" w:type="dxa"/>
            <w:tcBorders/>
            <w:shd w:fill="auto" w:val="clear"/>
            <w:vAlign w:val="bottom"/>
          </w:tcPr>
          <w:p>
            <w:pPr>
              <w:pStyle w:val="TableContents"/>
              <w:spacing w:before="0" w:after="0"/>
              <w:ind w:left="0" w:right="0" w:hanging="0"/>
              <w:rPr/>
            </w:pPr>
            <w:r>
              <w:rPr/>
              <w:t> </w:t>
            </w:r>
          </w:p>
        </w:tc>
        <w:tc>
          <w:tcPr>
            <w:tcW w:w="1056" w:type="dxa"/>
            <w:gridSpan w:val="2"/>
            <w:tcBorders/>
            <w:shd w:fill="auto" w:val="clear"/>
            <w:vAlign w:val="bottom"/>
          </w:tcPr>
          <w:p>
            <w:pPr>
              <w:pStyle w:val="TableContents"/>
              <w:spacing w:before="0" w:after="0"/>
              <w:ind w:left="0" w:right="0" w:hanging="0"/>
              <w:jc w:val="right"/>
              <w:rPr/>
            </w:pPr>
            <w:r>
              <w:rPr/>
              <w:t> </w:t>
            </w:r>
          </w:p>
        </w:tc>
        <w:tc>
          <w:tcPr>
            <w:tcW w:w="202" w:type="dxa"/>
            <w:tcBorders/>
            <w:shd w:fill="auto" w:val="clear"/>
            <w:vAlign w:val="bottom"/>
          </w:tcPr>
          <w:p>
            <w:pPr>
              <w:pStyle w:val="TableContents"/>
              <w:spacing w:before="0" w:after="0"/>
              <w:ind w:left="0" w:right="0" w:hanging="0"/>
              <w:rPr/>
            </w:pPr>
            <w:r>
              <w:rPr/>
              <w:t> </w:t>
            </w:r>
          </w:p>
        </w:tc>
        <w:tc>
          <w:tcPr>
            <w:tcW w:w="1056" w:type="dxa"/>
            <w:gridSpan w:val="2"/>
            <w:tcBorders/>
            <w:shd w:fill="auto" w:val="clear"/>
            <w:vAlign w:val="bottom"/>
          </w:tcPr>
          <w:p>
            <w:pPr>
              <w:pStyle w:val="TableContents"/>
              <w:spacing w:before="0" w:after="0"/>
              <w:ind w:left="0" w:right="0" w:hanging="0"/>
              <w:jc w:val="right"/>
              <w:rPr/>
            </w:pPr>
            <w:r>
              <w:rPr/>
              <w:t> </w:t>
            </w:r>
          </w:p>
        </w:tc>
        <w:tc>
          <w:tcPr>
            <w:tcW w:w="200" w:type="dxa"/>
            <w:tcBorders/>
            <w:shd w:fill="auto" w:val="clear"/>
            <w:vAlign w:val="bottom"/>
          </w:tcPr>
          <w:p>
            <w:pPr>
              <w:pStyle w:val="TableContents"/>
              <w:spacing w:before="0" w:after="0"/>
              <w:ind w:left="0" w:right="0" w:hanging="0"/>
              <w:rPr/>
            </w:pPr>
            <w:r>
              <w:rPr/>
              <w:t> </w:t>
            </w:r>
          </w:p>
        </w:tc>
        <w:tc>
          <w:tcPr>
            <w:tcW w:w="1056" w:type="dxa"/>
            <w:gridSpan w:val="2"/>
            <w:tcBorders/>
            <w:shd w:fill="auto" w:val="clear"/>
            <w:vAlign w:val="bottom"/>
          </w:tcPr>
          <w:p>
            <w:pPr>
              <w:pStyle w:val="TableContents"/>
              <w:spacing w:before="0" w:after="0"/>
              <w:ind w:left="0" w:right="0" w:hanging="0"/>
              <w:jc w:val="right"/>
              <w:rPr/>
            </w:pPr>
            <w:r>
              <w:rPr/>
              <w:t> </w:t>
            </w:r>
          </w:p>
        </w:tc>
        <w:tc>
          <w:tcPr>
            <w:tcW w:w="202" w:type="dxa"/>
            <w:tcBorders/>
            <w:shd w:fill="auto" w:val="clear"/>
            <w:vAlign w:val="bottom"/>
          </w:tcPr>
          <w:p>
            <w:pPr>
              <w:pStyle w:val="TableContents"/>
              <w:spacing w:before="0" w:after="0"/>
              <w:ind w:left="0" w:right="0" w:hanging="0"/>
              <w:rPr/>
            </w:pPr>
            <w:r>
              <w:rPr/>
              <w:t> </w:t>
            </w:r>
          </w:p>
        </w:tc>
        <w:tc>
          <w:tcPr>
            <w:tcW w:w="1056" w:type="dxa"/>
            <w:gridSpan w:val="2"/>
            <w:tcBorders/>
            <w:shd w:fill="auto" w:val="clear"/>
            <w:vAlign w:val="bottom"/>
          </w:tcPr>
          <w:p>
            <w:pPr>
              <w:pStyle w:val="TableContents"/>
              <w:spacing w:before="0" w:after="0"/>
              <w:ind w:left="0" w:right="0" w:hanging="0"/>
              <w:jc w:val="right"/>
              <w:rPr/>
            </w:pPr>
            <w:r>
              <w:rPr/>
              <w:t> </w:t>
            </w:r>
          </w:p>
        </w:tc>
        <w:tc>
          <w:tcPr>
            <w:tcW w:w="691" w:type="dxa"/>
            <w:tcBorders/>
            <w:shd w:fill="auto" w:val="clear"/>
            <w:vAlign w:val="bottom"/>
          </w:tcPr>
          <w:p>
            <w:pPr>
              <w:pStyle w:val="TableContents"/>
              <w:spacing w:before="0" w:after="0"/>
              <w:ind w:left="0" w:right="0" w:hanging="0"/>
              <w:rPr/>
            </w:pPr>
            <w:r>
              <w:rPr/>
              <w:t> </w:t>
            </w:r>
          </w:p>
        </w:tc>
      </w:tr>
      <w:tr>
        <w:trPr/>
        <w:tc>
          <w:tcPr>
            <w:tcW w:w="448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Production</w:t>
            </w:r>
          </w:p>
        </w:tc>
        <w:tc>
          <w:tcPr>
            <w:tcW w:w="200"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166,573</w:t>
            </w:r>
          </w:p>
        </w:tc>
        <w:tc>
          <w:tcPr>
            <w:tcW w:w="202"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61,013</w:t>
            </w:r>
          </w:p>
        </w:tc>
        <w:tc>
          <w:tcPr>
            <w:tcW w:w="200"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284,800</w:t>
            </w:r>
          </w:p>
        </w:tc>
        <w:tc>
          <w:tcPr>
            <w:tcW w:w="202"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110,731</w:t>
            </w:r>
          </w:p>
        </w:tc>
        <w:tc>
          <w:tcPr>
            <w:tcW w:w="691" w:type="dxa"/>
            <w:tcBorders/>
            <w:shd w:fill="CCEEFF" w:val="clear"/>
            <w:vAlign w:val="bottom"/>
          </w:tcPr>
          <w:p>
            <w:pPr>
              <w:pStyle w:val="TableContents"/>
              <w:spacing w:before="0" w:after="0"/>
              <w:ind w:left="0" w:right="0" w:hanging="0"/>
              <w:rPr/>
            </w:pPr>
            <w:r>
              <w:rPr/>
              <w:t> </w:t>
            </w:r>
          </w:p>
        </w:tc>
      </w:tr>
      <w:tr>
        <w:trPr/>
        <w:tc>
          <w:tcPr>
            <w:tcW w:w="448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Exploration and corporate development</w:t>
            </w:r>
          </w:p>
        </w:tc>
        <w:tc>
          <w:tcPr>
            <w:tcW w:w="200" w:type="dxa"/>
            <w:tcBorders/>
            <w:shd w:fill="auto" w:val="clear"/>
            <w:vAlign w:val="bottom"/>
          </w:tcPr>
          <w:p>
            <w:pPr>
              <w:pStyle w:val="TableContents"/>
              <w:spacing w:before="0" w:after="0"/>
              <w:ind w:left="0" w:right="0" w:hanging="0"/>
              <w:rPr/>
            </w:pPr>
            <w:r>
              <w:rPr/>
              <w:t> </w:t>
            </w:r>
          </w:p>
        </w:tc>
        <w:tc>
          <w:tcPr>
            <w:tcW w:w="105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12,955</w:t>
            </w:r>
          </w:p>
        </w:tc>
        <w:tc>
          <w:tcPr>
            <w:tcW w:w="202" w:type="dxa"/>
            <w:tcBorders/>
            <w:shd w:fill="auto" w:val="clear"/>
            <w:vAlign w:val="bottom"/>
          </w:tcPr>
          <w:p>
            <w:pPr>
              <w:pStyle w:val="TableContents"/>
              <w:spacing w:before="0" w:after="0"/>
              <w:ind w:left="0" w:right="0" w:hanging="0"/>
              <w:rPr/>
            </w:pPr>
            <w:r>
              <w:rPr/>
              <w:t> </w:t>
            </w:r>
          </w:p>
        </w:tc>
        <w:tc>
          <w:tcPr>
            <w:tcW w:w="105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9,735</w:t>
            </w:r>
          </w:p>
        </w:tc>
        <w:tc>
          <w:tcPr>
            <w:tcW w:w="200" w:type="dxa"/>
            <w:tcBorders/>
            <w:shd w:fill="auto" w:val="clear"/>
            <w:vAlign w:val="bottom"/>
          </w:tcPr>
          <w:p>
            <w:pPr>
              <w:pStyle w:val="TableContents"/>
              <w:spacing w:before="0" w:after="0"/>
              <w:ind w:left="0" w:right="0" w:hanging="0"/>
              <w:rPr/>
            </w:pPr>
            <w:r>
              <w:rPr/>
              <w:t> </w:t>
            </w:r>
          </w:p>
        </w:tc>
        <w:tc>
          <w:tcPr>
            <w:tcW w:w="105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20,459</w:t>
            </w:r>
          </w:p>
        </w:tc>
        <w:tc>
          <w:tcPr>
            <w:tcW w:w="202" w:type="dxa"/>
            <w:tcBorders/>
            <w:shd w:fill="auto" w:val="clear"/>
            <w:vAlign w:val="bottom"/>
          </w:tcPr>
          <w:p>
            <w:pPr>
              <w:pStyle w:val="TableContents"/>
              <w:spacing w:before="0" w:after="0"/>
              <w:ind w:left="0" w:right="0" w:hanging="0"/>
              <w:rPr/>
            </w:pPr>
            <w:r>
              <w:rPr/>
              <w:t> </w:t>
            </w:r>
          </w:p>
        </w:tc>
        <w:tc>
          <w:tcPr>
            <w:tcW w:w="105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15,984</w:t>
            </w:r>
          </w:p>
        </w:tc>
        <w:tc>
          <w:tcPr>
            <w:tcW w:w="691" w:type="dxa"/>
            <w:tcBorders/>
            <w:shd w:fill="auto" w:val="clear"/>
            <w:vAlign w:val="bottom"/>
          </w:tcPr>
          <w:p>
            <w:pPr>
              <w:pStyle w:val="TableContents"/>
              <w:spacing w:before="0" w:after="0"/>
              <w:ind w:left="0" w:right="0" w:hanging="0"/>
              <w:rPr/>
            </w:pPr>
            <w:r>
              <w:rPr/>
              <w:t> </w:t>
            </w:r>
          </w:p>
        </w:tc>
      </w:tr>
      <w:tr>
        <w:trPr/>
        <w:tc>
          <w:tcPr>
            <w:tcW w:w="448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Amortization</w:t>
            </w:r>
          </w:p>
        </w:tc>
        <w:tc>
          <w:tcPr>
            <w:tcW w:w="200"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44,003</w:t>
            </w:r>
          </w:p>
        </w:tc>
        <w:tc>
          <w:tcPr>
            <w:tcW w:w="202"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15,470</w:t>
            </w:r>
          </w:p>
        </w:tc>
        <w:tc>
          <w:tcPr>
            <w:tcW w:w="200"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74,506</w:t>
            </w:r>
          </w:p>
        </w:tc>
        <w:tc>
          <w:tcPr>
            <w:tcW w:w="202"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27,600</w:t>
            </w:r>
          </w:p>
        </w:tc>
        <w:tc>
          <w:tcPr>
            <w:tcW w:w="691" w:type="dxa"/>
            <w:tcBorders/>
            <w:shd w:fill="CCEEFF" w:val="clear"/>
            <w:vAlign w:val="bottom"/>
          </w:tcPr>
          <w:p>
            <w:pPr>
              <w:pStyle w:val="TableContents"/>
              <w:spacing w:before="0" w:after="0"/>
              <w:ind w:left="0" w:right="0" w:hanging="0"/>
              <w:rPr/>
            </w:pPr>
            <w:r>
              <w:rPr/>
              <w:t> </w:t>
            </w:r>
          </w:p>
        </w:tc>
      </w:tr>
      <w:tr>
        <w:trPr/>
        <w:tc>
          <w:tcPr>
            <w:tcW w:w="448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General and administrative</w:t>
            </w:r>
          </w:p>
        </w:tc>
        <w:tc>
          <w:tcPr>
            <w:tcW w:w="200" w:type="dxa"/>
            <w:tcBorders/>
            <w:shd w:fill="auto" w:val="clear"/>
            <w:vAlign w:val="bottom"/>
          </w:tcPr>
          <w:p>
            <w:pPr>
              <w:pStyle w:val="TableContents"/>
              <w:spacing w:before="0" w:after="0"/>
              <w:ind w:left="0" w:right="0" w:hanging="0"/>
              <w:rPr/>
            </w:pPr>
            <w:r>
              <w:rPr/>
              <w:t> </w:t>
            </w:r>
          </w:p>
        </w:tc>
        <w:tc>
          <w:tcPr>
            <w:tcW w:w="105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23,240</w:t>
            </w:r>
          </w:p>
        </w:tc>
        <w:tc>
          <w:tcPr>
            <w:tcW w:w="202" w:type="dxa"/>
            <w:tcBorders/>
            <w:shd w:fill="auto" w:val="clear"/>
            <w:vAlign w:val="bottom"/>
          </w:tcPr>
          <w:p>
            <w:pPr>
              <w:pStyle w:val="TableContents"/>
              <w:spacing w:before="0" w:after="0"/>
              <w:ind w:left="0" w:right="0" w:hanging="0"/>
              <w:rPr/>
            </w:pPr>
            <w:r>
              <w:rPr/>
              <w:t> </w:t>
            </w:r>
          </w:p>
        </w:tc>
        <w:tc>
          <w:tcPr>
            <w:tcW w:w="105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13,253</w:t>
            </w:r>
          </w:p>
        </w:tc>
        <w:tc>
          <w:tcPr>
            <w:tcW w:w="200" w:type="dxa"/>
            <w:tcBorders/>
            <w:shd w:fill="auto" w:val="clear"/>
            <w:vAlign w:val="bottom"/>
          </w:tcPr>
          <w:p>
            <w:pPr>
              <w:pStyle w:val="TableContents"/>
              <w:spacing w:before="0" w:after="0"/>
              <w:ind w:left="0" w:right="0" w:hanging="0"/>
              <w:rPr/>
            </w:pPr>
            <w:r>
              <w:rPr/>
              <w:t> </w:t>
            </w:r>
          </w:p>
        </w:tc>
        <w:tc>
          <w:tcPr>
            <w:tcW w:w="105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51,670</w:t>
            </w:r>
          </w:p>
        </w:tc>
        <w:tc>
          <w:tcPr>
            <w:tcW w:w="202" w:type="dxa"/>
            <w:tcBorders/>
            <w:shd w:fill="auto" w:val="clear"/>
            <w:vAlign w:val="bottom"/>
          </w:tcPr>
          <w:p>
            <w:pPr>
              <w:pStyle w:val="TableContents"/>
              <w:spacing w:before="0" w:after="0"/>
              <w:ind w:left="0" w:right="0" w:hanging="0"/>
              <w:rPr/>
            </w:pPr>
            <w:r>
              <w:rPr/>
              <w:t> </w:t>
            </w:r>
          </w:p>
        </w:tc>
        <w:tc>
          <w:tcPr>
            <w:tcW w:w="105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32,053</w:t>
            </w:r>
          </w:p>
        </w:tc>
        <w:tc>
          <w:tcPr>
            <w:tcW w:w="691" w:type="dxa"/>
            <w:tcBorders/>
            <w:shd w:fill="auto" w:val="clear"/>
            <w:vAlign w:val="bottom"/>
          </w:tcPr>
          <w:p>
            <w:pPr>
              <w:pStyle w:val="TableContents"/>
              <w:spacing w:before="0" w:after="0"/>
              <w:ind w:left="0" w:right="0" w:hanging="0"/>
              <w:rPr/>
            </w:pPr>
            <w:r>
              <w:rPr/>
              <w:t> </w:t>
            </w:r>
          </w:p>
        </w:tc>
      </w:tr>
      <w:tr>
        <w:trPr/>
        <w:tc>
          <w:tcPr>
            <w:tcW w:w="448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Provincial capital tax</w:t>
            </w:r>
          </w:p>
        </w:tc>
        <w:tc>
          <w:tcPr>
            <w:tcW w:w="200"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742</w:t>
            </w:r>
          </w:p>
        </w:tc>
        <w:tc>
          <w:tcPr>
            <w:tcW w:w="202"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1,473</w:t>
            </w:r>
          </w:p>
        </w:tc>
        <w:tc>
          <w:tcPr>
            <w:tcW w:w="200"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155</w:t>
            </w:r>
          </w:p>
        </w:tc>
        <w:tc>
          <w:tcPr>
            <w:tcW w:w="202"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2,582</w:t>
            </w:r>
          </w:p>
        </w:tc>
        <w:tc>
          <w:tcPr>
            <w:tcW w:w="691" w:type="dxa"/>
            <w:tcBorders/>
            <w:shd w:fill="CCEEFF" w:val="clear"/>
            <w:vAlign w:val="bottom"/>
          </w:tcPr>
          <w:p>
            <w:pPr>
              <w:pStyle w:val="TableContents"/>
              <w:spacing w:before="0" w:after="0"/>
              <w:ind w:left="0" w:right="0" w:hanging="0"/>
              <w:rPr/>
            </w:pPr>
            <w:r>
              <w:rPr/>
              <w:t> </w:t>
            </w:r>
          </w:p>
        </w:tc>
      </w:tr>
      <w:tr>
        <w:trPr/>
        <w:tc>
          <w:tcPr>
            <w:tcW w:w="448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Interest</w:t>
            </w:r>
          </w:p>
        </w:tc>
        <w:tc>
          <w:tcPr>
            <w:tcW w:w="200" w:type="dxa"/>
            <w:tcBorders/>
            <w:shd w:fill="auto" w:val="clear"/>
            <w:vAlign w:val="bottom"/>
          </w:tcPr>
          <w:p>
            <w:pPr>
              <w:pStyle w:val="TableContents"/>
              <w:spacing w:before="0" w:after="0"/>
              <w:ind w:left="0" w:right="0" w:hanging="0"/>
              <w:rPr/>
            </w:pPr>
            <w:r>
              <w:rPr/>
              <w:t> </w:t>
            </w:r>
          </w:p>
        </w:tc>
        <w:tc>
          <w:tcPr>
            <w:tcW w:w="105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15,309</w:t>
            </w:r>
          </w:p>
        </w:tc>
        <w:tc>
          <w:tcPr>
            <w:tcW w:w="202" w:type="dxa"/>
            <w:tcBorders/>
            <w:shd w:fill="auto" w:val="clear"/>
            <w:vAlign w:val="bottom"/>
          </w:tcPr>
          <w:p>
            <w:pPr>
              <w:pStyle w:val="TableContents"/>
              <w:spacing w:before="0" w:after="0"/>
              <w:ind w:left="0" w:right="0" w:hanging="0"/>
              <w:rPr/>
            </w:pPr>
            <w:r>
              <w:rPr/>
              <w:t> </w:t>
            </w:r>
          </w:p>
        </w:tc>
        <w:tc>
          <w:tcPr>
            <w:tcW w:w="105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2,335</w:t>
            </w:r>
          </w:p>
        </w:tc>
        <w:tc>
          <w:tcPr>
            <w:tcW w:w="200" w:type="dxa"/>
            <w:tcBorders/>
            <w:shd w:fill="auto" w:val="clear"/>
            <w:vAlign w:val="bottom"/>
          </w:tcPr>
          <w:p>
            <w:pPr>
              <w:pStyle w:val="TableContents"/>
              <w:spacing w:before="0" w:after="0"/>
              <w:ind w:left="0" w:right="0" w:hanging="0"/>
              <w:rPr/>
            </w:pPr>
            <w:r>
              <w:rPr/>
              <w:t> </w:t>
            </w:r>
          </w:p>
        </w:tc>
        <w:tc>
          <w:tcPr>
            <w:tcW w:w="105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19,813</w:t>
            </w:r>
          </w:p>
        </w:tc>
        <w:tc>
          <w:tcPr>
            <w:tcW w:w="202" w:type="dxa"/>
            <w:tcBorders/>
            <w:shd w:fill="auto" w:val="clear"/>
            <w:vAlign w:val="bottom"/>
          </w:tcPr>
          <w:p>
            <w:pPr>
              <w:pStyle w:val="TableContents"/>
              <w:spacing w:before="0" w:after="0"/>
              <w:ind w:left="0" w:right="0" w:hanging="0"/>
              <w:rPr/>
            </w:pPr>
            <w:r>
              <w:rPr/>
              <w:t> </w:t>
            </w:r>
          </w:p>
        </w:tc>
        <w:tc>
          <w:tcPr>
            <w:tcW w:w="105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3,204</w:t>
            </w:r>
          </w:p>
        </w:tc>
        <w:tc>
          <w:tcPr>
            <w:tcW w:w="691" w:type="dxa"/>
            <w:tcBorders/>
            <w:shd w:fill="auto" w:val="clear"/>
            <w:vAlign w:val="bottom"/>
          </w:tcPr>
          <w:p>
            <w:pPr>
              <w:pStyle w:val="TableContents"/>
              <w:spacing w:before="0" w:after="0"/>
              <w:ind w:left="0" w:right="0" w:hanging="0"/>
              <w:rPr/>
            </w:pPr>
            <w:r>
              <w:rPr/>
              <w:t> </w:t>
            </w:r>
          </w:p>
        </w:tc>
      </w:tr>
      <w:tr>
        <w:trPr/>
        <w:tc>
          <w:tcPr>
            <w:tcW w:w="448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Foreign currency loss (gain)</w:t>
            </w:r>
          </w:p>
        </w:tc>
        <w:tc>
          <w:tcPr>
            <w:tcW w:w="200" w:type="dxa"/>
            <w:tcBorders/>
            <w:shd w:fill="CCEEFF" w:val="clear"/>
            <w:vAlign w:val="bottom"/>
          </w:tcPr>
          <w:p>
            <w:pPr>
              <w:pStyle w:val="TableContents"/>
              <w:spacing w:before="0" w:after="0"/>
              <w:ind w:left="0" w:right="0" w:hanging="0"/>
              <w:rPr/>
            </w:pPr>
            <w:r>
              <w:rPr/>
              <w:t> </w:t>
            </w:r>
          </w:p>
        </w:tc>
        <w:tc>
          <w:tcPr>
            <w:tcW w:w="105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(17,427</w:t>
            </w:r>
          </w:p>
        </w:tc>
        <w:tc>
          <w:tcPr>
            <w:tcW w:w="20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5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16,664</w:t>
            </w:r>
          </w:p>
        </w:tc>
        <w:tc>
          <w:tcPr>
            <w:tcW w:w="200" w:type="dxa"/>
            <w:tcBorders/>
            <w:shd w:fill="CCEEFF" w:val="clear"/>
            <w:vAlign w:val="bottom"/>
          </w:tcPr>
          <w:p>
            <w:pPr>
              <w:pStyle w:val="TableContents"/>
              <w:spacing w:before="0" w:after="0"/>
              <w:ind w:left="0" w:right="0" w:hanging="0"/>
              <w:rPr/>
            </w:pPr>
            <w:r>
              <w:rPr/>
              <w:t> </w:t>
            </w:r>
          </w:p>
        </w:tc>
        <w:tc>
          <w:tcPr>
            <w:tcW w:w="105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(8,526</w:t>
            </w:r>
          </w:p>
        </w:tc>
        <w:tc>
          <w:tcPr>
            <w:tcW w:w="20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56"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9,171</w:t>
            </w:r>
          </w:p>
        </w:tc>
        <w:tc>
          <w:tcPr>
            <w:tcW w:w="691" w:type="dxa"/>
            <w:tcBorders/>
            <w:shd w:fill="CCEEFF" w:val="clear"/>
            <w:vAlign w:val="bottom"/>
          </w:tcPr>
          <w:p>
            <w:pPr>
              <w:pStyle w:val="TableContents"/>
              <w:spacing w:before="0" w:after="0"/>
              <w:ind w:left="0" w:right="0" w:hanging="0"/>
              <w:rPr/>
            </w:pPr>
            <w:r>
              <w:rPr/>
              <w:t> </w:t>
            </w:r>
          </w:p>
        </w:tc>
      </w:tr>
      <w:tr>
        <w:trPr/>
        <w:tc>
          <w:tcPr>
            <w:tcW w:w="4486" w:type="dxa"/>
            <w:tcBorders/>
            <w:shd w:fill="auto" w:val="clear"/>
            <w:vAlign w:val="bottom"/>
          </w:tcPr>
          <w:p>
            <w:pPr>
              <w:pStyle w:val="TableContents"/>
              <w:spacing w:before="0" w:after="0"/>
              <w:ind w:left="0" w:right="0" w:hanging="0"/>
              <w:rPr/>
            </w:pPr>
            <w:r>
              <w:rPr/>
              <w:t> </w:t>
            </w:r>
          </w:p>
        </w:tc>
        <w:tc>
          <w:tcPr>
            <w:tcW w:w="200" w:type="dxa"/>
            <w:tcBorders/>
            <w:shd w:fill="auto" w:val="clear"/>
            <w:vAlign w:val="bottom"/>
          </w:tcPr>
          <w:p>
            <w:pPr>
              <w:pStyle w:val="TableContents"/>
              <w:spacing w:before="0" w:after="0"/>
              <w:ind w:left="0" w:right="0" w:hanging="0"/>
              <w:rPr/>
            </w:pPr>
            <w:r>
              <w:rPr/>
              <w:t> </w:t>
            </w:r>
          </w:p>
        </w:tc>
        <w:tc>
          <w:tcPr>
            <w:tcW w:w="1056" w:type="dxa"/>
            <w:gridSpan w:val="2"/>
            <w:tcBorders/>
            <w:shd w:fill="auto" w:val="clear"/>
            <w:vAlign w:val="bottom"/>
          </w:tcPr>
          <w:p>
            <w:pPr>
              <w:pStyle w:val="TableContents"/>
              <w:spacing w:before="0" w:after="0"/>
              <w:ind w:left="0" w:right="0" w:hanging="0"/>
              <w:jc w:val="right"/>
              <w:rPr/>
            </w:pPr>
            <w:r>
              <w:rPr/>
              <w:t> </w:t>
            </w:r>
          </w:p>
        </w:tc>
        <w:tc>
          <w:tcPr>
            <w:tcW w:w="202" w:type="dxa"/>
            <w:tcBorders/>
            <w:shd w:fill="auto" w:val="clear"/>
            <w:vAlign w:val="bottom"/>
          </w:tcPr>
          <w:p>
            <w:pPr>
              <w:pStyle w:val="TableContents"/>
              <w:spacing w:before="0" w:after="0"/>
              <w:ind w:left="0" w:right="0" w:hanging="0"/>
              <w:rPr/>
            </w:pPr>
            <w:r>
              <w:rPr/>
              <w:t> </w:t>
            </w:r>
          </w:p>
        </w:tc>
        <w:tc>
          <w:tcPr>
            <w:tcW w:w="1056" w:type="dxa"/>
            <w:gridSpan w:val="2"/>
            <w:tcBorders/>
            <w:shd w:fill="auto" w:val="clear"/>
            <w:vAlign w:val="bottom"/>
          </w:tcPr>
          <w:p>
            <w:pPr>
              <w:pStyle w:val="TableContents"/>
              <w:spacing w:before="0" w:after="0"/>
              <w:ind w:left="0" w:right="0" w:hanging="0"/>
              <w:jc w:val="right"/>
              <w:rPr/>
            </w:pPr>
            <w:r>
              <w:rPr/>
              <w:t> </w:t>
            </w:r>
          </w:p>
        </w:tc>
        <w:tc>
          <w:tcPr>
            <w:tcW w:w="200" w:type="dxa"/>
            <w:tcBorders/>
            <w:shd w:fill="auto" w:val="clear"/>
            <w:vAlign w:val="bottom"/>
          </w:tcPr>
          <w:p>
            <w:pPr>
              <w:pStyle w:val="TableContents"/>
              <w:spacing w:before="0" w:after="0"/>
              <w:ind w:left="0" w:right="0" w:hanging="0"/>
              <w:rPr/>
            </w:pPr>
            <w:r>
              <w:rPr/>
              <w:t> </w:t>
            </w:r>
          </w:p>
        </w:tc>
        <w:tc>
          <w:tcPr>
            <w:tcW w:w="1056" w:type="dxa"/>
            <w:gridSpan w:val="2"/>
            <w:tcBorders/>
            <w:shd w:fill="auto" w:val="clear"/>
            <w:vAlign w:val="bottom"/>
          </w:tcPr>
          <w:p>
            <w:pPr>
              <w:pStyle w:val="TableContents"/>
              <w:spacing w:before="0" w:after="0"/>
              <w:ind w:left="0" w:right="0" w:hanging="0"/>
              <w:jc w:val="right"/>
              <w:rPr/>
            </w:pPr>
            <w:r>
              <w:rPr/>
              <w:t> </w:t>
            </w:r>
          </w:p>
        </w:tc>
        <w:tc>
          <w:tcPr>
            <w:tcW w:w="202" w:type="dxa"/>
            <w:tcBorders/>
            <w:shd w:fill="auto" w:val="clear"/>
            <w:vAlign w:val="bottom"/>
          </w:tcPr>
          <w:p>
            <w:pPr>
              <w:pStyle w:val="TableContents"/>
              <w:spacing w:before="0" w:after="0"/>
              <w:ind w:left="0" w:right="0" w:hanging="0"/>
              <w:rPr/>
            </w:pPr>
            <w:r>
              <w:rPr/>
              <w:t> </w:t>
            </w:r>
          </w:p>
        </w:tc>
        <w:tc>
          <w:tcPr>
            <w:tcW w:w="1056" w:type="dxa"/>
            <w:gridSpan w:val="2"/>
            <w:tcBorders/>
            <w:shd w:fill="auto" w:val="clear"/>
            <w:vAlign w:val="bottom"/>
          </w:tcPr>
          <w:p>
            <w:pPr>
              <w:pStyle w:val="TableContents"/>
              <w:spacing w:before="0" w:after="0"/>
              <w:ind w:left="0" w:right="0" w:hanging="0"/>
              <w:jc w:val="right"/>
              <w:rPr/>
            </w:pPr>
            <w:r>
              <w:rPr/>
              <w:t> </w:t>
            </w:r>
          </w:p>
        </w:tc>
        <w:tc>
          <w:tcPr>
            <w:tcW w:w="691" w:type="dxa"/>
            <w:tcBorders/>
            <w:shd w:fill="auto" w:val="clear"/>
            <w:vAlign w:val="bottom"/>
          </w:tcPr>
          <w:p>
            <w:pPr>
              <w:pStyle w:val="TableContents"/>
              <w:spacing w:before="0" w:after="0"/>
              <w:ind w:left="0" w:right="0" w:hanging="0"/>
              <w:rPr/>
            </w:pPr>
            <w:r>
              <w:rPr/>
              <w:t> </w:t>
            </w:r>
          </w:p>
        </w:tc>
      </w:tr>
      <w:tr>
        <w:trPr/>
        <w:tc>
          <w:tcPr>
            <w:tcW w:w="448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Income before income, mining and federal capital taxes</w:t>
            </w:r>
          </w:p>
        </w:tc>
        <w:tc>
          <w:tcPr>
            <w:tcW w:w="200"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108,549</w:t>
            </w:r>
          </w:p>
        </w:tc>
        <w:tc>
          <w:tcPr>
            <w:tcW w:w="202"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18,585</w:t>
            </w:r>
          </w:p>
        </w:tc>
        <w:tc>
          <w:tcPr>
            <w:tcW w:w="200"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149,823</w:t>
            </w:r>
          </w:p>
        </w:tc>
        <w:tc>
          <w:tcPr>
            <w:tcW w:w="202"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47,921</w:t>
            </w:r>
          </w:p>
        </w:tc>
        <w:tc>
          <w:tcPr>
            <w:tcW w:w="691" w:type="dxa"/>
            <w:tcBorders/>
            <w:shd w:fill="CCEEFF" w:val="clear"/>
            <w:vAlign w:val="bottom"/>
          </w:tcPr>
          <w:p>
            <w:pPr>
              <w:pStyle w:val="TableContents"/>
              <w:spacing w:before="0" w:after="0"/>
              <w:ind w:left="0" w:right="0" w:hanging="0"/>
              <w:rPr/>
            </w:pPr>
            <w:r>
              <w:rPr/>
              <w:t> </w:t>
            </w:r>
          </w:p>
        </w:tc>
      </w:tr>
      <w:tr>
        <w:trPr/>
        <w:tc>
          <w:tcPr>
            <w:tcW w:w="448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Income and mining tax expense (recovery)</w:t>
            </w:r>
          </w:p>
        </w:tc>
        <w:tc>
          <w:tcPr>
            <w:tcW w:w="200" w:type="dxa"/>
            <w:tcBorders/>
            <w:shd w:fill="auto" w:val="clear"/>
            <w:vAlign w:val="bottom"/>
          </w:tcPr>
          <w:p>
            <w:pPr>
              <w:pStyle w:val="TableContents"/>
              <w:spacing w:before="0" w:after="0"/>
              <w:ind w:left="0" w:right="0" w:hanging="0"/>
              <w:rPr/>
            </w:pPr>
            <w:r>
              <w:rPr/>
              <w:t> </w:t>
            </w:r>
          </w:p>
        </w:tc>
        <w:tc>
          <w:tcPr>
            <w:tcW w:w="105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8,189</w:t>
            </w:r>
          </w:p>
        </w:tc>
        <w:tc>
          <w:tcPr>
            <w:tcW w:w="202" w:type="dxa"/>
            <w:tcBorders/>
            <w:shd w:fill="auto" w:val="clear"/>
            <w:vAlign w:val="bottom"/>
          </w:tcPr>
          <w:p>
            <w:pPr>
              <w:pStyle w:val="TableContents"/>
              <w:spacing w:before="0" w:after="0"/>
              <w:ind w:left="0" w:right="0" w:hanging="0"/>
              <w:rPr/>
            </w:pPr>
            <w:r>
              <w:rPr/>
              <w:t> </w:t>
            </w:r>
          </w:p>
        </w:tc>
        <w:tc>
          <w:tcPr>
            <w:tcW w:w="105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17,358</w:t>
            </w:r>
          </w:p>
        </w:tc>
        <w:tc>
          <w:tcPr>
            <w:tcW w:w="200" w:type="dxa"/>
            <w:tcBorders/>
            <w:shd w:fill="auto" w:val="clear"/>
            <w:vAlign w:val="bottom"/>
          </w:tcPr>
          <w:p>
            <w:pPr>
              <w:pStyle w:val="TableContents"/>
              <w:spacing w:before="0" w:after="0"/>
              <w:ind w:left="0" w:right="0" w:hanging="0"/>
              <w:rPr/>
            </w:pPr>
            <w:r>
              <w:rPr/>
              <w:t> </w:t>
            </w:r>
          </w:p>
        </w:tc>
        <w:tc>
          <w:tcPr>
            <w:tcW w:w="105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27,131</w:t>
            </w:r>
          </w:p>
        </w:tc>
        <w:tc>
          <w:tcPr>
            <w:tcW w:w="202" w:type="dxa"/>
            <w:tcBorders/>
            <w:shd w:fill="auto" w:val="clear"/>
            <w:vAlign w:val="bottom"/>
          </w:tcPr>
          <w:p>
            <w:pPr>
              <w:pStyle w:val="TableContents"/>
              <w:spacing w:before="0" w:after="0"/>
              <w:ind w:left="0" w:right="0" w:hanging="0"/>
              <w:rPr/>
            </w:pPr>
            <w:r>
              <w:rPr/>
              <w:t> </w:t>
            </w:r>
          </w:p>
        </w:tc>
        <w:tc>
          <w:tcPr>
            <w:tcW w:w="1056"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(7,647</w:t>
            </w:r>
          </w:p>
        </w:tc>
        <w:tc>
          <w:tcPr>
            <w:tcW w:w="69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486" w:type="dxa"/>
            <w:tcBorders/>
            <w:shd w:fill="CCEEFF" w:val="clear"/>
            <w:vAlign w:val="bottom"/>
          </w:tcPr>
          <w:p>
            <w:pPr>
              <w:pStyle w:val="TableContents"/>
              <w:spacing w:before="0" w:after="0"/>
              <w:ind w:left="0" w:right="0" w:hanging="0"/>
              <w:rPr/>
            </w:pPr>
            <w:r>
              <w:rPr/>
              <w:t> </w:t>
            </w:r>
          </w:p>
        </w:tc>
        <w:tc>
          <w:tcPr>
            <w:tcW w:w="200"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pPr>
            <w:r>
              <w:rPr/>
              <w:t> </w:t>
            </w:r>
          </w:p>
        </w:tc>
        <w:tc>
          <w:tcPr>
            <w:tcW w:w="202"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pPr>
            <w:r>
              <w:rPr/>
              <w:t> </w:t>
            </w:r>
          </w:p>
        </w:tc>
        <w:tc>
          <w:tcPr>
            <w:tcW w:w="200"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pPr>
            <w:r>
              <w:rPr/>
              <w:t> </w:t>
            </w:r>
          </w:p>
        </w:tc>
        <w:tc>
          <w:tcPr>
            <w:tcW w:w="202"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pPr>
            <w:r>
              <w:rPr/>
              <w:t> </w:t>
            </w:r>
          </w:p>
        </w:tc>
        <w:tc>
          <w:tcPr>
            <w:tcW w:w="691" w:type="dxa"/>
            <w:tcBorders/>
            <w:shd w:fill="CCEEFF" w:val="clear"/>
            <w:vAlign w:val="bottom"/>
          </w:tcPr>
          <w:p>
            <w:pPr>
              <w:pStyle w:val="TableContents"/>
              <w:spacing w:before="0" w:after="0"/>
              <w:ind w:left="0" w:right="0" w:hanging="0"/>
              <w:rPr/>
            </w:pPr>
            <w:r>
              <w:rPr/>
              <w:t> </w:t>
            </w:r>
          </w:p>
        </w:tc>
      </w:tr>
      <w:tr>
        <w:trPr/>
        <w:tc>
          <w:tcPr>
            <w:tcW w:w="448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 for the period</w:t>
            </w:r>
          </w:p>
        </w:tc>
        <w:tc>
          <w:tcPr>
            <w:tcW w:w="200"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6"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100,360</w:t>
            </w:r>
          </w:p>
        </w:tc>
        <w:tc>
          <w:tcPr>
            <w:tcW w:w="202"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6"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1,227</w:t>
            </w:r>
          </w:p>
        </w:tc>
        <w:tc>
          <w:tcPr>
            <w:tcW w:w="200"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6"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122,692</w:t>
            </w:r>
          </w:p>
        </w:tc>
        <w:tc>
          <w:tcPr>
            <w:tcW w:w="202"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6"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55,568</w:t>
            </w:r>
          </w:p>
        </w:tc>
        <w:tc>
          <w:tcPr>
            <w:tcW w:w="691" w:type="dxa"/>
            <w:tcBorders/>
            <w:shd w:fill="auto" w:val="clear"/>
            <w:vAlign w:val="bottom"/>
          </w:tcPr>
          <w:p>
            <w:pPr>
              <w:pStyle w:val="TableContents"/>
              <w:spacing w:before="0" w:after="0"/>
              <w:ind w:left="0" w:right="0" w:hanging="0"/>
              <w:rPr/>
            </w:pPr>
            <w:r>
              <w:rPr/>
              <w:t> </w:t>
            </w:r>
          </w:p>
        </w:tc>
      </w:tr>
      <w:tr>
        <w:trPr/>
        <w:tc>
          <w:tcPr>
            <w:tcW w:w="4486" w:type="dxa"/>
            <w:tcBorders/>
            <w:shd w:fill="CCEEFF" w:val="clear"/>
            <w:vAlign w:val="bottom"/>
          </w:tcPr>
          <w:p>
            <w:pPr>
              <w:pStyle w:val="TableContents"/>
              <w:spacing w:before="0" w:after="0"/>
              <w:ind w:left="0" w:right="0" w:hanging="0"/>
              <w:rPr/>
            </w:pPr>
            <w:r>
              <w:rPr/>
              <w:t> </w:t>
            </w:r>
          </w:p>
        </w:tc>
        <w:tc>
          <w:tcPr>
            <w:tcW w:w="200"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pPr>
            <w:r>
              <w:rPr/>
              <w:t> </w:t>
            </w:r>
          </w:p>
        </w:tc>
        <w:tc>
          <w:tcPr>
            <w:tcW w:w="202"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pPr>
            <w:r>
              <w:rPr/>
              <w:t> </w:t>
            </w:r>
          </w:p>
        </w:tc>
        <w:tc>
          <w:tcPr>
            <w:tcW w:w="200"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pPr>
            <w:r>
              <w:rPr/>
              <w:t> </w:t>
            </w:r>
          </w:p>
        </w:tc>
        <w:tc>
          <w:tcPr>
            <w:tcW w:w="202"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pPr>
            <w:r>
              <w:rPr/>
              <w:t> </w:t>
            </w:r>
          </w:p>
        </w:tc>
        <w:tc>
          <w:tcPr>
            <w:tcW w:w="691" w:type="dxa"/>
            <w:tcBorders/>
            <w:shd w:fill="CCEEFF" w:val="clear"/>
            <w:vAlign w:val="bottom"/>
          </w:tcPr>
          <w:p>
            <w:pPr>
              <w:pStyle w:val="TableContents"/>
              <w:spacing w:before="0" w:after="0"/>
              <w:ind w:left="0" w:right="0" w:hanging="0"/>
              <w:rPr/>
            </w:pPr>
            <w:r>
              <w:rPr/>
              <w:t> </w:t>
            </w:r>
          </w:p>
        </w:tc>
      </w:tr>
      <w:tr>
        <w:trPr/>
        <w:tc>
          <w:tcPr>
            <w:tcW w:w="448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 per share  basic</w:t>
            </w:r>
          </w:p>
        </w:tc>
        <w:tc>
          <w:tcPr>
            <w:tcW w:w="200"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6"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0.64</w:t>
            </w:r>
          </w:p>
        </w:tc>
        <w:tc>
          <w:tcPr>
            <w:tcW w:w="202"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6"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0.01</w:t>
            </w:r>
          </w:p>
        </w:tc>
        <w:tc>
          <w:tcPr>
            <w:tcW w:w="200"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6"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0.78</w:t>
            </w:r>
          </w:p>
        </w:tc>
        <w:tc>
          <w:tcPr>
            <w:tcW w:w="202"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6"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0.36</w:t>
            </w:r>
          </w:p>
        </w:tc>
        <w:tc>
          <w:tcPr>
            <w:tcW w:w="691" w:type="dxa"/>
            <w:tcBorders/>
            <w:shd w:fill="auto" w:val="clear"/>
            <w:vAlign w:val="bottom"/>
          </w:tcPr>
          <w:p>
            <w:pPr>
              <w:pStyle w:val="TableContents"/>
              <w:spacing w:before="0" w:after="0"/>
              <w:ind w:left="0" w:right="0" w:hanging="0"/>
              <w:rPr/>
            </w:pPr>
            <w:r>
              <w:rPr/>
              <w:t> </w:t>
            </w:r>
          </w:p>
        </w:tc>
      </w:tr>
      <w:tr>
        <w:trPr/>
        <w:tc>
          <w:tcPr>
            <w:tcW w:w="4486" w:type="dxa"/>
            <w:tcBorders/>
            <w:shd w:fill="CCEEFF" w:val="clear"/>
            <w:vAlign w:val="bottom"/>
          </w:tcPr>
          <w:p>
            <w:pPr>
              <w:pStyle w:val="TableContents"/>
              <w:spacing w:before="0" w:after="0"/>
              <w:ind w:left="0" w:right="0" w:hanging="0"/>
              <w:rPr/>
            </w:pPr>
            <w:r>
              <w:rPr/>
              <w:t> </w:t>
            </w:r>
          </w:p>
        </w:tc>
        <w:tc>
          <w:tcPr>
            <w:tcW w:w="200"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pPr>
            <w:r>
              <w:rPr/>
              <w:t> </w:t>
            </w:r>
          </w:p>
        </w:tc>
        <w:tc>
          <w:tcPr>
            <w:tcW w:w="202"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pPr>
            <w:r>
              <w:rPr/>
              <w:t> </w:t>
            </w:r>
          </w:p>
        </w:tc>
        <w:tc>
          <w:tcPr>
            <w:tcW w:w="200"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pPr>
            <w:r>
              <w:rPr/>
              <w:t> </w:t>
            </w:r>
          </w:p>
        </w:tc>
        <w:tc>
          <w:tcPr>
            <w:tcW w:w="202"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pPr>
            <w:r>
              <w:rPr/>
              <w:t> </w:t>
            </w:r>
          </w:p>
        </w:tc>
        <w:tc>
          <w:tcPr>
            <w:tcW w:w="691" w:type="dxa"/>
            <w:tcBorders/>
            <w:shd w:fill="CCEEFF" w:val="clear"/>
            <w:vAlign w:val="bottom"/>
          </w:tcPr>
          <w:p>
            <w:pPr>
              <w:pStyle w:val="TableContents"/>
              <w:spacing w:before="0" w:after="0"/>
              <w:ind w:left="0" w:right="0" w:hanging="0"/>
              <w:rPr/>
            </w:pPr>
            <w:r>
              <w:rPr/>
              <w:t> </w:t>
            </w:r>
          </w:p>
        </w:tc>
      </w:tr>
      <w:tr>
        <w:trPr/>
        <w:tc>
          <w:tcPr>
            <w:tcW w:w="448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 per share  diluted</w:t>
            </w:r>
          </w:p>
        </w:tc>
        <w:tc>
          <w:tcPr>
            <w:tcW w:w="200"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6"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0.63</w:t>
            </w:r>
          </w:p>
        </w:tc>
        <w:tc>
          <w:tcPr>
            <w:tcW w:w="202"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6"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0.01</w:t>
            </w:r>
          </w:p>
        </w:tc>
        <w:tc>
          <w:tcPr>
            <w:tcW w:w="200"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6"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0.77</w:t>
            </w:r>
          </w:p>
        </w:tc>
        <w:tc>
          <w:tcPr>
            <w:tcW w:w="202" w:type="dxa"/>
            <w:tcBorders/>
            <w:shd w:fill="auto" w:val="clear"/>
            <w:vAlign w:val="bottom"/>
          </w:tcPr>
          <w:p>
            <w:pPr>
              <w:pStyle w:val="TableContents"/>
              <w:spacing w:before="0" w:after="0"/>
              <w:ind w:left="0" w:right="0" w:hanging="0"/>
              <w:rPr/>
            </w:pPr>
            <w:r>
              <w:rPr/>
              <w:t> </w:t>
            </w:r>
          </w:p>
        </w:tc>
        <w:tc>
          <w:tcPr>
            <w:tcW w:w="110"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946"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0.35</w:t>
            </w:r>
          </w:p>
        </w:tc>
        <w:tc>
          <w:tcPr>
            <w:tcW w:w="691" w:type="dxa"/>
            <w:tcBorders/>
            <w:shd w:fill="auto" w:val="clear"/>
            <w:vAlign w:val="bottom"/>
          </w:tcPr>
          <w:p>
            <w:pPr>
              <w:pStyle w:val="TableContents"/>
              <w:spacing w:before="0" w:after="0"/>
              <w:ind w:left="0" w:right="0" w:hanging="0"/>
              <w:rPr/>
            </w:pPr>
            <w:r>
              <w:rPr/>
              <w:t> </w:t>
            </w:r>
          </w:p>
        </w:tc>
      </w:tr>
      <w:tr>
        <w:trPr/>
        <w:tc>
          <w:tcPr>
            <w:tcW w:w="4486" w:type="dxa"/>
            <w:tcBorders/>
            <w:shd w:fill="CCEEFF" w:val="clear"/>
            <w:vAlign w:val="bottom"/>
          </w:tcPr>
          <w:p>
            <w:pPr>
              <w:pStyle w:val="TableContents"/>
              <w:spacing w:before="0" w:after="0"/>
              <w:ind w:left="0" w:right="0" w:hanging="0"/>
              <w:rPr/>
            </w:pPr>
            <w:r>
              <w:rPr/>
              <w:t> </w:t>
            </w:r>
          </w:p>
        </w:tc>
        <w:tc>
          <w:tcPr>
            <w:tcW w:w="200"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pPr>
            <w:r>
              <w:rPr/>
              <w:t> </w:t>
            </w:r>
          </w:p>
        </w:tc>
        <w:tc>
          <w:tcPr>
            <w:tcW w:w="202"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pPr>
            <w:r>
              <w:rPr/>
              <w:t> </w:t>
            </w:r>
          </w:p>
        </w:tc>
        <w:tc>
          <w:tcPr>
            <w:tcW w:w="200"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pPr>
            <w:r>
              <w:rPr/>
              <w:t> </w:t>
            </w:r>
          </w:p>
        </w:tc>
        <w:tc>
          <w:tcPr>
            <w:tcW w:w="202"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pPr>
            <w:r>
              <w:rPr/>
              <w:t> </w:t>
            </w:r>
          </w:p>
        </w:tc>
        <w:tc>
          <w:tcPr>
            <w:tcW w:w="691" w:type="dxa"/>
            <w:tcBorders/>
            <w:shd w:fill="CCEEFF" w:val="clear"/>
            <w:vAlign w:val="bottom"/>
          </w:tcPr>
          <w:p>
            <w:pPr>
              <w:pStyle w:val="TableContents"/>
              <w:spacing w:before="0" w:after="0"/>
              <w:ind w:left="0" w:right="0" w:hanging="0"/>
              <w:rPr/>
            </w:pPr>
            <w:r>
              <w:rPr/>
              <w:t> </w:t>
            </w:r>
          </w:p>
        </w:tc>
      </w:tr>
      <w:tr>
        <w:trPr/>
        <w:tc>
          <w:tcPr>
            <w:tcW w:w="448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Weighted average number of shares outstanding (in thousands)</w:t>
            </w:r>
          </w:p>
        </w:tc>
        <w:tc>
          <w:tcPr>
            <w:tcW w:w="200" w:type="dxa"/>
            <w:tcBorders/>
            <w:shd w:fill="auto" w:val="clear"/>
            <w:vAlign w:val="bottom"/>
          </w:tcPr>
          <w:p>
            <w:pPr>
              <w:pStyle w:val="TableContents"/>
              <w:spacing w:before="0" w:after="0"/>
              <w:ind w:left="0" w:right="0" w:hanging="0"/>
              <w:rPr/>
            </w:pPr>
            <w:r>
              <w:rPr/>
              <w:t> </w:t>
            </w:r>
          </w:p>
        </w:tc>
        <w:tc>
          <w:tcPr>
            <w:tcW w:w="1056" w:type="dxa"/>
            <w:gridSpan w:val="2"/>
            <w:tcBorders/>
            <w:shd w:fill="auto" w:val="clear"/>
            <w:vAlign w:val="bottom"/>
          </w:tcPr>
          <w:p>
            <w:pPr>
              <w:pStyle w:val="TableContents"/>
              <w:spacing w:before="0" w:after="0"/>
              <w:ind w:left="0" w:right="0" w:hanging="0"/>
              <w:jc w:val="right"/>
              <w:rPr/>
            </w:pPr>
            <w:r>
              <w:rPr/>
              <w:t> </w:t>
            </w:r>
          </w:p>
        </w:tc>
        <w:tc>
          <w:tcPr>
            <w:tcW w:w="202" w:type="dxa"/>
            <w:tcBorders/>
            <w:shd w:fill="auto" w:val="clear"/>
            <w:vAlign w:val="bottom"/>
          </w:tcPr>
          <w:p>
            <w:pPr>
              <w:pStyle w:val="TableContents"/>
              <w:spacing w:before="0" w:after="0"/>
              <w:ind w:left="0" w:right="0" w:hanging="0"/>
              <w:rPr/>
            </w:pPr>
            <w:r>
              <w:rPr/>
              <w:t> </w:t>
            </w:r>
          </w:p>
        </w:tc>
        <w:tc>
          <w:tcPr>
            <w:tcW w:w="1056" w:type="dxa"/>
            <w:gridSpan w:val="2"/>
            <w:tcBorders/>
            <w:shd w:fill="auto" w:val="clear"/>
            <w:vAlign w:val="bottom"/>
          </w:tcPr>
          <w:p>
            <w:pPr>
              <w:pStyle w:val="TableContents"/>
              <w:spacing w:before="0" w:after="0"/>
              <w:ind w:left="0" w:right="0" w:hanging="0"/>
              <w:jc w:val="right"/>
              <w:rPr/>
            </w:pPr>
            <w:r>
              <w:rPr/>
              <w:t> </w:t>
            </w:r>
          </w:p>
        </w:tc>
        <w:tc>
          <w:tcPr>
            <w:tcW w:w="200" w:type="dxa"/>
            <w:tcBorders/>
            <w:shd w:fill="auto" w:val="clear"/>
            <w:vAlign w:val="bottom"/>
          </w:tcPr>
          <w:p>
            <w:pPr>
              <w:pStyle w:val="TableContents"/>
              <w:spacing w:before="0" w:after="0"/>
              <w:ind w:left="0" w:right="0" w:hanging="0"/>
              <w:rPr/>
            </w:pPr>
            <w:r>
              <w:rPr/>
              <w:t> </w:t>
            </w:r>
          </w:p>
        </w:tc>
        <w:tc>
          <w:tcPr>
            <w:tcW w:w="1056" w:type="dxa"/>
            <w:gridSpan w:val="2"/>
            <w:tcBorders/>
            <w:shd w:fill="auto" w:val="clear"/>
            <w:vAlign w:val="bottom"/>
          </w:tcPr>
          <w:p>
            <w:pPr>
              <w:pStyle w:val="TableContents"/>
              <w:spacing w:before="0" w:after="0"/>
              <w:ind w:left="0" w:right="0" w:hanging="0"/>
              <w:jc w:val="right"/>
              <w:rPr/>
            </w:pPr>
            <w:r>
              <w:rPr/>
              <w:t> </w:t>
            </w:r>
          </w:p>
        </w:tc>
        <w:tc>
          <w:tcPr>
            <w:tcW w:w="202" w:type="dxa"/>
            <w:tcBorders/>
            <w:shd w:fill="auto" w:val="clear"/>
            <w:vAlign w:val="bottom"/>
          </w:tcPr>
          <w:p>
            <w:pPr>
              <w:pStyle w:val="TableContents"/>
              <w:spacing w:before="0" w:after="0"/>
              <w:ind w:left="0" w:right="0" w:hanging="0"/>
              <w:rPr/>
            </w:pPr>
            <w:r>
              <w:rPr/>
              <w:t> </w:t>
            </w:r>
          </w:p>
        </w:tc>
        <w:tc>
          <w:tcPr>
            <w:tcW w:w="1056" w:type="dxa"/>
            <w:gridSpan w:val="2"/>
            <w:tcBorders/>
            <w:shd w:fill="auto" w:val="clear"/>
            <w:vAlign w:val="bottom"/>
          </w:tcPr>
          <w:p>
            <w:pPr>
              <w:pStyle w:val="TableContents"/>
              <w:spacing w:before="0" w:after="0"/>
              <w:ind w:left="0" w:right="0" w:hanging="0"/>
              <w:jc w:val="right"/>
              <w:rPr/>
            </w:pPr>
            <w:r>
              <w:rPr/>
              <w:t> </w:t>
            </w:r>
          </w:p>
        </w:tc>
        <w:tc>
          <w:tcPr>
            <w:tcW w:w="691" w:type="dxa"/>
            <w:tcBorders/>
            <w:shd w:fill="auto" w:val="clear"/>
            <w:vAlign w:val="bottom"/>
          </w:tcPr>
          <w:p>
            <w:pPr>
              <w:pStyle w:val="TableContents"/>
              <w:spacing w:before="0" w:after="0"/>
              <w:ind w:left="0" w:right="0" w:hanging="0"/>
              <w:rPr/>
            </w:pPr>
            <w:r>
              <w:rPr/>
              <w:t> </w:t>
            </w:r>
          </w:p>
        </w:tc>
      </w:tr>
      <w:tr>
        <w:trPr/>
        <w:tc>
          <w:tcPr>
            <w:tcW w:w="4486"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Basic</w:t>
            </w:r>
          </w:p>
        </w:tc>
        <w:tc>
          <w:tcPr>
            <w:tcW w:w="200"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156,899</w:t>
            </w:r>
          </w:p>
        </w:tc>
        <w:tc>
          <w:tcPr>
            <w:tcW w:w="202"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155,805</w:t>
            </w:r>
          </w:p>
        </w:tc>
        <w:tc>
          <w:tcPr>
            <w:tcW w:w="200"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156,789</w:t>
            </w:r>
          </w:p>
        </w:tc>
        <w:tc>
          <w:tcPr>
            <w:tcW w:w="202" w:type="dxa"/>
            <w:tcBorders/>
            <w:shd w:fill="CCEEFF" w:val="clear"/>
            <w:vAlign w:val="bottom"/>
          </w:tcPr>
          <w:p>
            <w:pPr>
              <w:pStyle w:val="TableContents"/>
              <w:spacing w:before="0" w:after="0"/>
              <w:ind w:left="0" w:right="0" w:hanging="0"/>
              <w:rPr/>
            </w:pPr>
            <w:r>
              <w:rPr/>
              <w:t> </w:t>
            </w:r>
          </w:p>
        </w:tc>
        <w:tc>
          <w:tcPr>
            <w:tcW w:w="1056"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155,498</w:t>
            </w:r>
          </w:p>
        </w:tc>
        <w:tc>
          <w:tcPr>
            <w:tcW w:w="691" w:type="dxa"/>
            <w:tcBorders/>
            <w:shd w:fill="CCEEFF" w:val="clear"/>
            <w:vAlign w:val="bottom"/>
          </w:tcPr>
          <w:p>
            <w:pPr>
              <w:pStyle w:val="TableContents"/>
              <w:spacing w:before="0" w:after="0"/>
              <w:ind w:left="0" w:right="0" w:hanging="0"/>
              <w:rPr/>
            </w:pPr>
            <w:r>
              <w:rPr/>
              <w:t> </w:t>
            </w:r>
          </w:p>
        </w:tc>
      </w:tr>
      <w:tr>
        <w:trPr/>
        <w:tc>
          <w:tcPr>
            <w:tcW w:w="4486"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Diluted</w:t>
            </w:r>
          </w:p>
        </w:tc>
        <w:tc>
          <w:tcPr>
            <w:tcW w:w="200" w:type="dxa"/>
            <w:tcBorders/>
            <w:shd w:fill="auto" w:val="clear"/>
            <w:vAlign w:val="bottom"/>
          </w:tcPr>
          <w:p>
            <w:pPr>
              <w:pStyle w:val="TableContents"/>
              <w:spacing w:before="0" w:after="0"/>
              <w:ind w:left="0" w:right="0" w:hanging="0"/>
              <w:rPr/>
            </w:pPr>
            <w:r>
              <w:rPr/>
              <w:t> </w:t>
            </w:r>
          </w:p>
        </w:tc>
        <w:tc>
          <w:tcPr>
            <w:tcW w:w="105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159,920</w:t>
            </w:r>
          </w:p>
        </w:tc>
        <w:tc>
          <w:tcPr>
            <w:tcW w:w="202" w:type="dxa"/>
            <w:tcBorders/>
            <w:shd w:fill="auto" w:val="clear"/>
            <w:vAlign w:val="bottom"/>
          </w:tcPr>
          <w:p>
            <w:pPr>
              <w:pStyle w:val="TableContents"/>
              <w:spacing w:before="0" w:after="0"/>
              <w:ind w:left="0" w:right="0" w:hanging="0"/>
              <w:rPr/>
            </w:pPr>
            <w:r>
              <w:rPr/>
              <w:t> </w:t>
            </w:r>
          </w:p>
        </w:tc>
        <w:tc>
          <w:tcPr>
            <w:tcW w:w="105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157,763</w:t>
            </w:r>
          </w:p>
        </w:tc>
        <w:tc>
          <w:tcPr>
            <w:tcW w:w="200" w:type="dxa"/>
            <w:tcBorders/>
            <w:shd w:fill="auto" w:val="clear"/>
            <w:vAlign w:val="bottom"/>
          </w:tcPr>
          <w:p>
            <w:pPr>
              <w:pStyle w:val="TableContents"/>
              <w:spacing w:before="0" w:after="0"/>
              <w:ind w:left="0" w:right="0" w:hanging="0"/>
              <w:rPr/>
            </w:pPr>
            <w:r>
              <w:rPr/>
              <w:t> </w:t>
            </w:r>
          </w:p>
        </w:tc>
        <w:tc>
          <w:tcPr>
            <w:tcW w:w="105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159,585</w:t>
            </w:r>
          </w:p>
        </w:tc>
        <w:tc>
          <w:tcPr>
            <w:tcW w:w="202" w:type="dxa"/>
            <w:tcBorders/>
            <w:shd w:fill="auto" w:val="clear"/>
            <w:vAlign w:val="bottom"/>
          </w:tcPr>
          <w:p>
            <w:pPr>
              <w:pStyle w:val="TableContents"/>
              <w:spacing w:before="0" w:after="0"/>
              <w:ind w:left="0" w:right="0" w:hanging="0"/>
              <w:rPr/>
            </w:pPr>
            <w:r>
              <w:rPr/>
              <w:t> </w:t>
            </w:r>
          </w:p>
        </w:tc>
        <w:tc>
          <w:tcPr>
            <w:tcW w:w="1056"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157,432</w:t>
            </w:r>
          </w:p>
        </w:tc>
        <w:tc>
          <w:tcPr>
            <w:tcW w:w="691"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14</w:t>
      </w:r>
      <w:bookmarkStart w:id="17" w:name="PB_14_230614_7748"/>
      <w:bookmarkEnd w:id="17"/>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AGNICO-EAGLE MINES LIMITED</w:t>
      </w:r>
    </w:p>
    <w:p>
      <w:pPr>
        <w:pStyle w:val="TextBody"/>
        <w:spacing w:before="0" w:after="0"/>
        <w:ind w:left="0" w:right="0" w:hanging="0"/>
        <w:jc w:val="center"/>
        <w:rPr>
          <w:rFonts w:ascii="Times New Roman" w:hAnsi="Times New Roman"/>
          <w:b/>
          <w:sz w:val="17"/>
        </w:rPr>
      </w:pPr>
      <w:r>
        <w:rPr>
          <w:rFonts w:ascii="Times New Roman" w:hAnsi="Times New Roman"/>
          <w:b/>
          <w:sz w:val="17"/>
        </w:rPr>
        <w:t>CONSOLIDATED STATEMENTS OF CASH FLOWS</w:t>
      </w:r>
    </w:p>
    <w:p>
      <w:pPr>
        <w:pStyle w:val="TextBody"/>
        <w:spacing w:before="0" w:after="0"/>
        <w:ind w:left="0" w:right="0" w:hanging="0"/>
        <w:jc w:val="center"/>
        <w:rPr>
          <w:rFonts w:ascii="Times New Roman" w:hAnsi="Times New Roman"/>
          <w:b/>
          <w:sz w:val="17"/>
        </w:rPr>
      </w:pPr>
      <w:r>
        <w:rPr>
          <w:rFonts w:ascii="Times New Roman" w:hAnsi="Times New Roman"/>
          <w:b/>
          <w:sz w:val="17"/>
        </w:rPr>
        <w:t>(thousands of United States dollars, US GAAP basis)</w:t>
      </w:r>
    </w:p>
    <w:p>
      <w:pPr>
        <w:pStyle w:val="TextBody"/>
        <w:spacing w:before="0" w:after="0"/>
        <w:ind w:left="0" w:right="0" w:hanging="0"/>
        <w:jc w:val="center"/>
        <w:rPr>
          <w:rFonts w:ascii="Times New Roman" w:hAnsi="Times New Roman"/>
          <w:b/>
          <w:sz w:val="17"/>
        </w:rPr>
      </w:pPr>
      <w:r>
        <w:rPr>
          <w:rFonts w:ascii="Times New Roman" w:hAnsi="Times New Roman"/>
          <w:b/>
          <w:sz w:val="17"/>
        </w:rPr>
        <w:t>(Unaudited)</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4667"/>
        <w:gridCol w:w="208"/>
        <w:gridCol w:w="124"/>
        <w:gridCol w:w="1028"/>
        <w:gridCol w:w="212"/>
        <w:gridCol w:w="121"/>
        <w:gridCol w:w="1012"/>
        <w:gridCol w:w="212"/>
        <w:gridCol w:w="124"/>
        <w:gridCol w:w="1028"/>
        <w:gridCol w:w="212"/>
        <w:gridCol w:w="121"/>
        <w:gridCol w:w="1012"/>
        <w:gridCol w:w="124"/>
      </w:tblGrid>
      <w:tr>
        <w:trPr/>
        <w:tc>
          <w:tcPr>
            <w:tcW w:w="4667" w:type="dxa"/>
            <w:tcBorders/>
            <w:shd w:fill="auto" w:val="clear"/>
            <w:vAlign w:val="bottom"/>
          </w:tcPr>
          <w:p>
            <w:pPr>
              <w:pStyle w:val="TableContents"/>
              <w:spacing w:before="0" w:after="0"/>
              <w:ind w:left="0" w:right="0" w:hanging="0"/>
              <w:rPr/>
            </w:pPr>
            <w:r>
              <w:rPr/>
              <w:t> </w:t>
            </w:r>
          </w:p>
        </w:tc>
        <w:tc>
          <w:tcPr>
            <w:tcW w:w="208" w:type="dxa"/>
            <w:tcBorders/>
            <w:shd w:fill="auto" w:val="clear"/>
            <w:vAlign w:val="bottom"/>
          </w:tcPr>
          <w:p>
            <w:pPr>
              <w:pStyle w:val="TableContents"/>
              <w:spacing w:before="0" w:after="0"/>
              <w:ind w:left="0" w:right="0" w:hanging="0"/>
              <w:jc w:val="center"/>
              <w:rPr/>
            </w:pPr>
            <w:r>
              <w:rPr/>
              <w:t> </w:t>
            </w:r>
          </w:p>
        </w:tc>
        <w:tc>
          <w:tcPr>
            <w:tcW w:w="2497"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 ended</w:t>
              <w:br/>
              <w:t>June 30,</w:t>
            </w:r>
          </w:p>
        </w:tc>
        <w:tc>
          <w:tcPr>
            <w:tcW w:w="212" w:type="dxa"/>
            <w:tcBorders/>
            <w:shd w:fill="auto" w:val="clear"/>
            <w:vAlign w:val="bottom"/>
          </w:tcPr>
          <w:p>
            <w:pPr>
              <w:pStyle w:val="TableContents"/>
              <w:spacing w:before="0" w:after="0"/>
              <w:ind w:left="0" w:right="0" w:hanging="0"/>
              <w:jc w:val="center"/>
              <w:rPr/>
            </w:pPr>
            <w:r>
              <w:rPr/>
              <w:t> </w:t>
            </w:r>
          </w:p>
        </w:tc>
        <w:tc>
          <w:tcPr>
            <w:tcW w:w="2497" w:type="dxa"/>
            <w:gridSpan w:val="5"/>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Six months ended June</w:t>
              <w:br/>
              <w:t>30,</w:t>
            </w:r>
          </w:p>
        </w:tc>
        <w:tc>
          <w:tcPr>
            <w:tcW w:w="124" w:type="dxa"/>
            <w:tcBorders/>
            <w:shd w:fill="auto" w:val="clear"/>
            <w:vAlign w:val="bottom"/>
          </w:tcPr>
          <w:p>
            <w:pPr>
              <w:pStyle w:val="TableContents"/>
              <w:spacing w:before="0" w:after="0"/>
              <w:ind w:left="0" w:right="0" w:hanging="0"/>
              <w:jc w:val="center"/>
              <w:rPr/>
            </w:pPr>
            <w:r>
              <w:rPr/>
              <w:t> </w:t>
            </w:r>
          </w:p>
        </w:tc>
      </w:tr>
      <w:tr>
        <w:trPr/>
        <w:tc>
          <w:tcPr>
            <w:tcW w:w="4667" w:type="dxa"/>
            <w:tcBorders/>
            <w:shd w:fill="auto" w:val="clear"/>
            <w:vAlign w:val="bottom"/>
          </w:tcPr>
          <w:p>
            <w:pPr>
              <w:pStyle w:val="TableContents"/>
              <w:spacing w:before="0" w:after="0"/>
              <w:ind w:left="0" w:right="0" w:hanging="0"/>
              <w:rPr/>
            </w:pPr>
            <w:r>
              <w:rPr/>
              <w:t> </w:t>
            </w:r>
          </w:p>
        </w:tc>
        <w:tc>
          <w:tcPr>
            <w:tcW w:w="208" w:type="dxa"/>
            <w:tcBorders/>
            <w:shd w:fill="auto" w:val="clear"/>
            <w:vAlign w:val="bottom"/>
          </w:tcPr>
          <w:p>
            <w:pPr>
              <w:pStyle w:val="TableContents"/>
              <w:spacing w:before="0" w:after="0"/>
              <w:ind w:left="0" w:right="0" w:hanging="0"/>
              <w:jc w:val="center"/>
              <w:rPr/>
            </w:pPr>
            <w:r>
              <w:rPr/>
              <w:t> </w:t>
            </w:r>
          </w:p>
        </w:tc>
        <w:tc>
          <w:tcPr>
            <w:tcW w:w="115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2010</w:t>
            </w:r>
          </w:p>
        </w:tc>
        <w:tc>
          <w:tcPr>
            <w:tcW w:w="212" w:type="dxa"/>
            <w:tcBorders/>
            <w:shd w:fill="auto" w:val="clear"/>
            <w:vAlign w:val="bottom"/>
          </w:tcPr>
          <w:p>
            <w:pPr>
              <w:pStyle w:val="TableContents"/>
              <w:spacing w:before="0" w:after="0"/>
              <w:ind w:left="0" w:right="0" w:hanging="0"/>
              <w:jc w:val="center"/>
              <w:rPr/>
            </w:pPr>
            <w:r>
              <w:rPr/>
              <w:t> </w:t>
            </w:r>
          </w:p>
        </w:tc>
        <w:tc>
          <w:tcPr>
            <w:tcW w:w="1133"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2009</w:t>
            </w:r>
          </w:p>
        </w:tc>
        <w:tc>
          <w:tcPr>
            <w:tcW w:w="212" w:type="dxa"/>
            <w:tcBorders/>
            <w:shd w:fill="auto" w:val="clear"/>
            <w:vAlign w:val="bottom"/>
          </w:tcPr>
          <w:p>
            <w:pPr>
              <w:pStyle w:val="TableContents"/>
              <w:spacing w:before="0" w:after="0"/>
              <w:ind w:left="0" w:right="0" w:hanging="0"/>
              <w:jc w:val="center"/>
              <w:rPr/>
            </w:pPr>
            <w:r>
              <w:rPr/>
              <w:t> </w:t>
            </w:r>
          </w:p>
        </w:tc>
        <w:tc>
          <w:tcPr>
            <w:tcW w:w="1152" w:type="dxa"/>
            <w:gridSpan w:val="2"/>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2010</w:t>
            </w:r>
          </w:p>
        </w:tc>
        <w:tc>
          <w:tcPr>
            <w:tcW w:w="212" w:type="dxa"/>
            <w:tcBorders/>
            <w:shd w:fill="auto" w:val="clear"/>
            <w:vAlign w:val="bottom"/>
          </w:tcPr>
          <w:p>
            <w:pPr>
              <w:pStyle w:val="TableContents"/>
              <w:spacing w:before="0" w:after="0"/>
              <w:ind w:left="0" w:right="0" w:hanging="0"/>
              <w:jc w:val="center"/>
              <w:rPr/>
            </w:pPr>
            <w:r>
              <w:rPr/>
              <w:t> </w:t>
            </w:r>
          </w:p>
        </w:tc>
        <w:tc>
          <w:tcPr>
            <w:tcW w:w="1133" w:type="dxa"/>
            <w:gridSpan w:val="2"/>
            <w:tcBorders>
              <w:top w:val="single" w:sz="8" w:space="0" w:color="000000"/>
              <w:bottom w:val="single" w:sz="8" w:space="0" w:color="000000"/>
            </w:tcBorders>
            <w:shd w:fill="auto" w:val="clear"/>
            <w:tcMar>
              <w:top w:w="28" w:type="dxa"/>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2009</w:t>
            </w:r>
          </w:p>
        </w:tc>
        <w:tc>
          <w:tcPr>
            <w:tcW w:w="124" w:type="dxa"/>
            <w:tcBorders/>
            <w:shd w:fill="auto" w:val="clear"/>
            <w:vAlign w:val="bottom"/>
          </w:tcPr>
          <w:p>
            <w:pPr>
              <w:pStyle w:val="TableContents"/>
              <w:spacing w:before="0" w:after="0"/>
              <w:ind w:left="0" w:right="0" w:hanging="0"/>
              <w:jc w:val="center"/>
              <w:rPr/>
            </w:pPr>
            <w:r>
              <w:rPr/>
              <w:t> </w:t>
            </w:r>
          </w:p>
        </w:tc>
      </w:tr>
      <w:tr>
        <w:trPr/>
        <w:tc>
          <w:tcPr>
            <w:tcW w:w="4667"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Operating activities</w:t>
            </w:r>
          </w:p>
        </w:tc>
        <w:tc>
          <w:tcPr>
            <w:tcW w:w="208"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pPr>
            <w:r>
              <w:rPr/>
              <w:t> </w:t>
            </w:r>
          </w:p>
        </w:tc>
        <w:tc>
          <w:tcPr>
            <w:tcW w:w="212" w:type="dxa"/>
            <w:tcBorders/>
            <w:shd w:fill="CCEEFF" w:val="clear"/>
            <w:vAlign w:val="bottom"/>
          </w:tcPr>
          <w:p>
            <w:pPr>
              <w:pStyle w:val="TableContents"/>
              <w:spacing w:before="0" w:after="0"/>
              <w:ind w:left="0" w:right="0" w:hanging="0"/>
              <w:rPr/>
            </w:pPr>
            <w:r>
              <w:rPr/>
              <w:t> </w:t>
            </w:r>
          </w:p>
        </w:tc>
        <w:tc>
          <w:tcPr>
            <w:tcW w:w="1133" w:type="dxa"/>
            <w:gridSpan w:val="2"/>
            <w:tcBorders/>
            <w:shd w:fill="CCEEFF" w:val="clear"/>
            <w:vAlign w:val="bottom"/>
          </w:tcPr>
          <w:p>
            <w:pPr>
              <w:pStyle w:val="TableContents"/>
              <w:spacing w:before="0" w:after="0"/>
              <w:ind w:left="0" w:right="0" w:hanging="0"/>
              <w:jc w:val="right"/>
              <w:rPr/>
            </w:pPr>
            <w:r>
              <w:rPr/>
              <w:t> </w:t>
            </w:r>
          </w:p>
        </w:tc>
        <w:tc>
          <w:tcPr>
            <w:tcW w:w="212"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pPr>
            <w:r>
              <w:rPr/>
              <w:t> </w:t>
            </w:r>
          </w:p>
        </w:tc>
        <w:tc>
          <w:tcPr>
            <w:tcW w:w="212" w:type="dxa"/>
            <w:tcBorders/>
            <w:shd w:fill="CCEEFF" w:val="clear"/>
            <w:vAlign w:val="bottom"/>
          </w:tcPr>
          <w:p>
            <w:pPr>
              <w:pStyle w:val="TableContents"/>
              <w:spacing w:before="0" w:after="0"/>
              <w:ind w:left="0" w:right="0" w:hanging="0"/>
              <w:rPr/>
            </w:pPr>
            <w:r>
              <w:rPr/>
              <w:t> </w:t>
            </w:r>
          </w:p>
        </w:tc>
        <w:tc>
          <w:tcPr>
            <w:tcW w:w="1133" w:type="dxa"/>
            <w:gridSpan w:val="2"/>
            <w:tcBorders/>
            <w:shd w:fill="CCEEFF" w:val="clear"/>
            <w:vAlign w:val="bottom"/>
          </w:tcPr>
          <w:p>
            <w:pPr>
              <w:pStyle w:val="TableContents"/>
              <w:spacing w:before="0" w:after="0"/>
              <w:ind w:left="0" w:right="0" w:hanging="0"/>
              <w:jc w:val="right"/>
              <w:rPr/>
            </w:pPr>
            <w:r>
              <w:rPr/>
              <w:t> </w:t>
            </w:r>
          </w:p>
        </w:tc>
        <w:tc>
          <w:tcPr>
            <w:tcW w:w="124" w:type="dxa"/>
            <w:tcBorders/>
            <w:shd w:fill="CCEEFF" w:val="clear"/>
            <w:vAlign w:val="bottom"/>
          </w:tcPr>
          <w:p>
            <w:pPr>
              <w:pStyle w:val="TableContents"/>
              <w:spacing w:before="0" w:after="0"/>
              <w:ind w:left="0" w:right="0" w:hanging="0"/>
              <w:rPr/>
            </w:pPr>
            <w:r>
              <w:rPr/>
              <w:t> </w:t>
            </w:r>
          </w:p>
        </w:tc>
      </w:tr>
      <w:tr>
        <w:trPr/>
        <w:tc>
          <w:tcPr>
            <w:tcW w:w="466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income for the period</w:t>
            </w:r>
          </w:p>
        </w:tc>
        <w:tc>
          <w:tcPr>
            <w:tcW w:w="208" w:type="dxa"/>
            <w:tcBorders/>
            <w:shd w:fill="auto" w:val="clear"/>
            <w:vAlign w:val="bottom"/>
          </w:tcPr>
          <w:p>
            <w:pPr>
              <w:pStyle w:val="TableContents"/>
              <w:spacing w:before="0" w:after="0"/>
              <w:ind w:left="0" w:right="0" w:hanging="0"/>
              <w:rPr/>
            </w:pPr>
            <w:r>
              <w:rPr/>
              <w:t> </w:t>
            </w:r>
          </w:p>
        </w:tc>
        <w:tc>
          <w:tcPr>
            <w:tcW w:w="12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2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100,360</w:t>
            </w:r>
          </w:p>
        </w:tc>
        <w:tc>
          <w:tcPr>
            <w:tcW w:w="212" w:type="dxa"/>
            <w:tcBorders/>
            <w:shd w:fill="auto" w:val="clear"/>
            <w:vAlign w:val="bottom"/>
          </w:tcPr>
          <w:p>
            <w:pPr>
              <w:pStyle w:val="TableContents"/>
              <w:spacing w:before="0" w:after="0"/>
              <w:ind w:left="0" w:right="0" w:hanging="0"/>
              <w:rPr/>
            </w:pPr>
            <w:r>
              <w:rPr/>
              <w:t> </w:t>
            </w:r>
          </w:p>
        </w:tc>
        <w:tc>
          <w:tcPr>
            <w:tcW w:w="12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1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1,227</w:t>
            </w:r>
          </w:p>
        </w:tc>
        <w:tc>
          <w:tcPr>
            <w:tcW w:w="212" w:type="dxa"/>
            <w:tcBorders/>
            <w:shd w:fill="auto" w:val="clear"/>
            <w:vAlign w:val="bottom"/>
          </w:tcPr>
          <w:p>
            <w:pPr>
              <w:pStyle w:val="TableContents"/>
              <w:spacing w:before="0" w:after="0"/>
              <w:ind w:left="0" w:right="0" w:hanging="0"/>
              <w:rPr/>
            </w:pPr>
            <w:r>
              <w:rPr/>
              <w:t> </w:t>
            </w:r>
          </w:p>
        </w:tc>
        <w:tc>
          <w:tcPr>
            <w:tcW w:w="12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28"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122,692</w:t>
            </w:r>
          </w:p>
        </w:tc>
        <w:tc>
          <w:tcPr>
            <w:tcW w:w="212" w:type="dxa"/>
            <w:tcBorders/>
            <w:shd w:fill="auto" w:val="clear"/>
            <w:vAlign w:val="bottom"/>
          </w:tcPr>
          <w:p>
            <w:pPr>
              <w:pStyle w:val="TableContents"/>
              <w:spacing w:before="0" w:after="0"/>
              <w:ind w:left="0" w:right="0" w:hanging="0"/>
              <w:rPr/>
            </w:pPr>
            <w:r>
              <w:rPr/>
              <w:t> </w:t>
            </w:r>
          </w:p>
        </w:tc>
        <w:tc>
          <w:tcPr>
            <w:tcW w:w="12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12"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55,568</w:t>
            </w:r>
          </w:p>
        </w:tc>
        <w:tc>
          <w:tcPr>
            <w:tcW w:w="124" w:type="dxa"/>
            <w:tcBorders/>
            <w:shd w:fill="auto" w:val="clear"/>
            <w:vAlign w:val="bottom"/>
          </w:tcPr>
          <w:p>
            <w:pPr>
              <w:pStyle w:val="TableContents"/>
              <w:spacing w:before="0" w:after="0"/>
              <w:ind w:left="0" w:right="0" w:hanging="0"/>
              <w:rPr/>
            </w:pPr>
            <w:r>
              <w:rPr/>
              <w:t> </w:t>
            </w:r>
          </w:p>
        </w:tc>
      </w:tr>
      <w:tr>
        <w:trPr/>
        <w:tc>
          <w:tcPr>
            <w:tcW w:w="466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Add (deduct) items not affecting cash:</w:t>
            </w:r>
          </w:p>
        </w:tc>
        <w:tc>
          <w:tcPr>
            <w:tcW w:w="208"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pPr>
            <w:r>
              <w:rPr/>
              <w:t> </w:t>
            </w:r>
          </w:p>
        </w:tc>
        <w:tc>
          <w:tcPr>
            <w:tcW w:w="212" w:type="dxa"/>
            <w:tcBorders/>
            <w:shd w:fill="CCEEFF" w:val="clear"/>
            <w:vAlign w:val="bottom"/>
          </w:tcPr>
          <w:p>
            <w:pPr>
              <w:pStyle w:val="TableContents"/>
              <w:spacing w:before="0" w:after="0"/>
              <w:ind w:left="0" w:right="0" w:hanging="0"/>
              <w:rPr/>
            </w:pPr>
            <w:r>
              <w:rPr/>
              <w:t> </w:t>
            </w:r>
          </w:p>
        </w:tc>
        <w:tc>
          <w:tcPr>
            <w:tcW w:w="1133" w:type="dxa"/>
            <w:gridSpan w:val="2"/>
            <w:tcBorders/>
            <w:shd w:fill="CCEEFF" w:val="clear"/>
            <w:vAlign w:val="bottom"/>
          </w:tcPr>
          <w:p>
            <w:pPr>
              <w:pStyle w:val="TableContents"/>
              <w:spacing w:before="0" w:after="0"/>
              <w:ind w:left="0" w:right="0" w:hanging="0"/>
              <w:jc w:val="right"/>
              <w:rPr/>
            </w:pPr>
            <w:r>
              <w:rPr/>
              <w:t> </w:t>
            </w:r>
          </w:p>
        </w:tc>
        <w:tc>
          <w:tcPr>
            <w:tcW w:w="212"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pPr>
            <w:r>
              <w:rPr/>
              <w:t> </w:t>
            </w:r>
          </w:p>
        </w:tc>
        <w:tc>
          <w:tcPr>
            <w:tcW w:w="212" w:type="dxa"/>
            <w:tcBorders/>
            <w:shd w:fill="CCEEFF" w:val="clear"/>
            <w:vAlign w:val="bottom"/>
          </w:tcPr>
          <w:p>
            <w:pPr>
              <w:pStyle w:val="TableContents"/>
              <w:spacing w:before="0" w:after="0"/>
              <w:ind w:left="0" w:right="0" w:hanging="0"/>
              <w:rPr/>
            </w:pPr>
            <w:r>
              <w:rPr/>
              <w:t> </w:t>
            </w:r>
          </w:p>
        </w:tc>
        <w:tc>
          <w:tcPr>
            <w:tcW w:w="1133" w:type="dxa"/>
            <w:gridSpan w:val="2"/>
            <w:tcBorders/>
            <w:shd w:fill="CCEEFF" w:val="clear"/>
            <w:vAlign w:val="bottom"/>
          </w:tcPr>
          <w:p>
            <w:pPr>
              <w:pStyle w:val="TableContents"/>
              <w:spacing w:before="0" w:after="0"/>
              <w:ind w:left="0" w:right="0" w:hanging="0"/>
              <w:jc w:val="right"/>
              <w:rPr/>
            </w:pPr>
            <w:r>
              <w:rPr/>
              <w:t> </w:t>
            </w:r>
          </w:p>
        </w:tc>
        <w:tc>
          <w:tcPr>
            <w:tcW w:w="124" w:type="dxa"/>
            <w:tcBorders/>
            <w:shd w:fill="CCEEFF" w:val="clear"/>
            <w:vAlign w:val="bottom"/>
          </w:tcPr>
          <w:p>
            <w:pPr>
              <w:pStyle w:val="TableContents"/>
              <w:spacing w:before="0" w:after="0"/>
              <w:ind w:left="0" w:right="0" w:hanging="0"/>
              <w:rPr/>
            </w:pPr>
            <w:r>
              <w:rPr/>
              <w:t> </w:t>
            </w:r>
          </w:p>
        </w:tc>
      </w:tr>
      <w:tr>
        <w:trPr/>
        <w:tc>
          <w:tcPr>
            <w:tcW w:w="466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Amortization</w:t>
            </w:r>
          </w:p>
        </w:tc>
        <w:tc>
          <w:tcPr>
            <w:tcW w:w="208" w:type="dxa"/>
            <w:tcBorders/>
            <w:shd w:fill="auto" w:val="clear"/>
            <w:vAlign w:val="bottom"/>
          </w:tcPr>
          <w:p>
            <w:pPr>
              <w:pStyle w:val="TableContents"/>
              <w:spacing w:before="0" w:after="0"/>
              <w:ind w:left="0" w:right="0" w:hanging="0"/>
              <w:rPr/>
            </w:pPr>
            <w:r>
              <w:rPr/>
              <w:t> </w:t>
            </w:r>
          </w:p>
        </w:tc>
        <w:tc>
          <w:tcPr>
            <w:tcW w:w="115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44,003</w:t>
            </w:r>
          </w:p>
        </w:tc>
        <w:tc>
          <w:tcPr>
            <w:tcW w:w="212" w:type="dxa"/>
            <w:tcBorders/>
            <w:shd w:fill="auto" w:val="clear"/>
            <w:vAlign w:val="bottom"/>
          </w:tcPr>
          <w:p>
            <w:pPr>
              <w:pStyle w:val="TableContents"/>
              <w:spacing w:before="0" w:after="0"/>
              <w:ind w:left="0" w:right="0" w:hanging="0"/>
              <w:rPr/>
            </w:pPr>
            <w:r>
              <w:rPr/>
              <w:t> </w:t>
            </w:r>
          </w:p>
        </w:tc>
        <w:tc>
          <w:tcPr>
            <w:tcW w:w="113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15,470</w:t>
            </w:r>
          </w:p>
        </w:tc>
        <w:tc>
          <w:tcPr>
            <w:tcW w:w="212" w:type="dxa"/>
            <w:tcBorders/>
            <w:shd w:fill="auto" w:val="clear"/>
            <w:vAlign w:val="bottom"/>
          </w:tcPr>
          <w:p>
            <w:pPr>
              <w:pStyle w:val="TableContents"/>
              <w:spacing w:before="0" w:after="0"/>
              <w:ind w:left="0" w:right="0" w:hanging="0"/>
              <w:rPr/>
            </w:pPr>
            <w:r>
              <w:rPr/>
              <w:t> </w:t>
            </w:r>
          </w:p>
        </w:tc>
        <w:tc>
          <w:tcPr>
            <w:tcW w:w="115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74,506</w:t>
            </w:r>
          </w:p>
        </w:tc>
        <w:tc>
          <w:tcPr>
            <w:tcW w:w="212" w:type="dxa"/>
            <w:tcBorders/>
            <w:shd w:fill="auto" w:val="clear"/>
            <w:vAlign w:val="bottom"/>
          </w:tcPr>
          <w:p>
            <w:pPr>
              <w:pStyle w:val="TableContents"/>
              <w:spacing w:before="0" w:after="0"/>
              <w:ind w:left="0" w:right="0" w:hanging="0"/>
              <w:rPr/>
            </w:pPr>
            <w:r>
              <w:rPr/>
              <w:t> </w:t>
            </w:r>
          </w:p>
        </w:tc>
        <w:tc>
          <w:tcPr>
            <w:tcW w:w="113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27,600</w:t>
            </w:r>
          </w:p>
        </w:tc>
        <w:tc>
          <w:tcPr>
            <w:tcW w:w="124" w:type="dxa"/>
            <w:tcBorders/>
            <w:shd w:fill="auto" w:val="clear"/>
            <w:vAlign w:val="bottom"/>
          </w:tcPr>
          <w:p>
            <w:pPr>
              <w:pStyle w:val="TableContents"/>
              <w:spacing w:before="0" w:after="0"/>
              <w:ind w:left="0" w:right="0" w:hanging="0"/>
              <w:rPr/>
            </w:pPr>
            <w:r>
              <w:rPr/>
              <w:t> </w:t>
            </w:r>
          </w:p>
        </w:tc>
      </w:tr>
      <w:tr>
        <w:trPr/>
        <w:tc>
          <w:tcPr>
            <w:tcW w:w="466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Future income and mining taxes</w:t>
            </w:r>
          </w:p>
        </w:tc>
        <w:tc>
          <w:tcPr>
            <w:tcW w:w="208"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431</w:t>
            </w:r>
          </w:p>
        </w:tc>
        <w:tc>
          <w:tcPr>
            <w:tcW w:w="212" w:type="dxa"/>
            <w:tcBorders/>
            <w:shd w:fill="CCEEFF" w:val="clear"/>
            <w:vAlign w:val="bottom"/>
          </w:tcPr>
          <w:p>
            <w:pPr>
              <w:pStyle w:val="TableContents"/>
              <w:spacing w:before="0" w:after="0"/>
              <w:ind w:left="0" w:right="0" w:hanging="0"/>
              <w:rPr/>
            </w:pPr>
            <w:r>
              <w:rPr/>
              <w:t> </w:t>
            </w:r>
          </w:p>
        </w:tc>
        <w:tc>
          <w:tcPr>
            <w:tcW w:w="113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17,209</w:t>
            </w:r>
          </w:p>
        </w:tc>
        <w:tc>
          <w:tcPr>
            <w:tcW w:w="212"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13,526</w:t>
            </w:r>
          </w:p>
        </w:tc>
        <w:tc>
          <w:tcPr>
            <w:tcW w:w="212" w:type="dxa"/>
            <w:tcBorders/>
            <w:shd w:fill="CCEEFF" w:val="clear"/>
            <w:vAlign w:val="bottom"/>
          </w:tcPr>
          <w:p>
            <w:pPr>
              <w:pStyle w:val="TableContents"/>
              <w:spacing w:before="0" w:after="0"/>
              <w:ind w:left="0" w:right="0" w:hanging="0"/>
              <w:rPr/>
            </w:pPr>
            <w:r>
              <w:rPr/>
              <w:t> </w:t>
            </w:r>
          </w:p>
        </w:tc>
        <w:tc>
          <w:tcPr>
            <w:tcW w:w="113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(7,929</w:t>
            </w:r>
          </w:p>
        </w:tc>
        <w:tc>
          <w:tcPr>
            <w:tcW w:w="12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66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Gain on sale of available-for-sale securities</w:t>
            </w:r>
          </w:p>
        </w:tc>
        <w:tc>
          <w:tcPr>
            <w:tcW w:w="208" w:type="dxa"/>
            <w:tcBorders/>
            <w:shd w:fill="auto" w:val="clear"/>
            <w:vAlign w:val="bottom"/>
          </w:tcPr>
          <w:p>
            <w:pPr>
              <w:pStyle w:val="TableContents"/>
              <w:spacing w:before="0" w:after="0"/>
              <w:ind w:left="0" w:right="0" w:hanging="0"/>
              <w:rPr/>
            </w:pPr>
            <w:r>
              <w:rPr/>
              <w:t> </w:t>
            </w:r>
          </w:p>
        </w:tc>
        <w:tc>
          <w:tcPr>
            <w:tcW w:w="115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(3,716</w:t>
            </w:r>
          </w:p>
        </w:tc>
        <w:tc>
          <w:tcPr>
            <w:tcW w:w="21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(341</w:t>
            </w:r>
          </w:p>
        </w:tc>
        <w:tc>
          <w:tcPr>
            <w:tcW w:w="21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5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(4,175</w:t>
            </w:r>
          </w:p>
        </w:tc>
        <w:tc>
          <w:tcPr>
            <w:tcW w:w="21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(535</w:t>
            </w:r>
          </w:p>
        </w:tc>
        <w:tc>
          <w:tcPr>
            <w:tcW w:w="12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66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Amortization of deferred costs and other</w:t>
            </w:r>
          </w:p>
        </w:tc>
        <w:tc>
          <w:tcPr>
            <w:tcW w:w="208"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(2,179</w:t>
            </w:r>
          </w:p>
        </w:tc>
        <w:tc>
          <w:tcPr>
            <w:tcW w:w="21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20,194</w:t>
            </w:r>
          </w:p>
        </w:tc>
        <w:tc>
          <w:tcPr>
            <w:tcW w:w="212"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24,881</w:t>
            </w:r>
          </w:p>
        </w:tc>
        <w:tc>
          <w:tcPr>
            <w:tcW w:w="212" w:type="dxa"/>
            <w:tcBorders/>
            <w:shd w:fill="CCEEFF" w:val="clear"/>
            <w:vAlign w:val="bottom"/>
          </w:tcPr>
          <w:p>
            <w:pPr>
              <w:pStyle w:val="TableContents"/>
              <w:spacing w:before="0" w:after="0"/>
              <w:ind w:left="0" w:right="0" w:hanging="0"/>
              <w:rPr/>
            </w:pPr>
            <w:r>
              <w:rPr/>
              <w:t> </w:t>
            </w:r>
          </w:p>
        </w:tc>
        <w:tc>
          <w:tcPr>
            <w:tcW w:w="113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20,230</w:t>
            </w:r>
          </w:p>
        </w:tc>
        <w:tc>
          <w:tcPr>
            <w:tcW w:w="124" w:type="dxa"/>
            <w:tcBorders/>
            <w:shd w:fill="CCEEFF" w:val="clear"/>
            <w:vAlign w:val="bottom"/>
          </w:tcPr>
          <w:p>
            <w:pPr>
              <w:pStyle w:val="TableContents"/>
              <w:spacing w:before="0" w:after="0"/>
              <w:ind w:left="0" w:right="0" w:hanging="0"/>
              <w:rPr/>
            </w:pPr>
            <w:r>
              <w:rPr/>
              <w:t> </w:t>
            </w:r>
          </w:p>
        </w:tc>
      </w:tr>
      <w:tr>
        <w:trPr/>
        <w:tc>
          <w:tcPr>
            <w:tcW w:w="466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Changes in non-cash working capital balances</w:t>
            </w:r>
          </w:p>
        </w:tc>
        <w:tc>
          <w:tcPr>
            <w:tcW w:w="208" w:type="dxa"/>
            <w:tcBorders/>
            <w:shd w:fill="auto" w:val="clear"/>
            <w:vAlign w:val="bottom"/>
          </w:tcPr>
          <w:p>
            <w:pPr>
              <w:pStyle w:val="TableContents"/>
              <w:spacing w:before="0" w:after="0"/>
              <w:ind w:left="0" w:right="0" w:hanging="0"/>
              <w:rPr/>
            </w:pPr>
            <w:r>
              <w:rPr/>
              <w:t> </w:t>
            </w:r>
          </w:p>
        </w:tc>
        <w:tc>
          <w:tcPr>
            <w:tcW w:w="1152" w:type="dxa"/>
            <w:gridSpan w:val="2"/>
            <w:tcBorders/>
            <w:shd w:fill="auto" w:val="clear"/>
            <w:vAlign w:val="bottom"/>
          </w:tcPr>
          <w:p>
            <w:pPr>
              <w:pStyle w:val="TableContents"/>
              <w:spacing w:before="0" w:after="0"/>
              <w:ind w:left="0" w:right="0" w:hanging="0"/>
              <w:jc w:val="right"/>
              <w:rPr/>
            </w:pPr>
            <w:r>
              <w:rPr/>
              <w:t> </w:t>
            </w:r>
          </w:p>
        </w:tc>
        <w:tc>
          <w:tcPr>
            <w:tcW w:w="212" w:type="dxa"/>
            <w:tcBorders/>
            <w:shd w:fill="auto" w:val="clear"/>
            <w:vAlign w:val="bottom"/>
          </w:tcPr>
          <w:p>
            <w:pPr>
              <w:pStyle w:val="TableContents"/>
              <w:spacing w:before="0" w:after="0"/>
              <w:ind w:left="0" w:right="0" w:hanging="0"/>
              <w:rPr/>
            </w:pPr>
            <w:r>
              <w:rPr/>
              <w:t> </w:t>
            </w:r>
          </w:p>
        </w:tc>
        <w:tc>
          <w:tcPr>
            <w:tcW w:w="1133" w:type="dxa"/>
            <w:gridSpan w:val="2"/>
            <w:tcBorders/>
            <w:shd w:fill="auto" w:val="clear"/>
            <w:vAlign w:val="bottom"/>
          </w:tcPr>
          <w:p>
            <w:pPr>
              <w:pStyle w:val="TableContents"/>
              <w:spacing w:before="0" w:after="0"/>
              <w:ind w:left="0" w:right="0" w:hanging="0"/>
              <w:jc w:val="right"/>
              <w:rPr/>
            </w:pPr>
            <w:r>
              <w:rPr/>
              <w:t> </w:t>
            </w:r>
          </w:p>
        </w:tc>
        <w:tc>
          <w:tcPr>
            <w:tcW w:w="212" w:type="dxa"/>
            <w:tcBorders/>
            <w:shd w:fill="auto" w:val="clear"/>
            <w:vAlign w:val="bottom"/>
          </w:tcPr>
          <w:p>
            <w:pPr>
              <w:pStyle w:val="TableContents"/>
              <w:spacing w:before="0" w:after="0"/>
              <w:ind w:left="0" w:right="0" w:hanging="0"/>
              <w:rPr/>
            </w:pPr>
            <w:r>
              <w:rPr/>
              <w:t> </w:t>
            </w:r>
          </w:p>
        </w:tc>
        <w:tc>
          <w:tcPr>
            <w:tcW w:w="1152" w:type="dxa"/>
            <w:gridSpan w:val="2"/>
            <w:tcBorders/>
            <w:shd w:fill="auto" w:val="clear"/>
            <w:vAlign w:val="bottom"/>
          </w:tcPr>
          <w:p>
            <w:pPr>
              <w:pStyle w:val="TableContents"/>
              <w:spacing w:before="0" w:after="0"/>
              <w:ind w:left="0" w:right="0" w:hanging="0"/>
              <w:jc w:val="right"/>
              <w:rPr/>
            </w:pPr>
            <w:r>
              <w:rPr/>
              <w:t> </w:t>
            </w:r>
          </w:p>
        </w:tc>
        <w:tc>
          <w:tcPr>
            <w:tcW w:w="212" w:type="dxa"/>
            <w:tcBorders/>
            <w:shd w:fill="auto" w:val="clear"/>
            <w:vAlign w:val="bottom"/>
          </w:tcPr>
          <w:p>
            <w:pPr>
              <w:pStyle w:val="TableContents"/>
              <w:spacing w:before="0" w:after="0"/>
              <w:ind w:left="0" w:right="0" w:hanging="0"/>
              <w:rPr/>
            </w:pPr>
            <w:r>
              <w:rPr/>
              <w:t> </w:t>
            </w:r>
          </w:p>
        </w:tc>
        <w:tc>
          <w:tcPr>
            <w:tcW w:w="1133" w:type="dxa"/>
            <w:gridSpan w:val="2"/>
            <w:tcBorders/>
            <w:shd w:fill="auto" w:val="clear"/>
            <w:vAlign w:val="bottom"/>
          </w:tcPr>
          <w:p>
            <w:pPr>
              <w:pStyle w:val="TableContents"/>
              <w:spacing w:before="0" w:after="0"/>
              <w:ind w:left="0" w:right="0" w:hanging="0"/>
              <w:jc w:val="right"/>
              <w:rPr/>
            </w:pPr>
            <w:r>
              <w:rPr/>
              <w:t> </w:t>
            </w:r>
          </w:p>
        </w:tc>
        <w:tc>
          <w:tcPr>
            <w:tcW w:w="124" w:type="dxa"/>
            <w:tcBorders/>
            <w:shd w:fill="auto" w:val="clear"/>
            <w:vAlign w:val="bottom"/>
          </w:tcPr>
          <w:p>
            <w:pPr>
              <w:pStyle w:val="TableContents"/>
              <w:spacing w:before="0" w:after="0"/>
              <w:ind w:left="0" w:right="0" w:hanging="0"/>
              <w:rPr/>
            </w:pPr>
            <w:r>
              <w:rPr/>
              <w:t> </w:t>
            </w:r>
          </w:p>
        </w:tc>
      </w:tr>
      <w:tr>
        <w:trPr/>
        <w:tc>
          <w:tcPr>
            <w:tcW w:w="466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Trade receivables</w:t>
            </w:r>
          </w:p>
        </w:tc>
        <w:tc>
          <w:tcPr>
            <w:tcW w:w="208"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7,825</w:t>
            </w:r>
          </w:p>
        </w:tc>
        <w:tc>
          <w:tcPr>
            <w:tcW w:w="212" w:type="dxa"/>
            <w:tcBorders/>
            <w:shd w:fill="CCEEFF" w:val="clear"/>
            <w:vAlign w:val="bottom"/>
          </w:tcPr>
          <w:p>
            <w:pPr>
              <w:pStyle w:val="TableContents"/>
              <w:spacing w:before="0" w:after="0"/>
              <w:ind w:left="0" w:right="0" w:hanging="0"/>
              <w:rPr/>
            </w:pPr>
            <w:r>
              <w:rPr/>
              <w:t> </w:t>
            </w:r>
          </w:p>
        </w:tc>
        <w:tc>
          <w:tcPr>
            <w:tcW w:w="113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(17,314</w:t>
            </w:r>
          </w:p>
        </w:tc>
        <w:tc>
          <w:tcPr>
            <w:tcW w:w="21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5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28,215</w:t>
            </w:r>
          </w:p>
        </w:tc>
        <w:tc>
          <w:tcPr>
            <w:tcW w:w="212" w:type="dxa"/>
            <w:tcBorders/>
            <w:shd w:fill="CCEEFF" w:val="clear"/>
            <w:vAlign w:val="bottom"/>
          </w:tcPr>
          <w:p>
            <w:pPr>
              <w:pStyle w:val="TableContents"/>
              <w:spacing w:before="0" w:after="0"/>
              <w:ind w:left="0" w:right="0" w:hanging="0"/>
              <w:rPr/>
            </w:pPr>
            <w:r>
              <w:rPr/>
              <w:t> </w:t>
            </w:r>
          </w:p>
        </w:tc>
        <w:tc>
          <w:tcPr>
            <w:tcW w:w="113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(32,511</w:t>
            </w:r>
          </w:p>
        </w:tc>
        <w:tc>
          <w:tcPr>
            <w:tcW w:w="12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66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Income taxes payable</w:t>
            </w:r>
          </w:p>
        </w:tc>
        <w:tc>
          <w:tcPr>
            <w:tcW w:w="208" w:type="dxa"/>
            <w:tcBorders/>
            <w:shd w:fill="auto" w:val="clear"/>
            <w:vAlign w:val="bottom"/>
          </w:tcPr>
          <w:p>
            <w:pPr>
              <w:pStyle w:val="TableContents"/>
              <w:spacing w:before="0" w:after="0"/>
              <w:ind w:left="0" w:right="0" w:hanging="0"/>
              <w:rPr/>
            </w:pPr>
            <w:r>
              <w:rPr/>
              <w:t> </w:t>
            </w:r>
          </w:p>
        </w:tc>
        <w:tc>
          <w:tcPr>
            <w:tcW w:w="115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10,771</w:t>
            </w:r>
          </w:p>
        </w:tc>
        <w:tc>
          <w:tcPr>
            <w:tcW w:w="212" w:type="dxa"/>
            <w:tcBorders/>
            <w:shd w:fill="auto" w:val="clear"/>
            <w:vAlign w:val="bottom"/>
          </w:tcPr>
          <w:p>
            <w:pPr>
              <w:pStyle w:val="TableContents"/>
              <w:spacing w:before="0" w:after="0"/>
              <w:ind w:left="0" w:right="0" w:hanging="0"/>
              <w:rPr/>
            </w:pPr>
            <w:r>
              <w:rPr/>
              <w:t> </w:t>
            </w:r>
          </w:p>
        </w:tc>
        <w:tc>
          <w:tcPr>
            <w:tcW w:w="113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2,570</w:t>
            </w:r>
          </w:p>
        </w:tc>
        <w:tc>
          <w:tcPr>
            <w:tcW w:w="212" w:type="dxa"/>
            <w:tcBorders/>
            <w:shd w:fill="auto" w:val="clear"/>
            <w:vAlign w:val="bottom"/>
          </w:tcPr>
          <w:p>
            <w:pPr>
              <w:pStyle w:val="TableContents"/>
              <w:spacing w:before="0" w:after="0"/>
              <w:ind w:left="0" w:right="0" w:hanging="0"/>
              <w:rPr/>
            </w:pPr>
            <w:r>
              <w:rPr/>
              <w:t> </w:t>
            </w:r>
          </w:p>
        </w:tc>
        <w:tc>
          <w:tcPr>
            <w:tcW w:w="115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14,695</w:t>
            </w:r>
          </w:p>
        </w:tc>
        <w:tc>
          <w:tcPr>
            <w:tcW w:w="212" w:type="dxa"/>
            <w:tcBorders/>
            <w:shd w:fill="auto" w:val="clear"/>
            <w:vAlign w:val="bottom"/>
          </w:tcPr>
          <w:p>
            <w:pPr>
              <w:pStyle w:val="TableContents"/>
              <w:spacing w:before="0" w:after="0"/>
              <w:ind w:left="0" w:right="0" w:hanging="0"/>
              <w:rPr/>
            </w:pPr>
            <w:r>
              <w:rPr/>
              <w:t> </w:t>
            </w:r>
          </w:p>
        </w:tc>
        <w:tc>
          <w:tcPr>
            <w:tcW w:w="113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1,977</w:t>
            </w:r>
          </w:p>
        </w:tc>
        <w:tc>
          <w:tcPr>
            <w:tcW w:w="124" w:type="dxa"/>
            <w:tcBorders/>
            <w:shd w:fill="auto" w:val="clear"/>
            <w:vAlign w:val="bottom"/>
          </w:tcPr>
          <w:p>
            <w:pPr>
              <w:pStyle w:val="TableContents"/>
              <w:spacing w:before="0" w:after="0"/>
              <w:ind w:left="0" w:right="0" w:hanging="0"/>
              <w:rPr/>
            </w:pPr>
            <w:r>
              <w:rPr/>
              <w:t> </w:t>
            </w:r>
          </w:p>
        </w:tc>
      </w:tr>
      <w:tr>
        <w:trPr/>
        <w:tc>
          <w:tcPr>
            <w:tcW w:w="466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Inventories</w:t>
            </w:r>
          </w:p>
        </w:tc>
        <w:tc>
          <w:tcPr>
            <w:tcW w:w="208"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(16,067</w:t>
            </w:r>
          </w:p>
        </w:tc>
        <w:tc>
          <w:tcPr>
            <w:tcW w:w="21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(13,928</w:t>
            </w:r>
          </w:p>
        </w:tc>
        <w:tc>
          <w:tcPr>
            <w:tcW w:w="21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5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(41,609</w:t>
            </w:r>
          </w:p>
        </w:tc>
        <w:tc>
          <w:tcPr>
            <w:tcW w:w="21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(12,005</w:t>
            </w:r>
          </w:p>
        </w:tc>
        <w:tc>
          <w:tcPr>
            <w:tcW w:w="12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66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Other current assets</w:t>
            </w:r>
          </w:p>
        </w:tc>
        <w:tc>
          <w:tcPr>
            <w:tcW w:w="208" w:type="dxa"/>
            <w:tcBorders/>
            <w:shd w:fill="auto" w:val="clear"/>
            <w:vAlign w:val="bottom"/>
          </w:tcPr>
          <w:p>
            <w:pPr>
              <w:pStyle w:val="TableContents"/>
              <w:spacing w:before="0" w:after="0"/>
              <w:ind w:left="0" w:right="0" w:hanging="0"/>
              <w:rPr/>
            </w:pPr>
            <w:r>
              <w:rPr/>
              <w:t> </w:t>
            </w:r>
          </w:p>
        </w:tc>
        <w:tc>
          <w:tcPr>
            <w:tcW w:w="115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(16,903</w:t>
            </w:r>
          </w:p>
        </w:tc>
        <w:tc>
          <w:tcPr>
            <w:tcW w:w="21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(8,496</w:t>
            </w:r>
          </w:p>
        </w:tc>
        <w:tc>
          <w:tcPr>
            <w:tcW w:w="21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5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(20,785</w:t>
            </w:r>
          </w:p>
        </w:tc>
        <w:tc>
          <w:tcPr>
            <w:tcW w:w="21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21,424</w:t>
            </w:r>
          </w:p>
        </w:tc>
        <w:tc>
          <w:tcPr>
            <w:tcW w:w="124" w:type="dxa"/>
            <w:tcBorders/>
            <w:shd w:fill="auto" w:val="clear"/>
            <w:vAlign w:val="bottom"/>
          </w:tcPr>
          <w:p>
            <w:pPr>
              <w:pStyle w:val="TableContents"/>
              <w:spacing w:before="0" w:after="0"/>
              <w:ind w:left="0" w:right="0" w:hanging="0"/>
              <w:rPr/>
            </w:pPr>
            <w:r>
              <w:rPr/>
              <w:t> </w:t>
            </w:r>
          </w:p>
        </w:tc>
      </w:tr>
      <w:tr>
        <w:trPr/>
        <w:tc>
          <w:tcPr>
            <w:tcW w:w="466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Interest payable</w:t>
            </w:r>
          </w:p>
        </w:tc>
        <w:tc>
          <w:tcPr>
            <w:tcW w:w="208"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8,562</w:t>
            </w:r>
          </w:p>
        </w:tc>
        <w:tc>
          <w:tcPr>
            <w:tcW w:w="212" w:type="dxa"/>
            <w:tcBorders/>
            <w:shd w:fill="CCEEFF" w:val="clear"/>
            <w:vAlign w:val="bottom"/>
          </w:tcPr>
          <w:p>
            <w:pPr>
              <w:pStyle w:val="TableContents"/>
              <w:spacing w:before="0" w:after="0"/>
              <w:ind w:left="0" w:right="0" w:hanging="0"/>
              <w:rPr/>
            </w:pPr>
            <w:r>
              <w:rPr/>
              <w:t> </w:t>
            </w:r>
          </w:p>
        </w:tc>
        <w:tc>
          <w:tcPr>
            <w:tcW w:w="113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(62</w:t>
            </w:r>
          </w:p>
        </w:tc>
        <w:tc>
          <w:tcPr>
            <w:tcW w:w="21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5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8,223</w:t>
            </w:r>
          </w:p>
        </w:tc>
        <w:tc>
          <w:tcPr>
            <w:tcW w:w="212" w:type="dxa"/>
            <w:tcBorders/>
            <w:shd w:fill="CCEEFF" w:val="clear"/>
            <w:vAlign w:val="bottom"/>
          </w:tcPr>
          <w:p>
            <w:pPr>
              <w:pStyle w:val="TableContents"/>
              <w:spacing w:before="0" w:after="0"/>
              <w:ind w:left="0" w:right="0" w:hanging="0"/>
              <w:rPr/>
            </w:pPr>
            <w:r>
              <w:rPr/>
              <w:t> </w:t>
            </w:r>
          </w:p>
        </w:tc>
        <w:tc>
          <w:tcPr>
            <w:tcW w:w="113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340</w:t>
            </w:r>
          </w:p>
        </w:tc>
        <w:tc>
          <w:tcPr>
            <w:tcW w:w="124" w:type="dxa"/>
            <w:tcBorders/>
            <w:shd w:fill="CCEEFF" w:val="clear"/>
            <w:vAlign w:val="bottom"/>
          </w:tcPr>
          <w:p>
            <w:pPr>
              <w:pStyle w:val="TableContents"/>
              <w:spacing w:before="0" w:after="0"/>
              <w:ind w:left="0" w:right="0" w:hanging="0"/>
              <w:rPr/>
            </w:pPr>
            <w:r>
              <w:rPr/>
              <w:t> </w:t>
            </w:r>
          </w:p>
        </w:tc>
      </w:tr>
      <w:tr>
        <w:trPr/>
        <w:tc>
          <w:tcPr>
            <w:tcW w:w="466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Accounts payable and accrued liabilities</w:t>
            </w:r>
          </w:p>
        </w:tc>
        <w:tc>
          <w:tcPr>
            <w:tcW w:w="208" w:type="dxa"/>
            <w:tcBorders/>
            <w:shd w:fill="auto" w:val="clear"/>
            <w:vAlign w:val="bottom"/>
          </w:tcPr>
          <w:p>
            <w:pPr>
              <w:pStyle w:val="TableContents"/>
              <w:spacing w:before="0" w:after="0"/>
              <w:ind w:left="0" w:right="0" w:hanging="0"/>
              <w:rPr/>
            </w:pPr>
            <w:r>
              <w:rPr/>
              <w:t> </w:t>
            </w:r>
          </w:p>
        </w:tc>
        <w:tc>
          <w:tcPr>
            <w:tcW w:w="115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28,487</w:t>
            </w:r>
          </w:p>
        </w:tc>
        <w:tc>
          <w:tcPr>
            <w:tcW w:w="212" w:type="dxa"/>
            <w:tcBorders/>
            <w:shd w:fill="auto" w:val="clear"/>
            <w:vAlign w:val="bottom"/>
          </w:tcPr>
          <w:p>
            <w:pPr>
              <w:pStyle w:val="TableContents"/>
              <w:spacing w:before="0" w:after="0"/>
              <w:ind w:left="0" w:right="0" w:hanging="0"/>
              <w:rPr/>
            </w:pPr>
            <w:r>
              <w:rPr/>
              <w:t> </w:t>
            </w:r>
          </w:p>
        </w:tc>
        <w:tc>
          <w:tcPr>
            <w:tcW w:w="113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9,840</w:t>
            </w:r>
          </w:p>
        </w:tc>
        <w:tc>
          <w:tcPr>
            <w:tcW w:w="212" w:type="dxa"/>
            <w:tcBorders/>
            <w:shd w:fill="auto" w:val="clear"/>
            <w:vAlign w:val="bottom"/>
          </w:tcPr>
          <w:p>
            <w:pPr>
              <w:pStyle w:val="TableContents"/>
              <w:spacing w:before="0" w:after="0"/>
              <w:ind w:left="0" w:right="0" w:hanging="0"/>
              <w:rPr/>
            </w:pPr>
            <w:r>
              <w:rPr/>
              <w:t> </w:t>
            </w:r>
          </w:p>
        </w:tc>
        <w:tc>
          <w:tcPr>
            <w:tcW w:w="115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15,896</w:t>
            </w:r>
          </w:p>
        </w:tc>
        <w:tc>
          <w:tcPr>
            <w:tcW w:w="212" w:type="dxa"/>
            <w:tcBorders/>
            <w:shd w:fill="auto" w:val="clear"/>
            <w:vAlign w:val="bottom"/>
          </w:tcPr>
          <w:p>
            <w:pPr>
              <w:pStyle w:val="TableContents"/>
              <w:spacing w:before="0" w:after="0"/>
              <w:ind w:left="0" w:right="0" w:hanging="0"/>
              <w:rPr/>
            </w:pPr>
            <w:r>
              <w:rPr/>
              <w:t> </w:t>
            </w:r>
          </w:p>
        </w:tc>
        <w:tc>
          <w:tcPr>
            <w:tcW w:w="113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1,033</w:t>
            </w:r>
          </w:p>
        </w:tc>
        <w:tc>
          <w:tcPr>
            <w:tcW w:w="124" w:type="dxa"/>
            <w:tcBorders/>
            <w:shd w:fill="auto" w:val="clear"/>
            <w:vAlign w:val="bottom"/>
          </w:tcPr>
          <w:p>
            <w:pPr>
              <w:pStyle w:val="TableContents"/>
              <w:spacing w:before="0" w:after="0"/>
              <w:ind w:left="0" w:right="0" w:hanging="0"/>
              <w:rPr/>
            </w:pPr>
            <w:r>
              <w:rPr/>
              <w:t> </w:t>
            </w:r>
          </w:p>
        </w:tc>
      </w:tr>
      <w:tr>
        <w:trPr/>
        <w:tc>
          <w:tcPr>
            <w:tcW w:w="4667" w:type="dxa"/>
            <w:tcBorders/>
            <w:shd w:fill="CCEEFF" w:val="clear"/>
            <w:vAlign w:val="bottom"/>
          </w:tcPr>
          <w:p>
            <w:pPr>
              <w:pStyle w:val="TableContents"/>
              <w:spacing w:before="0" w:after="0"/>
              <w:ind w:left="0" w:right="0" w:hanging="0"/>
              <w:rPr/>
            </w:pPr>
            <w:r>
              <w:rPr/>
              <w:t> </w:t>
            </w:r>
          </w:p>
        </w:tc>
        <w:tc>
          <w:tcPr>
            <w:tcW w:w="208"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pPr>
            <w:r>
              <w:rPr/>
              <w:t> </w:t>
            </w:r>
          </w:p>
        </w:tc>
        <w:tc>
          <w:tcPr>
            <w:tcW w:w="212" w:type="dxa"/>
            <w:tcBorders/>
            <w:shd w:fill="CCEEFF" w:val="clear"/>
            <w:vAlign w:val="bottom"/>
          </w:tcPr>
          <w:p>
            <w:pPr>
              <w:pStyle w:val="TableContents"/>
              <w:spacing w:before="0" w:after="0"/>
              <w:ind w:left="0" w:right="0" w:hanging="0"/>
              <w:rPr/>
            </w:pPr>
            <w:r>
              <w:rPr/>
              <w:t> </w:t>
            </w:r>
          </w:p>
        </w:tc>
        <w:tc>
          <w:tcPr>
            <w:tcW w:w="1133" w:type="dxa"/>
            <w:gridSpan w:val="2"/>
            <w:tcBorders/>
            <w:shd w:fill="CCEEFF" w:val="clear"/>
            <w:vAlign w:val="bottom"/>
          </w:tcPr>
          <w:p>
            <w:pPr>
              <w:pStyle w:val="TableContents"/>
              <w:spacing w:before="0" w:after="0"/>
              <w:ind w:left="0" w:right="0" w:hanging="0"/>
              <w:jc w:val="right"/>
              <w:rPr/>
            </w:pPr>
            <w:r>
              <w:rPr/>
              <w:t> </w:t>
            </w:r>
          </w:p>
        </w:tc>
        <w:tc>
          <w:tcPr>
            <w:tcW w:w="212"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pPr>
            <w:r>
              <w:rPr/>
              <w:t> </w:t>
            </w:r>
          </w:p>
        </w:tc>
        <w:tc>
          <w:tcPr>
            <w:tcW w:w="212" w:type="dxa"/>
            <w:tcBorders/>
            <w:shd w:fill="CCEEFF" w:val="clear"/>
            <w:vAlign w:val="bottom"/>
          </w:tcPr>
          <w:p>
            <w:pPr>
              <w:pStyle w:val="TableContents"/>
              <w:spacing w:before="0" w:after="0"/>
              <w:ind w:left="0" w:right="0" w:hanging="0"/>
              <w:rPr/>
            </w:pPr>
            <w:r>
              <w:rPr/>
              <w:t> </w:t>
            </w:r>
          </w:p>
        </w:tc>
        <w:tc>
          <w:tcPr>
            <w:tcW w:w="1133" w:type="dxa"/>
            <w:gridSpan w:val="2"/>
            <w:tcBorders/>
            <w:shd w:fill="CCEEFF" w:val="clear"/>
            <w:vAlign w:val="bottom"/>
          </w:tcPr>
          <w:p>
            <w:pPr>
              <w:pStyle w:val="TableContents"/>
              <w:spacing w:before="0" w:after="0"/>
              <w:ind w:left="0" w:right="0" w:hanging="0"/>
              <w:jc w:val="right"/>
              <w:rPr/>
            </w:pPr>
            <w:r>
              <w:rPr/>
              <w:t> </w:t>
            </w:r>
          </w:p>
        </w:tc>
        <w:tc>
          <w:tcPr>
            <w:tcW w:w="124" w:type="dxa"/>
            <w:tcBorders/>
            <w:shd w:fill="CCEEFF" w:val="clear"/>
            <w:vAlign w:val="bottom"/>
          </w:tcPr>
          <w:p>
            <w:pPr>
              <w:pStyle w:val="TableContents"/>
              <w:spacing w:before="0" w:after="0"/>
              <w:ind w:left="0" w:right="0" w:hanging="0"/>
              <w:rPr/>
            </w:pPr>
            <w:r>
              <w:rPr/>
              <w:t> </w:t>
            </w:r>
          </w:p>
        </w:tc>
      </w:tr>
      <w:tr>
        <w:trPr/>
        <w:tc>
          <w:tcPr>
            <w:tcW w:w="466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Cash provided by operating activities</w:t>
            </w:r>
          </w:p>
        </w:tc>
        <w:tc>
          <w:tcPr>
            <w:tcW w:w="208" w:type="dxa"/>
            <w:tcBorders/>
            <w:shd w:fill="auto" w:val="clear"/>
            <w:vAlign w:val="bottom"/>
          </w:tcPr>
          <w:p>
            <w:pPr>
              <w:pStyle w:val="TableContents"/>
              <w:spacing w:before="0" w:after="0"/>
              <w:ind w:left="0" w:right="0" w:hanging="0"/>
              <w:rPr/>
            </w:pPr>
            <w:r>
              <w:rPr/>
              <w:t> </w:t>
            </w:r>
          </w:p>
        </w:tc>
        <w:tc>
          <w:tcPr>
            <w:tcW w:w="115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161,574</w:t>
            </w:r>
          </w:p>
        </w:tc>
        <w:tc>
          <w:tcPr>
            <w:tcW w:w="212" w:type="dxa"/>
            <w:tcBorders/>
            <w:shd w:fill="auto" w:val="clear"/>
            <w:vAlign w:val="bottom"/>
          </w:tcPr>
          <w:p>
            <w:pPr>
              <w:pStyle w:val="TableContents"/>
              <w:spacing w:before="0" w:after="0"/>
              <w:ind w:left="0" w:right="0" w:hanging="0"/>
              <w:rPr/>
            </w:pPr>
            <w:r>
              <w:rPr/>
              <w:t> </w:t>
            </w:r>
          </w:p>
        </w:tc>
        <w:tc>
          <w:tcPr>
            <w:tcW w:w="113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26,369</w:t>
            </w:r>
          </w:p>
        </w:tc>
        <w:tc>
          <w:tcPr>
            <w:tcW w:w="212" w:type="dxa"/>
            <w:tcBorders/>
            <w:shd w:fill="auto" w:val="clear"/>
            <w:vAlign w:val="bottom"/>
          </w:tcPr>
          <w:p>
            <w:pPr>
              <w:pStyle w:val="TableContents"/>
              <w:spacing w:before="0" w:after="0"/>
              <w:ind w:left="0" w:right="0" w:hanging="0"/>
              <w:rPr/>
            </w:pPr>
            <w:r>
              <w:rPr/>
              <w:t> </w:t>
            </w:r>
          </w:p>
        </w:tc>
        <w:tc>
          <w:tcPr>
            <w:tcW w:w="115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236,065</w:t>
            </w:r>
          </w:p>
        </w:tc>
        <w:tc>
          <w:tcPr>
            <w:tcW w:w="212" w:type="dxa"/>
            <w:tcBorders/>
            <w:shd w:fill="auto" w:val="clear"/>
            <w:vAlign w:val="bottom"/>
          </w:tcPr>
          <w:p>
            <w:pPr>
              <w:pStyle w:val="TableContents"/>
              <w:spacing w:before="0" w:after="0"/>
              <w:ind w:left="0" w:right="0" w:hanging="0"/>
              <w:rPr/>
            </w:pPr>
            <w:r>
              <w:rPr/>
              <w:t> </w:t>
            </w:r>
          </w:p>
        </w:tc>
        <w:tc>
          <w:tcPr>
            <w:tcW w:w="113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75,192</w:t>
            </w:r>
          </w:p>
        </w:tc>
        <w:tc>
          <w:tcPr>
            <w:tcW w:w="124" w:type="dxa"/>
            <w:tcBorders/>
            <w:shd w:fill="auto" w:val="clear"/>
            <w:vAlign w:val="bottom"/>
          </w:tcPr>
          <w:p>
            <w:pPr>
              <w:pStyle w:val="TableContents"/>
              <w:spacing w:before="0" w:after="0"/>
              <w:ind w:left="0" w:right="0" w:hanging="0"/>
              <w:rPr/>
            </w:pPr>
            <w:r>
              <w:rPr/>
              <w:t> </w:t>
            </w:r>
          </w:p>
        </w:tc>
      </w:tr>
      <w:tr>
        <w:trPr/>
        <w:tc>
          <w:tcPr>
            <w:tcW w:w="4667" w:type="dxa"/>
            <w:tcBorders/>
            <w:shd w:fill="CCEEFF" w:val="clear"/>
            <w:vAlign w:val="bottom"/>
          </w:tcPr>
          <w:p>
            <w:pPr>
              <w:pStyle w:val="TableContents"/>
              <w:spacing w:before="0" w:after="0"/>
              <w:ind w:left="0" w:right="0" w:hanging="0"/>
              <w:rPr/>
            </w:pPr>
            <w:r>
              <w:rPr/>
              <w:t> </w:t>
            </w:r>
          </w:p>
        </w:tc>
        <w:tc>
          <w:tcPr>
            <w:tcW w:w="208"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pPr>
            <w:r>
              <w:rPr/>
              <w:t> </w:t>
            </w:r>
          </w:p>
        </w:tc>
        <w:tc>
          <w:tcPr>
            <w:tcW w:w="212" w:type="dxa"/>
            <w:tcBorders/>
            <w:shd w:fill="CCEEFF" w:val="clear"/>
            <w:vAlign w:val="bottom"/>
          </w:tcPr>
          <w:p>
            <w:pPr>
              <w:pStyle w:val="TableContents"/>
              <w:spacing w:before="0" w:after="0"/>
              <w:ind w:left="0" w:right="0" w:hanging="0"/>
              <w:rPr/>
            </w:pPr>
            <w:r>
              <w:rPr/>
              <w:t> </w:t>
            </w:r>
          </w:p>
        </w:tc>
        <w:tc>
          <w:tcPr>
            <w:tcW w:w="1133" w:type="dxa"/>
            <w:gridSpan w:val="2"/>
            <w:tcBorders/>
            <w:shd w:fill="CCEEFF" w:val="clear"/>
            <w:vAlign w:val="bottom"/>
          </w:tcPr>
          <w:p>
            <w:pPr>
              <w:pStyle w:val="TableContents"/>
              <w:spacing w:before="0" w:after="0"/>
              <w:ind w:left="0" w:right="0" w:hanging="0"/>
              <w:jc w:val="right"/>
              <w:rPr/>
            </w:pPr>
            <w:r>
              <w:rPr/>
              <w:t> </w:t>
            </w:r>
          </w:p>
        </w:tc>
        <w:tc>
          <w:tcPr>
            <w:tcW w:w="212"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pPr>
            <w:r>
              <w:rPr/>
              <w:t> </w:t>
            </w:r>
          </w:p>
        </w:tc>
        <w:tc>
          <w:tcPr>
            <w:tcW w:w="212" w:type="dxa"/>
            <w:tcBorders/>
            <w:shd w:fill="CCEEFF" w:val="clear"/>
            <w:vAlign w:val="bottom"/>
          </w:tcPr>
          <w:p>
            <w:pPr>
              <w:pStyle w:val="TableContents"/>
              <w:spacing w:before="0" w:after="0"/>
              <w:ind w:left="0" w:right="0" w:hanging="0"/>
              <w:rPr/>
            </w:pPr>
            <w:r>
              <w:rPr/>
              <w:t> </w:t>
            </w:r>
          </w:p>
        </w:tc>
        <w:tc>
          <w:tcPr>
            <w:tcW w:w="1133" w:type="dxa"/>
            <w:gridSpan w:val="2"/>
            <w:tcBorders/>
            <w:shd w:fill="CCEEFF" w:val="clear"/>
            <w:vAlign w:val="bottom"/>
          </w:tcPr>
          <w:p>
            <w:pPr>
              <w:pStyle w:val="TableContents"/>
              <w:spacing w:before="0" w:after="0"/>
              <w:ind w:left="0" w:right="0" w:hanging="0"/>
              <w:jc w:val="right"/>
              <w:rPr/>
            </w:pPr>
            <w:r>
              <w:rPr/>
              <w:t> </w:t>
            </w:r>
          </w:p>
        </w:tc>
        <w:tc>
          <w:tcPr>
            <w:tcW w:w="124" w:type="dxa"/>
            <w:tcBorders/>
            <w:shd w:fill="CCEEFF" w:val="clear"/>
            <w:vAlign w:val="bottom"/>
          </w:tcPr>
          <w:p>
            <w:pPr>
              <w:pStyle w:val="TableContents"/>
              <w:spacing w:before="0" w:after="0"/>
              <w:ind w:left="0" w:right="0" w:hanging="0"/>
              <w:rPr/>
            </w:pPr>
            <w:r>
              <w:rPr/>
              <w:t> </w:t>
            </w:r>
          </w:p>
        </w:tc>
      </w:tr>
      <w:tr>
        <w:trPr/>
        <w:tc>
          <w:tcPr>
            <w:tcW w:w="4667"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Investing activities</w:t>
            </w:r>
          </w:p>
        </w:tc>
        <w:tc>
          <w:tcPr>
            <w:tcW w:w="208" w:type="dxa"/>
            <w:tcBorders/>
            <w:shd w:fill="auto" w:val="clear"/>
            <w:vAlign w:val="bottom"/>
          </w:tcPr>
          <w:p>
            <w:pPr>
              <w:pStyle w:val="TableContents"/>
              <w:spacing w:before="0" w:after="0"/>
              <w:ind w:left="0" w:right="0" w:hanging="0"/>
              <w:rPr/>
            </w:pPr>
            <w:r>
              <w:rPr/>
              <w:t> </w:t>
            </w:r>
          </w:p>
        </w:tc>
        <w:tc>
          <w:tcPr>
            <w:tcW w:w="1152" w:type="dxa"/>
            <w:gridSpan w:val="2"/>
            <w:tcBorders/>
            <w:shd w:fill="auto" w:val="clear"/>
            <w:vAlign w:val="bottom"/>
          </w:tcPr>
          <w:p>
            <w:pPr>
              <w:pStyle w:val="TableContents"/>
              <w:spacing w:before="0" w:after="0"/>
              <w:ind w:left="0" w:right="0" w:hanging="0"/>
              <w:jc w:val="right"/>
              <w:rPr/>
            </w:pPr>
            <w:r>
              <w:rPr/>
              <w:t> </w:t>
            </w:r>
          </w:p>
        </w:tc>
        <w:tc>
          <w:tcPr>
            <w:tcW w:w="212" w:type="dxa"/>
            <w:tcBorders/>
            <w:shd w:fill="auto" w:val="clear"/>
            <w:vAlign w:val="bottom"/>
          </w:tcPr>
          <w:p>
            <w:pPr>
              <w:pStyle w:val="TableContents"/>
              <w:spacing w:before="0" w:after="0"/>
              <w:ind w:left="0" w:right="0" w:hanging="0"/>
              <w:rPr/>
            </w:pPr>
            <w:r>
              <w:rPr/>
              <w:t> </w:t>
            </w:r>
          </w:p>
        </w:tc>
        <w:tc>
          <w:tcPr>
            <w:tcW w:w="1133" w:type="dxa"/>
            <w:gridSpan w:val="2"/>
            <w:tcBorders/>
            <w:shd w:fill="auto" w:val="clear"/>
            <w:vAlign w:val="bottom"/>
          </w:tcPr>
          <w:p>
            <w:pPr>
              <w:pStyle w:val="TableContents"/>
              <w:spacing w:before="0" w:after="0"/>
              <w:ind w:left="0" w:right="0" w:hanging="0"/>
              <w:jc w:val="right"/>
              <w:rPr/>
            </w:pPr>
            <w:r>
              <w:rPr/>
              <w:t> </w:t>
            </w:r>
          </w:p>
        </w:tc>
        <w:tc>
          <w:tcPr>
            <w:tcW w:w="212" w:type="dxa"/>
            <w:tcBorders/>
            <w:shd w:fill="auto" w:val="clear"/>
            <w:vAlign w:val="bottom"/>
          </w:tcPr>
          <w:p>
            <w:pPr>
              <w:pStyle w:val="TableContents"/>
              <w:spacing w:before="0" w:after="0"/>
              <w:ind w:left="0" w:right="0" w:hanging="0"/>
              <w:rPr/>
            </w:pPr>
            <w:r>
              <w:rPr/>
              <w:t> </w:t>
            </w:r>
          </w:p>
        </w:tc>
        <w:tc>
          <w:tcPr>
            <w:tcW w:w="1152" w:type="dxa"/>
            <w:gridSpan w:val="2"/>
            <w:tcBorders/>
            <w:shd w:fill="auto" w:val="clear"/>
            <w:vAlign w:val="bottom"/>
          </w:tcPr>
          <w:p>
            <w:pPr>
              <w:pStyle w:val="TableContents"/>
              <w:spacing w:before="0" w:after="0"/>
              <w:ind w:left="0" w:right="0" w:hanging="0"/>
              <w:jc w:val="right"/>
              <w:rPr/>
            </w:pPr>
            <w:r>
              <w:rPr/>
              <w:t> </w:t>
            </w:r>
          </w:p>
        </w:tc>
        <w:tc>
          <w:tcPr>
            <w:tcW w:w="212" w:type="dxa"/>
            <w:tcBorders/>
            <w:shd w:fill="auto" w:val="clear"/>
            <w:vAlign w:val="bottom"/>
          </w:tcPr>
          <w:p>
            <w:pPr>
              <w:pStyle w:val="TableContents"/>
              <w:spacing w:before="0" w:after="0"/>
              <w:ind w:left="0" w:right="0" w:hanging="0"/>
              <w:rPr/>
            </w:pPr>
            <w:r>
              <w:rPr/>
              <w:t> </w:t>
            </w:r>
          </w:p>
        </w:tc>
        <w:tc>
          <w:tcPr>
            <w:tcW w:w="1133" w:type="dxa"/>
            <w:gridSpan w:val="2"/>
            <w:tcBorders/>
            <w:shd w:fill="auto" w:val="clear"/>
            <w:vAlign w:val="bottom"/>
          </w:tcPr>
          <w:p>
            <w:pPr>
              <w:pStyle w:val="TableContents"/>
              <w:spacing w:before="0" w:after="0"/>
              <w:ind w:left="0" w:right="0" w:hanging="0"/>
              <w:jc w:val="right"/>
              <w:rPr/>
            </w:pPr>
            <w:r>
              <w:rPr/>
              <w:t> </w:t>
            </w:r>
          </w:p>
        </w:tc>
        <w:tc>
          <w:tcPr>
            <w:tcW w:w="124" w:type="dxa"/>
            <w:tcBorders/>
            <w:shd w:fill="auto" w:val="clear"/>
            <w:vAlign w:val="bottom"/>
          </w:tcPr>
          <w:p>
            <w:pPr>
              <w:pStyle w:val="TableContents"/>
              <w:spacing w:before="0" w:after="0"/>
              <w:ind w:left="0" w:right="0" w:hanging="0"/>
              <w:rPr/>
            </w:pPr>
            <w:r>
              <w:rPr/>
              <w:t> </w:t>
            </w:r>
          </w:p>
        </w:tc>
      </w:tr>
      <w:tr>
        <w:trPr/>
        <w:tc>
          <w:tcPr>
            <w:tcW w:w="466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Additions to property, plant and mine development</w:t>
            </w:r>
          </w:p>
        </w:tc>
        <w:tc>
          <w:tcPr>
            <w:tcW w:w="208"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(117,017</w:t>
            </w:r>
          </w:p>
        </w:tc>
        <w:tc>
          <w:tcPr>
            <w:tcW w:w="21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(155,002</w:t>
            </w:r>
          </w:p>
        </w:tc>
        <w:tc>
          <w:tcPr>
            <w:tcW w:w="21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5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(229,580</w:t>
            </w:r>
          </w:p>
        </w:tc>
        <w:tc>
          <w:tcPr>
            <w:tcW w:w="21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(310,349</w:t>
            </w:r>
          </w:p>
        </w:tc>
        <w:tc>
          <w:tcPr>
            <w:tcW w:w="12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66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Acquisition, investments and other</w:t>
            </w:r>
          </w:p>
        </w:tc>
        <w:tc>
          <w:tcPr>
            <w:tcW w:w="208" w:type="dxa"/>
            <w:tcBorders/>
            <w:shd w:fill="auto" w:val="clear"/>
            <w:vAlign w:val="bottom"/>
          </w:tcPr>
          <w:p>
            <w:pPr>
              <w:pStyle w:val="TableContents"/>
              <w:spacing w:before="0" w:after="0"/>
              <w:ind w:left="0" w:right="0" w:hanging="0"/>
              <w:rPr/>
            </w:pPr>
            <w:r>
              <w:rPr/>
              <w:t> </w:t>
            </w:r>
          </w:p>
        </w:tc>
        <w:tc>
          <w:tcPr>
            <w:tcW w:w="115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733</w:t>
            </w:r>
          </w:p>
        </w:tc>
        <w:tc>
          <w:tcPr>
            <w:tcW w:w="212" w:type="dxa"/>
            <w:tcBorders/>
            <w:shd w:fill="auto" w:val="clear"/>
            <w:vAlign w:val="bottom"/>
          </w:tcPr>
          <w:p>
            <w:pPr>
              <w:pStyle w:val="TableContents"/>
              <w:spacing w:before="0" w:after="0"/>
              <w:ind w:left="0" w:right="0" w:hanging="0"/>
              <w:rPr/>
            </w:pPr>
            <w:r>
              <w:rPr/>
              <w:t> </w:t>
            </w:r>
          </w:p>
        </w:tc>
        <w:tc>
          <w:tcPr>
            <w:tcW w:w="113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2,926</w:t>
            </w:r>
          </w:p>
        </w:tc>
        <w:tc>
          <w:tcPr>
            <w:tcW w:w="212" w:type="dxa"/>
            <w:tcBorders/>
            <w:shd w:fill="auto" w:val="clear"/>
            <w:vAlign w:val="bottom"/>
          </w:tcPr>
          <w:p>
            <w:pPr>
              <w:pStyle w:val="TableContents"/>
              <w:spacing w:before="0" w:after="0"/>
              <w:ind w:left="0" w:right="0" w:hanging="0"/>
              <w:rPr/>
            </w:pPr>
            <w:r>
              <w:rPr/>
              <w:t> </w:t>
            </w:r>
          </w:p>
        </w:tc>
        <w:tc>
          <w:tcPr>
            <w:tcW w:w="115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(4,909</w:t>
            </w:r>
          </w:p>
        </w:tc>
        <w:tc>
          <w:tcPr>
            <w:tcW w:w="21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3,416</w:t>
            </w:r>
          </w:p>
        </w:tc>
        <w:tc>
          <w:tcPr>
            <w:tcW w:w="124" w:type="dxa"/>
            <w:tcBorders/>
            <w:shd w:fill="auto" w:val="clear"/>
            <w:vAlign w:val="bottom"/>
          </w:tcPr>
          <w:p>
            <w:pPr>
              <w:pStyle w:val="TableContents"/>
              <w:spacing w:before="0" w:after="0"/>
              <w:ind w:left="0" w:right="0" w:hanging="0"/>
              <w:rPr/>
            </w:pPr>
            <w:r>
              <w:rPr/>
              <w:t> </w:t>
            </w:r>
          </w:p>
        </w:tc>
      </w:tr>
      <w:tr>
        <w:trPr/>
        <w:tc>
          <w:tcPr>
            <w:tcW w:w="4667" w:type="dxa"/>
            <w:tcBorders/>
            <w:shd w:fill="CCEEFF" w:val="clear"/>
            <w:vAlign w:val="bottom"/>
          </w:tcPr>
          <w:p>
            <w:pPr>
              <w:pStyle w:val="TableContents"/>
              <w:spacing w:before="0" w:after="0"/>
              <w:ind w:left="0" w:right="0" w:hanging="0"/>
              <w:rPr/>
            </w:pPr>
            <w:r>
              <w:rPr/>
              <w:t> </w:t>
            </w:r>
          </w:p>
        </w:tc>
        <w:tc>
          <w:tcPr>
            <w:tcW w:w="208"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pPr>
            <w:r>
              <w:rPr/>
              <w:t> </w:t>
            </w:r>
          </w:p>
        </w:tc>
        <w:tc>
          <w:tcPr>
            <w:tcW w:w="212" w:type="dxa"/>
            <w:tcBorders/>
            <w:shd w:fill="CCEEFF" w:val="clear"/>
            <w:vAlign w:val="bottom"/>
          </w:tcPr>
          <w:p>
            <w:pPr>
              <w:pStyle w:val="TableContents"/>
              <w:spacing w:before="0" w:after="0"/>
              <w:ind w:left="0" w:right="0" w:hanging="0"/>
              <w:rPr/>
            </w:pPr>
            <w:r>
              <w:rPr/>
              <w:t> </w:t>
            </w:r>
          </w:p>
        </w:tc>
        <w:tc>
          <w:tcPr>
            <w:tcW w:w="1133" w:type="dxa"/>
            <w:gridSpan w:val="2"/>
            <w:tcBorders/>
            <w:shd w:fill="CCEEFF" w:val="clear"/>
            <w:vAlign w:val="bottom"/>
          </w:tcPr>
          <w:p>
            <w:pPr>
              <w:pStyle w:val="TableContents"/>
              <w:spacing w:before="0" w:after="0"/>
              <w:ind w:left="0" w:right="0" w:hanging="0"/>
              <w:jc w:val="right"/>
              <w:rPr/>
            </w:pPr>
            <w:r>
              <w:rPr/>
              <w:t> </w:t>
            </w:r>
          </w:p>
        </w:tc>
        <w:tc>
          <w:tcPr>
            <w:tcW w:w="212"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pPr>
            <w:r>
              <w:rPr/>
              <w:t> </w:t>
            </w:r>
          </w:p>
        </w:tc>
        <w:tc>
          <w:tcPr>
            <w:tcW w:w="212" w:type="dxa"/>
            <w:tcBorders/>
            <w:shd w:fill="CCEEFF" w:val="clear"/>
            <w:vAlign w:val="bottom"/>
          </w:tcPr>
          <w:p>
            <w:pPr>
              <w:pStyle w:val="TableContents"/>
              <w:spacing w:before="0" w:after="0"/>
              <w:ind w:left="0" w:right="0" w:hanging="0"/>
              <w:rPr/>
            </w:pPr>
            <w:r>
              <w:rPr/>
              <w:t> </w:t>
            </w:r>
          </w:p>
        </w:tc>
        <w:tc>
          <w:tcPr>
            <w:tcW w:w="1133" w:type="dxa"/>
            <w:gridSpan w:val="2"/>
            <w:tcBorders/>
            <w:shd w:fill="CCEEFF" w:val="clear"/>
            <w:vAlign w:val="bottom"/>
          </w:tcPr>
          <w:p>
            <w:pPr>
              <w:pStyle w:val="TableContents"/>
              <w:spacing w:before="0" w:after="0"/>
              <w:ind w:left="0" w:right="0" w:hanging="0"/>
              <w:jc w:val="right"/>
              <w:rPr/>
            </w:pPr>
            <w:r>
              <w:rPr/>
              <w:t> </w:t>
            </w:r>
          </w:p>
        </w:tc>
        <w:tc>
          <w:tcPr>
            <w:tcW w:w="124" w:type="dxa"/>
            <w:tcBorders/>
            <w:shd w:fill="CCEEFF" w:val="clear"/>
            <w:vAlign w:val="bottom"/>
          </w:tcPr>
          <w:p>
            <w:pPr>
              <w:pStyle w:val="TableContents"/>
              <w:spacing w:before="0" w:after="0"/>
              <w:ind w:left="0" w:right="0" w:hanging="0"/>
              <w:rPr/>
            </w:pPr>
            <w:r>
              <w:rPr/>
              <w:t> </w:t>
            </w:r>
          </w:p>
        </w:tc>
      </w:tr>
      <w:tr>
        <w:trPr/>
        <w:tc>
          <w:tcPr>
            <w:tcW w:w="466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Cash used in investing activities</w:t>
            </w:r>
          </w:p>
        </w:tc>
        <w:tc>
          <w:tcPr>
            <w:tcW w:w="208" w:type="dxa"/>
            <w:tcBorders/>
            <w:shd w:fill="auto" w:val="clear"/>
            <w:vAlign w:val="bottom"/>
          </w:tcPr>
          <w:p>
            <w:pPr>
              <w:pStyle w:val="TableContents"/>
              <w:spacing w:before="0" w:after="0"/>
              <w:ind w:left="0" w:right="0" w:hanging="0"/>
              <w:rPr/>
            </w:pPr>
            <w:r>
              <w:rPr/>
              <w:t> </w:t>
            </w:r>
          </w:p>
        </w:tc>
        <w:tc>
          <w:tcPr>
            <w:tcW w:w="115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(116,284</w:t>
            </w:r>
          </w:p>
        </w:tc>
        <w:tc>
          <w:tcPr>
            <w:tcW w:w="21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(152,076</w:t>
            </w:r>
          </w:p>
        </w:tc>
        <w:tc>
          <w:tcPr>
            <w:tcW w:w="21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5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(234,489</w:t>
            </w:r>
          </w:p>
        </w:tc>
        <w:tc>
          <w:tcPr>
            <w:tcW w:w="21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(306,933</w:t>
            </w:r>
          </w:p>
        </w:tc>
        <w:tc>
          <w:tcPr>
            <w:tcW w:w="12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667" w:type="dxa"/>
            <w:tcBorders/>
            <w:shd w:fill="CCEEFF" w:val="clear"/>
            <w:vAlign w:val="bottom"/>
          </w:tcPr>
          <w:p>
            <w:pPr>
              <w:pStyle w:val="TableContents"/>
              <w:spacing w:before="0" w:after="0"/>
              <w:ind w:left="0" w:right="0" w:hanging="0"/>
              <w:rPr/>
            </w:pPr>
            <w:r>
              <w:rPr/>
              <w:t> </w:t>
            </w:r>
          </w:p>
        </w:tc>
        <w:tc>
          <w:tcPr>
            <w:tcW w:w="208"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pPr>
            <w:r>
              <w:rPr/>
              <w:t> </w:t>
            </w:r>
          </w:p>
        </w:tc>
        <w:tc>
          <w:tcPr>
            <w:tcW w:w="212" w:type="dxa"/>
            <w:tcBorders/>
            <w:shd w:fill="CCEEFF" w:val="clear"/>
            <w:vAlign w:val="bottom"/>
          </w:tcPr>
          <w:p>
            <w:pPr>
              <w:pStyle w:val="TableContents"/>
              <w:spacing w:before="0" w:after="0"/>
              <w:ind w:left="0" w:right="0" w:hanging="0"/>
              <w:rPr/>
            </w:pPr>
            <w:r>
              <w:rPr/>
              <w:t> </w:t>
            </w:r>
          </w:p>
        </w:tc>
        <w:tc>
          <w:tcPr>
            <w:tcW w:w="1133" w:type="dxa"/>
            <w:gridSpan w:val="2"/>
            <w:tcBorders/>
            <w:shd w:fill="CCEEFF" w:val="clear"/>
            <w:vAlign w:val="bottom"/>
          </w:tcPr>
          <w:p>
            <w:pPr>
              <w:pStyle w:val="TableContents"/>
              <w:spacing w:before="0" w:after="0"/>
              <w:ind w:left="0" w:right="0" w:hanging="0"/>
              <w:jc w:val="right"/>
              <w:rPr/>
            </w:pPr>
            <w:r>
              <w:rPr/>
              <w:t> </w:t>
            </w:r>
          </w:p>
        </w:tc>
        <w:tc>
          <w:tcPr>
            <w:tcW w:w="212"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pPr>
            <w:r>
              <w:rPr/>
              <w:t> </w:t>
            </w:r>
          </w:p>
        </w:tc>
        <w:tc>
          <w:tcPr>
            <w:tcW w:w="212" w:type="dxa"/>
            <w:tcBorders/>
            <w:shd w:fill="CCEEFF" w:val="clear"/>
            <w:vAlign w:val="bottom"/>
          </w:tcPr>
          <w:p>
            <w:pPr>
              <w:pStyle w:val="TableContents"/>
              <w:spacing w:before="0" w:after="0"/>
              <w:ind w:left="0" w:right="0" w:hanging="0"/>
              <w:rPr/>
            </w:pPr>
            <w:r>
              <w:rPr/>
              <w:t> </w:t>
            </w:r>
          </w:p>
        </w:tc>
        <w:tc>
          <w:tcPr>
            <w:tcW w:w="1133" w:type="dxa"/>
            <w:gridSpan w:val="2"/>
            <w:tcBorders/>
            <w:shd w:fill="CCEEFF" w:val="clear"/>
            <w:vAlign w:val="bottom"/>
          </w:tcPr>
          <w:p>
            <w:pPr>
              <w:pStyle w:val="TableContents"/>
              <w:spacing w:before="0" w:after="0"/>
              <w:ind w:left="0" w:right="0" w:hanging="0"/>
              <w:jc w:val="right"/>
              <w:rPr/>
            </w:pPr>
            <w:r>
              <w:rPr/>
              <w:t> </w:t>
            </w:r>
          </w:p>
        </w:tc>
        <w:tc>
          <w:tcPr>
            <w:tcW w:w="124" w:type="dxa"/>
            <w:tcBorders/>
            <w:shd w:fill="CCEEFF" w:val="clear"/>
            <w:vAlign w:val="bottom"/>
          </w:tcPr>
          <w:p>
            <w:pPr>
              <w:pStyle w:val="TableContents"/>
              <w:spacing w:before="0" w:after="0"/>
              <w:ind w:left="0" w:right="0" w:hanging="0"/>
              <w:rPr/>
            </w:pPr>
            <w:r>
              <w:rPr/>
              <w:t> </w:t>
            </w:r>
          </w:p>
        </w:tc>
      </w:tr>
      <w:tr>
        <w:trPr/>
        <w:tc>
          <w:tcPr>
            <w:tcW w:w="4667"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Financing activities</w:t>
            </w:r>
          </w:p>
        </w:tc>
        <w:tc>
          <w:tcPr>
            <w:tcW w:w="208" w:type="dxa"/>
            <w:tcBorders/>
            <w:shd w:fill="auto" w:val="clear"/>
            <w:vAlign w:val="bottom"/>
          </w:tcPr>
          <w:p>
            <w:pPr>
              <w:pStyle w:val="TableContents"/>
              <w:spacing w:before="0" w:after="0"/>
              <w:ind w:left="0" w:right="0" w:hanging="0"/>
              <w:rPr/>
            </w:pPr>
            <w:r>
              <w:rPr/>
              <w:t> </w:t>
            </w:r>
          </w:p>
        </w:tc>
        <w:tc>
          <w:tcPr>
            <w:tcW w:w="1152" w:type="dxa"/>
            <w:gridSpan w:val="2"/>
            <w:tcBorders/>
            <w:shd w:fill="auto" w:val="clear"/>
            <w:vAlign w:val="bottom"/>
          </w:tcPr>
          <w:p>
            <w:pPr>
              <w:pStyle w:val="TableContents"/>
              <w:spacing w:before="0" w:after="0"/>
              <w:ind w:left="0" w:right="0" w:hanging="0"/>
              <w:jc w:val="right"/>
              <w:rPr/>
            </w:pPr>
            <w:r>
              <w:rPr/>
              <w:t> </w:t>
            </w:r>
          </w:p>
        </w:tc>
        <w:tc>
          <w:tcPr>
            <w:tcW w:w="212" w:type="dxa"/>
            <w:tcBorders/>
            <w:shd w:fill="auto" w:val="clear"/>
            <w:vAlign w:val="bottom"/>
          </w:tcPr>
          <w:p>
            <w:pPr>
              <w:pStyle w:val="TableContents"/>
              <w:spacing w:before="0" w:after="0"/>
              <w:ind w:left="0" w:right="0" w:hanging="0"/>
              <w:rPr/>
            </w:pPr>
            <w:r>
              <w:rPr/>
              <w:t> </w:t>
            </w:r>
          </w:p>
        </w:tc>
        <w:tc>
          <w:tcPr>
            <w:tcW w:w="1133" w:type="dxa"/>
            <w:gridSpan w:val="2"/>
            <w:tcBorders/>
            <w:shd w:fill="auto" w:val="clear"/>
            <w:vAlign w:val="bottom"/>
          </w:tcPr>
          <w:p>
            <w:pPr>
              <w:pStyle w:val="TableContents"/>
              <w:spacing w:before="0" w:after="0"/>
              <w:ind w:left="0" w:right="0" w:hanging="0"/>
              <w:jc w:val="right"/>
              <w:rPr/>
            </w:pPr>
            <w:r>
              <w:rPr/>
              <w:t> </w:t>
            </w:r>
          </w:p>
        </w:tc>
        <w:tc>
          <w:tcPr>
            <w:tcW w:w="212" w:type="dxa"/>
            <w:tcBorders/>
            <w:shd w:fill="auto" w:val="clear"/>
            <w:vAlign w:val="bottom"/>
          </w:tcPr>
          <w:p>
            <w:pPr>
              <w:pStyle w:val="TableContents"/>
              <w:spacing w:before="0" w:after="0"/>
              <w:ind w:left="0" w:right="0" w:hanging="0"/>
              <w:rPr/>
            </w:pPr>
            <w:r>
              <w:rPr/>
              <w:t> </w:t>
            </w:r>
          </w:p>
        </w:tc>
        <w:tc>
          <w:tcPr>
            <w:tcW w:w="1152" w:type="dxa"/>
            <w:gridSpan w:val="2"/>
            <w:tcBorders/>
            <w:shd w:fill="auto" w:val="clear"/>
            <w:vAlign w:val="bottom"/>
          </w:tcPr>
          <w:p>
            <w:pPr>
              <w:pStyle w:val="TableContents"/>
              <w:spacing w:before="0" w:after="0"/>
              <w:ind w:left="0" w:right="0" w:hanging="0"/>
              <w:jc w:val="right"/>
              <w:rPr/>
            </w:pPr>
            <w:r>
              <w:rPr/>
              <w:t> </w:t>
            </w:r>
          </w:p>
        </w:tc>
        <w:tc>
          <w:tcPr>
            <w:tcW w:w="212" w:type="dxa"/>
            <w:tcBorders/>
            <w:shd w:fill="auto" w:val="clear"/>
            <w:vAlign w:val="bottom"/>
          </w:tcPr>
          <w:p>
            <w:pPr>
              <w:pStyle w:val="TableContents"/>
              <w:spacing w:before="0" w:after="0"/>
              <w:ind w:left="0" w:right="0" w:hanging="0"/>
              <w:rPr/>
            </w:pPr>
            <w:r>
              <w:rPr/>
              <w:t> </w:t>
            </w:r>
          </w:p>
        </w:tc>
        <w:tc>
          <w:tcPr>
            <w:tcW w:w="1133" w:type="dxa"/>
            <w:gridSpan w:val="2"/>
            <w:tcBorders/>
            <w:shd w:fill="auto" w:val="clear"/>
            <w:vAlign w:val="bottom"/>
          </w:tcPr>
          <w:p>
            <w:pPr>
              <w:pStyle w:val="TableContents"/>
              <w:spacing w:before="0" w:after="0"/>
              <w:ind w:left="0" w:right="0" w:hanging="0"/>
              <w:jc w:val="right"/>
              <w:rPr/>
            </w:pPr>
            <w:r>
              <w:rPr/>
              <w:t> </w:t>
            </w:r>
          </w:p>
        </w:tc>
        <w:tc>
          <w:tcPr>
            <w:tcW w:w="124" w:type="dxa"/>
            <w:tcBorders/>
            <w:shd w:fill="auto" w:val="clear"/>
            <w:vAlign w:val="bottom"/>
          </w:tcPr>
          <w:p>
            <w:pPr>
              <w:pStyle w:val="TableContents"/>
              <w:spacing w:before="0" w:after="0"/>
              <w:ind w:left="0" w:right="0" w:hanging="0"/>
              <w:rPr/>
            </w:pPr>
            <w:r>
              <w:rPr/>
              <w:t> </w:t>
            </w:r>
          </w:p>
        </w:tc>
      </w:tr>
      <w:tr>
        <w:trPr/>
        <w:tc>
          <w:tcPr>
            <w:tcW w:w="466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Dividends paid</w:t>
            </w:r>
          </w:p>
        </w:tc>
        <w:tc>
          <w:tcPr>
            <w:tcW w:w="208"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2" w:type="dxa"/>
            <w:tcBorders/>
            <w:shd w:fill="CCEEFF" w:val="clear"/>
            <w:vAlign w:val="bottom"/>
          </w:tcPr>
          <w:p>
            <w:pPr>
              <w:pStyle w:val="TableContents"/>
              <w:spacing w:before="0" w:after="0"/>
              <w:ind w:left="0" w:right="0" w:hanging="0"/>
              <w:rPr/>
            </w:pPr>
            <w:r>
              <w:rPr/>
              <w:t> </w:t>
            </w:r>
          </w:p>
        </w:tc>
        <w:tc>
          <w:tcPr>
            <w:tcW w:w="113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2"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(26,830</w:t>
            </w:r>
          </w:p>
        </w:tc>
        <w:tc>
          <w:tcPr>
            <w:tcW w:w="21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(27,132</w:t>
            </w:r>
          </w:p>
        </w:tc>
        <w:tc>
          <w:tcPr>
            <w:tcW w:w="12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66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Repayment of capital lease and other</w:t>
            </w:r>
          </w:p>
        </w:tc>
        <w:tc>
          <w:tcPr>
            <w:tcW w:w="208" w:type="dxa"/>
            <w:tcBorders/>
            <w:shd w:fill="auto" w:val="clear"/>
            <w:vAlign w:val="bottom"/>
          </w:tcPr>
          <w:p>
            <w:pPr>
              <w:pStyle w:val="TableContents"/>
              <w:spacing w:before="0" w:after="0"/>
              <w:ind w:left="0" w:right="0" w:hanging="0"/>
              <w:rPr/>
            </w:pPr>
            <w:r>
              <w:rPr/>
              <w:t> </w:t>
            </w:r>
          </w:p>
        </w:tc>
        <w:tc>
          <w:tcPr>
            <w:tcW w:w="115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(8,573</w:t>
            </w:r>
          </w:p>
        </w:tc>
        <w:tc>
          <w:tcPr>
            <w:tcW w:w="21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(6,520</w:t>
            </w:r>
          </w:p>
        </w:tc>
        <w:tc>
          <w:tcPr>
            <w:tcW w:w="21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5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(10,112</w:t>
            </w:r>
          </w:p>
        </w:tc>
        <w:tc>
          <w:tcPr>
            <w:tcW w:w="21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(6,882</w:t>
            </w:r>
          </w:p>
        </w:tc>
        <w:tc>
          <w:tcPr>
            <w:tcW w:w="12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66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Proceeds from notes</w:t>
            </w:r>
          </w:p>
        </w:tc>
        <w:tc>
          <w:tcPr>
            <w:tcW w:w="208"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1,101,000</w:t>
            </w:r>
          </w:p>
        </w:tc>
        <w:tc>
          <w:tcPr>
            <w:tcW w:w="212" w:type="dxa"/>
            <w:tcBorders/>
            <w:shd w:fill="CCEEFF" w:val="clear"/>
            <w:vAlign w:val="bottom"/>
          </w:tcPr>
          <w:p>
            <w:pPr>
              <w:pStyle w:val="TableContents"/>
              <w:spacing w:before="0" w:after="0"/>
              <w:ind w:left="0" w:right="0" w:hanging="0"/>
              <w:rPr/>
            </w:pPr>
            <w:r>
              <w:rPr/>
              <w:t> </w:t>
            </w:r>
          </w:p>
        </w:tc>
        <w:tc>
          <w:tcPr>
            <w:tcW w:w="113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70,000</w:t>
            </w:r>
          </w:p>
        </w:tc>
        <w:tc>
          <w:tcPr>
            <w:tcW w:w="212"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1,201,000</w:t>
            </w:r>
          </w:p>
        </w:tc>
        <w:tc>
          <w:tcPr>
            <w:tcW w:w="212" w:type="dxa"/>
            <w:tcBorders/>
            <w:shd w:fill="CCEEFF" w:val="clear"/>
            <w:vAlign w:val="bottom"/>
          </w:tcPr>
          <w:p>
            <w:pPr>
              <w:pStyle w:val="TableContents"/>
              <w:spacing w:before="0" w:after="0"/>
              <w:ind w:left="0" w:right="0" w:hanging="0"/>
              <w:rPr/>
            </w:pPr>
            <w:r>
              <w:rPr/>
              <w:t> </w:t>
            </w:r>
          </w:p>
        </w:tc>
        <w:tc>
          <w:tcPr>
            <w:tcW w:w="113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285,000</w:t>
            </w:r>
          </w:p>
        </w:tc>
        <w:tc>
          <w:tcPr>
            <w:tcW w:w="124" w:type="dxa"/>
            <w:tcBorders/>
            <w:shd w:fill="CCEEFF" w:val="clear"/>
            <w:vAlign w:val="bottom"/>
          </w:tcPr>
          <w:p>
            <w:pPr>
              <w:pStyle w:val="TableContents"/>
              <w:spacing w:before="0" w:after="0"/>
              <w:ind w:left="0" w:right="0" w:hanging="0"/>
              <w:rPr/>
            </w:pPr>
            <w:r>
              <w:rPr/>
              <w:t> </w:t>
            </w:r>
          </w:p>
        </w:tc>
      </w:tr>
      <w:tr>
        <w:trPr/>
        <w:tc>
          <w:tcPr>
            <w:tcW w:w="466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Repayment of long term debt</w:t>
            </w:r>
          </w:p>
        </w:tc>
        <w:tc>
          <w:tcPr>
            <w:tcW w:w="208" w:type="dxa"/>
            <w:tcBorders/>
            <w:shd w:fill="auto" w:val="clear"/>
            <w:vAlign w:val="bottom"/>
          </w:tcPr>
          <w:p>
            <w:pPr>
              <w:pStyle w:val="TableContents"/>
              <w:spacing w:before="0" w:after="0"/>
              <w:ind w:left="0" w:right="0" w:hanging="0"/>
              <w:rPr/>
            </w:pPr>
            <w:r>
              <w:rPr/>
              <w:t> </w:t>
            </w:r>
          </w:p>
        </w:tc>
        <w:tc>
          <w:tcPr>
            <w:tcW w:w="115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(1,101,000</w:t>
            </w:r>
          </w:p>
        </w:tc>
        <w:tc>
          <w:tcPr>
            <w:tcW w:w="21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2" w:type="dxa"/>
            <w:tcBorders/>
            <w:shd w:fill="auto" w:val="clear"/>
            <w:vAlign w:val="bottom"/>
          </w:tcPr>
          <w:p>
            <w:pPr>
              <w:pStyle w:val="TableContents"/>
              <w:spacing w:before="0" w:after="0"/>
              <w:ind w:left="0" w:right="0" w:hanging="0"/>
              <w:rPr/>
            </w:pPr>
            <w:r>
              <w:rPr/>
              <w:t> </w:t>
            </w:r>
          </w:p>
        </w:tc>
        <w:tc>
          <w:tcPr>
            <w:tcW w:w="115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(1,181,000</w:t>
            </w:r>
          </w:p>
        </w:tc>
        <w:tc>
          <w:tcPr>
            <w:tcW w:w="21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24" w:type="dxa"/>
            <w:tcBorders/>
            <w:shd w:fill="auto" w:val="clear"/>
            <w:vAlign w:val="bottom"/>
          </w:tcPr>
          <w:p>
            <w:pPr>
              <w:pStyle w:val="TableContents"/>
              <w:spacing w:before="0" w:after="0"/>
              <w:ind w:left="0" w:right="0" w:hanging="0"/>
              <w:rPr/>
            </w:pPr>
            <w:r>
              <w:rPr/>
              <w:t> </w:t>
            </w:r>
          </w:p>
        </w:tc>
      </w:tr>
      <w:tr>
        <w:trPr/>
        <w:tc>
          <w:tcPr>
            <w:tcW w:w="466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Sales-leaseback financing</w:t>
            </w:r>
          </w:p>
        </w:tc>
        <w:tc>
          <w:tcPr>
            <w:tcW w:w="208"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2" w:type="dxa"/>
            <w:tcBorders/>
            <w:shd w:fill="CCEEFF" w:val="clear"/>
            <w:vAlign w:val="bottom"/>
          </w:tcPr>
          <w:p>
            <w:pPr>
              <w:pStyle w:val="TableContents"/>
              <w:spacing w:before="0" w:after="0"/>
              <w:ind w:left="0" w:right="0" w:hanging="0"/>
              <w:rPr/>
            </w:pPr>
            <w:r>
              <w:rPr/>
              <w:t> </w:t>
            </w:r>
          </w:p>
        </w:tc>
        <w:tc>
          <w:tcPr>
            <w:tcW w:w="113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10,888</w:t>
            </w:r>
          </w:p>
        </w:tc>
        <w:tc>
          <w:tcPr>
            <w:tcW w:w="212"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3,005</w:t>
            </w:r>
          </w:p>
        </w:tc>
        <w:tc>
          <w:tcPr>
            <w:tcW w:w="212" w:type="dxa"/>
            <w:tcBorders/>
            <w:shd w:fill="CCEEFF" w:val="clear"/>
            <w:vAlign w:val="bottom"/>
          </w:tcPr>
          <w:p>
            <w:pPr>
              <w:pStyle w:val="TableContents"/>
              <w:spacing w:before="0" w:after="0"/>
              <w:ind w:left="0" w:right="0" w:hanging="0"/>
              <w:rPr/>
            </w:pPr>
            <w:r>
              <w:rPr/>
              <w:t> </w:t>
            </w:r>
          </w:p>
        </w:tc>
        <w:tc>
          <w:tcPr>
            <w:tcW w:w="113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10,888</w:t>
            </w:r>
          </w:p>
        </w:tc>
        <w:tc>
          <w:tcPr>
            <w:tcW w:w="124" w:type="dxa"/>
            <w:tcBorders/>
            <w:shd w:fill="CCEEFF" w:val="clear"/>
            <w:vAlign w:val="bottom"/>
          </w:tcPr>
          <w:p>
            <w:pPr>
              <w:pStyle w:val="TableContents"/>
              <w:spacing w:before="0" w:after="0"/>
              <w:ind w:left="0" w:right="0" w:hanging="0"/>
              <w:rPr/>
            </w:pPr>
            <w:r>
              <w:rPr/>
              <w:t> </w:t>
            </w:r>
          </w:p>
        </w:tc>
      </w:tr>
      <w:tr>
        <w:trPr/>
        <w:tc>
          <w:tcPr>
            <w:tcW w:w="466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Credit facility financing cost</w:t>
            </w:r>
          </w:p>
        </w:tc>
        <w:tc>
          <w:tcPr>
            <w:tcW w:w="208" w:type="dxa"/>
            <w:tcBorders/>
            <w:shd w:fill="auto" w:val="clear"/>
            <w:vAlign w:val="bottom"/>
          </w:tcPr>
          <w:p>
            <w:pPr>
              <w:pStyle w:val="TableContents"/>
              <w:spacing w:before="0" w:after="0"/>
              <w:ind w:left="0" w:right="0" w:hanging="0"/>
              <w:rPr/>
            </w:pPr>
            <w:r>
              <w:rPr/>
              <w:t> </w:t>
            </w:r>
          </w:p>
        </w:tc>
        <w:tc>
          <w:tcPr>
            <w:tcW w:w="115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(12,488</w:t>
            </w:r>
          </w:p>
        </w:tc>
        <w:tc>
          <w:tcPr>
            <w:tcW w:w="21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(4,572</w:t>
            </w:r>
          </w:p>
        </w:tc>
        <w:tc>
          <w:tcPr>
            <w:tcW w:w="21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52"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(12,488</w:t>
            </w:r>
          </w:p>
        </w:tc>
        <w:tc>
          <w:tcPr>
            <w:tcW w:w="21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3" w:type="dxa"/>
            <w:gridSpan w:val="2"/>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(4,572</w:t>
            </w:r>
          </w:p>
        </w:tc>
        <w:tc>
          <w:tcPr>
            <w:tcW w:w="12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66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Proceeds from common shares issued</w:t>
            </w:r>
          </w:p>
        </w:tc>
        <w:tc>
          <w:tcPr>
            <w:tcW w:w="208" w:type="dxa"/>
            <w:tcBorders/>
            <w:shd w:fill="CCEEFF" w:val="clear"/>
            <w:vAlign w:val="bottom"/>
          </w:tcPr>
          <w:p>
            <w:pPr>
              <w:pStyle w:val="TableContents"/>
              <w:spacing w:before="0" w:after="0"/>
              <w:ind w:left="0" w:right="0" w:hanging="0"/>
              <w:rPr/>
            </w:pPr>
            <w:r>
              <w:rPr/>
              <w:t> </w:t>
            </w:r>
          </w:p>
        </w:tc>
        <w:tc>
          <w:tcPr>
            <w:tcW w:w="115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10,639</w:t>
            </w:r>
          </w:p>
        </w:tc>
        <w:tc>
          <w:tcPr>
            <w:tcW w:w="212" w:type="dxa"/>
            <w:tcBorders/>
            <w:shd w:fill="CCEEFF" w:val="clear"/>
            <w:vAlign w:val="bottom"/>
          </w:tcPr>
          <w:p>
            <w:pPr>
              <w:pStyle w:val="TableContents"/>
              <w:spacing w:before="0" w:after="0"/>
              <w:ind w:left="0" w:right="0" w:hanging="0"/>
              <w:rPr/>
            </w:pPr>
            <w:r>
              <w:rPr/>
              <w:t> </w:t>
            </w:r>
          </w:p>
        </w:tc>
        <w:tc>
          <w:tcPr>
            <w:tcW w:w="113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18,451</w:t>
            </w:r>
          </w:p>
        </w:tc>
        <w:tc>
          <w:tcPr>
            <w:tcW w:w="212" w:type="dxa"/>
            <w:tcBorders/>
            <w:shd w:fill="CCEEFF" w:val="clear"/>
            <w:vAlign w:val="bottom"/>
          </w:tcPr>
          <w:p>
            <w:pPr>
              <w:pStyle w:val="TableContents"/>
              <w:spacing w:before="0" w:after="0"/>
              <w:ind w:left="0" w:right="0" w:hanging="0"/>
              <w:rPr/>
            </w:pPr>
            <w:r>
              <w:rPr/>
              <w:t> </w:t>
            </w:r>
          </w:p>
        </w:tc>
        <w:tc>
          <w:tcPr>
            <w:tcW w:w="115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14,357</w:t>
            </w:r>
          </w:p>
        </w:tc>
        <w:tc>
          <w:tcPr>
            <w:tcW w:w="212" w:type="dxa"/>
            <w:tcBorders/>
            <w:shd w:fill="CCEEFF" w:val="clear"/>
            <w:vAlign w:val="bottom"/>
          </w:tcPr>
          <w:p>
            <w:pPr>
              <w:pStyle w:val="TableContents"/>
              <w:spacing w:before="0" w:after="0"/>
              <w:ind w:left="0" w:right="0" w:hanging="0"/>
              <w:rPr/>
            </w:pPr>
            <w:r>
              <w:rPr/>
              <w:t> </w:t>
            </w:r>
          </w:p>
        </w:tc>
        <w:tc>
          <w:tcPr>
            <w:tcW w:w="113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47,392</w:t>
            </w:r>
          </w:p>
        </w:tc>
        <w:tc>
          <w:tcPr>
            <w:tcW w:w="124" w:type="dxa"/>
            <w:tcBorders/>
            <w:shd w:fill="CCEEFF" w:val="clear"/>
            <w:vAlign w:val="bottom"/>
          </w:tcPr>
          <w:p>
            <w:pPr>
              <w:pStyle w:val="TableContents"/>
              <w:spacing w:before="0" w:after="0"/>
              <w:ind w:left="0" w:right="0" w:hanging="0"/>
              <w:rPr/>
            </w:pPr>
            <w:r>
              <w:rPr/>
              <w:t> </w:t>
            </w:r>
          </w:p>
        </w:tc>
      </w:tr>
      <w:tr>
        <w:trPr/>
        <w:tc>
          <w:tcPr>
            <w:tcW w:w="4667" w:type="dxa"/>
            <w:tcBorders/>
            <w:shd w:fill="auto" w:val="clear"/>
            <w:vAlign w:val="bottom"/>
          </w:tcPr>
          <w:p>
            <w:pPr>
              <w:pStyle w:val="TableContents"/>
              <w:spacing w:before="0" w:after="0"/>
              <w:ind w:left="0" w:right="0" w:hanging="0"/>
              <w:rPr/>
            </w:pPr>
            <w:r>
              <w:rPr/>
              <w:t> </w:t>
            </w:r>
          </w:p>
        </w:tc>
        <w:tc>
          <w:tcPr>
            <w:tcW w:w="208" w:type="dxa"/>
            <w:tcBorders/>
            <w:shd w:fill="auto" w:val="clear"/>
            <w:vAlign w:val="bottom"/>
          </w:tcPr>
          <w:p>
            <w:pPr>
              <w:pStyle w:val="TableContents"/>
              <w:spacing w:before="0" w:after="0"/>
              <w:ind w:left="0" w:right="0" w:hanging="0"/>
              <w:rPr/>
            </w:pPr>
            <w:r>
              <w:rPr/>
              <w:t> </w:t>
            </w:r>
          </w:p>
        </w:tc>
        <w:tc>
          <w:tcPr>
            <w:tcW w:w="1152" w:type="dxa"/>
            <w:gridSpan w:val="2"/>
            <w:tcBorders/>
            <w:shd w:fill="auto" w:val="clear"/>
            <w:vAlign w:val="bottom"/>
          </w:tcPr>
          <w:p>
            <w:pPr>
              <w:pStyle w:val="TableContents"/>
              <w:spacing w:before="0" w:after="0"/>
              <w:ind w:left="0" w:right="0" w:hanging="0"/>
              <w:jc w:val="right"/>
              <w:rPr/>
            </w:pPr>
            <w:r>
              <w:rPr/>
              <w:t> </w:t>
            </w:r>
          </w:p>
        </w:tc>
        <w:tc>
          <w:tcPr>
            <w:tcW w:w="212" w:type="dxa"/>
            <w:tcBorders/>
            <w:shd w:fill="auto" w:val="clear"/>
            <w:vAlign w:val="bottom"/>
          </w:tcPr>
          <w:p>
            <w:pPr>
              <w:pStyle w:val="TableContents"/>
              <w:spacing w:before="0" w:after="0"/>
              <w:ind w:left="0" w:right="0" w:hanging="0"/>
              <w:rPr/>
            </w:pPr>
            <w:r>
              <w:rPr/>
              <w:t> </w:t>
            </w:r>
          </w:p>
        </w:tc>
        <w:tc>
          <w:tcPr>
            <w:tcW w:w="1133" w:type="dxa"/>
            <w:gridSpan w:val="2"/>
            <w:tcBorders/>
            <w:shd w:fill="auto" w:val="clear"/>
            <w:vAlign w:val="bottom"/>
          </w:tcPr>
          <w:p>
            <w:pPr>
              <w:pStyle w:val="TableContents"/>
              <w:spacing w:before="0" w:after="0"/>
              <w:ind w:left="0" w:right="0" w:hanging="0"/>
              <w:jc w:val="right"/>
              <w:rPr/>
            </w:pPr>
            <w:r>
              <w:rPr/>
              <w:t> </w:t>
            </w:r>
          </w:p>
        </w:tc>
        <w:tc>
          <w:tcPr>
            <w:tcW w:w="212" w:type="dxa"/>
            <w:tcBorders/>
            <w:shd w:fill="auto" w:val="clear"/>
            <w:vAlign w:val="bottom"/>
          </w:tcPr>
          <w:p>
            <w:pPr>
              <w:pStyle w:val="TableContents"/>
              <w:spacing w:before="0" w:after="0"/>
              <w:ind w:left="0" w:right="0" w:hanging="0"/>
              <w:rPr/>
            </w:pPr>
            <w:r>
              <w:rPr/>
              <w:t> </w:t>
            </w:r>
          </w:p>
        </w:tc>
        <w:tc>
          <w:tcPr>
            <w:tcW w:w="1152" w:type="dxa"/>
            <w:gridSpan w:val="2"/>
            <w:tcBorders/>
            <w:shd w:fill="auto" w:val="clear"/>
            <w:vAlign w:val="bottom"/>
          </w:tcPr>
          <w:p>
            <w:pPr>
              <w:pStyle w:val="TableContents"/>
              <w:spacing w:before="0" w:after="0"/>
              <w:ind w:left="0" w:right="0" w:hanging="0"/>
              <w:jc w:val="right"/>
              <w:rPr/>
            </w:pPr>
            <w:r>
              <w:rPr/>
              <w:t> </w:t>
            </w:r>
          </w:p>
        </w:tc>
        <w:tc>
          <w:tcPr>
            <w:tcW w:w="212" w:type="dxa"/>
            <w:tcBorders/>
            <w:shd w:fill="auto" w:val="clear"/>
            <w:vAlign w:val="bottom"/>
          </w:tcPr>
          <w:p>
            <w:pPr>
              <w:pStyle w:val="TableContents"/>
              <w:spacing w:before="0" w:after="0"/>
              <w:ind w:left="0" w:right="0" w:hanging="0"/>
              <w:rPr/>
            </w:pPr>
            <w:r>
              <w:rPr/>
              <w:t> </w:t>
            </w:r>
          </w:p>
        </w:tc>
        <w:tc>
          <w:tcPr>
            <w:tcW w:w="1133" w:type="dxa"/>
            <w:gridSpan w:val="2"/>
            <w:tcBorders/>
            <w:shd w:fill="auto" w:val="clear"/>
            <w:vAlign w:val="bottom"/>
          </w:tcPr>
          <w:p>
            <w:pPr>
              <w:pStyle w:val="TableContents"/>
              <w:spacing w:before="0" w:after="0"/>
              <w:ind w:left="0" w:right="0" w:hanging="0"/>
              <w:jc w:val="right"/>
              <w:rPr/>
            </w:pPr>
            <w:r>
              <w:rPr/>
              <w:t> </w:t>
            </w:r>
          </w:p>
        </w:tc>
        <w:tc>
          <w:tcPr>
            <w:tcW w:w="124" w:type="dxa"/>
            <w:tcBorders/>
            <w:shd w:fill="auto" w:val="clear"/>
            <w:vAlign w:val="bottom"/>
          </w:tcPr>
          <w:p>
            <w:pPr>
              <w:pStyle w:val="TableContents"/>
              <w:spacing w:before="0" w:after="0"/>
              <w:ind w:left="0" w:right="0" w:hanging="0"/>
              <w:rPr/>
            </w:pPr>
            <w:r>
              <w:rPr/>
              <w:t> </w:t>
            </w:r>
          </w:p>
        </w:tc>
      </w:tr>
      <w:tr>
        <w:trPr/>
        <w:tc>
          <w:tcPr>
            <w:tcW w:w="466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Cash provided by (used in) financing activities</w:t>
            </w:r>
          </w:p>
        </w:tc>
        <w:tc>
          <w:tcPr>
            <w:tcW w:w="208" w:type="dxa"/>
            <w:tcBorders/>
            <w:shd w:fill="CCEEFF" w:val="clear"/>
            <w:vAlign w:val="bottom"/>
          </w:tcPr>
          <w:p>
            <w:pPr>
              <w:pStyle w:val="TableContents"/>
              <w:spacing w:before="0" w:after="0"/>
              <w:ind w:left="0" w:right="0" w:hanging="0"/>
              <w:rPr/>
            </w:pPr>
            <w:r>
              <w:rPr/>
              <w:t> </w:t>
            </w:r>
          </w:p>
        </w:tc>
        <w:tc>
          <w:tcPr>
            <w:tcW w:w="115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(10,422</w:t>
            </w:r>
          </w:p>
        </w:tc>
        <w:tc>
          <w:tcPr>
            <w:tcW w:w="21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88,247</w:t>
            </w:r>
          </w:p>
        </w:tc>
        <w:tc>
          <w:tcPr>
            <w:tcW w:w="212" w:type="dxa"/>
            <w:tcBorders/>
            <w:shd w:fill="CCEEFF" w:val="clear"/>
            <w:vAlign w:val="bottom"/>
          </w:tcPr>
          <w:p>
            <w:pPr>
              <w:pStyle w:val="TableContents"/>
              <w:spacing w:before="0" w:after="0"/>
              <w:ind w:left="0" w:right="0" w:hanging="0"/>
              <w:rPr/>
            </w:pPr>
            <w:r>
              <w:rPr/>
              <w:t> </w:t>
            </w:r>
          </w:p>
        </w:tc>
        <w:tc>
          <w:tcPr>
            <w:tcW w:w="115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(12,068</w:t>
            </w:r>
          </w:p>
        </w:tc>
        <w:tc>
          <w:tcPr>
            <w:tcW w:w="21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304,694</w:t>
            </w:r>
          </w:p>
        </w:tc>
        <w:tc>
          <w:tcPr>
            <w:tcW w:w="124" w:type="dxa"/>
            <w:tcBorders/>
            <w:shd w:fill="CCEEFF" w:val="clear"/>
            <w:vAlign w:val="bottom"/>
          </w:tcPr>
          <w:p>
            <w:pPr>
              <w:pStyle w:val="TableContents"/>
              <w:spacing w:before="0" w:after="0"/>
              <w:ind w:left="0" w:right="0" w:hanging="0"/>
              <w:rPr/>
            </w:pPr>
            <w:r>
              <w:rPr/>
              <w:t> </w:t>
            </w:r>
          </w:p>
        </w:tc>
      </w:tr>
      <w:tr>
        <w:trPr/>
        <w:tc>
          <w:tcPr>
            <w:tcW w:w="4667" w:type="dxa"/>
            <w:tcBorders/>
            <w:shd w:fill="auto" w:val="clear"/>
            <w:vAlign w:val="bottom"/>
          </w:tcPr>
          <w:p>
            <w:pPr>
              <w:pStyle w:val="TableContents"/>
              <w:spacing w:before="0" w:after="0"/>
              <w:ind w:left="0" w:right="0" w:hanging="0"/>
              <w:rPr/>
            </w:pPr>
            <w:r>
              <w:rPr/>
              <w:t> </w:t>
            </w:r>
          </w:p>
        </w:tc>
        <w:tc>
          <w:tcPr>
            <w:tcW w:w="208" w:type="dxa"/>
            <w:tcBorders/>
            <w:shd w:fill="auto" w:val="clear"/>
            <w:vAlign w:val="bottom"/>
          </w:tcPr>
          <w:p>
            <w:pPr>
              <w:pStyle w:val="TableContents"/>
              <w:spacing w:before="0" w:after="0"/>
              <w:ind w:left="0" w:right="0" w:hanging="0"/>
              <w:rPr/>
            </w:pPr>
            <w:r>
              <w:rPr/>
              <w:t> </w:t>
            </w:r>
          </w:p>
        </w:tc>
        <w:tc>
          <w:tcPr>
            <w:tcW w:w="1152" w:type="dxa"/>
            <w:gridSpan w:val="2"/>
            <w:tcBorders/>
            <w:shd w:fill="auto" w:val="clear"/>
            <w:vAlign w:val="bottom"/>
          </w:tcPr>
          <w:p>
            <w:pPr>
              <w:pStyle w:val="TableContents"/>
              <w:spacing w:before="0" w:after="0"/>
              <w:ind w:left="0" w:right="0" w:hanging="0"/>
              <w:jc w:val="right"/>
              <w:rPr/>
            </w:pPr>
            <w:r>
              <w:rPr/>
              <w:t> </w:t>
            </w:r>
          </w:p>
        </w:tc>
        <w:tc>
          <w:tcPr>
            <w:tcW w:w="212" w:type="dxa"/>
            <w:tcBorders/>
            <w:shd w:fill="auto" w:val="clear"/>
            <w:vAlign w:val="bottom"/>
          </w:tcPr>
          <w:p>
            <w:pPr>
              <w:pStyle w:val="TableContents"/>
              <w:spacing w:before="0" w:after="0"/>
              <w:ind w:left="0" w:right="0" w:hanging="0"/>
              <w:rPr/>
            </w:pPr>
            <w:r>
              <w:rPr/>
              <w:t> </w:t>
            </w:r>
          </w:p>
        </w:tc>
        <w:tc>
          <w:tcPr>
            <w:tcW w:w="1133" w:type="dxa"/>
            <w:gridSpan w:val="2"/>
            <w:tcBorders/>
            <w:shd w:fill="auto" w:val="clear"/>
            <w:vAlign w:val="bottom"/>
          </w:tcPr>
          <w:p>
            <w:pPr>
              <w:pStyle w:val="TableContents"/>
              <w:spacing w:before="0" w:after="0"/>
              <w:ind w:left="0" w:right="0" w:hanging="0"/>
              <w:jc w:val="right"/>
              <w:rPr/>
            </w:pPr>
            <w:r>
              <w:rPr/>
              <w:t> </w:t>
            </w:r>
          </w:p>
        </w:tc>
        <w:tc>
          <w:tcPr>
            <w:tcW w:w="212" w:type="dxa"/>
            <w:tcBorders/>
            <w:shd w:fill="auto" w:val="clear"/>
            <w:vAlign w:val="bottom"/>
          </w:tcPr>
          <w:p>
            <w:pPr>
              <w:pStyle w:val="TableContents"/>
              <w:spacing w:before="0" w:after="0"/>
              <w:ind w:left="0" w:right="0" w:hanging="0"/>
              <w:rPr/>
            </w:pPr>
            <w:r>
              <w:rPr/>
              <w:t> </w:t>
            </w:r>
          </w:p>
        </w:tc>
        <w:tc>
          <w:tcPr>
            <w:tcW w:w="1152" w:type="dxa"/>
            <w:gridSpan w:val="2"/>
            <w:tcBorders/>
            <w:shd w:fill="auto" w:val="clear"/>
            <w:vAlign w:val="bottom"/>
          </w:tcPr>
          <w:p>
            <w:pPr>
              <w:pStyle w:val="TableContents"/>
              <w:spacing w:before="0" w:after="0"/>
              <w:ind w:left="0" w:right="0" w:hanging="0"/>
              <w:jc w:val="right"/>
              <w:rPr/>
            </w:pPr>
            <w:r>
              <w:rPr/>
              <w:t> </w:t>
            </w:r>
          </w:p>
        </w:tc>
        <w:tc>
          <w:tcPr>
            <w:tcW w:w="212" w:type="dxa"/>
            <w:tcBorders/>
            <w:shd w:fill="auto" w:val="clear"/>
            <w:vAlign w:val="bottom"/>
          </w:tcPr>
          <w:p>
            <w:pPr>
              <w:pStyle w:val="TableContents"/>
              <w:spacing w:before="0" w:after="0"/>
              <w:ind w:left="0" w:right="0" w:hanging="0"/>
              <w:rPr/>
            </w:pPr>
            <w:r>
              <w:rPr/>
              <w:t> </w:t>
            </w:r>
          </w:p>
        </w:tc>
        <w:tc>
          <w:tcPr>
            <w:tcW w:w="1133" w:type="dxa"/>
            <w:gridSpan w:val="2"/>
            <w:tcBorders/>
            <w:shd w:fill="auto" w:val="clear"/>
            <w:vAlign w:val="bottom"/>
          </w:tcPr>
          <w:p>
            <w:pPr>
              <w:pStyle w:val="TableContents"/>
              <w:spacing w:before="0" w:after="0"/>
              <w:ind w:left="0" w:right="0" w:hanging="0"/>
              <w:jc w:val="right"/>
              <w:rPr/>
            </w:pPr>
            <w:r>
              <w:rPr/>
              <w:t> </w:t>
            </w:r>
          </w:p>
        </w:tc>
        <w:tc>
          <w:tcPr>
            <w:tcW w:w="124" w:type="dxa"/>
            <w:tcBorders/>
            <w:shd w:fill="auto" w:val="clear"/>
            <w:vAlign w:val="bottom"/>
          </w:tcPr>
          <w:p>
            <w:pPr>
              <w:pStyle w:val="TableContents"/>
              <w:spacing w:before="0" w:after="0"/>
              <w:ind w:left="0" w:right="0" w:hanging="0"/>
              <w:rPr/>
            </w:pPr>
            <w:r>
              <w:rPr/>
              <w:t> </w:t>
            </w:r>
          </w:p>
        </w:tc>
      </w:tr>
      <w:tr>
        <w:trPr/>
        <w:tc>
          <w:tcPr>
            <w:tcW w:w="466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Effect of exchange rate changes on cash and cash equivalents</w:t>
            </w:r>
          </w:p>
        </w:tc>
        <w:tc>
          <w:tcPr>
            <w:tcW w:w="208" w:type="dxa"/>
            <w:tcBorders/>
            <w:shd w:fill="CCEEFF" w:val="clear"/>
            <w:vAlign w:val="bottom"/>
          </w:tcPr>
          <w:p>
            <w:pPr>
              <w:pStyle w:val="TableContents"/>
              <w:spacing w:before="0" w:after="0"/>
              <w:ind w:left="0" w:right="0" w:hanging="0"/>
              <w:rPr/>
            </w:pPr>
            <w:r>
              <w:rPr/>
              <w:t> </w:t>
            </w:r>
          </w:p>
        </w:tc>
        <w:tc>
          <w:tcPr>
            <w:tcW w:w="115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(134</w:t>
            </w:r>
          </w:p>
        </w:tc>
        <w:tc>
          <w:tcPr>
            <w:tcW w:w="21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2,990</w:t>
            </w:r>
          </w:p>
        </w:tc>
        <w:tc>
          <w:tcPr>
            <w:tcW w:w="212" w:type="dxa"/>
            <w:tcBorders/>
            <w:shd w:fill="CCEEFF" w:val="clear"/>
            <w:vAlign w:val="bottom"/>
          </w:tcPr>
          <w:p>
            <w:pPr>
              <w:pStyle w:val="TableContents"/>
              <w:spacing w:before="0" w:after="0"/>
              <w:ind w:left="0" w:right="0" w:hanging="0"/>
              <w:rPr/>
            </w:pPr>
            <w:r>
              <w:rPr/>
              <w:t> </w:t>
            </w:r>
          </w:p>
        </w:tc>
        <w:tc>
          <w:tcPr>
            <w:tcW w:w="1152"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(315</w:t>
            </w:r>
          </w:p>
        </w:tc>
        <w:tc>
          <w:tcPr>
            <w:tcW w:w="21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3" w:type="dxa"/>
            <w:gridSpan w:val="2"/>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1,571</w:t>
            </w:r>
          </w:p>
        </w:tc>
        <w:tc>
          <w:tcPr>
            <w:tcW w:w="124" w:type="dxa"/>
            <w:tcBorders/>
            <w:shd w:fill="CCEEFF" w:val="clear"/>
            <w:vAlign w:val="bottom"/>
          </w:tcPr>
          <w:p>
            <w:pPr>
              <w:pStyle w:val="TableContents"/>
              <w:spacing w:before="0" w:after="0"/>
              <w:ind w:left="0" w:right="0" w:hanging="0"/>
              <w:rPr/>
            </w:pPr>
            <w:r>
              <w:rPr/>
              <w:t> </w:t>
            </w:r>
          </w:p>
        </w:tc>
      </w:tr>
      <w:tr>
        <w:trPr/>
        <w:tc>
          <w:tcPr>
            <w:tcW w:w="4667" w:type="dxa"/>
            <w:tcBorders/>
            <w:shd w:fill="auto" w:val="clear"/>
            <w:vAlign w:val="bottom"/>
          </w:tcPr>
          <w:p>
            <w:pPr>
              <w:pStyle w:val="TableContents"/>
              <w:spacing w:before="0" w:after="0"/>
              <w:ind w:left="0" w:right="0" w:hanging="0"/>
              <w:rPr/>
            </w:pPr>
            <w:r>
              <w:rPr/>
              <w:t> </w:t>
            </w:r>
          </w:p>
        </w:tc>
        <w:tc>
          <w:tcPr>
            <w:tcW w:w="208" w:type="dxa"/>
            <w:tcBorders/>
            <w:shd w:fill="auto" w:val="clear"/>
            <w:vAlign w:val="bottom"/>
          </w:tcPr>
          <w:p>
            <w:pPr>
              <w:pStyle w:val="TableContents"/>
              <w:spacing w:before="0" w:after="0"/>
              <w:ind w:left="0" w:right="0" w:hanging="0"/>
              <w:rPr/>
            </w:pPr>
            <w:r>
              <w:rPr/>
              <w:t> </w:t>
            </w:r>
          </w:p>
        </w:tc>
        <w:tc>
          <w:tcPr>
            <w:tcW w:w="1152" w:type="dxa"/>
            <w:gridSpan w:val="2"/>
            <w:tcBorders/>
            <w:shd w:fill="auto" w:val="clear"/>
            <w:vAlign w:val="bottom"/>
          </w:tcPr>
          <w:p>
            <w:pPr>
              <w:pStyle w:val="TableContents"/>
              <w:spacing w:before="0" w:after="0"/>
              <w:ind w:left="0" w:right="0" w:hanging="0"/>
              <w:jc w:val="right"/>
              <w:rPr/>
            </w:pPr>
            <w:r>
              <w:rPr/>
              <w:t> </w:t>
            </w:r>
          </w:p>
        </w:tc>
        <w:tc>
          <w:tcPr>
            <w:tcW w:w="212" w:type="dxa"/>
            <w:tcBorders/>
            <w:shd w:fill="auto" w:val="clear"/>
            <w:vAlign w:val="bottom"/>
          </w:tcPr>
          <w:p>
            <w:pPr>
              <w:pStyle w:val="TableContents"/>
              <w:spacing w:before="0" w:after="0"/>
              <w:ind w:left="0" w:right="0" w:hanging="0"/>
              <w:rPr/>
            </w:pPr>
            <w:r>
              <w:rPr/>
              <w:t> </w:t>
            </w:r>
          </w:p>
        </w:tc>
        <w:tc>
          <w:tcPr>
            <w:tcW w:w="1133" w:type="dxa"/>
            <w:gridSpan w:val="2"/>
            <w:tcBorders/>
            <w:shd w:fill="auto" w:val="clear"/>
            <w:vAlign w:val="bottom"/>
          </w:tcPr>
          <w:p>
            <w:pPr>
              <w:pStyle w:val="TableContents"/>
              <w:spacing w:before="0" w:after="0"/>
              <w:ind w:left="0" w:right="0" w:hanging="0"/>
              <w:jc w:val="right"/>
              <w:rPr/>
            </w:pPr>
            <w:r>
              <w:rPr/>
              <w:t> </w:t>
            </w:r>
          </w:p>
        </w:tc>
        <w:tc>
          <w:tcPr>
            <w:tcW w:w="212" w:type="dxa"/>
            <w:tcBorders/>
            <w:shd w:fill="auto" w:val="clear"/>
            <w:vAlign w:val="bottom"/>
          </w:tcPr>
          <w:p>
            <w:pPr>
              <w:pStyle w:val="TableContents"/>
              <w:spacing w:before="0" w:after="0"/>
              <w:ind w:left="0" w:right="0" w:hanging="0"/>
              <w:rPr/>
            </w:pPr>
            <w:r>
              <w:rPr/>
              <w:t> </w:t>
            </w:r>
          </w:p>
        </w:tc>
        <w:tc>
          <w:tcPr>
            <w:tcW w:w="1152" w:type="dxa"/>
            <w:gridSpan w:val="2"/>
            <w:tcBorders/>
            <w:shd w:fill="auto" w:val="clear"/>
            <w:vAlign w:val="bottom"/>
          </w:tcPr>
          <w:p>
            <w:pPr>
              <w:pStyle w:val="TableContents"/>
              <w:spacing w:before="0" w:after="0"/>
              <w:ind w:left="0" w:right="0" w:hanging="0"/>
              <w:jc w:val="right"/>
              <w:rPr/>
            </w:pPr>
            <w:r>
              <w:rPr/>
              <w:t> </w:t>
            </w:r>
          </w:p>
        </w:tc>
        <w:tc>
          <w:tcPr>
            <w:tcW w:w="212" w:type="dxa"/>
            <w:tcBorders/>
            <w:shd w:fill="auto" w:val="clear"/>
            <w:vAlign w:val="bottom"/>
          </w:tcPr>
          <w:p>
            <w:pPr>
              <w:pStyle w:val="TableContents"/>
              <w:spacing w:before="0" w:after="0"/>
              <w:ind w:left="0" w:right="0" w:hanging="0"/>
              <w:rPr/>
            </w:pPr>
            <w:r>
              <w:rPr/>
              <w:t> </w:t>
            </w:r>
          </w:p>
        </w:tc>
        <w:tc>
          <w:tcPr>
            <w:tcW w:w="1133" w:type="dxa"/>
            <w:gridSpan w:val="2"/>
            <w:tcBorders/>
            <w:shd w:fill="auto" w:val="clear"/>
            <w:vAlign w:val="bottom"/>
          </w:tcPr>
          <w:p>
            <w:pPr>
              <w:pStyle w:val="TableContents"/>
              <w:spacing w:before="0" w:after="0"/>
              <w:ind w:left="0" w:right="0" w:hanging="0"/>
              <w:jc w:val="right"/>
              <w:rPr/>
            </w:pPr>
            <w:r>
              <w:rPr/>
              <w:t> </w:t>
            </w:r>
          </w:p>
        </w:tc>
        <w:tc>
          <w:tcPr>
            <w:tcW w:w="124" w:type="dxa"/>
            <w:tcBorders/>
            <w:shd w:fill="auto" w:val="clear"/>
            <w:vAlign w:val="bottom"/>
          </w:tcPr>
          <w:p>
            <w:pPr>
              <w:pStyle w:val="TableContents"/>
              <w:spacing w:before="0" w:after="0"/>
              <w:ind w:left="0" w:right="0" w:hanging="0"/>
              <w:rPr/>
            </w:pPr>
            <w:r>
              <w:rPr/>
              <w:t> </w:t>
            </w:r>
          </w:p>
        </w:tc>
      </w:tr>
      <w:tr>
        <w:trPr/>
        <w:tc>
          <w:tcPr>
            <w:tcW w:w="466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Net increase (decrease) in cash and cash equivalents during the period</w:t>
            </w:r>
          </w:p>
        </w:tc>
        <w:tc>
          <w:tcPr>
            <w:tcW w:w="208"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34,734</w:t>
            </w:r>
          </w:p>
        </w:tc>
        <w:tc>
          <w:tcPr>
            <w:tcW w:w="212" w:type="dxa"/>
            <w:tcBorders/>
            <w:shd w:fill="CCEEFF" w:val="clear"/>
            <w:vAlign w:val="bottom"/>
          </w:tcPr>
          <w:p>
            <w:pPr>
              <w:pStyle w:val="TableContents"/>
              <w:spacing w:before="0" w:after="0"/>
              <w:ind w:left="0" w:right="0" w:hanging="0"/>
              <w:rPr/>
            </w:pPr>
            <w:r>
              <w:rPr/>
              <w:t> </w:t>
            </w:r>
          </w:p>
        </w:tc>
        <w:tc>
          <w:tcPr>
            <w:tcW w:w="113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(34,470</w:t>
            </w:r>
          </w:p>
        </w:tc>
        <w:tc>
          <w:tcPr>
            <w:tcW w:w="21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52"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(10,807</w:t>
            </w:r>
          </w:p>
        </w:tc>
        <w:tc>
          <w:tcPr>
            <w:tcW w:w="21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33" w:type="dxa"/>
            <w:gridSpan w:val="2"/>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74,524</w:t>
            </w:r>
          </w:p>
        </w:tc>
        <w:tc>
          <w:tcPr>
            <w:tcW w:w="124" w:type="dxa"/>
            <w:tcBorders/>
            <w:shd w:fill="CCEEFF" w:val="clear"/>
            <w:vAlign w:val="bottom"/>
          </w:tcPr>
          <w:p>
            <w:pPr>
              <w:pStyle w:val="TableContents"/>
              <w:spacing w:before="0" w:after="0"/>
              <w:ind w:left="0" w:right="0" w:hanging="0"/>
              <w:rPr/>
            </w:pPr>
            <w:r>
              <w:rPr/>
              <w:t> </w:t>
            </w:r>
          </w:p>
        </w:tc>
      </w:tr>
      <w:tr>
        <w:trPr/>
        <w:tc>
          <w:tcPr>
            <w:tcW w:w="466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Cash and cash equivalents, beginning of period</w:t>
            </w:r>
          </w:p>
        </w:tc>
        <w:tc>
          <w:tcPr>
            <w:tcW w:w="208" w:type="dxa"/>
            <w:tcBorders/>
            <w:shd w:fill="auto" w:val="clear"/>
            <w:vAlign w:val="bottom"/>
          </w:tcPr>
          <w:p>
            <w:pPr>
              <w:pStyle w:val="TableContents"/>
              <w:spacing w:before="0" w:after="0"/>
              <w:ind w:left="0" w:right="0" w:hanging="0"/>
              <w:rPr/>
            </w:pPr>
            <w:r>
              <w:rPr/>
              <w:t> </w:t>
            </w:r>
          </w:p>
        </w:tc>
        <w:tc>
          <w:tcPr>
            <w:tcW w:w="115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118,052</w:t>
            </w:r>
          </w:p>
        </w:tc>
        <w:tc>
          <w:tcPr>
            <w:tcW w:w="212" w:type="dxa"/>
            <w:tcBorders/>
            <w:shd w:fill="auto" w:val="clear"/>
            <w:vAlign w:val="bottom"/>
          </w:tcPr>
          <w:p>
            <w:pPr>
              <w:pStyle w:val="TableContents"/>
              <w:spacing w:before="0" w:after="0"/>
              <w:ind w:left="0" w:right="0" w:hanging="0"/>
              <w:rPr/>
            </w:pPr>
            <w:r>
              <w:rPr/>
              <w:t> </w:t>
            </w:r>
          </w:p>
        </w:tc>
        <w:tc>
          <w:tcPr>
            <w:tcW w:w="113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208,375</w:t>
            </w:r>
          </w:p>
        </w:tc>
        <w:tc>
          <w:tcPr>
            <w:tcW w:w="212" w:type="dxa"/>
            <w:tcBorders/>
            <w:shd w:fill="auto" w:val="clear"/>
            <w:vAlign w:val="bottom"/>
          </w:tcPr>
          <w:p>
            <w:pPr>
              <w:pStyle w:val="TableContents"/>
              <w:spacing w:before="0" w:after="0"/>
              <w:ind w:left="0" w:right="0" w:hanging="0"/>
              <w:rPr/>
            </w:pPr>
            <w:r>
              <w:rPr/>
              <w:t> </w:t>
            </w:r>
          </w:p>
        </w:tc>
        <w:tc>
          <w:tcPr>
            <w:tcW w:w="1152"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163,593</w:t>
            </w:r>
          </w:p>
        </w:tc>
        <w:tc>
          <w:tcPr>
            <w:tcW w:w="212" w:type="dxa"/>
            <w:tcBorders/>
            <w:shd w:fill="auto" w:val="clear"/>
            <w:vAlign w:val="bottom"/>
          </w:tcPr>
          <w:p>
            <w:pPr>
              <w:pStyle w:val="TableContents"/>
              <w:spacing w:before="0" w:after="0"/>
              <w:ind w:left="0" w:right="0" w:hanging="0"/>
              <w:rPr/>
            </w:pPr>
            <w:r>
              <w:rPr/>
              <w:t> </w:t>
            </w:r>
          </w:p>
        </w:tc>
        <w:tc>
          <w:tcPr>
            <w:tcW w:w="1133" w:type="dxa"/>
            <w:gridSpan w:val="2"/>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99,381</w:t>
            </w:r>
          </w:p>
        </w:tc>
        <w:tc>
          <w:tcPr>
            <w:tcW w:w="124" w:type="dxa"/>
            <w:tcBorders/>
            <w:shd w:fill="auto" w:val="clear"/>
            <w:vAlign w:val="bottom"/>
          </w:tcPr>
          <w:p>
            <w:pPr>
              <w:pStyle w:val="TableContents"/>
              <w:spacing w:before="0" w:after="0"/>
              <w:ind w:left="0" w:right="0" w:hanging="0"/>
              <w:rPr/>
            </w:pPr>
            <w:r>
              <w:rPr/>
              <w:t> </w:t>
            </w:r>
          </w:p>
        </w:tc>
      </w:tr>
      <w:tr>
        <w:trPr/>
        <w:tc>
          <w:tcPr>
            <w:tcW w:w="4667" w:type="dxa"/>
            <w:tcBorders/>
            <w:shd w:fill="CCEEFF" w:val="clear"/>
            <w:vAlign w:val="bottom"/>
          </w:tcPr>
          <w:p>
            <w:pPr>
              <w:pStyle w:val="TableContents"/>
              <w:spacing w:before="0" w:after="0"/>
              <w:ind w:left="0" w:right="0" w:hanging="0"/>
              <w:rPr/>
            </w:pPr>
            <w:r>
              <w:rPr/>
              <w:t> </w:t>
            </w:r>
          </w:p>
        </w:tc>
        <w:tc>
          <w:tcPr>
            <w:tcW w:w="208"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pPr>
            <w:r>
              <w:rPr/>
              <w:t> </w:t>
            </w:r>
          </w:p>
        </w:tc>
        <w:tc>
          <w:tcPr>
            <w:tcW w:w="212" w:type="dxa"/>
            <w:tcBorders/>
            <w:shd w:fill="CCEEFF" w:val="clear"/>
            <w:vAlign w:val="bottom"/>
          </w:tcPr>
          <w:p>
            <w:pPr>
              <w:pStyle w:val="TableContents"/>
              <w:spacing w:before="0" w:after="0"/>
              <w:ind w:left="0" w:right="0" w:hanging="0"/>
              <w:rPr/>
            </w:pPr>
            <w:r>
              <w:rPr/>
              <w:t> </w:t>
            </w:r>
          </w:p>
        </w:tc>
        <w:tc>
          <w:tcPr>
            <w:tcW w:w="1133" w:type="dxa"/>
            <w:gridSpan w:val="2"/>
            <w:tcBorders/>
            <w:shd w:fill="CCEEFF" w:val="clear"/>
            <w:vAlign w:val="bottom"/>
          </w:tcPr>
          <w:p>
            <w:pPr>
              <w:pStyle w:val="TableContents"/>
              <w:spacing w:before="0" w:after="0"/>
              <w:ind w:left="0" w:right="0" w:hanging="0"/>
              <w:jc w:val="right"/>
              <w:rPr/>
            </w:pPr>
            <w:r>
              <w:rPr/>
              <w:t> </w:t>
            </w:r>
          </w:p>
        </w:tc>
        <w:tc>
          <w:tcPr>
            <w:tcW w:w="212"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pPr>
            <w:r>
              <w:rPr/>
              <w:t> </w:t>
            </w:r>
          </w:p>
        </w:tc>
        <w:tc>
          <w:tcPr>
            <w:tcW w:w="212" w:type="dxa"/>
            <w:tcBorders/>
            <w:shd w:fill="CCEEFF" w:val="clear"/>
            <w:vAlign w:val="bottom"/>
          </w:tcPr>
          <w:p>
            <w:pPr>
              <w:pStyle w:val="TableContents"/>
              <w:spacing w:before="0" w:after="0"/>
              <w:ind w:left="0" w:right="0" w:hanging="0"/>
              <w:rPr/>
            </w:pPr>
            <w:r>
              <w:rPr/>
              <w:t> </w:t>
            </w:r>
          </w:p>
        </w:tc>
        <w:tc>
          <w:tcPr>
            <w:tcW w:w="1133" w:type="dxa"/>
            <w:gridSpan w:val="2"/>
            <w:tcBorders/>
            <w:shd w:fill="CCEEFF" w:val="clear"/>
            <w:vAlign w:val="bottom"/>
          </w:tcPr>
          <w:p>
            <w:pPr>
              <w:pStyle w:val="TableContents"/>
              <w:spacing w:before="0" w:after="0"/>
              <w:ind w:left="0" w:right="0" w:hanging="0"/>
              <w:jc w:val="right"/>
              <w:rPr/>
            </w:pPr>
            <w:r>
              <w:rPr/>
              <w:t> </w:t>
            </w:r>
          </w:p>
        </w:tc>
        <w:tc>
          <w:tcPr>
            <w:tcW w:w="124" w:type="dxa"/>
            <w:tcBorders/>
            <w:shd w:fill="CCEEFF" w:val="clear"/>
            <w:vAlign w:val="bottom"/>
          </w:tcPr>
          <w:p>
            <w:pPr>
              <w:pStyle w:val="TableContents"/>
              <w:spacing w:before="0" w:after="0"/>
              <w:ind w:left="0" w:right="0" w:hanging="0"/>
              <w:rPr/>
            </w:pPr>
            <w:r>
              <w:rPr/>
              <w:t> </w:t>
            </w:r>
          </w:p>
        </w:tc>
      </w:tr>
      <w:tr>
        <w:trPr/>
        <w:tc>
          <w:tcPr>
            <w:tcW w:w="466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Cash and cash equivalents, end of period</w:t>
            </w:r>
          </w:p>
        </w:tc>
        <w:tc>
          <w:tcPr>
            <w:tcW w:w="208" w:type="dxa"/>
            <w:tcBorders/>
            <w:shd w:fill="auto" w:val="clear"/>
            <w:vAlign w:val="bottom"/>
          </w:tcPr>
          <w:p>
            <w:pPr>
              <w:pStyle w:val="TableContents"/>
              <w:spacing w:before="0" w:after="0"/>
              <w:ind w:left="0" w:right="0" w:hanging="0"/>
              <w:rPr/>
            </w:pPr>
            <w:r>
              <w:rPr/>
              <w:t> </w:t>
            </w:r>
          </w:p>
        </w:tc>
        <w:tc>
          <w:tcPr>
            <w:tcW w:w="12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28"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152,786</w:t>
            </w:r>
          </w:p>
        </w:tc>
        <w:tc>
          <w:tcPr>
            <w:tcW w:w="212" w:type="dxa"/>
            <w:tcBorders/>
            <w:shd w:fill="auto" w:val="clear"/>
            <w:vAlign w:val="bottom"/>
          </w:tcPr>
          <w:p>
            <w:pPr>
              <w:pStyle w:val="TableContents"/>
              <w:spacing w:before="0" w:after="0"/>
              <w:ind w:left="0" w:right="0" w:hanging="0"/>
              <w:rPr/>
            </w:pPr>
            <w:r>
              <w:rPr/>
              <w:t> </w:t>
            </w:r>
          </w:p>
        </w:tc>
        <w:tc>
          <w:tcPr>
            <w:tcW w:w="121"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12"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173,905</w:t>
            </w:r>
          </w:p>
        </w:tc>
        <w:tc>
          <w:tcPr>
            <w:tcW w:w="212" w:type="dxa"/>
            <w:tcBorders/>
            <w:shd w:fill="auto" w:val="clear"/>
            <w:vAlign w:val="bottom"/>
          </w:tcPr>
          <w:p>
            <w:pPr>
              <w:pStyle w:val="TableContents"/>
              <w:spacing w:before="0" w:after="0"/>
              <w:ind w:left="0" w:right="0" w:hanging="0"/>
              <w:rPr/>
            </w:pPr>
            <w:r>
              <w:rPr/>
              <w:t> </w:t>
            </w:r>
          </w:p>
        </w:tc>
        <w:tc>
          <w:tcPr>
            <w:tcW w:w="12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28"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152,786</w:t>
            </w:r>
          </w:p>
        </w:tc>
        <w:tc>
          <w:tcPr>
            <w:tcW w:w="212" w:type="dxa"/>
            <w:tcBorders/>
            <w:shd w:fill="auto" w:val="clear"/>
            <w:vAlign w:val="bottom"/>
          </w:tcPr>
          <w:p>
            <w:pPr>
              <w:pStyle w:val="TableContents"/>
              <w:spacing w:before="0" w:after="0"/>
              <w:ind w:left="0" w:right="0" w:hanging="0"/>
              <w:rPr/>
            </w:pPr>
            <w:r>
              <w:rPr/>
              <w:t> </w:t>
            </w:r>
          </w:p>
        </w:tc>
        <w:tc>
          <w:tcPr>
            <w:tcW w:w="121"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12"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173,905</w:t>
            </w:r>
          </w:p>
        </w:tc>
        <w:tc>
          <w:tcPr>
            <w:tcW w:w="124" w:type="dxa"/>
            <w:tcBorders/>
            <w:shd w:fill="auto" w:val="clear"/>
            <w:vAlign w:val="bottom"/>
          </w:tcPr>
          <w:p>
            <w:pPr>
              <w:pStyle w:val="TableContents"/>
              <w:spacing w:before="0" w:after="0"/>
              <w:ind w:left="0" w:right="0" w:hanging="0"/>
              <w:rPr/>
            </w:pPr>
            <w:r>
              <w:rPr/>
              <w:t> </w:t>
            </w:r>
          </w:p>
        </w:tc>
      </w:tr>
      <w:tr>
        <w:trPr/>
        <w:tc>
          <w:tcPr>
            <w:tcW w:w="4667" w:type="dxa"/>
            <w:tcBorders/>
            <w:shd w:fill="CCEEFF" w:val="clear"/>
            <w:vAlign w:val="bottom"/>
          </w:tcPr>
          <w:p>
            <w:pPr>
              <w:pStyle w:val="TableContents"/>
              <w:spacing w:before="0" w:after="0"/>
              <w:ind w:left="0" w:right="0" w:hanging="0"/>
              <w:rPr/>
            </w:pPr>
            <w:r>
              <w:rPr/>
              <w:t> </w:t>
            </w:r>
          </w:p>
        </w:tc>
        <w:tc>
          <w:tcPr>
            <w:tcW w:w="208"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pPr>
            <w:r>
              <w:rPr/>
              <w:t> </w:t>
            </w:r>
          </w:p>
        </w:tc>
        <w:tc>
          <w:tcPr>
            <w:tcW w:w="212" w:type="dxa"/>
            <w:tcBorders/>
            <w:shd w:fill="CCEEFF" w:val="clear"/>
            <w:vAlign w:val="bottom"/>
          </w:tcPr>
          <w:p>
            <w:pPr>
              <w:pStyle w:val="TableContents"/>
              <w:spacing w:before="0" w:after="0"/>
              <w:ind w:left="0" w:right="0" w:hanging="0"/>
              <w:rPr/>
            </w:pPr>
            <w:r>
              <w:rPr/>
              <w:t> </w:t>
            </w:r>
          </w:p>
        </w:tc>
        <w:tc>
          <w:tcPr>
            <w:tcW w:w="1133" w:type="dxa"/>
            <w:gridSpan w:val="2"/>
            <w:tcBorders/>
            <w:shd w:fill="CCEEFF" w:val="clear"/>
            <w:vAlign w:val="bottom"/>
          </w:tcPr>
          <w:p>
            <w:pPr>
              <w:pStyle w:val="TableContents"/>
              <w:spacing w:before="0" w:after="0"/>
              <w:ind w:left="0" w:right="0" w:hanging="0"/>
              <w:jc w:val="right"/>
              <w:rPr/>
            </w:pPr>
            <w:r>
              <w:rPr/>
              <w:t> </w:t>
            </w:r>
          </w:p>
        </w:tc>
        <w:tc>
          <w:tcPr>
            <w:tcW w:w="212" w:type="dxa"/>
            <w:tcBorders/>
            <w:shd w:fill="CCEEFF" w:val="clear"/>
            <w:vAlign w:val="bottom"/>
          </w:tcPr>
          <w:p>
            <w:pPr>
              <w:pStyle w:val="TableContents"/>
              <w:spacing w:before="0" w:after="0"/>
              <w:ind w:left="0" w:right="0" w:hanging="0"/>
              <w:rPr/>
            </w:pPr>
            <w:r>
              <w:rPr/>
              <w:t> </w:t>
            </w:r>
          </w:p>
        </w:tc>
        <w:tc>
          <w:tcPr>
            <w:tcW w:w="1152" w:type="dxa"/>
            <w:gridSpan w:val="2"/>
            <w:tcBorders/>
            <w:shd w:fill="CCEEFF" w:val="clear"/>
            <w:vAlign w:val="bottom"/>
          </w:tcPr>
          <w:p>
            <w:pPr>
              <w:pStyle w:val="TableContents"/>
              <w:spacing w:before="0" w:after="0"/>
              <w:ind w:left="0" w:right="0" w:hanging="0"/>
              <w:jc w:val="right"/>
              <w:rPr/>
            </w:pPr>
            <w:r>
              <w:rPr/>
              <w:t> </w:t>
            </w:r>
          </w:p>
        </w:tc>
        <w:tc>
          <w:tcPr>
            <w:tcW w:w="212" w:type="dxa"/>
            <w:tcBorders/>
            <w:shd w:fill="CCEEFF" w:val="clear"/>
            <w:vAlign w:val="bottom"/>
          </w:tcPr>
          <w:p>
            <w:pPr>
              <w:pStyle w:val="TableContents"/>
              <w:spacing w:before="0" w:after="0"/>
              <w:ind w:left="0" w:right="0" w:hanging="0"/>
              <w:rPr/>
            </w:pPr>
            <w:r>
              <w:rPr/>
              <w:t> </w:t>
            </w:r>
          </w:p>
        </w:tc>
        <w:tc>
          <w:tcPr>
            <w:tcW w:w="1133" w:type="dxa"/>
            <w:gridSpan w:val="2"/>
            <w:tcBorders/>
            <w:shd w:fill="CCEEFF" w:val="clear"/>
            <w:vAlign w:val="bottom"/>
          </w:tcPr>
          <w:p>
            <w:pPr>
              <w:pStyle w:val="TableContents"/>
              <w:spacing w:before="0" w:after="0"/>
              <w:ind w:left="0" w:right="0" w:hanging="0"/>
              <w:jc w:val="right"/>
              <w:rPr/>
            </w:pPr>
            <w:r>
              <w:rPr/>
              <w:t> </w:t>
            </w:r>
          </w:p>
        </w:tc>
        <w:tc>
          <w:tcPr>
            <w:tcW w:w="124" w:type="dxa"/>
            <w:tcBorders/>
            <w:shd w:fill="CCEEFF" w:val="clear"/>
            <w:vAlign w:val="bottom"/>
          </w:tcPr>
          <w:p>
            <w:pPr>
              <w:pStyle w:val="TableContents"/>
              <w:spacing w:before="0" w:after="0"/>
              <w:ind w:left="0" w:right="0" w:hanging="0"/>
              <w:rPr/>
            </w:pPr>
            <w:r>
              <w:rPr/>
              <w:t> </w:t>
            </w:r>
          </w:p>
        </w:tc>
      </w:tr>
      <w:tr>
        <w:trPr/>
        <w:tc>
          <w:tcPr>
            <w:tcW w:w="4667" w:type="dxa"/>
            <w:tcBorders/>
            <w:shd w:fill="auto" w:val="clear"/>
            <w:vAlign w:val="bottom"/>
          </w:tcPr>
          <w:p>
            <w:pPr>
              <w:pStyle w:val="TableContents"/>
              <w:spacing w:before="0" w:after="0"/>
              <w:ind w:left="0" w:right="0" w:hanging="0"/>
              <w:rPr>
                <w:rFonts w:ascii="Times New Roman" w:hAnsi="Times New Roman"/>
                <w:i/>
                <w:sz w:val="17"/>
              </w:rPr>
            </w:pPr>
            <w:r>
              <w:rPr>
                <w:rFonts w:ascii="Times New Roman" w:hAnsi="Times New Roman"/>
                <w:i/>
                <w:sz w:val="17"/>
              </w:rPr>
              <w:t>Other operating cash flow information:</w:t>
            </w:r>
          </w:p>
        </w:tc>
        <w:tc>
          <w:tcPr>
            <w:tcW w:w="208" w:type="dxa"/>
            <w:tcBorders/>
            <w:shd w:fill="auto" w:val="clear"/>
            <w:vAlign w:val="bottom"/>
          </w:tcPr>
          <w:p>
            <w:pPr>
              <w:pStyle w:val="TableContents"/>
              <w:spacing w:before="0" w:after="0"/>
              <w:ind w:left="0" w:right="0" w:hanging="0"/>
              <w:rPr/>
            </w:pPr>
            <w:r>
              <w:rPr/>
              <w:t> </w:t>
            </w:r>
          </w:p>
        </w:tc>
        <w:tc>
          <w:tcPr>
            <w:tcW w:w="1152" w:type="dxa"/>
            <w:gridSpan w:val="2"/>
            <w:tcBorders/>
            <w:shd w:fill="auto" w:val="clear"/>
            <w:vAlign w:val="bottom"/>
          </w:tcPr>
          <w:p>
            <w:pPr>
              <w:pStyle w:val="TableContents"/>
              <w:spacing w:before="0" w:after="0"/>
              <w:ind w:left="0" w:right="0" w:hanging="0"/>
              <w:jc w:val="right"/>
              <w:rPr/>
            </w:pPr>
            <w:r>
              <w:rPr/>
              <w:t> </w:t>
            </w:r>
          </w:p>
        </w:tc>
        <w:tc>
          <w:tcPr>
            <w:tcW w:w="212" w:type="dxa"/>
            <w:tcBorders/>
            <w:shd w:fill="auto" w:val="clear"/>
            <w:vAlign w:val="bottom"/>
          </w:tcPr>
          <w:p>
            <w:pPr>
              <w:pStyle w:val="TableContents"/>
              <w:spacing w:before="0" w:after="0"/>
              <w:ind w:left="0" w:right="0" w:hanging="0"/>
              <w:rPr/>
            </w:pPr>
            <w:r>
              <w:rPr/>
              <w:t> </w:t>
            </w:r>
          </w:p>
        </w:tc>
        <w:tc>
          <w:tcPr>
            <w:tcW w:w="1133" w:type="dxa"/>
            <w:gridSpan w:val="2"/>
            <w:tcBorders/>
            <w:shd w:fill="auto" w:val="clear"/>
            <w:vAlign w:val="bottom"/>
          </w:tcPr>
          <w:p>
            <w:pPr>
              <w:pStyle w:val="TableContents"/>
              <w:spacing w:before="0" w:after="0"/>
              <w:ind w:left="0" w:right="0" w:hanging="0"/>
              <w:jc w:val="right"/>
              <w:rPr/>
            </w:pPr>
            <w:r>
              <w:rPr/>
              <w:t> </w:t>
            </w:r>
          </w:p>
        </w:tc>
        <w:tc>
          <w:tcPr>
            <w:tcW w:w="212" w:type="dxa"/>
            <w:tcBorders/>
            <w:shd w:fill="auto" w:val="clear"/>
            <w:vAlign w:val="bottom"/>
          </w:tcPr>
          <w:p>
            <w:pPr>
              <w:pStyle w:val="TableContents"/>
              <w:spacing w:before="0" w:after="0"/>
              <w:ind w:left="0" w:right="0" w:hanging="0"/>
              <w:rPr/>
            </w:pPr>
            <w:r>
              <w:rPr/>
              <w:t> </w:t>
            </w:r>
          </w:p>
        </w:tc>
        <w:tc>
          <w:tcPr>
            <w:tcW w:w="1152" w:type="dxa"/>
            <w:gridSpan w:val="2"/>
            <w:tcBorders/>
            <w:shd w:fill="auto" w:val="clear"/>
            <w:vAlign w:val="bottom"/>
          </w:tcPr>
          <w:p>
            <w:pPr>
              <w:pStyle w:val="TableContents"/>
              <w:spacing w:before="0" w:after="0"/>
              <w:ind w:left="0" w:right="0" w:hanging="0"/>
              <w:jc w:val="right"/>
              <w:rPr/>
            </w:pPr>
            <w:r>
              <w:rPr/>
              <w:t> </w:t>
            </w:r>
          </w:p>
        </w:tc>
        <w:tc>
          <w:tcPr>
            <w:tcW w:w="212" w:type="dxa"/>
            <w:tcBorders/>
            <w:shd w:fill="auto" w:val="clear"/>
            <w:vAlign w:val="bottom"/>
          </w:tcPr>
          <w:p>
            <w:pPr>
              <w:pStyle w:val="TableContents"/>
              <w:spacing w:before="0" w:after="0"/>
              <w:ind w:left="0" w:right="0" w:hanging="0"/>
              <w:rPr/>
            </w:pPr>
            <w:r>
              <w:rPr/>
              <w:t> </w:t>
            </w:r>
          </w:p>
        </w:tc>
        <w:tc>
          <w:tcPr>
            <w:tcW w:w="1133" w:type="dxa"/>
            <w:gridSpan w:val="2"/>
            <w:tcBorders/>
            <w:shd w:fill="auto" w:val="clear"/>
            <w:vAlign w:val="bottom"/>
          </w:tcPr>
          <w:p>
            <w:pPr>
              <w:pStyle w:val="TableContents"/>
              <w:spacing w:before="0" w:after="0"/>
              <w:ind w:left="0" w:right="0" w:hanging="0"/>
              <w:jc w:val="right"/>
              <w:rPr/>
            </w:pPr>
            <w:r>
              <w:rPr/>
              <w:t> </w:t>
            </w:r>
          </w:p>
        </w:tc>
        <w:tc>
          <w:tcPr>
            <w:tcW w:w="124" w:type="dxa"/>
            <w:tcBorders/>
            <w:shd w:fill="auto" w:val="clear"/>
            <w:vAlign w:val="bottom"/>
          </w:tcPr>
          <w:p>
            <w:pPr>
              <w:pStyle w:val="TableContents"/>
              <w:spacing w:before="0" w:after="0"/>
              <w:ind w:left="0" w:right="0" w:hanging="0"/>
              <w:rPr/>
            </w:pPr>
            <w:r>
              <w:rPr/>
              <w:t> </w:t>
            </w:r>
          </w:p>
        </w:tc>
      </w:tr>
      <w:tr>
        <w:trPr/>
        <w:tc>
          <w:tcPr>
            <w:tcW w:w="4667"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Interest paid during the period</w:t>
            </w:r>
          </w:p>
        </w:tc>
        <w:tc>
          <w:tcPr>
            <w:tcW w:w="208" w:type="dxa"/>
            <w:tcBorders/>
            <w:shd w:fill="CCEEFF" w:val="clear"/>
            <w:vAlign w:val="bottom"/>
          </w:tcPr>
          <w:p>
            <w:pPr>
              <w:pStyle w:val="TableContents"/>
              <w:spacing w:before="0" w:after="0"/>
              <w:ind w:left="0" w:right="0" w:hanging="0"/>
              <w:rPr/>
            </w:pPr>
            <w:r>
              <w:rPr/>
              <w:t> </w:t>
            </w:r>
          </w:p>
        </w:tc>
        <w:tc>
          <w:tcPr>
            <w:tcW w:w="124"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28"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4,708</w:t>
            </w:r>
          </w:p>
        </w:tc>
        <w:tc>
          <w:tcPr>
            <w:tcW w:w="212" w:type="dxa"/>
            <w:tcBorders/>
            <w:shd w:fill="CCEEFF" w:val="clear"/>
            <w:vAlign w:val="bottom"/>
          </w:tcPr>
          <w:p>
            <w:pPr>
              <w:pStyle w:val="TableContents"/>
              <w:spacing w:before="0" w:after="0"/>
              <w:ind w:left="0" w:right="0" w:hanging="0"/>
              <w:rPr/>
            </w:pPr>
            <w:r>
              <w:rPr/>
              <w:t> </w:t>
            </w:r>
          </w:p>
        </w:tc>
        <w:tc>
          <w:tcPr>
            <w:tcW w:w="121"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12"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1,987</w:t>
            </w:r>
          </w:p>
        </w:tc>
        <w:tc>
          <w:tcPr>
            <w:tcW w:w="212" w:type="dxa"/>
            <w:tcBorders/>
            <w:shd w:fill="CCEEFF" w:val="clear"/>
            <w:vAlign w:val="bottom"/>
          </w:tcPr>
          <w:p>
            <w:pPr>
              <w:pStyle w:val="TableContents"/>
              <w:spacing w:before="0" w:after="0"/>
              <w:ind w:left="0" w:right="0" w:hanging="0"/>
              <w:rPr/>
            </w:pPr>
            <w:r>
              <w:rPr/>
              <w:t> </w:t>
            </w:r>
          </w:p>
        </w:tc>
        <w:tc>
          <w:tcPr>
            <w:tcW w:w="124"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28"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13,430</w:t>
            </w:r>
          </w:p>
        </w:tc>
        <w:tc>
          <w:tcPr>
            <w:tcW w:w="212" w:type="dxa"/>
            <w:tcBorders/>
            <w:shd w:fill="CCEEFF" w:val="clear"/>
            <w:vAlign w:val="bottom"/>
          </w:tcPr>
          <w:p>
            <w:pPr>
              <w:pStyle w:val="TableContents"/>
              <w:spacing w:before="0" w:after="0"/>
              <w:ind w:left="0" w:right="0" w:hanging="0"/>
              <w:rPr/>
            </w:pPr>
            <w:r>
              <w:rPr/>
              <w:t> </w:t>
            </w:r>
          </w:p>
        </w:tc>
        <w:tc>
          <w:tcPr>
            <w:tcW w:w="121" w:type="dxa"/>
            <w:tcBorders>
              <w:bottom w:val="double" w:sz="6" w:space="0" w:color="000000"/>
            </w:tcBorders>
            <w:shd w:fill="CCEEFF"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12" w:type="dxa"/>
            <w:tcBorders>
              <w:bottom w:val="double" w:sz="6"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3,509</w:t>
            </w:r>
          </w:p>
        </w:tc>
        <w:tc>
          <w:tcPr>
            <w:tcW w:w="124" w:type="dxa"/>
            <w:tcBorders/>
            <w:shd w:fill="CCEEFF" w:val="clear"/>
            <w:vAlign w:val="bottom"/>
          </w:tcPr>
          <w:p>
            <w:pPr>
              <w:pStyle w:val="TableContents"/>
              <w:spacing w:before="0" w:after="0"/>
              <w:ind w:left="0" w:right="0" w:hanging="0"/>
              <w:rPr/>
            </w:pPr>
            <w:r>
              <w:rPr/>
              <w:t> </w:t>
            </w:r>
          </w:p>
        </w:tc>
      </w:tr>
      <w:tr>
        <w:trPr/>
        <w:tc>
          <w:tcPr>
            <w:tcW w:w="4667"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Income, mining and capital taxes paid during the period</w:t>
            </w:r>
          </w:p>
        </w:tc>
        <w:tc>
          <w:tcPr>
            <w:tcW w:w="208" w:type="dxa"/>
            <w:tcBorders/>
            <w:shd w:fill="auto" w:val="clear"/>
            <w:vAlign w:val="bottom"/>
          </w:tcPr>
          <w:p>
            <w:pPr>
              <w:pStyle w:val="TableContents"/>
              <w:spacing w:before="0" w:after="0"/>
              <w:ind w:left="0" w:right="0" w:hanging="0"/>
              <w:rPr/>
            </w:pPr>
            <w:r>
              <w:rPr/>
              <w:t> </w:t>
            </w:r>
          </w:p>
        </w:tc>
        <w:tc>
          <w:tcPr>
            <w:tcW w:w="12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28"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2" w:type="dxa"/>
            <w:tcBorders/>
            <w:shd w:fill="auto" w:val="clear"/>
            <w:vAlign w:val="bottom"/>
          </w:tcPr>
          <w:p>
            <w:pPr>
              <w:pStyle w:val="TableContents"/>
              <w:spacing w:before="0" w:after="0"/>
              <w:ind w:left="0" w:right="0" w:hanging="0"/>
              <w:rPr/>
            </w:pPr>
            <w:r>
              <w:rPr/>
              <w:t> </w:t>
            </w:r>
          </w:p>
        </w:tc>
        <w:tc>
          <w:tcPr>
            <w:tcW w:w="121"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12"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1,112</w:t>
            </w:r>
          </w:p>
        </w:tc>
        <w:tc>
          <w:tcPr>
            <w:tcW w:w="212" w:type="dxa"/>
            <w:tcBorders/>
            <w:shd w:fill="auto" w:val="clear"/>
            <w:vAlign w:val="bottom"/>
          </w:tcPr>
          <w:p>
            <w:pPr>
              <w:pStyle w:val="TableContents"/>
              <w:spacing w:before="0" w:after="0"/>
              <w:ind w:left="0" w:right="0" w:hanging="0"/>
              <w:rPr/>
            </w:pPr>
            <w:r>
              <w:rPr/>
              <w:t> </w:t>
            </w:r>
          </w:p>
        </w:tc>
        <w:tc>
          <w:tcPr>
            <w:tcW w:w="124"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28"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1,497</w:t>
            </w:r>
          </w:p>
        </w:tc>
        <w:tc>
          <w:tcPr>
            <w:tcW w:w="212" w:type="dxa"/>
            <w:tcBorders/>
            <w:shd w:fill="auto" w:val="clear"/>
            <w:vAlign w:val="bottom"/>
          </w:tcPr>
          <w:p>
            <w:pPr>
              <w:pStyle w:val="TableContents"/>
              <w:spacing w:before="0" w:after="0"/>
              <w:ind w:left="0" w:right="0" w:hanging="0"/>
              <w:rPr/>
            </w:pPr>
            <w:r>
              <w:rPr/>
              <w:t> </w:t>
            </w:r>
          </w:p>
        </w:tc>
        <w:tc>
          <w:tcPr>
            <w:tcW w:w="121" w:type="dxa"/>
            <w:tcBorders>
              <w:bottom w:val="double" w:sz="6" w:space="0" w:color="000000"/>
            </w:tcBorders>
            <w:shd w:fill="auto" w:val="clear"/>
            <w:tcMar>
              <w:bottom w:w="28"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12" w:type="dxa"/>
            <w:tcBorders>
              <w:bottom w:val="double" w:sz="6"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2,859</w:t>
            </w:r>
          </w:p>
        </w:tc>
        <w:tc>
          <w:tcPr>
            <w:tcW w:w="124"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15</w:t>
      </w:r>
      <w:bookmarkStart w:id="18" w:name="PB_15_230940_141"/>
      <w:bookmarkEnd w:id="18"/>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 xml:space="preserve">Note 1  </w:t>
      </w:r>
      <w:r>
        <w:rPr>
          <w:rFonts w:ascii="Times New Roman" w:hAnsi="Times New Roman"/>
          <w:sz w:val="17"/>
        </w:rPr>
        <w:t>The following tables provide a reconciliation, on an individual mine basis, of the total cash costs per ounce of gold produced and minesite costs per tonne to production costs as set out the interim consolidated financial statements: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u w:val="single"/>
        </w:rPr>
      </w:pPr>
      <w:r>
        <w:rPr>
          <w:rFonts w:ascii="Times New Roman" w:hAnsi="Times New Roman"/>
          <w:b/>
          <w:sz w:val="17"/>
          <w:u w:val="single"/>
        </w:rPr>
        <w:t>Total Cash Costs per Ounce of Gold By Mine</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4198"/>
        <w:gridCol w:w="215"/>
        <w:gridCol w:w="111"/>
        <w:gridCol w:w="1094"/>
        <w:gridCol w:w="215"/>
        <w:gridCol w:w="111"/>
        <w:gridCol w:w="1089"/>
        <w:gridCol w:w="215"/>
        <w:gridCol w:w="111"/>
        <w:gridCol w:w="1307"/>
        <w:gridCol w:w="214"/>
        <w:gridCol w:w="111"/>
        <w:gridCol w:w="1094"/>
        <w:gridCol w:w="120"/>
      </w:tblGrid>
      <w:tr>
        <w:trPr/>
        <w:tc>
          <w:tcPr>
            <w:tcW w:w="4198"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(thousands of dollars, except where</w:t>
              <w:br/>
              <w:t>noted)</w:t>
            </w:r>
          </w:p>
        </w:tc>
        <w:tc>
          <w:tcPr>
            <w:tcW w:w="215" w:type="dxa"/>
            <w:tcBorders/>
            <w:shd w:fill="auto" w:val="clear"/>
            <w:tcMar>
              <w:bottom w:w="0" w:type="dxa"/>
            </w:tcMar>
            <w:vAlign w:val="bottom"/>
          </w:tcPr>
          <w:p>
            <w:pPr>
              <w:pStyle w:val="TableContents"/>
              <w:spacing w:before="0" w:after="0"/>
              <w:ind w:left="0" w:right="0" w:hanging="0"/>
              <w:jc w:val="center"/>
              <w:rPr/>
            </w:pPr>
            <w:r>
              <w:rPr/>
              <w:t> </w:t>
            </w:r>
          </w:p>
        </w:tc>
        <w:tc>
          <w:tcPr>
            <w:tcW w:w="1205"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w:t>
              <w:br/>
              <w:t>ended</w:t>
              <w:br/>
              <w:t>June 30, 2010</w:t>
            </w:r>
          </w:p>
        </w:tc>
        <w:tc>
          <w:tcPr>
            <w:tcW w:w="215" w:type="dxa"/>
            <w:tcBorders/>
            <w:shd w:fill="auto" w:val="clear"/>
            <w:tcMar>
              <w:bottom w:w="0" w:type="dxa"/>
            </w:tcMar>
            <w:vAlign w:val="bottom"/>
          </w:tcPr>
          <w:p>
            <w:pPr>
              <w:pStyle w:val="TableContents"/>
              <w:spacing w:before="0" w:after="0"/>
              <w:ind w:left="0" w:right="0" w:hanging="0"/>
              <w:jc w:val="center"/>
              <w:rPr/>
            </w:pPr>
            <w:r>
              <w:rPr/>
              <w:t> </w:t>
            </w:r>
          </w:p>
        </w:tc>
        <w:tc>
          <w:tcPr>
            <w:tcW w:w="1200"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w:t>
              <w:br/>
              <w:t>ended</w:t>
              <w:br/>
              <w:t>June 30, 2009</w:t>
            </w:r>
          </w:p>
        </w:tc>
        <w:tc>
          <w:tcPr>
            <w:tcW w:w="215" w:type="dxa"/>
            <w:tcBorders/>
            <w:shd w:fill="auto" w:val="clear"/>
            <w:tcMar>
              <w:bottom w:w="0" w:type="dxa"/>
            </w:tcMar>
            <w:vAlign w:val="bottom"/>
          </w:tcPr>
          <w:p>
            <w:pPr>
              <w:pStyle w:val="TableContents"/>
              <w:spacing w:before="0" w:after="0"/>
              <w:ind w:left="0" w:right="0" w:hanging="0"/>
              <w:jc w:val="center"/>
              <w:rPr/>
            </w:pPr>
            <w:r>
              <w:rPr/>
              <w:t> </w:t>
            </w:r>
          </w:p>
        </w:tc>
        <w:tc>
          <w:tcPr>
            <w:tcW w:w="1418"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Six months ended</w:t>
              <w:br/>
              <w:t>June 30, 2010</w:t>
            </w:r>
          </w:p>
        </w:tc>
        <w:tc>
          <w:tcPr>
            <w:tcW w:w="214" w:type="dxa"/>
            <w:tcBorders/>
            <w:shd w:fill="auto" w:val="clear"/>
            <w:tcMar>
              <w:bottom w:w="0" w:type="dxa"/>
            </w:tcMar>
            <w:vAlign w:val="bottom"/>
          </w:tcPr>
          <w:p>
            <w:pPr>
              <w:pStyle w:val="TableContents"/>
              <w:spacing w:before="0" w:after="0"/>
              <w:ind w:left="0" w:right="0" w:hanging="0"/>
              <w:jc w:val="center"/>
              <w:rPr/>
            </w:pPr>
            <w:r>
              <w:rPr/>
              <w:t> </w:t>
            </w:r>
          </w:p>
        </w:tc>
        <w:tc>
          <w:tcPr>
            <w:tcW w:w="1205"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Six months</w:t>
              <w:br/>
              <w:t>ended</w:t>
              <w:br/>
              <w:t>June 30, 2009</w:t>
            </w:r>
          </w:p>
        </w:tc>
        <w:tc>
          <w:tcPr>
            <w:tcW w:w="120" w:type="dxa"/>
            <w:tcBorders/>
            <w:shd w:fill="auto" w:val="clear"/>
            <w:tcMar>
              <w:bottom w:w="0" w:type="dxa"/>
            </w:tcMar>
            <w:vAlign w:val="bottom"/>
          </w:tcPr>
          <w:p>
            <w:pPr>
              <w:pStyle w:val="TableContents"/>
              <w:spacing w:before="0" w:after="0"/>
              <w:ind w:left="0" w:right="0" w:hanging="0"/>
              <w:jc w:val="center"/>
              <w:rPr/>
            </w:pPr>
            <w:r>
              <w:rPr/>
              <w:t> </w:t>
            </w:r>
          </w:p>
        </w:tc>
      </w:tr>
      <w:tr>
        <w:trPr/>
        <w:tc>
          <w:tcPr>
            <w:tcW w:w="4198"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Production costs per Consolidated Statements of Income</w:t>
            </w:r>
          </w:p>
        </w:tc>
        <w:tc>
          <w:tcPr>
            <w:tcW w:w="215" w:type="dxa"/>
            <w:tcBorders/>
            <w:shd w:fill="CCEEFF" w:val="clear"/>
            <w:tcMar>
              <w:bottom w:w="0" w:type="dxa"/>
            </w:tcMar>
            <w:vAlign w:val="bottom"/>
          </w:tcPr>
          <w:p>
            <w:pPr>
              <w:pStyle w:val="TableContents"/>
              <w:spacing w:before="0" w:after="0"/>
              <w:ind w:left="0" w:right="0" w:hanging="0"/>
              <w:rPr/>
            </w:pPr>
            <w:r>
              <w:rPr/>
              <w:t> </w:t>
            </w:r>
          </w:p>
        </w:tc>
        <w:tc>
          <w:tcPr>
            <w:tcW w:w="111"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4"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166,573</w:t>
            </w:r>
          </w:p>
        </w:tc>
        <w:tc>
          <w:tcPr>
            <w:tcW w:w="215" w:type="dxa"/>
            <w:tcBorders/>
            <w:shd w:fill="CCEEFF" w:val="clear"/>
            <w:tcMar>
              <w:bottom w:w="0" w:type="dxa"/>
            </w:tcMar>
            <w:vAlign w:val="bottom"/>
          </w:tcPr>
          <w:p>
            <w:pPr>
              <w:pStyle w:val="TableContents"/>
              <w:spacing w:before="0" w:after="0"/>
              <w:ind w:left="0" w:right="0" w:hanging="0"/>
              <w:rPr/>
            </w:pPr>
            <w:r>
              <w:rPr/>
              <w:t> </w:t>
            </w:r>
          </w:p>
        </w:tc>
        <w:tc>
          <w:tcPr>
            <w:tcW w:w="111"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9"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61,013</w:t>
            </w:r>
          </w:p>
        </w:tc>
        <w:tc>
          <w:tcPr>
            <w:tcW w:w="215" w:type="dxa"/>
            <w:tcBorders/>
            <w:shd w:fill="CCEEFF" w:val="clear"/>
            <w:tcMar>
              <w:bottom w:w="0" w:type="dxa"/>
            </w:tcMar>
            <w:vAlign w:val="bottom"/>
          </w:tcPr>
          <w:p>
            <w:pPr>
              <w:pStyle w:val="TableContents"/>
              <w:spacing w:before="0" w:after="0"/>
              <w:ind w:left="0" w:right="0" w:hanging="0"/>
              <w:rPr/>
            </w:pPr>
            <w:r>
              <w:rPr/>
              <w:t> </w:t>
            </w:r>
          </w:p>
        </w:tc>
        <w:tc>
          <w:tcPr>
            <w:tcW w:w="111"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07"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284,800</w:t>
            </w:r>
          </w:p>
        </w:tc>
        <w:tc>
          <w:tcPr>
            <w:tcW w:w="214" w:type="dxa"/>
            <w:tcBorders/>
            <w:shd w:fill="CCEEFF" w:val="clear"/>
            <w:tcMar>
              <w:bottom w:w="0" w:type="dxa"/>
            </w:tcMar>
            <w:vAlign w:val="bottom"/>
          </w:tcPr>
          <w:p>
            <w:pPr>
              <w:pStyle w:val="TableContents"/>
              <w:spacing w:before="0" w:after="0"/>
              <w:ind w:left="0" w:right="0" w:hanging="0"/>
              <w:rPr/>
            </w:pPr>
            <w:r>
              <w:rPr/>
              <w:t> </w:t>
            </w:r>
          </w:p>
        </w:tc>
        <w:tc>
          <w:tcPr>
            <w:tcW w:w="111"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4"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110,731</w:t>
            </w:r>
          </w:p>
        </w:tc>
        <w:tc>
          <w:tcPr>
            <w:tcW w:w="120" w:type="dxa"/>
            <w:tcBorders/>
            <w:shd w:fill="CCEEFF" w:val="clear"/>
            <w:tcMar>
              <w:bottom w:w="0" w:type="dxa"/>
            </w:tcMar>
            <w:vAlign w:val="bottom"/>
          </w:tcPr>
          <w:p>
            <w:pPr>
              <w:pStyle w:val="TableContents"/>
              <w:spacing w:before="0" w:after="0"/>
              <w:ind w:left="0" w:right="0" w:hanging="0"/>
              <w:rPr/>
            </w:pPr>
            <w:r>
              <w:rPr/>
              <w:t> </w:t>
            </w:r>
          </w:p>
        </w:tc>
      </w:tr>
      <w:tr>
        <w:trPr/>
        <w:tc>
          <w:tcPr>
            <w:tcW w:w="4198" w:type="dxa"/>
            <w:tcBorders/>
            <w:shd w:fill="auto" w:val="clear"/>
            <w:tcMar>
              <w:bottom w:w="0" w:type="dxa"/>
            </w:tcMar>
            <w:vAlign w:val="bottom"/>
          </w:tcPr>
          <w:p>
            <w:pPr>
              <w:pStyle w:val="TableContents"/>
              <w:spacing w:before="0" w:after="0"/>
              <w:ind w:left="0" w:right="0" w:hanging="0"/>
              <w:rPr/>
            </w:pPr>
            <w:r>
              <w:rPr/>
              <w:t> </w:t>
            </w:r>
          </w:p>
        </w:tc>
        <w:tc>
          <w:tcPr>
            <w:tcW w:w="215" w:type="dxa"/>
            <w:tcBorders/>
            <w:shd w:fill="auto" w:val="clear"/>
            <w:tcMar>
              <w:bottom w:w="0" w:type="dxa"/>
            </w:tcMar>
            <w:vAlign w:val="bottom"/>
          </w:tcPr>
          <w:p>
            <w:pPr>
              <w:pStyle w:val="TableContents"/>
              <w:spacing w:before="0" w:after="0"/>
              <w:ind w:left="0" w:right="0" w:hanging="0"/>
              <w:rPr/>
            </w:pPr>
            <w:r>
              <w:rPr/>
              <w:t> </w:t>
            </w:r>
          </w:p>
        </w:tc>
        <w:tc>
          <w:tcPr>
            <w:tcW w:w="1205" w:type="dxa"/>
            <w:gridSpan w:val="2"/>
            <w:tcBorders/>
            <w:shd w:fill="auto" w:val="clear"/>
            <w:tcMar>
              <w:bottom w:w="0" w:type="dxa"/>
            </w:tcMar>
            <w:vAlign w:val="bottom"/>
          </w:tcPr>
          <w:p>
            <w:pPr>
              <w:pStyle w:val="TableContents"/>
              <w:spacing w:before="0" w:after="0"/>
              <w:ind w:left="0" w:right="0" w:hanging="0"/>
              <w:jc w:val="right"/>
              <w:rPr/>
            </w:pPr>
            <w:r>
              <w:rPr/>
              <w:t> </w:t>
            </w:r>
          </w:p>
        </w:tc>
        <w:tc>
          <w:tcPr>
            <w:tcW w:w="215" w:type="dxa"/>
            <w:tcBorders/>
            <w:shd w:fill="auto" w:val="clear"/>
            <w:tcMar>
              <w:bottom w:w="0" w:type="dxa"/>
            </w:tcMar>
            <w:vAlign w:val="bottom"/>
          </w:tcPr>
          <w:p>
            <w:pPr>
              <w:pStyle w:val="TableContents"/>
              <w:spacing w:before="0" w:after="0"/>
              <w:ind w:left="0" w:right="0" w:hanging="0"/>
              <w:rPr/>
            </w:pPr>
            <w:r>
              <w:rPr/>
              <w:t> </w:t>
            </w:r>
          </w:p>
        </w:tc>
        <w:tc>
          <w:tcPr>
            <w:tcW w:w="1200" w:type="dxa"/>
            <w:gridSpan w:val="2"/>
            <w:tcBorders/>
            <w:shd w:fill="auto" w:val="clear"/>
            <w:tcMar>
              <w:bottom w:w="0" w:type="dxa"/>
            </w:tcMar>
            <w:vAlign w:val="bottom"/>
          </w:tcPr>
          <w:p>
            <w:pPr>
              <w:pStyle w:val="TableContents"/>
              <w:spacing w:before="0" w:after="0"/>
              <w:ind w:left="0" w:right="0" w:hanging="0"/>
              <w:jc w:val="right"/>
              <w:rPr/>
            </w:pPr>
            <w:r>
              <w:rPr/>
              <w:t> </w:t>
            </w:r>
          </w:p>
        </w:tc>
        <w:tc>
          <w:tcPr>
            <w:tcW w:w="215" w:type="dxa"/>
            <w:tcBorders/>
            <w:shd w:fill="auto" w:val="clear"/>
            <w:tcMar>
              <w:bottom w:w="0" w:type="dxa"/>
            </w:tcMar>
            <w:vAlign w:val="bottom"/>
          </w:tcPr>
          <w:p>
            <w:pPr>
              <w:pStyle w:val="TableContents"/>
              <w:spacing w:before="0" w:after="0"/>
              <w:ind w:left="0" w:right="0" w:hanging="0"/>
              <w:rPr/>
            </w:pPr>
            <w:r>
              <w:rPr/>
              <w:t> </w:t>
            </w:r>
          </w:p>
        </w:tc>
        <w:tc>
          <w:tcPr>
            <w:tcW w:w="1418" w:type="dxa"/>
            <w:gridSpan w:val="2"/>
            <w:tcBorders/>
            <w:shd w:fill="auto" w:val="clear"/>
            <w:tcMar>
              <w:bottom w:w="0" w:type="dxa"/>
            </w:tcMar>
            <w:vAlign w:val="bottom"/>
          </w:tcPr>
          <w:p>
            <w:pPr>
              <w:pStyle w:val="TableContents"/>
              <w:spacing w:before="0" w:after="0"/>
              <w:ind w:left="0" w:right="0" w:hanging="0"/>
              <w:jc w:val="right"/>
              <w:rPr/>
            </w:pPr>
            <w:r>
              <w:rPr/>
              <w:t> </w:t>
            </w:r>
          </w:p>
        </w:tc>
        <w:tc>
          <w:tcPr>
            <w:tcW w:w="214" w:type="dxa"/>
            <w:tcBorders/>
            <w:shd w:fill="auto" w:val="clear"/>
            <w:tcMar>
              <w:bottom w:w="0" w:type="dxa"/>
            </w:tcMar>
            <w:vAlign w:val="bottom"/>
          </w:tcPr>
          <w:p>
            <w:pPr>
              <w:pStyle w:val="TableContents"/>
              <w:spacing w:before="0" w:after="0"/>
              <w:ind w:left="0" w:right="0" w:hanging="0"/>
              <w:rPr/>
            </w:pPr>
            <w:r>
              <w:rPr/>
              <w:t> </w:t>
            </w:r>
          </w:p>
        </w:tc>
        <w:tc>
          <w:tcPr>
            <w:tcW w:w="1205" w:type="dxa"/>
            <w:gridSpan w:val="2"/>
            <w:tcBorders/>
            <w:shd w:fill="auto" w:val="clear"/>
            <w:tcMar>
              <w:bottom w:w="0" w:type="dxa"/>
            </w:tcMar>
            <w:vAlign w:val="bottom"/>
          </w:tcPr>
          <w:p>
            <w:pPr>
              <w:pStyle w:val="TableContents"/>
              <w:spacing w:before="0" w:after="0"/>
              <w:ind w:left="0" w:right="0" w:hanging="0"/>
              <w:jc w:val="right"/>
              <w:rPr/>
            </w:pPr>
            <w:r>
              <w:rPr/>
              <w:t> </w:t>
            </w:r>
          </w:p>
        </w:tc>
        <w:tc>
          <w:tcPr>
            <w:tcW w:w="120" w:type="dxa"/>
            <w:tcBorders/>
            <w:shd w:fill="auto" w:val="clear"/>
            <w:tcMar>
              <w:bottom w:w="0" w:type="dxa"/>
            </w:tcMar>
            <w:vAlign w:val="bottom"/>
          </w:tcPr>
          <w:p>
            <w:pPr>
              <w:pStyle w:val="TableContents"/>
              <w:spacing w:before="0" w:after="0"/>
              <w:ind w:left="0" w:right="0" w:hanging="0"/>
              <w:rPr/>
            </w:pPr>
            <w:r>
              <w:rPr/>
              <w:t> </w:t>
            </w:r>
          </w:p>
        </w:tc>
      </w:tr>
      <w:tr>
        <w:trPr/>
        <w:tc>
          <w:tcPr>
            <w:tcW w:w="4198"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Attributable to LaRonde</w:t>
            </w:r>
          </w:p>
        </w:tc>
        <w:tc>
          <w:tcPr>
            <w:tcW w:w="215" w:type="dxa"/>
            <w:tcBorders/>
            <w:shd w:fill="CCEEFF" w:val="clear"/>
            <w:tcMar>
              <w:bottom w:w="0" w:type="dxa"/>
            </w:tcMar>
            <w:vAlign w:val="bottom"/>
          </w:tcPr>
          <w:p>
            <w:pPr>
              <w:pStyle w:val="TableContents"/>
              <w:spacing w:before="0" w:after="0"/>
              <w:ind w:left="0" w:right="0" w:hanging="0"/>
              <w:rPr/>
            </w:pPr>
            <w:r>
              <w:rPr/>
              <w:t> </w:t>
            </w:r>
          </w:p>
        </w:tc>
        <w:tc>
          <w:tcPr>
            <w:tcW w:w="1205"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46,605</w:t>
            </w:r>
          </w:p>
        </w:tc>
        <w:tc>
          <w:tcPr>
            <w:tcW w:w="215" w:type="dxa"/>
            <w:tcBorders/>
            <w:shd w:fill="CCEEFF" w:val="clear"/>
            <w:tcMar>
              <w:bottom w:w="0" w:type="dxa"/>
            </w:tcMar>
            <w:vAlign w:val="bottom"/>
          </w:tcPr>
          <w:p>
            <w:pPr>
              <w:pStyle w:val="TableContents"/>
              <w:spacing w:before="0" w:after="0"/>
              <w:ind w:left="0" w:right="0" w:hanging="0"/>
              <w:rPr/>
            </w:pPr>
            <w:r>
              <w:rPr/>
              <w:t> </w:t>
            </w:r>
          </w:p>
        </w:tc>
        <w:tc>
          <w:tcPr>
            <w:tcW w:w="1200"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41,526</w:t>
            </w:r>
          </w:p>
        </w:tc>
        <w:tc>
          <w:tcPr>
            <w:tcW w:w="215" w:type="dxa"/>
            <w:tcBorders/>
            <w:shd w:fill="CCEEFF" w:val="clear"/>
            <w:tcMar>
              <w:bottom w:w="0" w:type="dxa"/>
            </w:tcMar>
            <w:vAlign w:val="bottom"/>
          </w:tcPr>
          <w:p>
            <w:pPr>
              <w:pStyle w:val="TableContents"/>
              <w:spacing w:before="0" w:after="0"/>
              <w:ind w:left="0" w:right="0" w:hanging="0"/>
              <w:rPr/>
            </w:pPr>
            <w:r>
              <w:rPr/>
              <w:t> </w:t>
            </w:r>
          </w:p>
        </w:tc>
        <w:tc>
          <w:tcPr>
            <w:tcW w:w="1418"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92,087</w:t>
            </w:r>
          </w:p>
        </w:tc>
        <w:tc>
          <w:tcPr>
            <w:tcW w:w="214" w:type="dxa"/>
            <w:tcBorders/>
            <w:shd w:fill="CCEEFF" w:val="clear"/>
            <w:tcMar>
              <w:bottom w:w="0" w:type="dxa"/>
            </w:tcMar>
            <w:vAlign w:val="bottom"/>
          </w:tcPr>
          <w:p>
            <w:pPr>
              <w:pStyle w:val="TableContents"/>
              <w:spacing w:before="0" w:after="0"/>
              <w:ind w:left="0" w:right="0" w:hanging="0"/>
              <w:rPr/>
            </w:pPr>
            <w:r>
              <w:rPr/>
              <w:t> </w:t>
            </w:r>
          </w:p>
        </w:tc>
        <w:tc>
          <w:tcPr>
            <w:tcW w:w="1205"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79,773</w:t>
            </w:r>
          </w:p>
        </w:tc>
        <w:tc>
          <w:tcPr>
            <w:tcW w:w="120" w:type="dxa"/>
            <w:tcBorders/>
            <w:shd w:fill="CCEEFF" w:val="clear"/>
            <w:tcMar>
              <w:bottom w:w="0" w:type="dxa"/>
            </w:tcMar>
            <w:vAlign w:val="bottom"/>
          </w:tcPr>
          <w:p>
            <w:pPr>
              <w:pStyle w:val="TableContents"/>
              <w:spacing w:before="0" w:after="0"/>
              <w:ind w:left="0" w:right="0" w:hanging="0"/>
              <w:rPr/>
            </w:pPr>
            <w:r>
              <w:rPr/>
              <w:t> </w:t>
            </w:r>
          </w:p>
        </w:tc>
      </w:tr>
      <w:tr>
        <w:trPr/>
        <w:tc>
          <w:tcPr>
            <w:tcW w:w="4198"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Attributable to Goldex</w:t>
            </w:r>
          </w:p>
        </w:tc>
        <w:tc>
          <w:tcPr>
            <w:tcW w:w="215" w:type="dxa"/>
            <w:tcBorders/>
            <w:shd w:fill="auto" w:val="clear"/>
            <w:tcMar>
              <w:bottom w:w="0" w:type="dxa"/>
            </w:tcMar>
            <w:vAlign w:val="bottom"/>
          </w:tcPr>
          <w:p>
            <w:pPr>
              <w:pStyle w:val="TableContents"/>
              <w:spacing w:before="0" w:after="0"/>
              <w:ind w:left="0" w:right="0" w:hanging="0"/>
              <w:rPr/>
            </w:pPr>
            <w:r>
              <w:rPr/>
              <w:t> </w:t>
            </w:r>
          </w:p>
        </w:tc>
        <w:tc>
          <w:tcPr>
            <w:tcW w:w="1205"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16,469</w:t>
            </w:r>
          </w:p>
        </w:tc>
        <w:tc>
          <w:tcPr>
            <w:tcW w:w="215" w:type="dxa"/>
            <w:tcBorders/>
            <w:shd w:fill="auto" w:val="clear"/>
            <w:tcMar>
              <w:bottom w:w="0" w:type="dxa"/>
            </w:tcMar>
            <w:vAlign w:val="bottom"/>
          </w:tcPr>
          <w:p>
            <w:pPr>
              <w:pStyle w:val="TableContents"/>
              <w:spacing w:before="0" w:after="0"/>
              <w:ind w:left="0" w:right="0" w:hanging="0"/>
              <w:rPr/>
            </w:pPr>
            <w:r>
              <w:rPr/>
              <w:t> </w:t>
            </w:r>
          </w:p>
        </w:tc>
        <w:tc>
          <w:tcPr>
            <w:tcW w:w="1200"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12,479</w:t>
            </w:r>
          </w:p>
        </w:tc>
        <w:tc>
          <w:tcPr>
            <w:tcW w:w="215" w:type="dxa"/>
            <w:tcBorders/>
            <w:shd w:fill="auto" w:val="clear"/>
            <w:tcMar>
              <w:bottom w:w="0" w:type="dxa"/>
            </w:tcMar>
            <w:vAlign w:val="bottom"/>
          </w:tcPr>
          <w:p>
            <w:pPr>
              <w:pStyle w:val="TableContents"/>
              <w:spacing w:before="0" w:after="0"/>
              <w:ind w:left="0" w:right="0" w:hanging="0"/>
              <w:rPr/>
            </w:pPr>
            <w:r>
              <w:rPr/>
              <w:t> </w:t>
            </w:r>
          </w:p>
        </w:tc>
        <w:tc>
          <w:tcPr>
            <w:tcW w:w="1418"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30,269</w:t>
            </w:r>
          </w:p>
        </w:tc>
        <w:tc>
          <w:tcPr>
            <w:tcW w:w="214" w:type="dxa"/>
            <w:tcBorders/>
            <w:shd w:fill="auto" w:val="clear"/>
            <w:tcMar>
              <w:bottom w:w="0" w:type="dxa"/>
            </w:tcMar>
            <w:vAlign w:val="bottom"/>
          </w:tcPr>
          <w:p>
            <w:pPr>
              <w:pStyle w:val="TableContents"/>
              <w:spacing w:before="0" w:after="0"/>
              <w:ind w:left="0" w:right="0" w:hanging="0"/>
              <w:rPr/>
            </w:pPr>
            <w:r>
              <w:rPr/>
              <w:t> </w:t>
            </w:r>
          </w:p>
        </w:tc>
        <w:tc>
          <w:tcPr>
            <w:tcW w:w="1205"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23,950</w:t>
            </w:r>
          </w:p>
        </w:tc>
        <w:tc>
          <w:tcPr>
            <w:tcW w:w="120" w:type="dxa"/>
            <w:tcBorders/>
            <w:shd w:fill="auto" w:val="clear"/>
            <w:tcMar>
              <w:bottom w:w="0" w:type="dxa"/>
            </w:tcMar>
            <w:vAlign w:val="bottom"/>
          </w:tcPr>
          <w:p>
            <w:pPr>
              <w:pStyle w:val="TableContents"/>
              <w:spacing w:before="0" w:after="0"/>
              <w:ind w:left="0" w:right="0" w:hanging="0"/>
              <w:rPr/>
            </w:pPr>
            <w:r>
              <w:rPr/>
              <w:t> </w:t>
            </w:r>
          </w:p>
        </w:tc>
      </w:tr>
      <w:tr>
        <w:trPr/>
        <w:tc>
          <w:tcPr>
            <w:tcW w:w="4198"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Attributable to Lapa</w:t>
            </w:r>
          </w:p>
        </w:tc>
        <w:tc>
          <w:tcPr>
            <w:tcW w:w="215" w:type="dxa"/>
            <w:tcBorders/>
            <w:shd w:fill="CCEEFF" w:val="clear"/>
            <w:tcMar>
              <w:bottom w:w="0" w:type="dxa"/>
            </w:tcMar>
            <w:vAlign w:val="bottom"/>
          </w:tcPr>
          <w:p>
            <w:pPr>
              <w:pStyle w:val="TableContents"/>
              <w:spacing w:before="0" w:after="0"/>
              <w:ind w:left="0" w:right="0" w:hanging="0"/>
              <w:rPr/>
            </w:pPr>
            <w:r>
              <w:rPr/>
              <w:t> </w:t>
            </w:r>
          </w:p>
        </w:tc>
        <w:tc>
          <w:tcPr>
            <w:tcW w:w="1205"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17,830</w:t>
            </w:r>
          </w:p>
        </w:tc>
        <w:tc>
          <w:tcPr>
            <w:tcW w:w="215" w:type="dxa"/>
            <w:tcBorders/>
            <w:shd w:fill="CCEEFF" w:val="clear"/>
            <w:tcMar>
              <w:bottom w:w="0" w:type="dxa"/>
            </w:tcMar>
            <w:vAlign w:val="bottom"/>
          </w:tcPr>
          <w:p>
            <w:pPr>
              <w:pStyle w:val="TableContents"/>
              <w:spacing w:before="0" w:after="0"/>
              <w:ind w:left="0" w:right="0" w:hanging="0"/>
              <w:rPr/>
            </w:pPr>
            <w:r>
              <w:rPr/>
              <w:t> </w:t>
            </w:r>
          </w:p>
        </w:tc>
        <w:tc>
          <w:tcPr>
            <w:tcW w:w="1200"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3,818</w:t>
            </w:r>
          </w:p>
        </w:tc>
        <w:tc>
          <w:tcPr>
            <w:tcW w:w="215" w:type="dxa"/>
            <w:tcBorders/>
            <w:shd w:fill="CCEEFF" w:val="clear"/>
            <w:tcMar>
              <w:bottom w:w="0" w:type="dxa"/>
            </w:tcMar>
            <w:vAlign w:val="bottom"/>
          </w:tcPr>
          <w:p>
            <w:pPr>
              <w:pStyle w:val="TableContents"/>
              <w:spacing w:before="0" w:after="0"/>
              <w:ind w:left="0" w:right="0" w:hanging="0"/>
              <w:rPr/>
            </w:pPr>
            <w:r>
              <w:rPr/>
              <w:t> </w:t>
            </w:r>
          </w:p>
        </w:tc>
        <w:tc>
          <w:tcPr>
            <w:tcW w:w="1418"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34,209</w:t>
            </w:r>
          </w:p>
        </w:tc>
        <w:tc>
          <w:tcPr>
            <w:tcW w:w="214" w:type="dxa"/>
            <w:tcBorders/>
            <w:shd w:fill="CCEEFF" w:val="clear"/>
            <w:tcMar>
              <w:bottom w:w="0" w:type="dxa"/>
            </w:tcMar>
            <w:vAlign w:val="bottom"/>
          </w:tcPr>
          <w:p>
            <w:pPr>
              <w:pStyle w:val="TableContents"/>
              <w:spacing w:before="0" w:after="0"/>
              <w:ind w:left="0" w:right="0" w:hanging="0"/>
              <w:rPr/>
            </w:pPr>
            <w:r>
              <w:rPr/>
              <w:t> </w:t>
            </w:r>
          </w:p>
        </w:tc>
        <w:tc>
          <w:tcPr>
            <w:tcW w:w="1205"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3,818</w:t>
            </w:r>
          </w:p>
        </w:tc>
        <w:tc>
          <w:tcPr>
            <w:tcW w:w="120" w:type="dxa"/>
            <w:tcBorders/>
            <w:shd w:fill="CCEEFF" w:val="clear"/>
            <w:tcMar>
              <w:bottom w:w="0" w:type="dxa"/>
            </w:tcMar>
            <w:vAlign w:val="bottom"/>
          </w:tcPr>
          <w:p>
            <w:pPr>
              <w:pStyle w:val="TableContents"/>
              <w:spacing w:before="0" w:after="0"/>
              <w:ind w:left="0" w:right="0" w:hanging="0"/>
              <w:rPr/>
            </w:pPr>
            <w:r>
              <w:rPr/>
              <w:t> </w:t>
            </w:r>
          </w:p>
        </w:tc>
      </w:tr>
      <w:tr>
        <w:trPr/>
        <w:tc>
          <w:tcPr>
            <w:tcW w:w="4198"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Attributable to Kittila</w:t>
            </w:r>
          </w:p>
        </w:tc>
        <w:tc>
          <w:tcPr>
            <w:tcW w:w="215" w:type="dxa"/>
            <w:tcBorders/>
            <w:shd w:fill="auto" w:val="clear"/>
            <w:tcMar>
              <w:bottom w:w="0" w:type="dxa"/>
            </w:tcMar>
            <w:vAlign w:val="bottom"/>
          </w:tcPr>
          <w:p>
            <w:pPr>
              <w:pStyle w:val="TableContents"/>
              <w:spacing w:before="0" w:after="0"/>
              <w:ind w:left="0" w:right="0" w:hanging="0"/>
              <w:rPr/>
            </w:pPr>
            <w:r>
              <w:rPr/>
              <w:t> </w:t>
            </w:r>
          </w:p>
        </w:tc>
        <w:tc>
          <w:tcPr>
            <w:tcW w:w="1205"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18,100</w:t>
            </w:r>
          </w:p>
        </w:tc>
        <w:tc>
          <w:tcPr>
            <w:tcW w:w="215" w:type="dxa"/>
            <w:tcBorders/>
            <w:shd w:fill="auto" w:val="clear"/>
            <w:tcMar>
              <w:bottom w:w="0" w:type="dxa"/>
            </w:tcMar>
            <w:vAlign w:val="bottom"/>
          </w:tcPr>
          <w:p>
            <w:pPr>
              <w:pStyle w:val="TableContents"/>
              <w:spacing w:before="0" w:after="0"/>
              <w:ind w:left="0" w:right="0" w:hanging="0"/>
              <w:rPr/>
            </w:pPr>
            <w:r>
              <w:rPr/>
              <w:t> </w:t>
            </w:r>
          </w:p>
        </w:tc>
        <w:tc>
          <w:tcPr>
            <w:tcW w:w="1200"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3,190</w:t>
            </w:r>
          </w:p>
        </w:tc>
        <w:tc>
          <w:tcPr>
            <w:tcW w:w="215" w:type="dxa"/>
            <w:tcBorders/>
            <w:shd w:fill="auto" w:val="clear"/>
            <w:tcMar>
              <w:bottom w:w="0" w:type="dxa"/>
            </w:tcMar>
            <w:vAlign w:val="bottom"/>
          </w:tcPr>
          <w:p>
            <w:pPr>
              <w:pStyle w:val="TableContents"/>
              <w:spacing w:before="0" w:after="0"/>
              <w:ind w:left="0" w:right="0" w:hanging="0"/>
              <w:rPr/>
            </w:pPr>
            <w:r>
              <w:rPr/>
              <w:t> </w:t>
            </w:r>
          </w:p>
        </w:tc>
        <w:tc>
          <w:tcPr>
            <w:tcW w:w="1418"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41,118</w:t>
            </w:r>
          </w:p>
        </w:tc>
        <w:tc>
          <w:tcPr>
            <w:tcW w:w="214" w:type="dxa"/>
            <w:tcBorders/>
            <w:shd w:fill="auto" w:val="clear"/>
            <w:tcMar>
              <w:bottom w:w="0" w:type="dxa"/>
            </w:tcMar>
            <w:vAlign w:val="bottom"/>
          </w:tcPr>
          <w:p>
            <w:pPr>
              <w:pStyle w:val="TableContents"/>
              <w:spacing w:before="0" w:after="0"/>
              <w:ind w:left="0" w:right="0" w:hanging="0"/>
              <w:rPr/>
            </w:pPr>
            <w:r>
              <w:rPr/>
              <w:t> </w:t>
            </w:r>
          </w:p>
        </w:tc>
        <w:tc>
          <w:tcPr>
            <w:tcW w:w="1205"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3,190</w:t>
            </w:r>
          </w:p>
        </w:tc>
        <w:tc>
          <w:tcPr>
            <w:tcW w:w="120" w:type="dxa"/>
            <w:tcBorders/>
            <w:shd w:fill="auto" w:val="clear"/>
            <w:tcMar>
              <w:bottom w:w="0" w:type="dxa"/>
            </w:tcMar>
            <w:vAlign w:val="bottom"/>
          </w:tcPr>
          <w:p>
            <w:pPr>
              <w:pStyle w:val="TableContents"/>
              <w:spacing w:before="0" w:after="0"/>
              <w:ind w:left="0" w:right="0" w:hanging="0"/>
              <w:rPr/>
            </w:pPr>
            <w:r>
              <w:rPr/>
              <w:t> </w:t>
            </w:r>
          </w:p>
        </w:tc>
      </w:tr>
      <w:tr>
        <w:trPr/>
        <w:tc>
          <w:tcPr>
            <w:tcW w:w="4198"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Attributable to Pinos Altos</w:t>
            </w:r>
          </w:p>
        </w:tc>
        <w:tc>
          <w:tcPr>
            <w:tcW w:w="215" w:type="dxa"/>
            <w:tcBorders/>
            <w:shd w:fill="CCEEFF" w:val="clear"/>
            <w:tcMar>
              <w:bottom w:w="0" w:type="dxa"/>
            </w:tcMar>
            <w:vAlign w:val="bottom"/>
          </w:tcPr>
          <w:p>
            <w:pPr>
              <w:pStyle w:val="TableContents"/>
              <w:spacing w:before="0" w:after="0"/>
              <w:ind w:left="0" w:right="0" w:hanging="0"/>
              <w:rPr/>
            </w:pPr>
            <w:r>
              <w:rPr/>
              <w:t> </w:t>
            </w:r>
          </w:p>
        </w:tc>
        <w:tc>
          <w:tcPr>
            <w:tcW w:w="1205"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18,537</w:t>
            </w:r>
          </w:p>
        </w:tc>
        <w:tc>
          <w:tcPr>
            <w:tcW w:w="215" w:type="dxa"/>
            <w:tcBorders/>
            <w:shd w:fill="CCEEFF" w:val="clear"/>
            <w:tcMar>
              <w:bottom w:w="0" w:type="dxa"/>
            </w:tcMar>
            <w:vAlign w:val="bottom"/>
          </w:tcPr>
          <w:p>
            <w:pPr>
              <w:pStyle w:val="TableContents"/>
              <w:spacing w:before="0" w:after="0"/>
              <w:ind w:left="0" w:right="0" w:hanging="0"/>
              <w:rPr/>
            </w:pPr>
            <w:r>
              <w:rPr/>
              <w:t> </w:t>
            </w:r>
          </w:p>
        </w:tc>
        <w:tc>
          <w:tcPr>
            <w:tcW w:w="1200"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5" w:type="dxa"/>
            <w:tcBorders/>
            <w:shd w:fill="CCEEFF" w:val="clear"/>
            <w:tcMar>
              <w:bottom w:w="0" w:type="dxa"/>
            </w:tcMar>
            <w:vAlign w:val="bottom"/>
          </w:tcPr>
          <w:p>
            <w:pPr>
              <w:pStyle w:val="TableContents"/>
              <w:spacing w:before="0" w:after="0"/>
              <w:ind w:left="0" w:right="0" w:hanging="0"/>
              <w:rPr/>
            </w:pPr>
            <w:r>
              <w:rPr/>
              <w:t> </w:t>
            </w:r>
          </w:p>
        </w:tc>
        <w:tc>
          <w:tcPr>
            <w:tcW w:w="1418"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32,386</w:t>
            </w:r>
          </w:p>
        </w:tc>
        <w:tc>
          <w:tcPr>
            <w:tcW w:w="214" w:type="dxa"/>
            <w:tcBorders/>
            <w:shd w:fill="CCEEFF" w:val="clear"/>
            <w:tcMar>
              <w:bottom w:w="0" w:type="dxa"/>
            </w:tcMar>
            <w:vAlign w:val="bottom"/>
          </w:tcPr>
          <w:p>
            <w:pPr>
              <w:pStyle w:val="TableContents"/>
              <w:spacing w:before="0" w:after="0"/>
              <w:ind w:left="0" w:right="0" w:hanging="0"/>
              <w:rPr/>
            </w:pPr>
            <w:r>
              <w:rPr/>
              <w:t> </w:t>
            </w:r>
          </w:p>
        </w:tc>
        <w:tc>
          <w:tcPr>
            <w:tcW w:w="1205"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20" w:type="dxa"/>
            <w:tcBorders/>
            <w:shd w:fill="CCEEFF" w:val="clear"/>
            <w:tcMar>
              <w:bottom w:w="0" w:type="dxa"/>
            </w:tcMar>
            <w:vAlign w:val="bottom"/>
          </w:tcPr>
          <w:p>
            <w:pPr>
              <w:pStyle w:val="TableContents"/>
              <w:spacing w:before="0" w:after="0"/>
              <w:ind w:left="0" w:right="0" w:hanging="0"/>
              <w:rPr/>
            </w:pPr>
            <w:r>
              <w:rPr/>
              <w:t> </w:t>
            </w:r>
          </w:p>
        </w:tc>
      </w:tr>
      <w:tr>
        <w:trPr/>
        <w:tc>
          <w:tcPr>
            <w:tcW w:w="4198"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Attributable to Meadowbank</w:t>
            </w:r>
          </w:p>
        </w:tc>
        <w:tc>
          <w:tcPr>
            <w:tcW w:w="215" w:type="dxa"/>
            <w:tcBorders/>
            <w:shd w:fill="auto" w:val="clear"/>
            <w:tcMar>
              <w:bottom w:w="0" w:type="dxa"/>
            </w:tcMar>
            <w:vAlign w:val="bottom"/>
          </w:tcPr>
          <w:p>
            <w:pPr>
              <w:pStyle w:val="TableContents"/>
              <w:spacing w:before="0" w:after="0"/>
              <w:ind w:left="0" w:right="0" w:hanging="0"/>
              <w:rPr/>
            </w:pPr>
            <w:r>
              <w:rPr/>
              <w:t> </w:t>
            </w:r>
          </w:p>
        </w:tc>
        <w:tc>
          <w:tcPr>
            <w:tcW w:w="1205" w:type="dxa"/>
            <w:gridSpan w:val="2"/>
            <w:tcBorders>
              <w:bottom w:val="double" w:sz="6"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49,032</w:t>
            </w:r>
          </w:p>
        </w:tc>
        <w:tc>
          <w:tcPr>
            <w:tcW w:w="215" w:type="dxa"/>
            <w:tcBorders/>
            <w:shd w:fill="auto" w:val="clear"/>
            <w:tcMar>
              <w:bottom w:w="0" w:type="dxa"/>
            </w:tcMar>
            <w:vAlign w:val="bottom"/>
          </w:tcPr>
          <w:p>
            <w:pPr>
              <w:pStyle w:val="TableContents"/>
              <w:spacing w:before="0" w:after="0"/>
              <w:ind w:left="0" w:right="0" w:hanging="0"/>
              <w:rPr/>
            </w:pPr>
            <w:r>
              <w:rPr/>
              <w:t> </w:t>
            </w:r>
          </w:p>
        </w:tc>
        <w:tc>
          <w:tcPr>
            <w:tcW w:w="1200" w:type="dxa"/>
            <w:gridSpan w:val="2"/>
            <w:tcBorders>
              <w:bottom w:val="double" w:sz="6"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5" w:type="dxa"/>
            <w:tcBorders/>
            <w:shd w:fill="auto" w:val="clear"/>
            <w:tcMar>
              <w:bottom w:w="0" w:type="dxa"/>
            </w:tcMar>
            <w:vAlign w:val="bottom"/>
          </w:tcPr>
          <w:p>
            <w:pPr>
              <w:pStyle w:val="TableContents"/>
              <w:spacing w:before="0" w:after="0"/>
              <w:ind w:left="0" w:right="0" w:hanging="0"/>
              <w:rPr/>
            </w:pPr>
            <w:r>
              <w:rPr/>
              <w:t> </w:t>
            </w:r>
          </w:p>
        </w:tc>
        <w:tc>
          <w:tcPr>
            <w:tcW w:w="1418" w:type="dxa"/>
            <w:gridSpan w:val="2"/>
            <w:tcBorders>
              <w:bottom w:val="double" w:sz="6"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54,731</w:t>
            </w:r>
          </w:p>
        </w:tc>
        <w:tc>
          <w:tcPr>
            <w:tcW w:w="214" w:type="dxa"/>
            <w:tcBorders/>
            <w:shd w:fill="auto" w:val="clear"/>
            <w:tcMar>
              <w:bottom w:w="0" w:type="dxa"/>
            </w:tcMar>
            <w:vAlign w:val="bottom"/>
          </w:tcPr>
          <w:p>
            <w:pPr>
              <w:pStyle w:val="TableContents"/>
              <w:spacing w:before="0" w:after="0"/>
              <w:ind w:left="0" w:right="0" w:hanging="0"/>
              <w:rPr/>
            </w:pPr>
            <w:r>
              <w:rPr/>
              <w:t> </w:t>
            </w:r>
          </w:p>
        </w:tc>
        <w:tc>
          <w:tcPr>
            <w:tcW w:w="1205" w:type="dxa"/>
            <w:gridSpan w:val="2"/>
            <w:tcBorders>
              <w:bottom w:val="double" w:sz="6"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20" w:type="dxa"/>
            <w:tcBorders/>
            <w:shd w:fill="auto" w:val="clear"/>
            <w:tcMar>
              <w:bottom w:w="0" w:type="dxa"/>
            </w:tcMar>
            <w:vAlign w:val="bottom"/>
          </w:tcPr>
          <w:p>
            <w:pPr>
              <w:pStyle w:val="TableContents"/>
              <w:spacing w:before="0" w:after="0"/>
              <w:ind w:left="0" w:right="0" w:hanging="0"/>
              <w:rPr/>
            </w:pPr>
            <w:r>
              <w:rPr/>
              <w:t> </w:t>
            </w:r>
          </w:p>
        </w:tc>
      </w:tr>
      <w:tr>
        <w:trPr/>
        <w:tc>
          <w:tcPr>
            <w:tcW w:w="4198"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Total</w:t>
            </w:r>
          </w:p>
        </w:tc>
        <w:tc>
          <w:tcPr>
            <w:tcW w:w="215" w:type="dxa"/>
            <w:tcBorders/>
            <w:shd w:fill="CCEEFF" w:val="clear"/>
            <w:tcMar>
              <w:bottom w:w="0" w:type="dxa"/>
            </w:tcMar>
            <w:vAlign w:val="bottom"/>
          </w:tcPr>
          <w:p>
            <w:pPr>
              <w:pStyle w:val="TableContents"/>
              <w:spacing w:before="0" w:after="0"/>
              <w:ind w:left="0" w:right="0" w:hanging="0"/>
              <w:rPr/>
            </w:pPr>
            <w:r>
              <w:rPr/>
              <w:t> </w:t>
            </w:r>
          </w:p>
        </w:tc>
        <w:tc>
          <w:tcPr>
            <w:tcW w:w="111"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4" w:type="dxa"/>
            <w:tcBorders>
              <w:top w:val="double" w:sz="6"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166,573</w:t>
            </w:r>
          </w:p>
        </w:tc>
        <w:tc>
          <w:tcPr>
            <w:tcW w:w="215" w:type="dxa"/>
            <w:tcBorders/>
            <w:shd w:fill="CCEEFF" w:val="clear"/>
            <w:tcMar>
              <w:bottom w:w="0" w:type="dxa"/>
            </w:tcMar>
            <w:vAlign w:val="bottom"/>
          </w:tcPr>
          <w:p>
            <w:pPr>
              <w:pStyle w:val="TableContents"/>
              <w:spacing w:before="0" w:after="0"/>
              <w:ind w:left="0" w:right="0" w:hanging="0"/>
              <w:rPr/>
            </w:pPr>
            <w:r>
              <w:rPr/>
              <w:t> </w:t>
            </w:r>
          </w:p>
        </w:tc>
        <w:tc>
          <w:tcPr>
            <w:tcW w:w="111"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9" w:type="dxa"/>
            <w:tcBorders>
              <w:top w:val="double" w:sz="6"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61,013</w:t>
            </w:r>
          </w:p>
        </w:tc>
        <w:tc>
          <w:tcPr>
            <w:tcW w:w="215" w:type="dxa"/>
            <w:tcBorders/>
            <w:shd w:fill="CCEEFF" w:val="clear"/>
            <w:tcMar>
              <w:bottom w:w="0" w:type="dxa"/>
            </w:tcMar>
            <w:vAlign w:val="bottom"/>
          </w:tcPr>
          <w:p>
            <w:pPr>
              <w:pStyle w:val="TableContents"/>
              <w:spacing w:before="0" w:after="0"/>
              <w:ind w:left="0" w:right="0" w:hanging="0"/>
              <w:rPr/>
            </w:pPr>
            <w:r>
              <w:rPr/>
              <w:t> </w:t>
            </w:r>
          </w:p>
        </w:tc>
        <w:tc>
          <w:tcPr>
            <w:tcW w:w="111"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07" w:type="dxa"/>
            <w:tcBorders>
              <w:top w:val="double" w:sz="6"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284,800</w:t>
            </w:r>
          </w:p>
        </w:tc>
        <w:tc>
          <w:tcPr>
            <w:tcW w:w="214" w:type="dxa"/>
            <w:tcBorders/>
            <w:shd w:fill="CCEEFF" w:val="clear"/>
            <w:tcMar>
              <w:bottom w:w="0" w:type="dxa"/>
            </w:tcMar>
            <w:vAlign w:val="bottom"/>
          </w:tcPr>
          <w:p>
            <w:pPr>
              <w:pStyle w:val="TableContents"/>
              <w:spacing w:before="0" w:after="0"/>
              <w:ind w:left="0" w:right="0" w:hanging="0"/>
              <w:rPr/>
            </w:pPr>
            <w:r>
              <w:rPr/>
              <w:t> </w:t>
            </w:r>
          </w:p>
        </w:tc>
        <w:tc>
          <w:tcPr>
            <w:tcW w:w="111"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4" w:type="dxa"/>
            <w:tcBorders>
              <w:top w:val="double" w:sz="6"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110,731</w:t>
            </w:r>
          </w:p>
        </w:tc>
        <w:tc>
          <w:tcPr>
            <w:tcW w:w="120" w:type="dxa"/>
            <w:tcBorders/>
            <w:shd w:fill="CCEEFF" w:val="clear"/>
            <w:tcMar>
              <w:bottom w:w="0" w:type="dxa"/>
            </w:tcM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b/>
          <w:sz w:val="17"/>
          <w:u w:val="single"/>
        </w:rPr>
      </w:pPr>
      <w:r>
        <w:rPr>
          <w:rFonts w:ascii="Times New Roman" w:hAnsi="Times New Roman"/>
          <w:b/>
          <w:sz w:val="17"/>
          <w:u w:val="single"/>
        </w:rPr>
        <w:t>LaRonde</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4218"/>
        <w:gridCol w:w="215"/>
        <w:gridCol w:w="110"/>
        <w:gridCol w:w="1088"/>
        <w:gridCol w:w="216"/>
        <w:gridCol w:w="110"/>
        <w:gridCol w:w="1088"/>
        <w:gridCol w:w="216"/>
        <w:gridCol w:w="110"/>
        <w:gridCol w:w="1304"/>
        <w:gridCol w:w="216"/>
        <w:gridCol w:w="110"/>
        <w:gridCol w:w="1087"/>
        <w:gridCol w:w="117"/>
      </w:tblGrid>
      <w:tr>
        <w:trPr/>
        <w:tc>
          <w:tcPr>
            <w:tcW w:w="4218"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(thousands of dollars, except where</w:t>
              <w:br/>
              <w:t>noted)</w:t>
            </w:r>
          </w:p>
        </w:tc>
        <w:tc>
          <w:tcPr>
            <w:tcW w:w="215" w:type="dxa"/>
            <w:tcBorders/>
            <w:shd w:fill="auto" w:val="clear"/>
            <w:tcMar>
              <w:bottom w:w="0" w:type="dxa"/>
            </w:tcMar>
            <w:vAlign w:val="bottom"/>
          </w:tcPr>
          <w:p>
            <w:pPr>
              <w:pStyle w:val="TableContents"/>
              <w:spacing w:before="0" w:after="0"/>
              <w:ind w:left="0" w:right="0" w:hanging="0"/>
              <w:jc w:val="center"/>
              <w:rPr/>
            </w:pPr>
            <w:r>
              <w:rPr/>
              <w:t> </w:t>
            </w:r>
          </w:p>
        </w:tc>
        <w:tc>
          <w:tcPr>
            <w:tcW w:w="1198"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w:t>
              <w:br/>
              <w:t>ended</w:t>
              <w:br/>
              <w:t>June 30, 2010</w:t>
            </w:r>
          </w:p>
        </w:tc>
        <w:tc>
          <w:tcPr>
            <w:tcW w:w="216" w:type="dxa"/>
            <w:tcBorders/>
            <w:shd w:fill="auto" w:val="clear"/>
            <w:tcMar>
              <w:bottom w:w="0" w:type="dxa"/>
            </w:tcMar>
            <w:vAlign w:val="bottom"/>
          </w:tcPr>
          <w:p>
            <w:pPr>
              <w:pStyle w:val="TableContents"/>
              <w:spacing w:before="0" w:after="0"/>
              <w:ind w:left="0" w:right="0" w:hanging="0"/>
              <w:jc w:val="center"/>
              <w:rPr/>
            </w:pPr>
            <w:r>
              <w:rPr/>
              <w:t> </w:t>
            </w:r>
          </w:p>
        </w:tc>
        <w:tc>
          <w:tcPr>
            <w:tcW w:w="1198"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w:t>
              <w:br/>
              <w:t>ended</w:t>
              <w:br/>
              <w:t>June 30, 2009</w:t>
            </w:r>
          </w:p>
        </w:tc>
        <w:tc>
          <w:tcPr>
            <w:tcW w:w="216" w:type="dxa"/>
            <w:tcBorders/>
            <w:shd w:fill="auto" w:val="clear"/>
            <w:tcMar>
              <w:bottom w:w="0" w:type="dxa"/>
            </w:tcMar>
            <w:vAlign w:val="bottom"/>
          </w:tcPr>
          <w:p>
            <w:pPr>
              <w:pStyle w:val="TableContents"/>
              <w:spacing w:before="0" w:after="0"/>
              <w:ind w:left="0" w:right="0" w:hanging="0"/>
              <w:jc w:val="center"/>
              <w:rPr/>
            </w:pPr>
            <w:r>
              <w:rPr/>
              <w:t> </w:t>
            </w:r>
          </w:p>
        </w:tc>
        <w:tc>
          <w:tcPr>
            <w:tcW w:w="1414"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Six months ended</w:t>
              <w:br/>
              <w:t>June 30, 2010</w:t>
            </w:r>
          </w:p>
        </w:tc>
        <w:tc>
          <w:tcPr>
            <w:tcW w:w="216" w:type="dxa"/>
            <w:tcBorders/>
            <w:shd w:fill="auto" w:val="clear"/>
            <w:tcMar>
              <w:bottom w:w="0" w:type="dxa"/>
            </w:tcMar>
            <w:vAlign w:val="bottom"/>
          </w:tcPr>
          <w:p>
            <w:pPr>
              <w:pStyle w:val="TableContents"/>
              <w:spacing w:before="0" w:after="0"/>
              <w:ind w:left="0" w:right="0" w:hanging="0"/>
              <w:jc w:val="center"/>
              <w:rPr/>
            </w:pPr>
            <w:r>
              <w:rPr/>
              <w:t> </w:t>
            </w:r>
          </w:p>
        </w:tc>
        <w:tc>
          <w:tcPr>
            <w:tcW w:w="1197"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Six months</w:t>
              <w:br/>
              <w:t>ended</w:t>
              <w:br/>
              <w:t>June 30, 2009</w:t>
            </w:r>
          </w:p>
        </w:tc>
        <w:tc>
          <w:tcPr>
            <w:tcW w:w="117" w:type="dxa"/>
            <w:tcBorders/>
            <w:shd w:fill="auto" w:val="clear"/>
            <w:tcMar>
              <w:bottom w:w="0" w:type="dxa"/>
            </w:tcMar>
            <w:vAlign w:val="bottom"/>
          </w:tcPr>
          <w:p>
            <w:pPr>
              <w:pStyle w:val="TableContents"/>
              <w:spacing w:before="0" w:after="0"/>
              <w:ind w:left="0" w:right="0" w:hanging="0"/>
              <w:jc w:val="center"/>
              <w:rPr/>
            </w:pPr>
            <w:r>
              <w:rPr/>
              <w:t> </w:t>
            </w:r>
          </w:p>
        </w:tc>
      </w:tr>
      <w:tr>
        <w:trPr/>
        <w:tc>
          <w:tcPr>
            <w:tcW w:w="4218"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Production costs</w:t>
            </w:r>
          </w:p>
        </w:tc>
        <w:tc>
          <w:tcPr>
            <w:tcW w:w="215" w:type="dxa"/>
            <w:tcBorders/>
            <w:shd w:fill="CCEEFF" w:val="clear"/>
            <w:tcMar>
              <w:bottom w:w="0" w:type="dxa"/>
            </w:tcMar>
            <w:vAlign w:val="bottom"/>
          </w:tcPr>
          <w:p>
            <w:pPr>
              <w:pStyle w:val="TableContents"/>
              <w:spacing w:before="0" w:after="0"/>
              <w:ind w:left="0" w:right="0" w:hanging="0"/>
              <w:rPr/>
            </w:pPr>
            <w:r>
              <w:rPr/>
              <w:t> </w:t>
            </w:r>
          </w:p>
        </w:tc>
        <w:tc>
          <w:tcPr>
            <w:tcW w:w="1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8"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46,605</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1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8"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41,526</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1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04"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92,087</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1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7"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79,773</w:t>
            </w:r>
          </w:p>
        </w:tc>
        <w:tc>
          <w:tcPr>
            <w:tcW w:w="117" w:type="dxa"/>
            <w:tcBorders/>
            <w:shd w:fill="CCEEFF" w:val="clear"/>
            <w:tcMar>
              <w:bottom w:w="0" w:type="dxa"/>
            </w:tcMar>
            <w:vAlign w:val="bottom"/>
          </w:tcPr>
          <w:p>
            <w:pPr>
              <w:pStyle w:val="TableContents"/>
              <w:spacing w:before="0" w:after="0"/>
              <w:ind w:left="0" w:right="0" w:hanging="0"/>
              <w:rPr/>
            </w:pPr>
            <w:r>
              <w:rPr/>
              <w:t> </w:t>
            </w:r>
          </w:p>
        </w:tc>
      </w:tr>
      <w:tr>
        <w:trPr/>
        <w:tc>
          <w:tcPr>
            <w:tcW w:w="4218"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Adjustments:</w:t>
            </w:r>
          </w:p>
        </w:tc>
        <w:tc>
          <w:tcPr>
            <w:tcW w:w="215" w:type="dxa"/>
            <w:tcBorders/>
            <w:shd w:fill="auto" w:val="clear"/>
            <w:tcMar>
              <w:bottom w:w="0" w:type="dxa"/>
            </w:tcMar>
            <w:vAlign w:val="bottom"/>
          </w:tcPr>
          <w:p>
            <w:pPr>
              <w:pStyle w:val="TableContents"/>
              <w:spacing w:before="0" w:after="0"/>
              <w:ind w:left="0" w:right="0" w:hanging="0"/>
              <w:rPr/>
            </w:pPr>
            <w:r>
              <w:rPr/>
              <w:t> </w:t>
            </w:r>
          </w:p>
        </w:tc>
        <w:tc>
          <w:tcPr>
            <w:tcW w:w="1198" w:type="dxa"/>
            <w:gridSpan w:val="2"/>
            <w:tcBorders/>
            <w:shd w:fill="auto" w:val="clear"/>
            <w:tcMar>
              <w:bottom w:w="0" w:type="dxa"/>
            </w:tcMar>
            <w:vAlign w:val="bottom"/>
          </w:tcPr>
          <w:p>
            <w:pPr>
              <w:pStyle w:val="TableContents"/>
              <w:spacing w:before="0" w:after="0"/>
              <w:ind w:left="0" w:right="0" w:hanging="0"/>
              <w:jc w:val="right"/>
              <w:rPr/>
            </w:pPr>
            <w:r>
              <w:rPr/>
              <w:t> </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198" w:type="dxa"/>
            <w:gridSpan w:val="2"/>
            <w:tcBorders/>
            <w:shd w:fill="auto" w:val="clear"/>
            <w:tcMar>
              <w:bottom w:w="0" w:type="dxa"/>
            </w:tcMar>
            <w:vAlign w:val="bottom"/>
          </w:tcPr>
          <w:p>
            <w:pPr>
              <w:pStyle w:val="TableContents"/>
              <w:spacing w:before="0" w:after="0"/>
              <w:ind w:left="0" w:right="0" w:hanging="0"/>
              <w:jc w:val="right"/>
              <w:rPr/>
            </w:pPr>
            <w:r>
              <w:rPr/>
              <w:t> </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414" w:type="dxa"/>
            <w:gridSpan w:val="2"/>
            <w:tcBorders/>
            <w:shd w:fill="auto" w:val="clear"/>
            <w:tcMar>
              <w:bottom w:w="0" w:type="dxa"/>
            </w:tcMar>
            <w:vAlign w:val="bottom"/>
          </w:tcPr>
          <w:p>
            <w:pPr>
              <w:pStyle w:val="TableContents"/>
              <w:spacing w:before="0" w:after="0"/>
              <w:ind w:left="0" w:right="0" w:hanging="0"/>
              <w:jc w:val="right"/>
              <w:rPr/>
            </w:pPr>
            <w:r>
              <w:rPr/>
              <w:t> </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197" w:type="dxa"/>
            <w:gridSpan w:val="2"/>
            <w:tcBorders/>
            <w:shd w:fill="auto" w:val="clear"/>
            <w:tcMar>
              <w:bottom w:w="0" w:type="dxa"/>
            </w:tcMar>
            <w:vAlign w:val="bottom"/>
          </w:tcPr>
          <w:p>
            <w:pPr>
              <w:pStyle w:val="TableContents"/>
              <w:spacing w:before="0" w:after="0"/>
              <w:ind w:left="0" w:right="0" w:hanging="0"/>
              <w:jc w:val="right"/>
              <w:rPr/>
            </w:pPr>
            <w:r>
              <w:rPr/>
              <w:t> </w:t>
            </w:r>
          </w:p>
        </w:tc>
        <w:tc>
          <w:tcPr>
            <w:tcW w:w="117" w:type="dxa"/>
            <w:tcBorders/>
            <w:shd w:fill="auto" w:val="clear"/>
            <w:tcMar>
              <w:bottom w:w="0" w:type="dxa"/>
            </w:tcMar>
            <w:vAlign w:val="bottom"/>
          </w:tcPr>
          <w:p>
            <w:pPr>
              <w:pStyle w:val="TableContents"/>
              <w:spacing w:before="0" w:after="0"/>
              <w:ind w:left="0" w:right="0" w:hanging="0"/>
              <w:rPr/>
            </w:pPr>
            <w:r>
              <w:rPr/>
              <w:t> </w:t>
            </w:r>
          </w:p>
        </w:tc>
      </w:tr>
      <w:tr>
        <w:trPr/>
        <w:tc>
          <w:tcPr>
            <w:tcW w:w="4218"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Byproduct revenues</w:t>
            </w:r>
          </w:p>
        </w:tc>
        <w:tc>
          <w:tcPr>
            <w:tcW w:w="215" w:type="dxa"/>
            <w:tcBorders/>
            <w:shd w:fill="CCEEFF" w:val="clear"/>
            <w:tcMar>
              <w:bottom w:w="0" w:type="dxa"/>
            </w:tcMar>
            <w:vAlign w:val="bottom"/>
          </w:tcPr>
          <w:p>
            <w:pPr>
              <w:pStyle w:val="TableContents"/>
              <w:spacing w:before="0" w:after="0"/>
              <w:ind w:left="0" w:right="0" w:hanging="0"/>
              <w:rPr/>
            </w:pPr>
            <w:r>
              <w:rPr/>
              <w:t> </w:t>
            </w:r>
          </w:p>
        </w:tc>
        <w:tc>
          <w:tcPr>
            <w:tcW w:w="1198"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(39,252</w:t>
            </w:r>
          </w:p>
        </w:tc>
        <w:tc>
          <w:tcPr>
            <w:tcW w:w="21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8"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(37,031</w:t>
            </w:r>
          </w:p>
        </w:tc>
        <w:tc>
          <w:tcPr>
            <w:tcW w:w="21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14"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(77,643</w:t>
            </w:r>
          </w:p>
        </w:tc>
        <w:tc>
          <w:tcPr>
            <w:tcW w:w="21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7"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(58,857</w:t>
            </w:r>
          </w:p>
        </w:tc>
        <w:tc>
          <w:tcPr>
            <w:tcW w:w="117"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218"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Inventory adjustment(i)</w:t>
            </w:r>
          </w:p>
        </w:tc>
        <w:tc>
          <w:tcPr>
            <w:tcW w:w="215" w:type="dxa"/>
            <w:tcBorders/>
            <w:shd w:fill="auto" w:val="clear"/>
            <w:tcMar>
              <w:bottom w:w="0" w:type="dxa"/>
            </w:tcMar>
            <w:vAlign w:val="bottom"/>
          </w:tcPr>
          <w:p>
            <w:pPr>
              <w:pStyle w:val="TableContents"/>
              <w:spacing w:before="0" w:after="0"/>
              <w:ind w:left="0" w:right="0" w:hanging="0"/>
              <w:rPr/>
            </w:pPr>
            <w:r>
              <w:rPr/>
              <w:t> </w:t>
            </w:r>
          </w:p>
        </w:tc>
        <w:tc>
          <w:tcPr>
            <w:tcW w:w="1198"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4,203</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198"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2,138</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414"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4,967</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197"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1,109</w:t>
            </w:r>
          </w:p>
        </w:tc>
        <w:tc>
          <w:tcPr>
            <w:tcW w:w="117" w:type="dxa"/>
            <w:tcBorders/>
            <w:shd w:fill="auto" w:val="clear"/>
            <w:tcMar>
              <w:bottom w:w="0" w:type="dxa"/>
            </w:tcMar>
            <w:vAlign w:val="bottom"/>
          </w:tcPr>
          <w:p>
            <w:pPr>
              <w:pStyle w:val="TableContents"/>
              <w:spacing w:before="0" w:after="0"/>
              <w:ind w:left="0" w:right="0" w:hanging="0"/>
              <w:rPr/>
            </w:pPr>
            <w:r>
              <w:rPr/>
              <w:t> </w:t>
            </w:r>
          </w:p>
        </w:tc>
      </w:tr>
      <w:tr>
        <w:trPr/>
        <w:tc>
          <w:tcPr>
            <w:tcW w:w="4218"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Non-cash reclamation provision</w:t>
            </w:r>
          </w:p>
        </w:tc>
        <w:tc>
          <w:tcPr>
            <w:tcW w:w="215" w:type="dxa"/>
            <w:tcBorders/>
            <w:shd w:fill="CCEEFF" w:val="clear"/>
            <w:tcMar>
              <w:bottom w:w="0" w:type="dxa"/>
            </w:tcMar>
            <w:vAlign w:val="bottom"/>
          </w:tcPr>
          <w:p>
            <w:pPr>
              <w:pStyle w:val="TableContents"/>
              <w:spacing w:before="0" w:after="0"/>
              <w:ind w:left="0" w:right="0" w:hanging="0"/>
              <w:rPr/>
            </w:pPr>
            <w:r>
              <w:rPr/>
              <w:t> </w:t>
            </w:r>
          </w:p>
        </w:tc>
        <w:tc>
          <w:tcPr>
            <w:tcW w:w="1198" w:type="dxa"/>
            <w:gridSpan w:val="2"/>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(337</w:t>
            </w:r>
          </w:p>
        </w:tc>
        <w:tc>
          <w:tcPr>
            <w:tcW w:w="21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8" w:type="dxa"/>
            <w:gridSpan w:val="2"/>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(293</w:t>
            </w:r>
          </w:p>
        </w:tc>
        <w:tc>
          <w:tcPr>
            <w:tcW w:w="21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14" w:type="dxa"/>
            <w:gridSpan w:val="2"/>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(672</w:t>
            </w:r>
          </w:p>
        </w:tc>
        <w:tc>
          <w:tcPr>
            <w:tcW w:w="21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7" w:type="dxa"/>
            <w:gridSpan w:val="2"/>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(567</w:t>
            </w:r>
          </w:p>
        </w:tc>
        <w:tc>
          <w:tcPr>
            <w:tcW w:w="117"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218"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Cash operating costs</w:t>
            </w:r>
          </w:p>
        </w:tc>
        <w:tc>
          <w:tcPr>
            <w:tcW w:w="215"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8" w:type="dxa"/>
            <w:tcBorders>
              <w:top w:val="single" w:sz="8"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11,219</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8" w:type="dxa"/>
            <w:tcBorders>
              <w:top w:val="single" w:sz="8"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6,340</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04" w:type="dxa"/>
            <w:tcBorders>
              <w:top w:val="single" w:sz="8"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18,739</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7" w:type="dxa"/>
            <w:tcBorders>
              <w:top w:val="single" w:sz="8"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21,458</w:t>
            </w:r>
          </w:p>
        </w:tc>
        <w:tc>
          <w:tcPr>
            <w:tcW w:w="117" w:type="dxa"/>
            <w:tcBorders/>
            <w:shd w:fill="auto" w:val="clear"/>
            <w:tcMar>
              <w:bottom w:w="0" w:type="dxa"/>
            </w:tcMar>
            <w:vAlign w:val="bottom"/>
          </w:tcPr>
          <w:p>
            <w:pPr>
              <w:pStyle w:val="TableContents"/>
              <w:spacing w:before="0" w:after="0"/>
              <w:ind w:left="0" w:right="0" w:hanging="0"/>
              <w:rPr/>
            </w:pPr>
            <w:r>
              <w:rPr/>
              <w:t> </w:t>
            </w:r>
          </w:p>
        </w:tc>
      </w:tr>
      <w:tr>
        <w:trPr/>
        <w:tc>
          <w:tcPr>
            <w:tcW w:w="4218"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Gold production (ounces)</w:t>
            </w:r>
          </w:p>
        </w:tc>
        <w:tc>
          <w:tcPr>
            <w:tcW w:w="215" w:type="dxa"/>
            <w:tcBorders/>
            <w:shd w:fill="CCEEFF" w:val="clear"/>
            <w:tcMar>
              <w:bottom w:w="0" w:type="dxa"/>
            </w:tcMar>
            <w:vAlign w:val="bottom"/>
          </w:tcPr>
          <w:p>
            <w:pPr>
              <w:pStyle w:val="TableContents"/>
              <w:spacing w:before="0" w:after="0"/>
              <w:ind w:left="0" w:right="0" w:hanging="0"/>
              <w:rPr/>
            </w:pPr>
            <w:r>
              <w:rPr/>
              <w:t> </w:t>
            </w:r>
          </w:p>
        </w:tc>
        <w:tc>
          <w:tcPr>
            <w:tcW w:w="1198"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41,533</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1198"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58,034</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1414"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86,569</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1197"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109,372</w:t>
            </w:r>
          </w:p>
        </w:tc>
        <w:tc>
          <w:tcPr>
            <w:tcW w:w="117" w:type="dxa"/>
            <w:tcBorders/>
            <w:shd w:fill="CCEEFF" w:val="clear"/>
            <w:tcMar>
              <w:bottom w:w="0" w:type="dxa"/>
            </w:tcMar>
            <w:vAlign w:val="bottom"/>
          </w:tcPr>
          <w:p>
            <w:pPr>
              <w:pStyle w:val="TableContents"/>
              <w:spacing w:before="0" w:after="0"/>
              <w:ind w:left="0" w:right="0" w:hanging="0"/>
              <w:rPr/>
            </w:pPr>
            <w:r>
              <w:rPr/>
              <w:t> </w:t>
            </w:r>
          </w:p>
        </w:tc>
      </w:tr>
      <w:tr>
        <w:trPr/>
        <w:tc>
          <w:tcPr>
            <w:tcW w:w="4218"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cash costs (per ounce)(ii)</w:t>
            </w:r>
          </w:p>
        </w:tc>
        <w:tc>
          <w:tcPr>
            <w:tcW w:w="215"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8"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270</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8"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109</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04"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216</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7"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196</w:t>
            </w:r>
          </w:p>
        </w:tc>
        <w:tc>
          <w:tcPr>
            <w:tcW w:w="117" w:type="dxa"/>
            <w:tcBorders/>
            <w:shd w:fill="auto" w:val="clear"/>
            <w:tcMar>
              <w:bottom w:w="0" w:type="dxa"/>
            </w:tcM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b/>
          <w:sz w:val="17"/>
          <w:u w:val="single"/>
        </w:rPr>
      </w:pPr>
      <w:r>
        <w:rPr>
          <w:rFonts w:ascii="Times New Roman" w:hAnsi="Times New Roman"/>
          <w:b/>
          <w:sz w:val="17"/>
          <w:u w:val="single"/>
        </w:rPr>
        <w:t>Goldex</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4218"/>
        <w:gridCol w:w="215"/>
        <w:gridCol w:w="110"/>
        <w:gridCol w:w="1088"/>
        <w:gridCol w:w="216"/>
        <w:gridCol w:w="110"/>
        <w:gridCol w:w="1088"/>
        <w:gridCol w:w="216"/>
        <w:gridCol w:w="110"/>
        <w:gridCol w:w="1304"/>
        <w:gridCol w:w="216"/>
        <w:gridCol w:w="110"/>
        <w:gridCol w:w="1087"/>
        <w:gridCol w:w="117"/>
      </w:tblGrid>
      <w:tr>
        <w:trPr/>
        <w:tc>
          <w:tcPr>
            <w:tcW w:w="4218"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(thousands of dollars, except where</w:t>
              <w:br/>
              <w:t>noted)</w:t>
            </w:r>
          </w:p>
        </w:tc>
        <w:tc>
          <w:tcPr>
            <w:tcW w:w="215" w:type="dxa"/>
            <w:tcBorders/>
            <w:shd w:fill="auto" w:val="clear"/>
            <w:tcMar>
              <w:bottom w:w="0" w:type="dxa"/>
            </w:tcMar>
            <w:vAlign w:val="bottom"/>
          </w:tcPr>
          <w:p>
            <w:pPr>
              <w:pStyle w:val="TableContents"/>
              <w:spacing w:before="0" w:after="0"/>
              <w:ind w:left="0" w:right="0" w:hanging="0"/>
              <w:jc w:val="center"/>
              <w:rPr/>
            </w:pPr>
            <w:r>
              <w:rPr/>
              <w:t> </w:t>
            </w:r>
          </w:p>
        </w:tc>
        <w:tc>
          <w:tcPr>
            <w:tcW w:w="1198"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w:t>
              <w:br/>
              <w:t>ended</w:t>
              <w:br/>
              <w:t>June 30, 2010</w:t>
            </w:r>
          </w:p>
        </w:tc>
        <w:tc>
          <w:tcPr>
            <w:tcW w:w="216" w:type="dxa"/>
            <w:tcBorders/>
            <w:shd w:fill="auto" w:val="clear"/>
            <w:tcMar>
              <w:bottom w:w="0" w:type="dxa"/>
            </w:tcMar>
            <w:vAlign w:val="bottom"/>
          </w:tcPr>
          <w:p>
            <w:pPr>
              <w:pStyle w:val="TableContents"/>
              <w:spacing w:before="0" w:after="0"/>
              <w:ind w:left="0" w:right="0" w:hanging="0"/>
              <w:jc w:val="center"/>
              <w:rPr/>
            </w:pPr>
            <w:r>
              <w:rPr/>
              <w:t> </w:t>
            </w:r>
          </w:p>
        </w:tc>
        <w:tc>
          <w:tcPr>
            <w:tcW w:w="1198"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w:t>
              <w:br/>
              <w:t>ended</w:t>
              <w:br/>
              <w:t>June 30, 2009</w:t>
            </w:r>
          </w:p>
        </w:tc>
        <w:tc>
          <w:tcPr>
            <w:tcW w:w="216" w:type="dxa"/>
            <w:tcBorders/>
            <w:shd w:fill="auto" w:val="clear"/>
            <w:tcMar>
              <w:bottom w:w="0" w:type="dxa"/>
            </w:tcMar>
            <w:vAlign w:val="bottom"/>
          </w:tcPr>
          <w:p>
            <w:pPr>
              <w:pStyle w:val="TableContents"/>
              <w:spacing w:before="0" w:after="0"/>
              <w:ind w:left="0" w:right="0" w:hanging="0"/>
              <w:jc w:val="center"/>
              <w:rPr/>
            </w:pPr>
            <w:r>
              <w:rPr/>
              <w:t> </w:t>
            </w:r>
          </w:p>
        </w:tc>
        <w:tc>
          <w:tcPr>
            <w:tcW w:w="1414"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Six months ended</w:t>
              <w:br/>
              <w:t>June 30, 2010</w:t>
            </w:r>
          </w:p>
        </w:tc>
        <w:tc>
          <w:tcPr>
            <w:tcW w:w="216" w:type="dxa"/>
            <w:tcBorders/>
            <w:shd w:fill="auto" w:val="clear"/>
            <w:tcMar>
              <w:bottom w:w="0" w:type="dxa"/>
            </w:tcMar>
            <w:vAlign w:val="bottom"/>
          </w:tcPr>
          <w:p>
            <w:pPr>
              <w:pStyle w:val="TableContents"/>
              <w:spacing w:before="0" w:after="0"/>
              <w:ind w:left="0" w:right="0" w:hanging="0"/>
              <w:jc w:val="center"/>
              <w:rPr/>
            </w:pPr>
            <w:r>
              <w:rPr/>
              <w:t> </w:t>
            </w:r>
          </w:p>
        </w:tc>
        <w:tc>
          <w:tcPr>
            <w:tcW w:w="1197"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Six months</w:t>
              <w:br/>
              <w:t>ended</w:t>
              <w:br/>
              <w:t>June 30, 2009</w:t>
            </w:r>
          </w:p>
        </w:tc>
        <w:tc>
          <w:tcPr>
            <w:tcW w:w="117" w:type="dxa"/>
            <w:tcBorders/>
            <w:shd w:fill="auto" w:val="clear"/>
            <w:tcMar>
              <w:bottom w:w="0" w:type="dxa"/>
            </w:tcMar>
            <w:vAlign w:val="bottom"/>
          </w:tcPr>
          <w:p>
            <w:pPr>
              <w:pStyle w:val="TableContents"/>
              <w:spacing w:before="0" w:after="0"/>
              <w:ind w:left="0" w:right="0" w:hanging="0"/>
              <w:jc w:val="center"/>
              <w:rPr/>
            </w:pPr>
            <w:r>
              <w:rPr/>
              <w:t> </w:t>
            </w:r>
          </w:p>
        </w:tc>
      </w:tr>
      <w:tr>
        <w:trPr/>
        <w:tc>
          <w:tcPr>
            <w:tcW w:w="4218"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Production costs</w:t>
            </w:r>
          </w:p>
        </w:tc>
        <w:tc>
          <w:tcPr>
            <w:tcW w:w="215" w:type="dxa"/>
            <w:tcBorders/>
            <w:shd w:fill="CCEEFF" w:val="clear"/>
            <w:tcMar>
              <w:bottom w:w="0" w:type="dxa"/>
            </w:tcMar>
            <w:vAlign w:val="bottom"/>
          </w:tcPr>
          <w:p>
            <w:pPr>
              <w:pStyle w:val="TableContents"/>
              <w:spacing w:before="0" w:after="0"/>
              <w:ind w:left="0" w:right="0" w:hanging="0"/>
              <w:rPr/>
            </w:pPr>
            <w:r>
              <w:rPr/>
              <w:t> </w:t>
            </w:r>
          </w:p>
        </w:tc>
        <w:tc>
          <w:tcPr>
            <w:tcW w:w="1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8"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16,469</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1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8"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12,479</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1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04"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30,269</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1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7"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23,950</w:t>
            </w:r>
          </w:p>
        </w:tc>
        <w:tc>
          <w:tcPr>
            <w:tcW w:w="117" w:type="dxa"/>
            <w:tcBorders/>
            <w:shd w:fill="CCEEFF" w:val="clear"/>
            <w:tcMar>
              <w:bottom w:w="0" w:type="dxa"/>
            </w:tcMar>
            <w:vAlign w:val="bottom"/>
          </w:tcPr>
          <w:p>
            <w:pPr>
              <w:pStyle w:val="TableContents"/>
              <w:spacing w:before="0" w:after="0"/>
              <w:ind w:left="0" w:right="0" w:hanging="0"/>
              <w:rPr/>
            </w:pPr>
            <w:r>
              <w:rPr/>
              <w:t> </w:t>
            </w:r>
          </w:p>
        </w:tc>
      </w:tr>
      <w:tr>
        <w:trPr/>
        <w:tc>
          <w:tcPr>
            <w:tcW w:w="4218"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Adjustments:</w:t>
            </w:r>
          </w:p>
        </w:tc>
        <w:tc>
          <w:tcPr>
            <w:tcW w:w="215" w:type="dxa"/>
            <w:tcBorders/>
            <w:shd w:fill="auto" w:val="clear"/>
            <w:tcMar>
              <w:bottom w:w="0" w:type="dxa"/>
            </w:tcMar>
            <w:vAlign w:val="bottom"/>
          </w:tcPr>
          <w:p>
            <w:pPr>
              <w:pStyle w:val="TableContents"/>
              <w:spacing w:before="0" w:after="0"/>
              <w:ind w:left="0" w:right="0" w:hanging="0"/>
              <w:rPr/>
            </w:pPr>
            <w:r>
              <w:rPr/>
              <w:t> </w:t>
            </w:r>
          </w:p>
        </w:tc>
        <w:tc>
          <w:tcPr>
            <w:tcW w:w="1198" w:type="dxa"/>
            <w:gridSpan w:val="2"/>
            <w:tcBorders/>
            <w:shd w:fill="auto" w:val="clear"/>
            <w:tcMar>
              <w:bottom w:w="0" w:type="dxa"/>
            </w:tcMar>
            <w:vAlign w:val="bottom"/>
          </w:tcPr>
          <w:p>
            <w:pPr>
              <w:pStyle w:val="TableContents"/>
              <w:spacing w:before="0" w:after="0"/>
              <w:ind w:left="0" w:right="0" w:hanging="0"/>
              <w:jc w:val="right"/>
              <w:rPr/>
            </w:pPr>
            <w:r>
              <w:rPr/>
              <w:t> </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198" w:type="dxa"/>
            <w:gridSpan w:val="2"/>
            <w:tcBorders/>
            <w:shd w:fill="auto" w:val="clear"/>
            <w:tcMar>
              <w:bottom w:w="0" w:type="dxa"/>
            </w:tcMar>
            <w:vAlign w:val="bottom"/>
          </w:tcPr>
          <w:p>
            <w:pPr>
              <w:pStyle w:val="TableContents"/>
              <w:spacing w:before="0" w:after="0"/>
              <w:ind w:left="0" w:right="0" w:hanging="0"/>
              <w:jc w:val="right"/>
              <w:rPr/>
            </w:pPr>
            <w:r>
              <w:rPr/>
              <w:t> </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414" w:type="dxa"/>
            <w:gridSpan w:val="2"/>
            <w:tcBorders/>
            <w:shd w:fill="auto" w:val="clear"/>
            <w:tcMar>
              <w:bottom w:w="0" w:type="dxa"/>
            </w:tcMar>
            <w:vAlign w:val="bottom"/>
          </w:tcPr>
          <w:p>
            <w:pPr>
              <w:pStyle w:val="TableContents"/>
              <w:spacing w:before="0" w:after="0"/>
              <w:ind w:left="0" w:right="0" w:hanging="0"/>
              <w:jc w:val="right"/>
              <w:rPr/>
            </w:pPr>
            <w:r>
              <w:rPr/>
              <w:t> </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197" w:type="dxa"/>
            <w:gridSpan w:val="2"/>
            <w:tcBorders/>
            <w:shd w:fill="auto" w:val="clear"/>
            <w:tcMar>
              <w:bottom w:w="0" w:type="dxa"/>
            </w:tcMar>
            <w:vAlign w:val="bottom"/>
          </w:tcPr>
          <w:p>
            <w:pPr>
              <w:pStyle w:val="TableContents"/>
              <w:spacing w:before="0" w:after="0"/>
              <w:ind w:left="0" w:right="0" w:hanging="0"/>
              <w:jc w:val="right"/>
              <w:rPr/>
            </w:pPr>
            <w:r>
              <w:rPr/>
              <w:t> </w:t>
            </w:r>
          </w:p>
        </w:tc>
        <w:tc>
          <w:tcPr>
            <w:tcW w:w="117" w:type="dxa"/>
            <w:tcBorders/>
            <w:shd w:fill="auto" w:val="clear"/>
            <w:tcMar>
              <w:bottom w:w="0" w:type="dxa"/>
            </w:tcMar>
            <w:vAlign w:val="bottom"/>
          </w:tcPr>
          <w:p>
            <w:pPr>
              <w:pStyle w:val="TableContents"/>
              <w:spacing w:before="0" w:after="0"/>
              <w:ind w:left="0" w:right="0" w:hanging="0"/>
              <w:rPr/>
            </w:pPr>
            <w:r>
              <w:rPr/>
              <w:t> </w:t>
            </w:r>
          </w:p>
        </w:tc>
      </w:tr>
      <w:tr>
        <w:trPr/>
        <w:tc>
          <w:tcPr>
            <w:tcW w:w="4218"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Byproduct revenues</w:t>
            </w:r>
          </w:p>
        </w:tc>
        <w:tc>
          <w:tcPr>
            <w:tcW w:w="215" w:type="dxa"/>
            <w:tcBorders/>
            <w:shd w:fill="CCEEFF" w:val="clear"/>
            <w:tcMar>
              <w:bottom w:w="0" w:type="dxa"/>
            </w:tcMar>
            <w:vAlign w:val="bottom"/>
          </w:tcPr>
          <w:p>
            <w:pPr>
              <w:pStyle w:val="TableContents"/>
              <w:spacing w:before="0" w:after="0"/>
              <w:ind w:left="0" w:right="0" w:hanging="0"/>
              <w:rPr/>
            </w:pPr>
            <w:r>
              <w:rPr/>
              <w:t> </w:t>
            </w:r>
          </w:p>
        </w:tc>
        <w:tc>
          <w:tcPr>
            <w:tcW w:w="1198"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w:t>
            </w:r>
          </w:p>
        </w:tc>
        <w:tc>
          <w:tcPr>
            <w:tcW w:w="21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8"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1414"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w:t>
            </w:r>
          </w:p>
        </w:tc>
        <w:tc>
          <w:tcPr>
            <w:tcW w:w="21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7"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7" w:type="dxa"/>
            <w:tcBorders/>
            <w:shd w:fill="CCEEFF" w:val="clear"/>
            <w:tcMar>
              <w:bottom w:w="0" w:type="dxa"/>
            </w:tcMar>
            <w:vAlign w:val="bottom"/>
          </w:tcPr>
          <w:p>
            <w:pPr>
              <w:pStyle w:val="TableContents"/>
              <w:spacing w:before="0" w:after="0"/>
              <w:ind w:left="0" w:right="0" w:hanging="0"/>
              <w:rPr/>
            </w:pPr>
            <w:r>
              <w:rPr/>
              <w:t> </w:t>
            </w:r>
          </w:p>
        </w:tc>
      </w:tr>
      <w:tr>
        <w:trPr/>
        <w:tc>
          <w:tcPr>
            <w:tcW w:w="4218"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Inventory adjustment(i)</w:t>
            </w:r>
          </w:p>
        </w:tc>
        <w:tc>
          <w:tcPr>
            <w:tcW w:w="215" w:type="dxa"/>
            <w:tcBorders/>
            <w:shd w:fill="auto" w:val="clear"/>
            <w:tcMar>
              <w:bottom w:w="0" w:type="dxa"/>
            </w:tcMar>
            <w:vAlign w:val="bottom"/>
          </w:tcPr>
          <w:p>
            <w:pPr>
              <w:pStyle w:val="TableContents"/>
              <w:spacing w:before="0" w:after="0"/>
              <w:ind w:left="0" w:right="0" w:hanging="0"/>
              <w:rPr/>
            </w:pPr>
            <w:r>
              <w:rPr/>
              <w:t> </w:t>
            </w:r>
          </w:p>
        </w:tc>
        <w:tc>
          <w:tcPr>
            <w:tcW w:w="1198"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(690</w:t>
            </w:r>
          </w:p>
        </w:tc>
        <w:tc>
          <w:tcPr>
            <w:tcW w:w="216"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8"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586</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414"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1,411</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197"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1,329</w:t>
            </w:r>
          </w:p>
        </w:tc>
        <w:tc>
          <w:tcPr>
            <w:tcW w:w="117" w:type="dxa"/>
            <w:tcBorders/>
            <w:shd w:fill="auto" w:val="clear"/>
            <w:tcMar>
              <w:bottom w:w="0" w:type="dxa"/>
            </w:tcMar>
            <w:vAlign w:val="bottom"/>
          </w:tcPr>
          <w:p>
            <w:pPr>
              <w:pStyle w:val="TableContents"/>
              <w:spacing w:before="0" w:after="0"/>
              <w:ind w:left="0" w:right="0" w:hanging="0"/>
              <w:rPr/>
            </w:pPr>
            <w:r>
              <w:rPr/>
              <w:t> </w:t>
            </w:r>
          </w:p>
        </w:tc>
      </w:tr>
      <w:tr>
        <w:trPr/>
        <w:tc>
          <w:tcPr>
            <w:tcW w:w="4218"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Non-cash reclamation provision</w:t>
            </w:r>
          </w:p>
        </w:tc>
        <w:tc>
          <w:tcPr>
            <w:tcW w:w="215" w:type="dxa"/>
            <w:tcBorders/>
            <w:shd w:fill="CCEEFF" w:val="clear"/>
            <w:tcMar>
              <w:bottom w:w="0" w:type="dxa"/>
            </w:tcMar>
            <w:vAlign w:val="bottom"/>
          </w:tcPr>
          <w:p>
            <w:pPr>
              <w:pStyle w:val="TableContents"/>
              <w:spacing w:before="0" w:after="0"/>
              <w:ind w:left="0" w:right="0" w:hanging="0"/>
              <w:rPr/>
            </w:pPr>
            <w:r>
              <w:rPr/>
              <w:t> </w:t>
            </w:r>
          </w:p>
        </w:tc>
        <w:tc>
          <w:tcPr>
            <w:tcW w:w="1198" w:type="dxa"/>
            <w:gridSpan w:val="2"/>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w:t>
            </w:r>
          </w:p>
        </w:tc>
        <w:tc>
          <w:tcPr>
            <w:tcW w:w="21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8" w:type="dxa"/>
            <w:gridSpan w:val="2"/>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w:t>
            </w:r>
          </w:p>
        </w:tc>
        <w:tc>
          <w:tcPr>
            <w:tcW w:w="21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14" w:type="dxa"/>
            <w:gridSpan w:val="2"/>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(108</w:t>
            </w:r>
          </w:p>
        </w:tc>
        <w:tc>
          <w:tcPr>
            <w:tcW w:w="21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7" w:type="dxa"/>
            <w:gridSpan w:val="2"/>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(96</w:t>
            </w:r>
          </w:p>
        </w:tc>
        <w:tc>
          <w:tcPr>
            <w:tcW w:w="117"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218"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Cash operating costs</w:t>
            </w:r>
          </w:p>
        </w:tc>
        <w:tc>
          <w:tcPr>
            <w:tcW w:w="215"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8" w:type="dxa"/>
            <w:tcBorders>
              <w:top w:val="single" w:sz="8"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15,717</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8" w:type="dxa"/>
            <w:tcBorders>
              <w:top w:val="single" w:sz="8"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13,015</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04" w:type="dxa"/>
            <w:tcBorders>
              <w:top w:val="single" w:sz="8"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31,558</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7" w:type="dxa"/>
            <w:tcBorders>
              <w:top w:val="single" w:sz="8"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25,183</w:t>
            </w:r>
          </w:p>
        </w:tc>
        <w:tc>
          <w:tcPr>
            <w:tcW w:w="117" w:type="dxa"/>
            <w:tcBorders/>
            <w:shd w:fill="auto" w:val="clear"/>
            <w:tcMar>
              <w:bottom w:w="0" w:type="dxa"/>
            </w:tcMar>
            <w:vAlign w:val="bottom"/>
          </w:tcPr>
          <w:p>
            <w:pPr>
              <w:pStyle w:val="TableContents"/>
              <w:spacing w:before="0" w:after="0"/>
              <w:ind w:left="0" w:right="0" w:hanging="0"/>
              <w:rPr/>
            </w:pPr>
            <w:r>
              <w:rPr/>
              <w:t> </w:t>
            </w:r>
          </w:p>
        </w:tc>
      </w:tr>
      <w:tr>
        <w:trPr/>
        <w:tc>
          <w:tcPr>
            <w:tcW w:w="4218"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Gold production (ounces)</w:t>
            </w:r>
          </w:p>
        </w:tc>
        <w:tc>
          <w:tcPr>
            <w:tcW w:w="215" w:type="dxa"/>
            <w:tcBorders/>
            <w:shd w:fill="CCEEFF" w:val="clear"/>
            <w:tcMar>
              <w:bottom w:w="0" w:type="dxa"/>
            </w:tcMar>
            <w:vAlign w:val="bottom"/>
          </w:tcPr>
          <w:p>
            <w:pPr>
              <w:pStyle w:val="TableContents"/>
              <w:spacing w:before="0" w:after="0"/>
              <w:ind w:left="0" w:right="0" w:hanging="0"/>
              <w:rPr/>
            </w:pPr>
            <w:r>
              <w:rPr/>
              <w:t> </w:t>
            </w:r>
          </w:p>
        </w:tc>
        <w:tc>
          <w:tcPr>
            <w:tcW w:w="1198"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48,334</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1198"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35,645</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1414"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90,603</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1197"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71,604</w:t>
            </w:r>
          </w:p>
        </w:tc>
        <w:tc>
          <w:tcPr>
            <w:tcW w:w="117" w:type="dxa"/>
            <w:tcBorders/>
            <w:shd w:fill="CCEEFF" w:val="clear"/>
            <w:tcMar>
              <w:bottom w:w="0" w:type="dxa"/>
            </w:tcMar>
            <w:vAlign w:val="bottom"/>
          </w:tcPr>
          <w:p>
            <w:pPr>
              <w:pStyle w:val="TableContents"/>
              <w:spacing w:before="0" w:after="0"/>
              <w:ind w:left="0" w:right="0" w:hanging="0"/>
              <w:rPr/>
            </w:pPr>
            <w:r>
              <w:rPr/>
              <w:t> </w:t>
            </w:r>
          </w:p>
        </w:tc>
      </w:tr>
      <w:tr>
        <w:trPr/>
        <w:tc>
          <w:tcPr>
            <w:tcW w:w="4218"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cash costs (per ounce)(ii)</w:t>
            </w:r>
          </w:p>
        </w:tc>
        <w:tc>
          <w:tcPr>
            <w:tcW w:w="215"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8"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324</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8"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365</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04"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348</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7"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352</w:t>
            </w:r>
          </w:p>
        </w:tc>
        <w:tc>
          <w:tcPr>
            <w:tcW w:w="117" w:type="dxa"/>
            <w:tcBorders/>
            <w:shd w:fill="auto" w:val="clear"/>
            <w:tcMar>
              <w:bottom w:w="0" w:type="dxa"/>
            </w:tcM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16</w:t>
      </w:r>
      <w:bookmarkStart w:id="19" w:name="PB_16_231530_8146"/>
      <w:bookmarkEnd w:id="19"/>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u w:val="single"/>
        </w:rPr>
      </w:pPr>
      <w:r>
        <w:rPr>
          <w:rFonts w:ascii="Times New Roman" w:hAnsi="Times New Roman"/>
          <w:b/>
          <w:sz w:val="17"/>
          <w:u w:val="single"/>
        </w:rPr>
        <w:t>Lapa</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4218"/>
        <w:gridCol w:w="215"/>
        <w:gridCol w:w="110"/>
        <w:gridCol w:w="1088"/>
        <w:gridCol w:w="216"/>
        <w:gridCol w:w="110"/>
        <w:gridCol w:w="1088"/>
        <w:gridCol w:w="216"/>
        <w:gridCol w:w="110"/>
        <w:gridCol w:w="1304"/>
        <w:gridCol w:w="216"/>
        <w:gridCol w:w="110"/>
        <w:gridCol w:w="1087"/>
        <w:gridCol w:w="117"/>
      </w:tblGrid>
      <w:tr>
        <w:trPr/>
        <w:tc>
          <w:tcPr>
            <w:tcW w:w="4218"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(thousands of dollars, except where</w:t>
              <w:br/>
              <w:t>noted)</w:t>
            </w:r>
          </w:p>
        </w:tc>
        <w:tc>
          <w:tcPr>
            <w:tcW w:w="215" w:type="dxa"/>
            <w:tcBorders/>
            <w:shd w:fill="auto" w:val="clear"/>
            <w:tcMar>
              <w:bottom w:w="0" w:type="dxa"/>
            </w:tcMar>
            <w:vAlign w:val="bottom"/>
          </w:tcPr>
          <w:p>
            <w:pPr>
              <w:pStyle w:val="TableContents"/>
              <w:spacing w:before="0" w:after="0"/>
              <w:ind w:left="0" w:right="0" w:hanging="0"/>
              <w:jc w:val="center"/>
              <w:rPr/>
            </w:pPr>
            <w:r>
              <w:rPr/>
              <w:t> </w:t>
            </w:r>
          </w:p>
        </w:tc>
        <w:tc>
          <w:tcPr>
            <w:tcW w:w="1198"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w:t>
              <w:br/>
              <w:t>ended</w:t>
              <w:br/>
              <w:t>June 30, 2010</w:t>
            </w:r>
          </w:p>
        </w:tc>
        <w:tc>
          <w:tcPr>
            <w:tcW w:w="216" w:type="dxa"/>
            <w:tcBorders/>
            <w:shd w:fill="auto" w:val="clear"/>
            <w:tcMar>
              <w:bottom w:w="0" w:type="dxa"/>
            </w:tcMar>
            <w:vAlign w:val="bottom"/>
          </w:tcPr>
          <w:p>
            <w:pPr>
              <w:pStyle w:val="TableContents"/>
              <w:spacing w:before="0" w:after="0"/>
              <w:ind w:left="0" w:right="0" w:hanging="0"/>
              <w:jc w:val="center"/>
              <w:rPr/>
            </w:pPr>
            <w:r>
              <w:rPr/>
              <w:t> </w:t>
            </w:r>
          </w:p>
        </w:tc>
        <w:tc>
          <w:tcPr>
            <w:tcW w:w="1198"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w:t>
              <w:br/>
              <w:t>ended</w:t>
              <w:br/>
              <w:t>June 30, 2009</w:t>
            </w:r>
          </w:p>
        </w:tc>
        <w:tc>
          <w:tcPr>
            <w:tcW w:w="216" w:type="dxa"/>
            <w:tcBorders/>
            <w:shd w:fill="auto" w:val="clear"/>
            <w:tcMar>
              <w:bottom w:w="0" w:type="dxa"/>
            </w:tcMar>
            <w:vAlign w:val="bottom"/>
          </w:tcPr>
          <w:p>
            <w:pPr>
              <w:pStyle w:val="TableContents"/>
              <w:spacing w:before="0" w:after="0"/>
              <w:ind w:left="0" w:right="0" w:hanging="0"/>
              <w:jc w:val="center"/>
              <w:rPr/>
            </w:pPr>
            <w:r>
              <w:rPr/>
              <w:t> </w:t>
            </w:r>
          </w:p>
        </w:tc>
        <w:tc>
          <w:tcPr>
            <w:tcW w:w="1414"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Six months ended</w:t>
              <w:br/>
              <w:t>June 30, 2010</w:t>
            </w:r>
          </w:p>
        </w:tc>
        <w:tc>
          <w:tcPr>
            <w:tcW w:w="216" w:type="dxa"/>
            <w:tcBorders/>
            <w:shd w:fill="auto" w:val="clear"/>
            <w:tcMar>
              <w:bottom w:w="0" w:type="dxa"/>
            </w:tcMar>
            <w:vAlign w:val="bottom"/>
          </w:tcPr>
          <w:p>
            <w:pPr>
              <w:pStyle w:val="TableContents"/>
              <w:spacing w:before="0" w:after="0"/>
              <w:ind w:left="0" w:right="0" w:hanging="0"/>
              <w:jc w:val="center"/>
              <w:rPr/>
            </w:pPr>
            <w:r>
              <w:rPr/>
              <w:t> </w:t>
            </w:r>
          </w:p>
        </w:tc>
        <w:tc>
          <w:tcPr>
            <w:tcW w:w="1197"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Six months</w:t>
              <w:br/>
              <w:t>ended</w:t>
              <w:br/>
              <w:t>June 30, 2009</w:t>
            </w:r>
          </w:p>
        </w:tc>
        <w:tc>
          <w:tcPr>
            <w:tcW w:w="117" w:type="dxa"/>
            <w:tcBorders/>
            <w:shd w:fill="auto" w:val="clear"/>
            <w:tcMar>
              <w:bottom w:w="0" w:type="dxa"/>
            </w:tcMar>
            <w:vAlign w:val="bottom"/>
          </w:tcPr>
          <w:p>
            <w:pPr>
              <w:pStyle w:val="TableContents"/>
              <w:spacing w:before="0" w:after="0"/>
              <w:ind w:left="0" w:right="0" w:hanging="0"/>
              <w:jc w:val="center"/>
              <w:rPr/>
            </w:pPr>
            <w:r>
              <w:rPr/>
              <w:t> </w:t>
            </w:r>
          </w:p>
        </w:tc>
      </w:tr>
      <w:tr>
        <w:trPr/>
        <w:tc>
          <w:tcPr>
            <w:tcW w:w="4218"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Production costs</w:t>
            </w:r>
          </w:p>
        </w:tc>
        <w:tc>
          <w:tcPr>
            <w:tcW w:w="215" w:type="dxa"/>
            <w:tcBorders/>
            <w:shd w:fill="CCEEFF" w:val="clear"/>
            <w:tcMar>
              <w:bottom w:w="0" w:type="dxa"/>
            </w:tcMar>
            <w:vAlign w:val="bottom"/>
          </w:tcPr>
          <w:p>
            <w:pPr>
              <w:pStyle w:val="TableContents"/>
              <w:spacing w:before="0" w:after="0"/>
              <w:ind w:left="0" w:right="0" w:hanging="0"/>
              <w:rPr/>
            </w:pPr>
            <w:r>
              <w:rPr/>
              <w:t> </w:t>
            </w:r>
          </w:p>
        </w:tc>
        <w:tc>
          <w:tcPr>
            <w:tcW w:w="1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8"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17,830</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1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8"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3,818</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1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04"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34,209</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1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7"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3,818</w:t>
            </w:r>
          </w:p>
        </w:tc>
        <w:tc>
          <w:tcPr>
            <w:tcW w:w="117" w:type="dxa"/>
            <w:tcBorders/>
            <w:shd w:fill="CCEEFF" w:val="clear"/>
            <w:tcMar>
              <w:bottom w:w="0" w:type="dxa"/>
            </w:tcMar>
            <w:vAlign w:val="bottom"/>
          </w:tcPr>
          <w:p>
            <w:pPr>
              <w:pStyle w:val="TableContents"/>
              <w:spacing w:before="0" w:after="0"/>
              <w:ind w:left="0" w:right="0" w:hanging="0"/>
              <w:rPr/>
            </w:pPr>
            <w:r>
              <w:rPr/>
              <w:t> </w:t>
            </w:r>
          </w:p>
        </w:tc>
      </w:tr>
      <w:tr>
        <w:trPr/>
        <w:tc>
          <w:tcPr>
            <w:tcW w:w="4218"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Adjustments:</w:t>
            </w:r>
          </w:p>
        </w:tc>
        <w:tc>
          <w:tcPr>
            <w:tcW w:w="215" w:type="dxa"/>
            <w:tcBorders/>
            <w:shd w:fill="auto" w:val="clear"/>
            <w:tcMar>
              <w:bottom w:w="0" w:type="dxa"/>
            </w:tcMar>
            <w:vAlign w:val="bottom"/>
          </w:tcPr>
          <w:p>
            <w:pPr>
              <w:pStyle w:val="TableContents"/>
              <w:spacing w:before="0" w:after="0"/>
              <w:ind w:left="0" w:right="0" w:hanging="0"/>
              <w:rPr/>
            </w:pPr>
            <w:r>
              <w:rPr/>
              <w:t> </w:t>
            </w:r>
          </w:p>
        </w:tc>
        <w:tc>
          <w:tcPr>
            <w:tcW w:w="1198" w:type="dxa"/>
            <w:gridSpan w:val="2"/>
            <w:tcBorders/>
            <w:shd w:fill="auto" w:val="clear"/>
            <w:tcMar>
              <w:bottom w:w="0" w:type="dxa"/>
            </w:tcMar>
            <w:vAlign w:val="bottom"/>
          </w:tcPr>
          <w:p>
            <w:pPr>
              <w:pStyle w:val="TableContents"/>
              <w:spacing w:before="0" w:after="0"/>
              <w:ind w:left="0" w:right="0" w:hanging="0"/>
              <w:jc w:val="right"/>
              <w:rPr/>
            </w:pPr>
            <w:r>
              <w:rPr/>
              <w:t> </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198" w:type="dxa"/>
            <w:gridSpan w:val="2"/>
            <w:tcBorders/>
            <w:shd w:fill="auto" w:val="clear"/>
            <w:tcMar>
              <w:bottom w:w="0" w:type="dxa"/>
            </w:tcMar>
            <w:vAlign w:val="bottom"/>
          </w:tcPr>
          <w:p>
            <w:pPr>
              <w:pStyle w:val="TableContents"/>
              <w:spacing w:before="0" w:after="0"/>
              <w:ind w:left="0" w:right="0" w:hanging="0"/>
              <w:jc w:val="right"/>
              <w:rPr/>
            </w:pPr>
            <w:r>
              <w:rPr/>
              <w:t> </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414" w:type="dxa"/>
            <w:gridSpan w:val="2"/>
            <w:tcBorders/>
            <w:shd w:fill="auto" w:val="clear"/>
            <w:tcMar>
              <w:bottom w:w="0" w:type="dxa"/>
            </w:tcMar>
            <w:vAlign w:val="bottom"/>
          </w:tcPr>
          <w:p>
            <w:pPr>
              <w:pStyle w:val="TableContents"/>
              <w:spacing w:before="0" w:after="0"/>
              <w:ind w:left="0" w:right="0" w:hanging="0"/>
              <w:jc w:val="right"/>
              <w:rPr/>
            </w:pPr>
            <w:r>
              <w:rPr/>
              <w:t> </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197" w:type="dxa"/>
            <w:gridSpan w:val="2"/>
            <w:tcBorders/>
            <w:shd w:fill="auto" w:val="clear"/>
            <w:tcMar>
              <w:bottom w:w="0" w:type="dxa"/>
            </w:tcMar>
            <w:vAlign w:val="bottom"/>
          </w:tcPr>
          <w:p>
            <w:pPr>
              <w:pStyle w:val="TableContents"/>
              <w:spacing w:before="0" w:after="0"/>
              <w:ind w:left="0" w:right="0" w:hanging="0"/>
              <w:jc w:val="right"/>
              <w:rPr/>
            </w:pPr>
            <w:r>
              <w:rPr/>
              <w:t> </w:t>
            </w:r>
          </w:p>
        </w:tc>
        <w:tc>
          <w:tcPr>
            <w:tcW w:w="117" w:type="dxa"/>
            <w:tcBorders/>
            <w:shd w:fill="auto" w:val="clear"/>
            <w:tcMar>
              <w:bottom w:w="0" w:type="dxa"/>
            </w:tcMar>
            <w:vAlign w:val="bottom"/>
          </w:tcPr>
          <w:p>
            <w:pPr>
              <w:pStyle w:val="TableContents"/>
              <w:spacing w:before="0" w:after="0"/>
              <w:ind w:left="0" w:right="0" w:hanging="0"/>
              <w:rPr/>
            </w:pPr>
            <w:r>
              <w:rPr/>
              <w:t> </w:t>
            </w:r>
          </w:p>
        </w:tc>
      </w:tr>
      <w:tr>
        <w:trPr/>
        <w:tc>
          <w:tcPr>
            <w:tcW w:w="4218"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Byproduct revenues</w:t>
            </w:r>
          </w:p>
        </w:tc>
        <w:tc>
          <w:tcPr>
            <w:tcW w:w="215" w:type="dxa"/>
            <w:tcBorders/>
            <w:shd w:fill="CCEEFF" w:val="clear"/>
            <w:tcMar>
              <w:bottom w:w="0" w:type="dxa"/>
            </w:tcMar>
            <w:vAlign w:val="bottom"/>
          </w:tcPr>
          <w:p>
            <w:pPr>
              <w:pStyle w:val="TableContents"/>
              <w:spacing w:before="0" w:after="0"/>
              <w:ind w:left="0" w:right="0" w:hanging="0"/>
              <w:rPr/>
            </w:pPr>
            <w:r>
              <w:rPr/>
              <w:t> </w:t>
            </w:r>
          </w:p>
        </w:tc>
        <w:tc>
          <w:tcPr>
            <w:tcW w:w="1198"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w:t>
            </w:r>
          </w:p>
        </w:tc>
        <w:tc>
          <w:tcPr>
            <w:tcW w:w="21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8"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1414"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w:t>
            </w:r>
          </w:p>
        </w:tc>
        <w:tc>
          <w:tcPr>
            <w:tcW w:w="21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7"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7" w:type="dxa"/>
            <w:tcBorders/>
            <w:shd w:fill="CCEEFF" w:val="clear"/>
            <w:tcMar>
              <w:bottom w:w="0" w:type="dxa"/>
            </w:tcMar>
            <w:vAlign w:val="bottom"/>
          </w:tcPr>
          <w:p>
            <w:pPr>
              <w:pStyle w:val="TableContents"/>
              <w:spacing w:before="0" w:after="0"/>
              <w:ind w:left="0" w:right="0" w:hanging="0"/>
              <w:rPr/>
            </w:pPr>
            <w:r>
              <w:rPr/>
              <w:t> </w:t>
            </w:r>
          </w:p>
        </w:tc>
      </w:tr>
      <w:tr>
        <w:trPr/>
        <w:tc>
          <w:tcPr>
            <w:tcW w:w="4218"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Inventory adjustment(i)</w:t>
            </w:r>
          </w:p>
        </w:tc>
        <w:tc>
          <w:tcPr>
            <w:tcW w:w="215" w:type="dxa"/>
            <w:tcBorders/>
            <w:shd w:fill="auto" w:val="clear"/>
            <w:tcMar>
              <w:bottom w:w="0" w:type="dxa"/>
            </w:tcMar>
            <w:vAlign w:val="bottom"/>
          </w:tcPr>
          <w:p>
            <w:pPr>
              <w:pStyle w:val="TableContents"/>
              <w:spacing w:before="0" w:after="0"/>
              <w:ind w:left="0" w:right="0" w:hanging="0"/>
              <w:rPr/>
            </w:pPr>
            <w:r>
              <w:rPr/>
              <w:t> </w:t>
            </w:r>
          </w:p>
        </w:tc>
        <w:tc>
          <w:tcPr>
            <w:tcW w:w="1198"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(2,038</w:t>
            </w:r>
          </w:p>
        </w:tc>
        <w:tc>
          <w:tcPr>
            <w:tcW w:w="216"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8"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7,191</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414"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(2,964</w:t>
            </w:r>
          </w:p>
        </w:tc>
        <w:tc>
          <w:tcPr>
            <w:tcW w:w="216"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7"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7,191</w:t>
            </w:r>
          </w:p>
        </w:tc>
        <w:tc>
          <w:tcPr>
            <w:tcW w:w="117" w:type="dxa"/>
            <w:tcBorders/>
            <w:shd w:fill="auto" w:val="clear"/>
            <w:tcMar>
              <w:bottom w:w="0" w:type="dxa"/>
            </w:tcMar>
            <w:vAlign w:val="bottom"/>
          </w:tcPr>
          <w:p>
            <w:pPr>
              <w:pStyle w:val="TableContents"/>
              <w:spacing w:before="0" w:after="0"/>
              <w:ind w:left="0" w:right="0" w:hanging="0"/>
              <w:rPr/>
            </w:pPr>
            <w:r>
              <w:rPr/>
              <w:t> </w:t>
            </w:r>
          </w:p>
        </w:tc>
      </w:tr>
      <w:tr>
        <w:trPr/>
        <w:tc>
          <w:tcPr>
            <w:tcW w:w="4218"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Non-cash reclamation provision</w:t>
            </w:r>
          </w:p>
        </w:tc>
        <w:tc>
          <w:tcPr>
            <w:tcW w:w="215" w:type="dxa"/>
            <w:tcBorders/>
            <w:shd w:fill="CCEEFF" w:val="clear"/>
            <w:tcMar>
              <w:bottom w:w="0" w:type="dxa"/>
            </w:tcMar>
            <w:vAlign w:val="bottom"/>
          </w:tcPr>
          <w:p>
            <w:pPr>
              <w:pStyle w:val="TableContents"/>
              <w:spacing w:before="0" w:after="0"/>
              <w:ind w:left="0" w:right="0" w:hanging="0"/>
              <w:rPr/>
            </w:pPr>
            <w:r>
              <w:rPr/>
              <w:t> </w:t>
            </w:r>
          </w:p>
        </w:tc>
        <w:tc>
          <w:tcPr>
            <w:tcW w:w="1198" w:type="dxa"/>
            <w:gridSpan w:val="2"/>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w:t>
            </w:r>
          </w:p>
        </w:tc>
        <w:tc>
          <w:tcPr>
            <w:tcW w:w="21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8" w:type="dxa"/>
            <w:gridSpan w:val="2"/>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w:t>
            </w:r>
          </w:p>
        </w:tc>
        <w:tc>
          <w:tcPr>
            <w:tcW w:w="21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14" w:type="dxa"/>
            <w:gridSpan w:val="2"/>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w:t>
            </w:r>
          </w:p>
        </w:tc>
        <w:tc>
          <w:tcPr>
            <w:tcW w:w="21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7" w:type="dxa"/>
            <w:gridSpan w:val="2"/>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w:t>
            </w:r>
          </w:p>
        </w:tc>
        <w:tc>
          <w:tcPr>
            <w:tcW w:w="117"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218"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Cash operating costs</w:t>
            </w:r>
          </w:p>
        </w:tc>
        <w:tc>
          <w:tcPr>
            <w:tcW w:w="215"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8" w:type="dxa"/>
            <w:tcBorders>
              <w:top w:val="single" w:sz="8"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15,771</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8" w:type="dxa"/>
            <w:tcBorders>
              <w:top w:val="single" w:sz="8"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11,002</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04" w:type="dxa"/>
            <w:tcBorders>
              <w:top w:val="single" w:sz="8"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31,190</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7" w:type="dxa"/>
            <w:tcBorders>
              <w:top w:val="single" w:sz="8"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11,002</w:t>
            </w:r>
          </w:p>
        </w:tc>
        <w:tc>
          <w:tcPr>
            <w:tcW w:w="117" w:type="dxa"/>
            <w:tcBorders/>
            <w:shd w:fill="auto" w:val="clear"/>
            <w:tcMar>
              <w:bottom w:w="0" w:type="dxa"/>
            </w:tcMar>
            <w:vAlign w:val="bottom"/>
          </w:tcPr>
          <w:p>
            <w:pPr>
              <w:pStyle w:val="TableContents"/>
              <w:spacing w:before="0" w:after="0"/>
              <w:ind w:left="0" w:right="0" w:hanging="0"/>
              <w:rPr/>
            </w:pPr>
            <w:r>
              <w:rPr/>
              <w:t> </w:t>
            </w:r>
          </w:p>
        </w:tc>
      </w:tr>
      <w:tr>
        <w:trPr/>
        <w:tc>
          <w:tcPr>
            <w:tcW w:w="4218"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Gold production (ounces)</w:t>
            </w:r>
          </w:p>
        </w:tc>
        <w:tc>
          <w:tcPr>
            <w:tcW w:w="215" w:type="dxa"/>
            <w:tcBorders/>
            <w:shd w:fill="CCEEFF" w:val="clear"/>
            <w:tcMar>
              <w:bottom w:w="0" w:type="dxa"/>
            </w:tcMar>
            <w:vAlign w:val="bottom"/>
          </w:tcPr>
          <w:p>
            <w:pPr>
              <w:pStyle w:val="TableContents"/>
              <w:spacing w:before="0" w:after="0"/>
              <w:ind w:left="0" w:right="0" w:hanging="0"/>
              <w:rPr/>
            </w:pPr>
            <w:r>
              <w:rPr/>
              <w:t> </w:t>
            </w:r>
          </w:p>
        </w:tc>
        <w:tc>
          <w:tcPr>
            <w:tcW w:w="1198"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28,927</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1198"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11,603</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1414"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60,480</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1197"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11,603</w:t>
            </w:r>
          </w:p>
        </w:tc>
        <w:tc>
          <w:tcPr>
            <w:tcW w:w="117" w:type="dxa"/>
            <w:tcBorders/>
            <w:shd w:fill="CCEEFF" w:val="clear"/>
            <w:tcMar>
              <w:bottom w:w="0" w:type="dxa"/>
            </w:tcMar>
            <w:vAlign w:val="bottom"/>
          </w:tcPr>
          <w:p>
            <w:pPr>
              <w:pStyle w:val="TableContents"/>
              <w:spacing w:before="0" w:after="0"/>
              <w:ind w:left="0" w:right="0" w:hanging="0"/>
              <w:rPr/>
            </w:pPr>
            <w:r>
              <w:rPr/>
              <w:t> </w:t>
            </w:r>
          </w:p>
        </w:tc>
      </w:tr>
      <w:tr>
        <w:trPr/>
        <w:tc>
          <w:tcPr>
            <w:tcW w:w="4218"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cash costs (per ounce)(ii)</w:t>
            </w:r>
          </w:p>
        </w:tc>
        <w:tc>
          <w:tcPr>
            <w:tcW w:w="215"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8"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545</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8"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948</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04"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516</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7"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948</w:t>
            </w:r>
          </w:p>
        </w:tc>
        <w:tc>
          <w:tcPr>
            <w:tcW w:w="117" w:type="dxa"/>
            <w:tcBorders/>
            <w:shd w:fill="auto" w:val="clear"/>
            <w:tcMar>
              <w:bottom w:w="0" w:type="dxa"/>
            </w:tcM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b/>
          <w:sz w:val="17"/>
          <w:u w:val="single"/>
        </w:rPr>
      </w:pPr>
      <w:r>
        <w:rPr>
          <w:rFonts w:ascii="Times New Roman" w:hAnsi="Times New Roman"/>
          <w:b/>
          <w:sz w:val="17"/>
          <w:u w:val="single"/>
        </w:rPr>
        <w:t>Kittila</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4210"/>
        <w:gridCol w:w="216"/>
        <w:gridCol w:w="110"/>
        <w:gridCol w:w="1091"/>
        <w:gridCol w:w="217"/>
        <w:gridCol w:w="110"/>
        <w:gridCol w:w="1088"/>
        <w:gridCol w:w="217"/>
        <w:gridCol w:w="110"/>
        <w:gridCol w:w="1305"/>
        <w:gridCol w:w="217"/>
        <w:gridCol w:w="110"/>
        <w:gridCol w:w="1087"/>
        <w:gridCol w:w="117"/>
      </w:tblGrid>
      <w:tr>
        <w:trPr/>
        <w:tc>
          <w:tcPr>
            <w:tcW w:w="4210"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(thousands of dollars, except where</w:t>
              <w:br/>
              <w:t>noted)</w:t>
            </w:r>
          </w:p>
        </w:tc>
        <w:tc>
          <w:tcPr>
            <w:tcW w:w="216" w:type="dxa"/>
            <w:tcBorders/>
            <w:shd w:fill="auto" w:val="clear"/>
            <w:tcMar>
              <w:bottom w:w="0" w:type="dxa"/>
            </w:tcMar>
            <w:vAlign w:val="bottom"/>
          </w:tcPr>
          <w:p>
            <w:pPr>
              <w:pStyle w:val="TableContents"/>
              <w:spacing w:before="0" w:after="0"/>
              <w:ind w:left="0" w:right="0" w:hanging="0"/>
              <w:jc w:val="center"/>
              <w:rPr/>
            </w:pPr>
            <w:r>
              <w:rPr/>
              <w:t> </w:t>
            </w:r>
          </w:p>
        </w:tc>
        <w:tc>
          <w:tcPr>
            <w:tcW w:w="1201"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w:t>
              <w:br/>
              <w:t>ended</w:t>
              <w:br/>
              <w:t>June 30, 2010</w:t>
            </w:r>
          </w:p>
        </w:tc>
        <w:tc>
          <w:tcPr>
            <w:tcW w:w="217" w:type="dxa"/>
            <w:tcBorders/>
            <w:shd w:fill="auto" w:val="clear"/>
            <w:tcMar>
              <w:bottom w:w="0" w:type="dxa"/>
            </w:tcMar>
            <w:vAlign w:val="bottom"/>
          </w:tcPr>
          <w:p>
            <w:pPr>
              <w:pStyle w:val="TableContents"/>
              <w:spacing w:before="0" w:after="0"/>
              <w:ind w:left="0" w:right="0" w:hanging="0"/>
              <w:jc w:val="center"/>
              <w:rPr/>
            </w:pPr>
            <w:r>
              <w:rPr/>
              <w:t> </w:t>
            </w:r>
          </w:p>
        </w:tc>
        <w:tc>
          <w:tcPr>
            <w:tcW w:w="1198"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w:t>
              <w:br/>
              <w:t>ended</w:t>
              <w:br/>
              <w:t>June 30, 2009</w:t>
            </w:r>
          </w:p>
        </w:tc>
        <w:tc>
          <w:tcPr>
            <w:tcW w:w="217" w:type="dxa"/>
            <w:tcBorders/>
            <w:shd w:fill="auto" w:val="clear"/>
            <w:tcMar>
              <w:bottom w:w="0" w:type="dxa"/>
            </w:tcMar>
            <w:vAlign w:val="bottom"/>
          </w:tcPr>
          <w:p>
            <w:pPr>
              <w:pStyle w:val="TableContents"/>
              <w:spacing w:before="0" w:after="0"/>
              <w:ind w:left="0" w:right="0" w:hanging="0"/>
              <w:jc w:val="center"/>
              <w:rPr/>
            </w:pPr>
            <w:r>
              <w:rPr/>
              <w:t> </w:t>
            </w:r>
          </w:p>
        </w:tc>
        <w:tc>
          <w:tcPr>
            <w:tcW w:w="1415"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Six months ended</w:t>
              <w:br/>
              <w:t>June 30, 2010</w:t>
            </w:r>
          </w:p>
        </w:tc>
        <w:tc>
          <w:tcPr>
            <w:tcW w:w="217" w:type="dxa"/>
            <w:tcBorders/>
            <w:shd w:fill="auto" w:val="clear"/>
            <w:tcMar>
              <w:bottom w:w="0" w:type="dxa"/>
            </w:tcMar>
            <w:vAlign w:val="bottom"/>
          </w:tcPr>
          <w:p>
            <w:pPr>
              <w:pStyle w:val="TableContents"/>
              <w:spacing w:before="0" w:after="0"/>
              <w:ind w:left="0" w:right="0" w:hanging="0"/>
              <w:jc w:val="center"/>
              <w:rPr/>
            </w:pPr>
            <w:r>
              <w:rPr/>
              <w:t> </w:t>
            </w:r>
          </w:p>
        </w:tc>
        <w:tc>
          <w:tcPr>
            <w:tcW w:w="1197"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Six months</w:t>
              <w:br/>
              <w:t>ended</w:t>
              <w:br/>
              <w:t>June 30, 2009</w:t>
            </w:r>
          </w:p>
        </w:tc>
        <w:tc>
          <w:tcPr>
            <w:tcW w:w="117" w:type="dxa"/>
            <w:tcBorders/>
            <w:shd w:fill="auto" w:val="clear"/>
            <w:tcMar>
              <w:bottom w:w="0" w:type="dxa"/>
            </w:tcMar>
            <w:vAlign w:val="bottom"/>
          </w:tcPr>
          <w:p>
            <w:pPr>
              <w:pStyle w:val="TableContents"/>
              <w:spacing w:before="0" w:after="0"/>
              <w:ind w:left="0" w:right="0" w:hanging="0"/>
              <w:jc w:val="center"/>
              <w:rPr/>
            </w:pPr>
            <w:r>
              <w:rPr/>
              <w:t> </w:t>
            </w:r>
          </w:p>
        </w:tc>
      </w:tr>
      <w:tr>
        <w:trPr/>
        <w:tc>
          <w:tcPr>
            <w:tcW w:w="42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Production costs</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1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18,100</w:t>
            </w:r>
          </w:p>
        </w:tc>
        <w:tc>
          <w:tcPr>
            <w:tcW w:w="217" w:type="dxa"/>
            <w:tcBorders/>
            <w:shd w:fill="CCEEFF" w:val="clear"/>
            <w:tcMar>
              <w:bottom w:w="0" w:type="dxa"/>
            </w:tcMar>
            <w:vAlign w:val="bottom"/>
          </w:tcPr>
          <w:p>
            <w:pPr>
              <w:pStyle w:val="TableContents"/>
              <w:spacing w:before="0" w:after="0"/>
              <w:ind w:left="0" w:right="0" w:hanging="0"/>
              <w:rPr/>
            </w:pPr>
            <w:r>
              <w:rPr/>
              <w:t> </w:t>
            </w:r>
          </w:p>
        </w:tc>
        <w:tc>
          <w:tcPr>
            <w:tcW w:w="1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8"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3,190</w:t>
            </w:r>
          </w:p>
        </w:tc>
        <w:tc>
          <w:tcPr>
            <w:tcW w:w="217" w:type="dxa"/>
            <w:tcBorders/>
            <w:shd w:fill="CCEEFF" w:val="clear"/>
            <w:tcMar>
              <w:bottom w:w="0" w:type="dxa"/>
            </w:tcMar>
            <w:vAlign w:val="bottom"/>
          </w:tcPr>
          <w:p>
            <w:pPr>
              <w:pStyle w:val="TableContents"/>
              <w:spacing w:before="0" w:after="0"/>
              <w:ind w:left="0" w:right="0" w:hanging="0"/>
              <w:rPr/>
            </w:pPr>
            <w:r>
              <w:rPr/>
              <w:t> </w:t>
            </w:r>
          </w:p>
        </w:tc>
        <w:tc>
          <w:tcPr>
            <w:tcW w:w="1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05"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41,118</w:t>
            </w:r>
          </w:p>
        </w:tc>
        <w:tc>
          <w:tcPr>
            <w:tcW w:w="217" w:type="dxa"/>
            <w:tcBorders/>
            <w:shd w:fill="CCEEFF" w:val="clear"/>
            <w:tcMar>
              <w:bottom w:w="0" w:type="dxa"/>
            </w:tcMar>
            <w:vAlign w:val="bottom"/>
          </w:tcPr>
          <w:p>
            <w:pPr>
              <w:pStyle w:val="TableContents"/>
              <w:spacing w:before="0" w:after="0"/>
              <w:ind w:left="0" w:right="0" w:hanging="0"/>
              <w:rPr/>
            </w:pPr>
            <w:r>
              <w:rPr/>
              <w:t> </w:t>
            </w:r>
          </w:p>
        </w:tc>
        <w:tc>
          <w:tcPr>
            <w:tcW w:w="1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7"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3,190</w:t>
            </w:r>
          </w:p>
        </w:tc>
        <w:tc>
          <w:tcPr>
            <w:tcW w:w="117" w:type="dxa"/>
            <w:tcBorders/>
            <w:shd w:fill="CCEEFF" w:val="clear"/>
            <w:tcMar>
              <w:bottom w:w="0" w:type="dxa"/>
            </w:tcMar>
            <w:vAlign w:val="bottom"/>
          </w:tcPr>
          <w:p>
            <w:pPr>
              <w:pStyle w:val="TableContents"/>
              <w:spacing w:before="0" w:after="0"/>
              <w:ind w:left="0" w:right="0" w:hanging="0"/>
              <w:rPr/>
            </w:pPr>
            <w:r>
              <w:rPr/>
              <w:t> </w:t>
            </w:r>
          </w:p>
        </w:tc>
      </w:tr>
      <w:tr>
        <w:trPr/>
        <w:tc>
          <w:tcPr>
            <w:tcW w:w="4210"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Adjustments:</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201" w:type="dxa"/>
            <w:gridSpan w:val="2"/>
            <w:tcBorders/>
            <w:shd w:fill="auto" w:val="clear"/>
            <w:tcMar>
              <w:bottom w:w="0" w:type="dxa"/>
            </w:tcMar>
            <w:vAlign w:val="bottom"/>
          </w:tcPr>
          <w:p>
            <w:pPr>
              <w:pStyle w:val="TableContents"/>
              <w:spacing w:before="0" w:after="0"/>
              <w:ind w:left="0" w:right="0" w:hanging="0"/>
              <w:jc w:val="right"/>
              <w:rPr/>
            </w:pPr>
            <w:r>
              <w:rPr/>
              <w:t> </w:t>
            </w:r>
          </w:p>
        </w:tc>
        <w:tc>
          <w:tcPr>
            <w:tcW w:w="217" w:type="dxa"/>
            <w:tcBorders/>
            <w:shd w:fill="auto" w:val="clear"/>
            <w:tcMar>
              <w:bottom w:w="0" w:type="dxa"/>
            </w:tcMar>
            <w:vAlign w:val="bottom"/>
          </w:tcPr>
          <w:p>
            <w:pPr>
              <w:pStyle w:val="TableContents"/>
              <w:spacing w:before="0" w:after="0"/>
              <w:ind w:left="0" w:right="0" w:hanging="0"/>
              <w:rPr/>
            </w:pPr>
            <w:r>
              <w:rPr/>
              <w:t> </w:t>
            </w:r>
          </w:p>
        </w:tc>
        <w:tc>
          <w:tcPr>
            <w:tcW w:w="1198" w:type="dxa"/>
            <w:gridSpan w:val="2"/>
            <w:tcBorders/>
            <w:shd w:fill="auto" w:val="clear"/>
            <w:tcMar>
              <w:bottom w:w="0" w:type="dxa"/>
            </w:tcMar>
            <w:vAlign w:val="bottom"/>
          </w:tcPr>
          <w:p>
            <w:pPr>
              <w:pStyle w:val="TableContents"/>
              <w:spacing w:before="0" w:after="0"/>
              <w:ind w:left="0" w:right="0" w:hanging="0"/>
              <w:jc w:val="right"/>
              <w:rPr/>
            </w:pPr>
            <w:r>
              <w:rPr/>
              <w:t> </w:t>
            </w:r>
          </w:p>
        </w:tc>
        <w:tc>
          <w:tcPr>
            <w:tcW w:w="217" w:type="dxa"/>
            <w:tcBorders/>
            <w:shd w:fill="auto" w:val="clear"/>
            <w:tcMar>
              <w:bottom w:w="0" w:type="dxa"/>
            </w:tcMar>
            <w:vAlign w:val="bottom"/>
          </w:tcPr>
          <w:p>
            <w:pPr>
              <w:pStyle w:val="TableContents"/>
              <w:spacing w:before="0" w:after="0"/>
              <w:ind w:left="0" w:right="0" w:hanging="0"/>
              <w:rPr/>
            </w:pPr>
            <w:r>
              <w:rPr/>
              <w:t> </w:t>
            </w:r>
          </w:p>
        </w:tc>
        <w:tc>
          <w:tcPr>
            <w:tcW w:w="1415" w:type="dxa"/>
            <w:gridSpan w:val="2"/>
            <w:tcBorders/>
            <w:shd w:fill="auto" w:val="clear"/>
            <w:tcMar>
              <w:bottom w:w="0" w:type="dxa"/>
            </w:tcMar>
            <w:vAlign w:val="bottom"/>
          </w:tcPr>
          <w:p>
            <w:pPr>
              <w:pStyle w:val="TableContents"/>
              <w:spacing w:before="0" w:after="0"/>
              <w:ind w:left="0" w:right="0" w:hanging="0"/>
              <w:jc w:val="right"/>
              <w:rPr/>
            </w:pPr>
            <w:r>
              <w:rPr/>
              <w:t> </w:t>
            </w:r>
          </w:p>
        </w:tc>
        <w:tc>
          <w:tcPr>
            <w:tcW w:w="217" w:type="dxa"/>
            <w:tcBorders/>
            <w:shd w:fill="auto" w:val="clear"/>
            <w:tcMar>
              <w:bottom w:w="0" w:type="dxa"/>
            </w:tcMar>
            <w:vAlign w:val="bottom"/>
          </w:tcPr>
          <w:p>
            <w:pPr>
              <w:pStyle w:val="TableContents"/>
              <w:spacing w:before="0" w:after="0"/>
              <w:ind w:left="0" w:right="0" w:hanging="0"/>
              <w:rPr/>
            </w:pPr>
            <w:r>
              <w:rPr/>
              <w:t> </w:t>
            </w:r>
          </w:p>
        </w:tc>
        <w:tc>
          <w:tcPr>
            <w:tcW w:w="1197" w:type="dxa"/>
            <w:gridSpan w:val="2"/>
            <w:tcBorders/>
            <w:shd w:fill="auto" w:val="clear"/>
            <w:tcMar>
              <w:bottom w:w="0" w:type="dxa"/>
            </w:tcMar>
            <w:vAlign w:val="bottom"/>
          </w:tcPr>
          <w:p>
            <w:pPr>
              <w:pStyle w:val="TableContents"/>
              <w:spacing w:before="0" w:after="0"/>
              <w:ind w:left="0" w:right="0" w:hanging="0"/>
              <w:jc w:val="right"/>
              <w:rPr/>
            </w:pPr>
            <w:r>
              <w:rPr/>
              <w:t> </w:t>
            </w:r>
          </w:p>
        </w:tc>
        <w:tc>
          <w:tcPr>
            <w:tcW w:w="117" w:type="dxa"/>
            <w:tcBorders/>
            <w:shd w:fill="auto" w:val="clear"/>
            <w:tcMar>
              <w:bottom w:w="0" w:type="dxa"/>
            </w:tcMar>
            <w:vAlign w:val="bottom"/>
          </w:tcPr>
          <w:p>
            <w:pPr>
              <w:pStyle w:val="TableContents"/>
              <w:spacing w:before="0" w:after="0"/>
              <w:ind w:left="0" w:right="0" w:hanging="0"/>
              <w:rPr/>
            </w:pPr>
            <w:r>
              <w:rPr/>
              <w:t> </w:t>
            </w:r>
          </w:p>
        </w:tc>
      </w:tr>
      <w:tr>
        <w:trPr/>
        <w:tc>
          <w:tcPr>
            <w:tcW w:w="42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Byproduct revenues</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1201"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w:t>
            </w:r>
          </w:p>
        </w:tc>
        <w:tc>
          <w:tcPr>
            <w:tcW w:w="217"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8"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17" w:type="dxa"/>
            <w:tcBorders/>
            <w:shd w:fill="CCEEFF" w:val="clear"/>
            <w:tcMar>
              <w:bottom w:w="0" w:type="dxa"/>
            </w:tcMar>
            <w:vAlign w:val="bottom"/>
          </w:tcPr>
          <w:p>
            <w:pPr>
              <w:pStyle w:val="TableContents"/>
              <w:spacing w:before="0" w:after="0"/>
              <w:ind w:left="0" w:right="0" w:hanging="0"/>
              <w:rPr/>
            </w:pPr>
            <w:r>
              <w:rPr/>
              <w:t> </w:t>
            </w:r>
          </w:p>
        </w:tc>
        <w:tc>
          <w:tcPr>
            <w:tcW w:w="1415"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w:t>
            </w:r>
          </w:p>
        </w:tc>
        <w:tc>
          <w:tcPr>
            <w:tcW w:w="217"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7"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17" w:type="dxa"/>
            <w:tcBorders/>
            <w:shd w:fill="CCEEFF" w:val="clear"/>
            <w:tcMar>
              <w:bottom w:w="0" w:type="dxa"/>
            </w:tcMar>
            <w:vAlign w:val="bottom"/>
          </w:tcPr>
          <w:p>
            <w:pPr>
              <w:pStyle w:val="TableContents"/>
              <w:spacing w:before="0" w:after="0"/>
              <w:ind w:left="0" w:right="0" w:hanging="0"/>
              <w:rPr/>
            </w:pPr>
            <w:r>
              <w:rPr/>
              <w:t> </w:t>
            </w:r>
          </w:p>
        </w:tc>
      </w:tr>
      <w:tr>
        <w:trPr/>
        <w:tc>
          <w:tcPr>
            <w:tcW w:w="4210"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Inventory adjustment(i)</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201"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1,146</w:t>
            </w:r>
          </w:p>
        </w:tc>
        <w:tc>
          <w:tcPr>
            <w:tcW w:w="217" w:type="dxa"/>
            <w:tcBorders/>
            <w:shd w:fill="auto" w:val="clear"/>
            <w:tcMar>
              <w:bottom w:w="0" w:type="dxa"/>
            </w:tcMar>
            <w:vAlign w:val="bottom"/>
          </w:tcPr>
          <w:p>
            <w:pPr>
              <w:pStyle w:val="TableContents"/>
              <w:spacing w:before="0" w:after="0"/>
              <w:ind w:left="0" w:right="0" w:hanging="0"/>
              <w:rPr/>
            </w:pPr>
            <w:r>
              <w:rPr/>
              <w:t> </w:t>
            </w:r>
          </w:p>
        </w:tc>
        <w:tc>
          <w:tcPr>
            <w:tcW w:w="1198"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4,784</w:t>
            </w:r>
          </w:p>
        </w:tc>
        <w:tc>
          <w:tcPr>
            <w:tcW w:w="217" w:type="dxa"/>
            <w:tcBorders/>
            <w:shd w:fill="auto" w:val="clear"/>
            <w:tcMar>
              <w:bottom w:w="0" w:type="dxa"/>
            </w:tcMar>
            <w:vAlign w:val="bottom"/>
          </w:tcPr>
          <w:p>
            <w:pPr>
              <w:pStyle w:val="TableContents"/>
              <w:spacing w:before="0" w:after="0"/>
              <w:ind w:left="0" w:right="0" w:hanging="0"/>
              <w:rPr/>
            </w:pPr>
            <w:r>
              <w:rPr/>
              <w:t> </w:t>
            </w:r>
          </w:p>
        </w:tc>
        <w:tc>
          <w:tcPr>
            <w:tcW w:w="1415"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(3,702</w:t>
            </w:r>
          </w:p>
        </w:tc>
        <w:tc>
          <w:tcPr>
            <w:tcW w:w="217"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7"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4,784</w:t>
            </w:r>
          </w:p>
        </w:tc>
        <w:tc>
          <w:tcPr>
            <w:tcW w:w="117" w:type="dxa"/>
            <w:tcBorders/>
            <w:shd w:fill="auto" w:val="clear"/>
            <w:tcMar>
              <w:bottom w:w="0" w:type="dxa"/>
            </w:tcMar>
            <w:vAlign w:val="bottom"/>
          </w:tcPr>
          <w:p>
            <w:pPr>
              <w:pStyle w:val="TableContents"/>
              <w:spacing w:before="0" w:after="0"/>
              <w:ind w:left="0" w:right="0" w:hanging="0"/>
              <w:rPr/>
            </w:pPr>
            <w:r>
              <w:rPr/>
              <w:t> </w:t>
            </w:r>
          </w:p>
        </w:tc>
      </w:tr>
      <w:tr>
        <w:trPr/>
        <w:tc>
          <w:tcPr>
            <w:tcW w:w="42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Non-cash reclamation provision</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1201" w:type="dxa"/>
            <w:gridSpan w:val="2"/>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w:t>
            </w:r>
          </w:p>
        </w:tc>
        <w:tc>
          <w:tcPr>
            <w:tcW w:w="217"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8" w:type="dxa"/>
            <w:gridSpan w:val="2"/>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(62</w:t>
            </w:r>
          </w:p>
        </w:tc>
        <w:tc>
          <w:tcPr>
            <w:tcW w:w="217"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15" w:type="dxa"/>
            <w:gridSpan w:val="2"/>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(164</w:t>
            </w:r>
          </w:p>
        </w:tc>
        <w:tc>
          <w:tcPr>
            <w:tcW w:w="217"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7" w:type="dxa"/>
            <w:gridSpan w:val="2"/>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(62</w:t>
            </w:r>
          </w:p>
        </w:tc>
        <w:tc>
          <w:tcPr>
            <w:tcW w:w="117"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4210"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Cash operating costs</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tcBorders>
              <w:top w:val="single" w:sz="8"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19,176</w:t>
            </w:r>
          </w:p>
        </w:tc>
        <w:tc>
          <w:tcPr>
            <w:tcW w:w="217"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8" w:type="dxa"/>
            <w:tcBorders>
              <w:top w:val="single" w:sz="8"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7,912</w:t>
            </w:r>
          </w:p>
        </w:tc>
        <w:tc>
          <w:tcPr>
            <w:tcW w:w="217"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05" w:type="dxa"/>
            <w:tcBorders>
              <w:top w:val="single" w:sz="8"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37,222</w:t>
            </w:r>
          </w:p>
        </w:tc>
        <w:tc>
          <w:tcPr>
            <w:tcW w:w="217"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7" w:type="dxa"/>
            <w:tcBorders>
              <w:top w:val="single" w:sz="8"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7,912</w:t>
            </w:r>
          </w:p>
        </w:tc>
        <w:tc>
          <w:tcPr>
            <w:tcW w:w="117" w:type="dxa"/>
            <w:tcBorders/>
            <w:shd w:fill="auto" w:val="clear"/>
            <w:tcMar>
              <w:bottom w:w="0" w:type="dxa"/>
            </w:tcMar>
            <w:vAlign w:val="bottom"/>
          </w:tcPr>
          <w:p>
            <w:pPr>
              <w:pStyle w:val="TableContents"/>
              <w:spacing w:before="0" w:after="0"/>
              <w:ind w:left="0" w:right="0" w:hanging="0"/>
              <w:rPr/>
            </w:pPr>
            <w:r>
              <w:rPr/>
              <w:t> </w:t>
            </w:r>
          </w:p>
        </w:tc>
      </w:tr>
      <w:tr>
        <w:trPr/>
        <w:tc>
          <w:tcPr>
            <w:tcW w:w="42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Gold production (ounces)</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1201"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31,593</w:t>
            </w:r>
          </w:p>
        </w:tc>
        <w:tc>
          <w:tcPr>
            <w:tcW w:w="217" w:type="dxa"/>
            <w:tcBorders/>
            <w:shd w:fill="CCEEFF" w:val="clear"/>
            <w:tcMar>
              <w:bottom w:w="0" w:type="dxa"/>
            </w:tcMar>
            <w:vAlign w:val="bottom"/>
          </w:tcPr>
          <w:p>
            <w:pPr>
              <w:pStyle w:val="TableContents"/>
              <w:spacing w:before="0" w:after="0"/>
              <w:ind w:left="0" w:right="0" w:hanging="0"/>
              <w:rPr/>
            </w:pPr>
            <w:r>
              <w:rPr/>
              <w:t> </w:t>
            </w:r>
          </w:p>
        </w:tc>
        <w:tc>
          <w:tcPr>
            <w:tcW w:w="1198"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12,018</w:t>
            </w:r>
          </w:p>
        </w:tc>
        <w:tc>
          <w:tcPr>
            <w:tcW w:w="217" w:type="dxa"/>
            <w:tcBorders/>
            <w:shd w:fill="CCEEFF" w:val="clear"/>
            <w:tcMar>
              <w:bottom w:w="0" w:type="dxa"/>
            </w:tcMar>
            <w:vAlign w:val="bottom"/>
          </w:tcPr>
          <w:p>
            <w:pPr>
              <w:pStyle w:val="TableContents"/>
              <w:spacing w:before="0" w:after="0"/>
              <w:ind w:left="0" w:right="0" w:hanging="0"/>
              <w:rPr/>
            </w:pPr>
            <w:r>
              <w:rPr/>
              <w:t> </w:t>
            </w:r>
          </w:p>
        </w:tc>
        <w:tc>
          <w:tcPr>
            <w:tcW w:w="1415"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56,140</w:t>
            </w:r>
          </w:p>
        </w:tc>
        <w:tc>
          <w:tcPr>
            <w:tcW w:w="217" w:type="dxa"/>
            <w:tcBorders/>
            <w:shd w:fill="CCEEFF" w:val="clear"/>
            <w:tcMar>
              <w:bottom w:w="0" w:type="dxa"/>
            </w:tcMar>
            <w:vAlign w:val="bottom"/>
          </w:tcPr>
          <w:p>
            <w:pPr>
              <w:pStyle w:val="TableContents"/>
              <w:spacing w:before="0" w:after="0"/>
              <w:ind w:left="0" w:right="0" w:hanging="0"/>
              <w:rPr/>
            </w:pPr>
            <w:r>
              <w:rPr/>
              <w:t> </w:t>
            </w:r>
          </w:p>
        </w:tc>
        <w:tc>
          <w:tcPr>
            <w:tcW w:w="1197"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12,018</w:t>
            </w:r>
          </w:p>
        </w:tc>
        <w:tc>
          <w:tcPr>
            <w:tcW w:w="117" w:type="dxa"/>
            <w:tcBorders/>
            <w:shd w:fill="CCEEFF" w:val="clear"/>
            <w:tcMar>
              <w:bottom w:w="0" w:type="dxa"/>
            </w:tcMar>
            <w:vAlign w:val="bottom"/>
          </w:tcPr>
          <w:p>
            <w:pPr>
              <w:pStyle w:val="TableContents"/>
              <w:spacing w:before="0" w:after="0"/>
              <w:ind w:left="0" w:right="0" w:hanging="0"/>
              <w:rPr/>
            </w:pPr>
            <w:r>
              <w:rPr/>
              <w:t> </w:t>
            </w:r>
          </w:p>
        </w:tc>
      </w:tr>
      <w:tr>
        <w:trPr/>
        <w:tc>
          <w:tcPr>
            <w:tcW w:w="4210"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cash costs (per ounce)(ii)</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91"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607</w:t>
            </w:r>
          </w:p>
        </w:tc>
        <w:tc>
          <w:tcPr>
            <w:tcW w:w="217"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8"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658</w:t>
            </w:r>
          </w:p>
        </w:tc>
        <w:tc>
          <w:tcPr>
            <w:tcW w:w="217"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05"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663</w:t>
            </w:r>
          </w:p>
        </w:tc>
        <w:tc>
          <w:tcPr>
            <w:tcW w:w="217"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87"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658</w:t>
            </w:r>
          </w:p>
        </w:tc>
        <w:tc>
          <w:tcPr>
            <w:tcW w:w="117" w:type="dxa"/>
            <w:tcBorders/>
            <w:shd w:fill="auto" w:val="clear"/>
            <w:tcMar>
              <w:bottom w:w="0" w:type="dxa"/>
            </w:tcM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b/>
          <w:sz w:val="17"/>
          <w:u w:val="single"/>
        </w:rPr>
      </w:pPr>
      <w:r>
        <w:rPr>
          <w:rFonts w:ascii="Times New Roman" w:hAnsi="Times New Roman"/>
          <w:b/>
          <w:sz w:val="17"/>
          <w:u w:val="single"/>
        </w:rPr>
        <w:t>Pinos Altos</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3885"/>
        <w:gridCol w:w="208"/>
        <w:gridCol w:w="152"/>
        <w:gridCol w:w="1172"/>
        <w:gridCol w:w="220"/>
        <w:gridCol w:w="214"/>
        <w:gridCol w:w="1043"/>
        <w:gridCol w:w="208"/>
        <w:gridCol w:w="152"/>
        <w:gridCol w:w="1344"/>
        <w:gridCol w:w="220"/>
        <w:gridCol w:w="213"/>
        <w:gridCol w:w="1043"/>
        <w:gridCol w:w="131"/>
      </w:tblGrid>
      <w:tr>
        <w:trPr/>
        <w:tc>
          <w:tcPr>
            <w:tcW w:w="3885"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(thousands of dollars, except where</w:t>
              <w:br/>
              <w:t>noted)</w:t>
            </w:r>
          </w:p>
        </w:tc>
        <w:tc>
          <w:tcPr>
            <w:tcW w:w="208" w:type="dxa"/>
            <w:tcBorders/>
            <w:shd w:fill="auto" w:val="clear"/>
            <w:tcMar>
              <w:bottom w:w="0" w:type="dxa"/>
            </w:tcMar>
            <w:vAlign w:val="bottom"/>
          </w:tcPr>
          <w:p>
            <w:pPr>
              <w:pStyle w:val="TableContents"/>
              <w:spacing w:before="0" w:after="0"/>
              <w:ind w:left="0" w:right="0" w:hanging="0"/>
              <w:jc w:val="center"/>
              <w:rPr/>
            </w:pPr>
            <w:r>
              <w:rPr/>
              <w:t> </w:t>
            </w:r>
          </w:p>
        </w:tc>
        <w:tc>
          <w:tcPr>
            <w:tcW w:w="1324"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w:t>
              <w:br/>
              <w:t>ended</w:t>
              <w:br/>
              <w:t>June 30, 2010</w:t>
            </w:r>
          </w:p>
        </w:tc>
        <w:tc>
          <w:tcPr>
            <w:tcW w:w="220" w:type="dxa"/>
            <w:tcBorders/>
            <w:shd w:fill="auto" w:val="clear"/>
            <w:tcMar>
              <w:bottom w:w="0" w:type="dxa"/>
            </w:tcMar>
            <w:vAlign w:val="bottom"/>
          </w:tcPr>
          <w:p>
            <w:pPr>
              <w:pStyle w:val="TableContents"/>
              <w:spacing w:before="0" w:after="0"/>
              <w:ind w:left="0" w:right="0" w:hanging="0"/>
              <w:jc w:val="center"/>
              <w:rPr/>
            </w:pPr>
            <w:r>
              <w:rPr/>
              <w:t> </w:t>
            </w:r>
          </w:p>
        </w:tc>
        <w:tc>
          <w:tcPr>
            <w:tcW w:w="1257"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w:t>
              <w:br/>
              <w:t>ended</w:t>
              <w:br/>
              <w:t>June 30, 2009</w:t>
            </w:r>
          </w:p>
        </w:tc>
        <w:tc>
          <w:tcPr>
            <w:tcW w:w="208" w:type="dxa"/>
            <w:tcBorders/>
            <w:shd w:fill="auto" w:val="clear"/>
            <w:tcMar>
              <w:bottom w:w="0" w:type="dxa"/>
            </w:tcMar>
            <w:vAlign w:val="bottom"/>
          </w:tcPr>
          <w:p>
            <w:pPr>
              <w:pStyle w:val="TableContents"/>
              <w:spacing w:before="0" w:after="0"/>
              <w:ind w:left="0" w:right="0" w:hanging="0"/>
              <w:jc w:val="center"/>
              <w:rPr/>
            </w:pPr>
            <w:r>
              <w:rPr/>
              <w:t> </w:t>
            </w:r>
          </w:p>
        </w:tc>
        <w:tc>
          <w:tcPr>
            <w:tcW w:w="1496"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Six months ended</w:t>
              <w:br/>
              <w:t>June 30, 2010</w:t>
            </w:r>
          </w:p>
        </w:tc>
        <w:tc>
          <w:tcPr>
            <w:tcW w:w="220" w:type="dxa"/>
            <w:tcBorders/>
            <w:shd w:fill="auto" w:val="clear"/>
            <w:tcMar>
              <w:bottom w:w="0" w:type="dxa"/>
            </w:tcMar>
            <w:vAlign w:val="bottom"/>
          </w:tcPr>
          <w:p>
            <w:pPr>
              <w:pStyle w:val="TableContents"/>
              <w:spacing w:before="0" w:after="0"/>
              <w:ind w:left="0" w:right="0" w:hanging="0"/>
              <w:jc w:val="center"/>
              <w:rPr/>
            </w:pPr>
            <w:r>
              <w:rPr/>
              <w:t> </w:t>
            </w:r>
          </w:p>
        </w:tc>
        <w:tc>
          <w:tcPr>
            <w:tcW w:w="1256"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Six months</w:t>
              <w:br/>
              <w:t>ended</w:t>
              <w:br/>
              <w:t>June 30, 2009</w:t>
            </w:r>
          </w:p>
        </w:tc>
        <w:tc>
          <w:tcPr>
            <w:tcW w:w="131" w:type="dxa"/>
            <w:tcBorders/>
            <w:shd w:fill="auto" w:val="clear"/>
            <w:tcMar>
              <w:bottom w:w="0" w:type="dxa"/>
            </w:tcMar>
            <w:vAlign w:val="bottom"/>
          </w:tcPr>
          <w:p>
            <w:pPr>
              <w:pStyle w:val="TableContents"/>
              <w:spacing w:before="0" w:after="0"/>
              <w:ind w:left="0" w:right="0" w:hanging="0"/>
              <w:jc w:val="center"/>
              <w:rPr/>
            </w:pPr>
            <w:r>
              <w:rPr/>
              <w:t> </w:t>
            </w:r>
          </w:p>
        </w:tc>
      </w:tr>
      <w:tr>
        <w:trPr/>
        <w:tc>
          <w:tcPr>
            <w:tcW w:w="3885"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Production costs</w:t>
            </w:r>
          </w:p>
        </w:tc>
        <w:tc>
          <w:tcPr>
            <w:tcW w:w="208" w:type="dxa"/>
            <w:tcBorders/>
            <w:shd w:fill="CCEEFF" w:val="clear"/>
            <w:tcMar>
              <w:bottom w:w="0" w:type="dxa"/>
            </w:tcMar>
            <w:vAlign w:val="bottom"/>
          </w:tcPr>
          <w:p>
            <w:pPr>
              <w:pStyle w:val="TableContents"/>
              <w:spacing w:before="0" w:after="0"/>
              <w:ind w:left="0" w:right="0" w:hanging="0"/>
              <w:rPr/>
            </w:pPr>
            <w:r>
              <w:rPr/>
              <w:t> </w:t>
            </w:r>
          </w:p>
        </w:tc>
        <w:tc>
          <w:tcPr>
            <w:tcW w:w="152"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72"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18,537</w:t>
            </w:r>
          </w:p>
        </w:tc>
        <w:tc>
          <w:tcPr>
            <w:tcW w:w="220" w:type="dxa"/>
            <w:tcBorders/>
            <w:shd w:fill="CCEEFF" w:val="clear"/>
            <w:tcMar>
              <w:bottom w:w="0" w:type="dxa"/>
            </w:tcMar>
            <w:vAlign w:val="bottom"/>
          </w:tcPr>
          <w:p>
            <w:pPr>
              <w:pStyle w:val="TableContents"/>
              <w:spacing w:before="0" w:after="0"/>
              <w:ind w:left="0" w:right="0" w:hanging="0"/>
              <w:rPr/>
            </w:pPr>
            <w:r>
              <w:rPr/>
              <w:t> </w:t>
            </w:r>
          </w:p>
        </w:tc>
        <w:tc>
          <w:tcPr>
            <w:tcW w:w="214"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43"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8" w:type="dxa"/>
            <w:tcBorders/>
            <w:shd w:fill="CCEEFF" w:val="clear"/>
            <w:tcMar>
              <w:bottom w:w="0" w:type="dxa"/>
            </w:tcMar>
            <w:vAlign w:val="bottom"/>
          </w:tcPr>
          <w:p>
            <w:pPr>
              <w:pStyle w:val="TableContents"/>
              <w:spacing w:before="0" w:after="0"/>
              <w:ind w:left="0" w:right="0" w:hanging="0"/>
              <w:rPr/>
            </w:pPr>
            <w:r>
              <w:rPr/>
              <w:t> </w:t>
            </w:r>
          </w:p>
        </w:tc>
        <w:tc>
          <w:tcPr>
            <w:tcW w:w="152"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44"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32,386</w:t>
            </w:r>
          </w:p>
        </w:tc>
        <w:tc>
          <w:tcPr>
            <w:tcW w:w="220" w:type="dxa"/>
            <w:tcBorders/>
            <w:shd w:fill="CCEEFF" w:val="clear"/>
            <w:tcMar>
              <w:bottom w:w="0" w:type="dxa"/>
            </w:tcMar>
            <w:vAlign w:val="bottom"/>
          </w:tcPr>
          <w:p>
            <w:pPr>
              <w:pStyle w:val="TableContents"/>
              <w:spacing w:before="0" w:after="0"/>
              <w:ind w:left="0" w:right="0" w:hanging="0"/>
              <w:rPr/>
            </w:pPr>
            <w:r>
              <w:rPr/>
              <w:t> </w:t>
            </w:r>
          </w:p>
        </w:tc>
        <w:tc>
          <w:tcPr>
            <w:tcW w:w="213"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43"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31" w:type="dxa"/>
            <w:tcBorders/>
            <w:shd w:fill="CCEEFF" w:val="clear"/>
            <w:tcMar>
              <w:bottom w:w="0" w:type="dxa"/>
            </w:tcMar>
            <w:vAlign w:val="bottom"/>
          </w:tcPr>
          <w:p>
            <w:pPr>
              <w:pStyle w:val="TableContents"/>
              <w:spacing w:before="0" w:after="0"/>
              <w:ind w:left="0" w:right="0" w:hanging="0"/>
              <w:rPr/>
            </w:pPr>
            <w:r>
              <w:rPr/>
              <w:t> </w:t>
            </w:r>
          </w:p>
        </w:tc>
      </w:tr>
      <w:tr>
        <w:trPr/>
        <w:tc>
          <w:tcPr>
            <w:tcW w:w="3885"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Adjustments:</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1324" w:type="dxa"/>
            <w:gridSpan w:val="2"/>
            <w:tcBorders/>
            <w:shd w:fill="auto" w:val="clear"/>
            <w:tcMar>
              <w:bottom w:w="0" w:type="dxa"/>
            </w:tcMar>
            <w:vAlign w:val="bottom"/>
          </w:tcPr>
          <w:p>
            <w:pPr>
              <w:pStyle w:val="TableContents"/>
              <w:spacing w:before="0" w:after="0"/>
              <w:ind w:left="0" w:right="0" w:hanging="0"/>
              <w:jc w:val="right"/>
              <w:rPr/>
            </w:pPr>
            <w:r>
              <w:rPr/>
              <w:t> </w:t>
            </w:r>
          </w:p>
        </w:tc>
        <w:tc>
          <w:tcPr>
            <w:tcW w:w="220" w:type="dxa"/>
            <w:tcBorders/>
            <w:shd w:fill="auto" w:val="clear"/>
            <w:tcMar>
              <w:bottom w:w="0" w:type="dxa"/>
            </w:tcMar>
            <w:vAlign w:val="bottom"/>
          </w:tcPr>
          <w:p>
            <w:pPr>
              <w:pStyle w:val="TableContents"/>
              <w:spacing w:before="0" w:after="0"/>
              <w:ind w:left="0" w:right="0" w:hanging="0"/>
              <w:rPr/>
            </w:pPr>
            <w:r>
              <w:rPr/>
              <w:t> </w:t>
            </w:r>
          </w:p>
        </w:tc>
        <w:tc>
          <w:tcPr>
            <w:tcW w:w="1257" w:type="dxa"/>
            <w:gridSpan w:val="2"/>
            <w:tcBorders/>
            <w:shd w:fill="auto" w:val="clear"/>
            <w:tcMar>
              <w:bottom w:w="0" w:type="dxa"/>
            </w:tcMar>
            <w:vAlign w:val="bottom"/>
          </w:tcPr>
          <w:p>
            <w:pPr>
              <w:pStyle w:val="TableContents"/>
              <w:spacing w:before="0" w:after="0"/>
              <w:ind w:left="0" w:right="0" w:hanging="0"/>
              <w:jc w:val="right"/>
              <w:rPr/>
            </w:pPr>
            <w:r>
              <w:rPr/>
              <w:t> </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1496" w:type="dxa"/>
            <w:gridSpan w:val="2"/>
            <w:tcBorders/>
            <w:shd w:fill="auto" w:val="clear"/>
            <w:tcMar>
              <w:bottom w:w="0" w:type="dxa"/>
            </w:tcMar>
            <w:vAlign w:val="bottom"/>
          </w:tcPr>
          <w:p>
            <w:pPr>
              <w:pStyle w:val="TableContents"/>
              <w:spacing w:before="0" w:after="0"/>
              <w:ind w:left="0" w:right="0" w:hanging="0"/>
              <w:jc w:val="right"/>
              <w:rPr/>
            </w:pPr>
            <w:r>
              <w:rPr/>
              <w:t> </w:t>
            </w:r>
          </w:p>
        </w:tc>
        <w:tc>
          <w:tcPr>
            <w:tcW w:w="220" w:type="dxa"/>
            <w:tcBorders/>
            <w:shd w:fill="auto" w:val="clear"/>
            <w:tcMar>
              <w:bottom w:w="0" w:type="dxa"/>
            </w:tcMar>
            <w:vAlign w:val="bottom"/>
          </w:tcPr>
          <w:p>
            <w:pPr>
              <w:pStyle w:val="TableContents"/>
              <w:spacing w:before="0" w:after="0"/>
              <w:ind w:left="0" w:right="0" w:hanging="0"/>
              <w:rPr/>
            </w:pPr>
            <w:r>
              <w:rPr/>
              <w:t> </w:t>
            </w:r>
          </w:p>
        </w:tc>
        <w:tc>
          <w:tcPr>
            <w:tcW w:w="1256" w:type="dxa"/>
            <w:gridSpan w:val="2"/>
            <w:tcBorders/>
            <w:shd w:fill="auto" w:val="clear"/>
            <w:tcMar>
              <w:bottom w:w="0" w:type="dxa"/>
            </w:tcMar>
            <w:vAlign w:val="bottom"/>
          </w:tcPr>
          <w:p>
            <w:pPr>
              <w:pStyle w:val="TableContents"/>
              <w:spacing w:before="0" w:after="0"/>
              <w:ind w:left="0" w:right="0" w:hanging="0"/>
              <w:jc w:val="right"/>
              <w:rPr/>
            </w:pPr>
            <w:r>
              <w:rPr/>
              <w:t> </w:t>
            </w:r>
          </w:p>
        </w:tc>
        <w:tc>
          <w:tcPr>
            <w:tcW w:w="131" w:type="dxa"/>
            <w:tcBorders/>
            <w:shd w:fill="auto" w:val="clear"/>
            <w:tcMar>
              <w:bottom w:w="0" w:type="dxa"/>
            </w:tcMar>
            <w:vAlign w:val="bottom"/>
          </w:tcPr>
          <w:p>
            <w:pPr>
              <w:pStyle w:val="TableContents"/>
              <w:spacing w:before="0" w:after="0"/>
              <w:ind w:left="0" w:right="0" w:hanging="0"/>
              <w:rPr/>
            </w:pPr>
            <w:r>
              <w:rPr/>
              <w:t> </w:t>
            </w:r>
          </w:p>
        </w:tc>
      </w:tr>
      <w:tr>
        <w:trPr/>
        <w:tc>
          <w:tcPr>
            <w:tcW w:w="3885"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Byproduct revenues</w:t>
            </w:r>
          </w:p>
        </w:tc>
        <w:tc>
          <w:tcPr>
            <w:tcW w:w="208" w:type="dxa"/>
            <w:tcBorders/>
            <w:shd w:fill="CCEEFF" w:val="clear"/>
            <w:tcMar>
              <w:bottom w:w="0" w:type="dxa"/>
            </w:tcMar>
            <w:vAlign w:val="bottom"/>
          </w:tcPr>
          <w:p>
            <w:pPr>
              <w:pStyle w:val="TableContents"/>
              <w:spacing w:before="0" w:after="0"/>
              <w:ind w:left="0" w:right="0" w:hanging="0"/>
              <w:rPr/>
            </w:pPr>
            <w:r>
              <w:rPr/>
              <w:t> </w:t>
            </w:r>
          </w:p>
        </w:tc>
        <w:tc>
          <w:tcPr>
            <w:tcW w:w="1324"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(4,885</w:t>
            </w:r>
          </w:p>
        </w:tc>
        <w:tc>
          <w:tcPr>
            <w:tcW w:w="22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57"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8" w:type="dxa"/>
            <w:tcBorders/>
            <w:shd w:fill="CCEEFF" w:val="clear"/>
            <w:tcMar>
              <w:bottom w:w="0" w:type="dxa"/>
            </w:tcMar>
            <w:vAlign w:val="bottom"/>
          </w:tcPr>
          <w:p>
            <w:pPr>
              <w:pStyle w:val="TableContents"/>
              <w:spacing w:before="0" w:after="0"/>
              <w:ind w:left="0" w:right="0" w:hanging="0"/>
              <w:rPr/>
            </w:pPr>
            <w:r>
              <w:rPr/>
              <w:t> </w:t>
            </w:r>
          </w:p>
        </w:tc>
        <w:tc>
          <w:tcPr>
            <w:tcW w:w="1496"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(8,572</w:t>
            </w:r>
          </w:p>
        </w:tc>
        <w:tc>
          <w:tcPr>
            <w:tcW w:w="22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56"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31" w:type="dxa"/>
            <w:tcBorders/>
            <w:shd w:fill="CCEEFF" w:val="clear"/>
            <w:tcMar>
              <w:bottom w:w="0" w:type="dxa"/>
            </w:tcMar>
            <w:vAlign w:val="bottom"/>
          </w:tcPr>
          <w:p>
            <w:pPr>
              <w:pStyle w:val="TableContents"/>
              <w:spacing w:before="0" w:after="0"/>
              <w:ind w:left="0" w:right="0" w:hanging="0"/>
              <w:rPr/>
            </w:pPr>
            <w:r>
              <w:rPr/>
              <w:t> </w:t>
            </w:r>
          </w:p>
        </w:tc>
      </w:tr>
      <w:tr>
        <w:trPr/>
        <w:tc>
          <w:tcPr>
            <w:tcW w:w="3885"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Inventory adjustment(i)</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1324"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(1,115</w:t>
            </w:r>
          </w:p>
        </w:tc>
        <w:tc>
          <w:tcPr>
            <w:tcW w:w="220"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57"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1496"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378</w:t>
            </w:r>
          </w:p>
        </w:tc>
        <w:tc>
          <w:tcPr>
            <w:tcW w:w="220" w:type="dxa"/>
            <w:tcBorders/>
            <w:shd w:fill="auto" w:val="clear"/>
            <w:tcMar>
              <w:bottom w:w="0" w:type="dxa"/>
            </w:tcMar>
            <w:vAlign w:val="bottom"/>
          </w:tcPr>
          <w:p>
            <w:pPr>
              <w:pStyle w:val="TableContents"/>
              <w:spacing w:before="0" w:after="0"/>
              <w:ind w:left="0" w:right="0" w:hanging="0"/>
              <w:rPr/>
            </w:pPr>
            <w:r>
              <w:rPr/>
              <w:t> </w:t>
            </w:r>
          </w:p>
        </w:tc>
        <w:tc>
          <w:tcPr>
            <w:tcW w:w="1256"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31" w:type="dxa"/>
            <w:tcBorders/>
            <w:shd w:fill="auto" w:val="clear"/>
            <w:tcMar>
              <w:bottom w:w="0" w:type="dxa"/>
            </w:tcMar>
            <w:vAlign w:val="bottom"/>
          </w:tcPr>
          <w:p>
            <w:pPr>
              <w:pStyle w:val="TableContents"/>
              <w:spacing w:before="0" w:after="0"/>
              <w:ind w:left="0" w:right="0" w:hanging="0"/>
              <w:rPr/>
            </w:pPr>
            <w:r>
              <w:rPr/>
              <w:t> </w:t>
            </w:r>
          </w:p>
        </w:tc>
      </w:tr>
      <w:tr>
        <w:trPr/>
        <w:tc>
          <w:tcPr>
            <w:tcW w:w="3885"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Non-cash reclamation provision</w:t>
            </w:r>
          </w:p>
        </w:tc>
        <w:tc>
          <w:tcPr>
            <w:tcW w:w="208" w:type="dxa"/>
            <w:tcBorders/>
            <w:shd w:fill="CCEEFF" w:val="clear"/>
            <w:tcMar>
              <w:bottom w:w="0" w:type="dxa"/>
            </w:tcMar>
            <w:vAlign w:val="bottom"/>
          </w:tcPr>
          <w:p>
            <w:pPr>
              <w:pStyle w:val="TableContents"/>
              <w:spacing w:before="0" w:after="0"/>
              <w:ind w:left="0" w:right="0" w:hanging="0"/>
              <w:rPr/>
            </w:pPr>
            <w:r>
              <w:rPr/>
              <w:t> </w:t>
            </w:r>
          </w:p>
        </w:tc>
        <w:tc>
          <w:tcPr>
            <w:tcW w:w="1324" w:type="dxa"/>
            <w:gridSpan w:val="2"/>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(214</w:t>
            </w:r>
          </w:p>
        </w:tc>
        <w:tc>
          <w:tcPr>
            <w:tcW w:w="22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57" w:type="dxa"/>
            <w:gridSpan w:val="2"/>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8" w:type="dxa"/>
            <w:tcBorders/>
            <w:shd w:fill="CCEEFF" w:val="clear"/>
            <w:tcMar>
              <w:bottom w:w="0" w:type="dxa"/>
            </w:tcMar>
            <w:vAlign w:val="bottom"/>
          </w:tcPr>
          <w:p>
            <w:pPr>
              <w:pStyle w:val="TableContents"/>
              <w:spacing w:before="0" w:after="0"/>
              <w:ind w:left="0" w:right="0" w:hanging="0"/>
              <w:rPr/>
            </w:pPr>
            <w:r>
              <w:rPr/>
              <w:t> </w:t>
            </w:r>
          </w:p>
        </w:tc>
        <w:tc>
          <w:tcPr>
            <w:tcW w:w="1496" w:type="dxa"/>
            <w:gridSpan w:val="2"/>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(428</w:t>
            </w:r>
          </w:p>
        </w:tc>
        <w:tc>
          <w:tcPr>
            <w:tcW w:w="22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56" w:type="dxa"/>
            <w:gridSpan w:val="2"/>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31" w:type="dxa"/>
            <w:tcBorders/>
            <w:shd w:fill="CCEEFF" w:val="clear"/>
            <w:tcMar>
              <w:bottom w:w="0" w:type="dxa"/>
            </w:tcMar>
            <w:vAlign w:val="bottom"/>
          </w:tcPr>
          <w:p>
            <w:pPr>
              <w:pStyle w:val="TableContents"/>
              <w:spacing w:before="0" w:after="0"/>
              <w:ind w:left="0" w:right="0" w:hanging="0"/>
              <w:rPr/>
            </w:pPr>
            <w:r>
              <w:rPr/>
              <w:t> </w:t>
            </w:r>
          </w:p>
        </w:tc>
      </w:tr>
      <w:tr>
        <w:trPr/>
        <w:tc>
          <w:tcPr>
            <w:tcW w:w="3885"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Cash operating costs</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152"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72" w:type="dxa"/>
            <w:tcBorders>
              <w:top w:val="single" w:sz="8"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12,323</w:t>
            </w:r>
          </w:p>
        </w:tc>
        <w:tc>
          <w:tcPr>
            <w:tcW w:w="220" w:type="dxa"/>
            <w:tcBorders/>
            <w:shd w:fill="auto" w:val="clear"/>
            <w:tcMar>
              <w:bottom w:w="0" w:type="dxa"/>
            </w:tcMar>
            <w:vAlign w:val="bottom"/>
          </w:tcPr>
          <w:p>
            <w:pPr>
              <w:pStyle w:val="TableContents"/>
              <w:spacing w:before="0" w:after="0"/>
              <w:ind w:left="0" w:right="0" w:hanging="0"/>
              <w:rPr/>
            </w:pPr>
            <w:r>
              <w:rPr/>
              <w:t> </w:t>
            </w:r>
          </w:p>
        </w:tc>
        <w:tc>
          <w:tcPr>
            <w:tcW w:w="214"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43" w:type="dxa"/>
            <w:tcBorders>
              <w:top w:val="single" w:sz="8"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152"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44" w:type="dxa"/>
            <w:tcBorders>
              <w:top w:val="single" w:sz="8"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23,764</w:t>
            </w:r>
          </w:p>
        </w:tc>
        <w:tc>
          <w:tcPr>
            <w:tcW w:w="220" w:type="dxa"/>
            <w:tcBorders/>
            <w:shd w:fill="auto" w:val="clear"/>
            <w:tcMar>
              <w:bottom w:w="0" w:type="dxa"/>
            </w:tcMar>
            <w:vAlign w:val="bottom"/>
          </w:tcPr>
          <w:p>
            <w:pPr>
              <w:pStyle w:val="TableContents"/>
              <w:spacing w:before="0" w:after="0"/>
              <w:ind w:left="0" w:right="0" w:hanging="0"/>
              <w:rPr/>
            </w:pPr>
            <w:r>
              <w:rPr/>
              <w:t> </w:t>
            </w:r>
          </w:p>
        </w:tc>
        <w:tc>
          <w:tcPr>
            <w:tcW w:w="213"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43" w:type="dxa"/>
            <w:tcBorders>
              <w:top w:val="single" w:sz="8"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31" w:type="dxa"/>
            <w:tcBorders/>
            <w:shd w:fill="auto" w:val="clear"/>
            <w:tcMar>
              <w:bottom w:w="0" w:type="dxa"/>
            </w:tcMar>
            <w:vAlign w:val="bottom"/>
          </w:tcPr>
          <w:p>
            <w:pPr>
              <w:pStyle w:val="TableContents"/>
              <w:spacing w:before="0" w:after="0"/>
              <w:ind w:left="0" w:right="0" w:hanging="0"/>
              <w:rPr/>
            </w:pPr>
            <w:r>
              <w:rPr/>
              <w:t> </w:t>
            </w:r>
          </w:p>
        </w:tc>
      </w:tr>
      <w:tr>
        <w:trPr/>
        <w:tc>
          <w:tcPr>
            <w:tcW w:w="3885"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Gold production (ounces)</w:t>
            </w:r>
          </w:p>
        </w:tc>
        <w:tc>
          <w:tcPr>
            <w:tcW w:w="208" w:type="dxa"/>
            <w:tcBorders/>
            <w:shd w:fill="CCEEFF" w:val="clear"/>
            <w:tcMar>
              <w:bottom w:w="0" w:type="dxa"/>
            </w:tcMar>
            <w:vAlign w:val="bottom"/>
          </w:tcPr>
          <w:p>
            <w:pPr>
              <w:pStyle w:val="TableContents"/>
              <w:spacing w:before="0" w:after="0"/>
              <w:ind w:left="0" w:right="0" w:hanging="0"/>
              <w:rPr/>
            </w:pPr>
            <w:r>
              <w:rPr/>
              <w:t> </w:t>
            </w:r>
          </w:p>
        </w:tc>
        <w:tc>
          <w:tcPr>
            <w:tcW w:w="1324"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29,665</w:t>
            </w:r>
          </w:p>
        </w:tc>
        <w:tc>
          <w:tcPr>
            <w:tcW w:w="220" w:type="dxa"/>
            <w:tcBorders/>
            <w:shd w:fill="CCEEFF" w:val="clear"/>
            <w:tcMar>
              <w:bottom w:w="0" w:type="dxa"/>
            </w:tcMar>
            <w:vAlign w:val="bottom"/>
          </w:tcPr>
          <w:p>
            <w:pPr>
              <w:pStyle w:val="TableContents"/>
              <w:spacing w:before="0" w:after="0"/>
              <w:ind w:left="0" w:right="0" w:hanging="0"/>
              <w:rPr/>
            </w:pPr>
            <w:r>
              <w:rPr/>
              <w:t> </w:t>
            </w:r>
          </w:p>
        </w:tc>
        <w:tc>
          <w:tcPr>
            <w:tcW w:w="1257"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8" w:type="dxa"/>
            <w:tcBorders/>
            <w:shd w:fill="CCEEFF" w:val="clear"/>
            <w:tcMar>
              <w:bottom w:w="0" w:type="dxa"/>
            </w:tcMar>
            <w:vAlign w:val="bottom"/>
          </w:tcPr>
          <w:p>
            <w:pPr>
              <w:pStyle w:val="TableContents"/>
              <w:spacing w:before="0" w:after="0"/>
              <w:ind w:left="0" w:right="0" w:hanging="0"/>
              <w:rPr/>
            </w:pPr>
            <w:r>
              <w:rPr/>
              <w:t> </w:t>
            </w:r>
          </w:p>
        </w:tc>
        <w:tc>
          <w:tcPr>
            <w:tcW w:w="1496"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55,893</w:t>
            </w:r>
          </w:p>
        </w:tc>
        <w:tc>
          <w:tcPr>
            <w:tcW w:w="220" w:type="dxa"/>
            <w:tcBorders/>
            <w:shd w:fill="CCEEFF" w:val="clear"/>
            <w:tcMar>
              <w:bottom w:w="0" w:type="dxa"/>
            </w:tcMar>
            <w:vAlign w:val="bottom"/>
          </w:tcPr>
          <w:p>
            <w:pPr>
              <w:pStyle w:val="TableContents"/>
              <w:spacing w:before="0" w:after="0"/>
              <w:ind w:left="0" w:right="0" w:hanging="0"/>
              <w:rPr/>
            </w:pPr>
            <w:r>
              <w:rPr/>
              <w:t> </w:t>
            </w:r>
          </w:p>
        </w:tc>
        <w:tc>
          <w:tcPr>
            <w:tcW w:w="1256"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31" w:type="dxa"/>
            <w:tcBorders/>
            <w:shd w:fill="CCEEFF" w:val="clear"/>
            <w:tcMar>
              <w:bottom w:w="0" w:type="dxa"/>
            </w:tcMar>
            <w:vAlign w:val="bottom"/>
          </w:tcPr>
          <w:p>
            <w:pPr>
              <w:pStyle w:val="TableContents"/>
              <w:spacing w:before="0" w:after="0"/>
              <w:ind w:left="0" w:right="0" w:hanging="0"/>
              <w:rPr/>
            </w:pPr>
            <w:r>
              <w:rPr/>
              <w:t> </w:t>
            </w:r>
          </w:p>
        </w:tc>
      </w:tr>
      <w:tr>
        <w:trPr/>
        <w:tc>
          <w:tcPr>
            <w:tcW w:w="3885"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cash costs (per ounce)(ii)</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152"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72"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415</w:t>
            </w:r>
          </w:p>
        </w:tc>
        <w:tc>
          <w:tcPr>
            <w:tcW w:w="220" w:type="dxa"/>
            <w:tcBorders/>
            <w:shd w:fill="auto" w:val="clear"/>
            <w:tcMar>
              <w:bottom w:w="0" w:type="dxa"/>
            </w:tcMar>
            <w:vAlign w:val="bottom"/>
          </w:tcPr>
          <w:p>
            <w:pPr>
              <w:pStyle w:val="TableContents"/>
              <w:spacing w:before="0" w:after="0"/>
              <w:ind w:left="0" w:right="0" w:hanging="0"/>
              <w:rPr/>
            </w:pPr>
            <w:r>
              <w:rPr/>
              <w:t> </w:t>
            </w:r>
          </w:p>
        </w:tc>
        <w:tc>
          <w:tcPr>
            <w:tcW w:w="214"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43"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152"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44"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425</w:t>
            </w:r>
          </w:p>
        </w:tc>
        <w:tc>
          <w:tcPr>
            <w:tcW w:w="220" w:type="dxa"/>
            <w:tcBorders/>
            <w:shd w:fill="auto" w:val="clear"/>
            <w:tcMar>
              <w:bottom w:w="0" w:type="dxa"/>
            </w:tcMar>
            <w:vAlign w:val="bottom"/>
          </w:tcPr>
          <w:p>
            <w:pPr>
              <w:pStyle w:val="TableContents"/>
              <w:spacing w:before="0" w:after="0"/>
              <w:ind w:left="0" w:right="0" w:hanging="0"/>
              <w:rPr/>
            </w:pPr>
            <w:r>
              <w:rPr/>
              <w:t> </w:t>
            </w:r>
          </w:p>
        </w:tc>
        <w:tc>
          <w:tcPr>
            <w:tcW w:w="213"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43"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31" w:type="dxa"/>
            <w:tcBorders/>
            <w:shd w:fill="auto" w:val="clear"/>
            <w:tcMar>
              <w:bottom w:w="0" w:type="dxa"/>
            </w:tcM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17</w:t>
      </w:r>
      <w:bookmarkStart w:id="20" w:name="PB_17_231848_7091"/>
      <w:bookmarkEnd w:id="20"/>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u w:val="single"/>
        </w:rPr>
      </w:pPr>
      <w:r>
        <w:rPr>
          <w:rFonts w:ascii="Times New Roman" w:hAnsi="Times New Roman"/>
          <w:b/>
          <w:sz w:val="17"/>
          <w:u w:val="single"/>
        </w:rPr>
        <w:t>Meadowbank</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3885"/>
        <w:gridCol w:w="208"/>
        <w:gridCol w:w="152"/>
        <w:gridCol w:w="1172"/>
        <w:gridCol w:w="220"/>
        <w:gridCol w:w="214"/>
        <w:gridCol w:w="1043"/>
        <w:gridCol w:w="208"/>
        <w:gridCol w:w="152"/>
        <w:gridCol w:w="1344"/>
        <w:gridCol w:w="220"/>
        <w:gridCol w:w="213"/>
        <w:gridCol w:w="1043"/>
        <w:gridCol w:w="131"/>
      </w:tblGrid>
      <w:tr>
        <w:trPr/>
        <w:tc>
          <w:tcPr>
            <w:tcW w:w="3885"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(thousands of dollars, except where</w:t>
              <w:br/>
              <w:t>noted)</w:t>
            </w:r>
          </w:p>
        </w:tc>
        <w:tc>
          <w:tcPr>
            <w:tcW w:w="208" w:type="dxa"/>
            <w:tcBorders/>
            <w:shd w:fill="auto" w:val="clear"/>
            <w:tcMar>
              <w:bottom w:w="0" w:type="dxa"/>
            </w:tcMar>
            <w:vAlign w:val="bottom"/>
          </w:tcPr>
          <w:p>
            <w:pPr>
              <w:pStyle w:val="TableContents"/>
              <w:spacing w:before="0" w:after="0"/>
              <w:ind w:left="0" w:right="0" w:hanging="0"/>
              <w:jc w:val="center"/>
              <w:rPr/>
            </w:pPr>
            <w:r>
              <w:rPr/>
              <w:t> </w:t>
            </w:r>
          </w:p>
        </w:tc>
        <w:tc>
          <w:tcPr>
            <w:tcW w:w="1324"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w:t>
              <w:br/>
              <w:t>ended</w:t>
              <w:br/>
              <w:t>June 30, 2010</w:t>
            </w:r>
          </w:p>
        </w:tc>
        <w:tc>
          <w:tcPr>
            <w:tcW w:w="220" w:type="dxa"/>
            <w:tcBorders/>
            <w:shd w:fill="auto" w:val="clear"/>
            <w:tcMar>
              <w:bottom w:w="0" w:type="dxa"/>
            </w:tcMar>
            <w:vAlign w:val="bottom"/>
          </w:tcPr>
          <w:p>
            <w:pPr>
              <w:pStyle w:val="TableContents"/>
              <w:spacing w:before="0" w:after="0"/>
              <w:ind w:left="0" w:right="0" w:hanging="0"/>
              <w:jc w:val="center"/>
              <w:rPr/>
            </w:pPr>
            <w:r>
              <w:rPr/>
              <w:t> </w:t>
            </w:r>
          </w:p>
        </w:tc>
        <w:tc>
          <w:tcPr>
            <w:tcW w:w="1257"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w:t>
              <w:br/>
              <w:t>ended</w:t>
              <w:br/>
              <w:t>June 30, 2009</w:t>
            </w:r>
          </w:p>
        </w:tc>
        <w:tc>
          <w:tcPr>
            <w:tcW w:w="208" w:type="dxa"/>
            <w:tcBorders/>
            <w:shd w:fill="auto" w:val="clear"/>
            <w:tcMar>
              <w:bottom w:w="0" w:type="dxa"/>
            </w:tcMar>
            <w:vAlign w:val="bottom"/>
          </w:tcPr>
          <w:p>
            <w:pPr>
              <w:pStyle w:val="TableContents"/>
              <w:spacing w:before="0" w:after="0"/>
              <w:ind w:left="0" w:right="0" w:hanging="0"/>
              <w:jc w:val="center"/>
              <w:rPr/>
            </w:pPr>
            <w:r>
              <w:rPr/>
              <w:t> </w:t>
            </w:r>
          </w:p>
        </w:tc>
        <w:tc>
          <w:tcPr>
            <w:tcW w:w="1496"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Six months ended</w:t>
              <w:br/>
              <w:t>June 30, 2010</w:t>
            </w:r>
          </w:p>
        </w:tc>
        <w:tc>
          <w:tcPr>
            <w:tcW w:w="220" w:type="dxa"/>
            <w:tcBorders/>
            <w:shd w:fill="auto" w:val="clear"/>
            <w:tcMar>
              <w:bottom w:w="0" w:type="dxa"/>
            </w:tcMar>
            <w:vAlign w:val="bottom"/>
          </w:tcPr>
          <w:p>
            <w:pPr>
              <w:pStyle w:val="TableContents"/>
              <w:spacing w:before="0" w:after="0"/>
              <w:ind w:left="0" w:right="0" w:hanging="0"/>
              <w:jc w:val="center"/>
              <w:rPr/>
            </w:pPr>
            <w:r>
              <w:rPr/>
              <w:t> </w:t>
            </w:r>
          </w:p>
        </w:tc>
        <w:tc>
          <w:tcPr>
            <w:tcW w:w="1256"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Six months</w:t>
              <w:br/>
              <w:t>ended</w:t>
              <w:br/>
              <w:t>June 30, 2009</w:t>
            </w:r>
          </w:p>
        </w:tc>
        <w:tc>
          <w:tcPr>
            <w:tcW w:w="131" w:type="dxa"/>
            <w:tcBorders/>
            <w:shd w:fill="auto" w:val="clear"/>
            <w:tcMar>
              <w:bottom w:w="0" w:type="dxa"/>
            </w:tcMar>
            <w:vAlign w:val="bottom"/>
          </w:tcPr>
          <w:p>
            <w:pPr>
              <w:pStyle w:val="TableContents"/>
              <w:spacing w:before="0" w:after="0"/>
              <w:ind w:left="0" w:right="0" w:hanging="0"/>
              <w:jc w:val="center"/>
              <w:rPr/>
            </w:pPr>
            <w:r>
              <w:rPr/>
              <w:t> </w:t>
            </w:r>
          </w:p>
        </w:tc>
      </w:tr>
      <w:tr>
        <w:trPr/>
        <w:tc>
          <w:tcPr>
            <w:tcW w:w="3885"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Production costs</w:t>
            </w:r>
          </w:p>
        </w:tc>
        <w:tc>
          <w:tcPr>
            <w:tcW w:w="208" w:type="dxa"/>
            <w:tcBorders/>
            <w:shd w:fill="CCEEFF" w:val="clear"/>
            <w:tcMar>
              <w:bottom w:w="0" w:type="dxa"/>
            </w:tcMar>
            <w:vAlign w:val="bottom"/>
          </w:tcPr>
          <w:p>
            <w:pPr>
              <w:pStyle w:val="TableContents"/>
              <w:spacing w:before="0" w:after="0"/>
              <w:ind w:left="0" w:right="0" w:hanging="0"/>
              <w:rPr/>
            </w:pPr>
            <w:r>
              <w:rPr/>
              <w:t> </w:t>
            </w:r>
          </w:p>
        </w:tc>
        <w:tc>
          <w:tcPr>
            <w:tcW w:w="152"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72"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49,032</w:t>
            </w:r>
          </w:p>
        </w:tc>
        <w:tc>
          <w:tcPr>
            <w:tcW w:w="220" w:type="dxa"/>
            <w:tcBorders/>
            <w:shd w:fill="CCEEFF" w:val="clear"/>
            <w:tcMar>
              <w:bottom w:w="0" w:type="dxa"/>
            </w:tcMar>
            <w:vAlign w:val="bottom"/>
          </w:tcPr>
          <w:p>
            <w:pPr>
              <w:pStyle w:val="TableContents"/>
              <w:spacing w:before="0" w:after="0"/>
              <w:ind w:left="0" w:right="0" w:hanging="0"/>
              <w:rPr/>
            </w:pPr>
            <w:r>
              <w:rPr/>
              <w:t> </w:t>
            </w:r>
          </w:p>
        </w:tc>
        <w:tc>
          <w:tcPr>
            <w:tcW w:w="214"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43"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8" w:type="dxa"/>
            <w:tcBorders/>
            <w:shd w:fill="CCEEFF" w:val="clear"/>
            <w:tcMar>
              <w:bottom w:w="0" w:type="dxa"/>
            </w:tcMar>
            <w:vAlign w:val="bottom"/>
          </w:tcPr>
          <w:p>
            <w:pPr>
              <w:pStyle w:val="TableContents"/>
              <w:spacing w:before="0" w:after="0"/>
              <w:ind w:left="0" w:right="0" w:hanging="0"/>
              <w:rPr/>
            </w:pPr>
            <w:r>
              <w:rPr/>
              <w:t> </w:t>
            </w:r>
          </w:p>
        </w:tc>
        <w:tc>
          <w:tcPr>
            <w:tcW w:w="152"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44"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54,731</w:t>
            </w:r>
          </w:p>
        </w:tc>
        <w:tc>
          <w:tcPr>
            <w:tcW w:w="220" w:type="dxa"/>
            <w:tcBorders/>
            <w:shd w:fill="CCEEFF" w:val="clear"/>
            <w:tcMar>
              <w:bottom w:w="0" w:type="dxa"/>
            </w:tcMar>
            <w:vAlign w:val="bottom"/>
          </w:tcPr>
          <w:p>
            <w:pPr>
              <w:pStyle w:val="TableContents"/>
              <w:spacing w:before="0" w:after="0"/>
              <w:ind w:left="0" w:right="0" w:hanging="0"/>
              <w:rPr/>
            </w:pPr>
            <w:r>
              <w:rPr/>
              <w:t> </w:t>
            </w:r>
          </w:p>
        </w:tc>
        <w:tc>
          <w:tcPr>
            <w:tcW w:w="213"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43"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31" w:type="dxa"/>
            <w:tcBorders/>
            <w:shd w:fill="CCEEFF" w:val="clear"/>
            <w:tcMar>
              <w:bottom w:w="0" w:type="dxa"/>
            </w:tcMar>
            <w:vAlign w:val="bottom"/>
          </w:tcPr>
          <w:p>
            <w:pPr>
              <w:pStyle w:val="TableContents"/>
              <w:spacing w:before="0" w:after="0"/>
              <w:ind w:left="0" w:right="0" w:hanging="0"/>
              <w:rPr/>
            </w:pPr>
            <w:r>
              <w:rPr/>
              <w:t> </w:t>
            </w:r>
          </w:p>
        </w:tc>
      </w:tr>
      <w:tr>
        <w:trPr/>
        <w:tc>
          <w:tcPr>
            <w:tcW w:w="3885"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Adjustments:</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1324" w:type="dxa"/>
            <w:gridSpan w:val="2"/>
            <w:tcBorders/>
            <w:shd w:fill="auto" w:val="clear"/>
            <w:tcMar>
              <w:bottom w:w="0" w:type="dxa"/>
            </w:tcMar>
            <w:vAlign w:val="bottom"/>
          </w:tcPr>
          <w:p>
            <w:pPr>
              <w:pStyle w:val="TableContents"/>
              <w:spacing w:before="0" w:after="0"/>
              <w:ind w:left="0" w:right="0" w:hanging="0"/>
              <w:jc w:val="right"/>
              <w:rPr/>
            </w:pPr>
            <w:r>
              <w:rPr/>
              <w:t> </w:t>
            </w:r>
          </w:p>
        </w:tc>
        <w:tc>
          <w:tcPr>
            <w:tcW w:w="220" w:type="dxa"/>
            <w:tcBorders/>
            <w:shd w:fill="auto" w:val="clear"/>
            <w:tcMar>
              <w:bottom w:w="0" w:type="dxa"/>
            </w:tcMar>
            <w:vAlign w:val="bottom"/>
          </w:tcPr>
          <w:p>
            <w:pPr>
              <w:pStyle w:val="TableContents"/>
              <w:spacing w:before="0" w:after="0"/>
              <w:ind w:left="0" w:right="0" w:hanging="0"/>
              <w:rPr/>
            </w:pPr>
            <w:r>
              <w:rPr/>
              <w:t> </w:t>
            </w:r>
          </w:p>
        </w:tc>
        <w:tc>
          <w:tcPr>
            <w:tcW w:w="1257" w:type="dxa"/>
            <w:gridSpan w:val="2"/>
            <w:tcBorders/>
            <w:shd w:fill="auto" w:val="clear"/>
            <w:tcMar>
              <w:bottom w:w="0" w:type="dxa"/>
            </w:tcMar>
            <w:vAlign w:val="bottom"/>
          </w:tcPr>
          <w:p>
            <w:pPr>
              <w:pStyle w:val="TableContents"/>
              <w:spacing w:before="0" w:after="0"/>
              <w:ind w:left="0" w:right="0" w:hanging="0"/>
              <w:jc w:val="right"/>
              <w:rPr/>
            </w:pPr>
            <w:r>
              <w:rPr/>
              <w:t> </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1496" w:type="dxa"/>
            <w:gridSpan w:val="2"/>
            <w:tcBorders/>
            <w:shd w:fill="auto" w:val="clear"/>
            <w:tcMar>
              <w:bottom w:w="0" w:type="dxa"/>
            </w:tcMar>
            <w:vAlign w:val="bottom"/>
          </w:tcPr>
          <w:p>
            <w:pPr>
              <w:pStyle w:val="TableContents"/>
              <w:spacing w:before="0" w:after="0"/>
              <w:ind w:left="0" w:right="0" w:hanging="0"/>
              <w:jc w:val="right"/>
              <w:rPr/>
            </w:pPr>
            <w:r>
              <w:rPr/>
              <w:t> </w:t>
            </w:r>
          </w:p>
        </w:tc>
        <w:tc>
          <w:tcPr>
            <w:tcW w:w="220" w:type="dxa"/>
            <w:tcBorders/>
            <w:shd w:fill="auto" w:val="clear"/>
            <w:tcMar>
              <w:bottom w:w="0" w:type="dxa"/>
            </w:tcMar>
            <w:vAlign w:val="bottom"/>
          </w:tcPr>
          <w:p>
            <w:pPr>
              <w:pStyle w:val="TableContents"/>
              <w:spacing w:before="0" w:after="0"/>
              <w:ind w:left="0" w:right="0" w:hanging="0"/>
              <w:rPr/>
            </w:pPr>
            <w:r>
              <w:rPr/>
              <w:t> </w:t>
            </w:r>
          </w:p>
        </w:tc>
        <w:tc>
          <w:tcPr>
            <w:tcW w:w="1256" w:type="dxa"/>
            <w:gridSpan w:val="2"/>
            <w:tcBorders/>
            <w:shd w:fill="auto" w:val="clear"/>
            <w:tcMar>
              <w:bottom w:w="0" w:type="dxa"/>
            </w:tcMar>
            <w:vAlign w:val="bottom"/>
          </w:tcPr>
          <w:p>
            <w:pPr>
              <w:pStyle w:val="TableContents"/>
              <w:spacing w:before="0" w:after="0"/>
              <w:ind w:left="0" w:right="0" w:hanging="0"/>
              <w:jc w:val="right"/>
              <w:rPr/>
            </w:pPr>
            <w:r>
              <w:rPr/>
              <w:t> </w:t>
            </w:r>
          </w:p>
        </w:tc>
        <w:tc>
          <w:tcPr>
            <w:tcW w:w="131" w:type="dxa"/>
            <w:tcBorders/>
            <w:shd w:fill="auto" w:val="clear"/>
            <w:tcMar>
              <w:bottom w:w="0" w:type="dxa"/>
            </w:tcMar>
            <w:vAlign w:val="bottom"/>
          </w:tcPr>
          <w:p>
            <w:pPr>
              <w:pStyle w:val="TableContents"/>
              <w:spacing w:before="0" w:after="0"/>
              <w:ind w:left="0" w:right="0" w:hanging="0"/>
              <w:rPr/>
            </w:pPr>
            <w:r>
              <w:rPr/>
              <w:t> </w:t>
            </w:r>
          </w:p>
        </w:tc>
      </w:tr>
      <w:tr>
        <w:trPr/>
        <w:tc>
          <w:tcPr>
            <w:tcW w:w="3885"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Byproduct revenues</w:t>
            </w:r>
          </w:p>
        </w:tc>
        <w:tc>
          <w:tcPr>
            <w:tcW w:w="208" w:type="dxa"/>
            <w:tcBorders/>
            <w:shd w:fill="CCEEFF" w:val="clear"/>
            <w:tcMar>
              <w:bottom w:w="0" w:type="dxa"/>
            </w:tcMar>
            <w:vAlign w:val="bottom"/>
          </w:tcPr>
          <w:p>
            <w:pPr>
              <w:pStyle w:val="TableContents"/>
              <w:spacing w:before="0" w:after="0"/>
              <w:ind w:left="0" w:right="0" w:hanging="0"/>
              <w:rPr/>
            </w:pPr>
            <w:r>
              <w:rPr/>
              <w:t> </w:t>
            </w:r>
          </w:p>
        </w:tc>
        <w:tc>
          <w:tcPr>
            <w:tcW w:w="1324"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(232</w:t>
            </w:r>
          </w:p>
        </w:tc>
        <w:tc>
          <w:tcPr>
            <w:tcW w:w="22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57"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8" w:type="dxa"/>
            <w:tcBorders/>
            <w:shd w:fill="CCEEFF" w:val="clear"/>
            <w:tcMar>
              <w:bottom w:w="0" w:type="dxa"/>
            </w:tcMar>
            <w:vAlign w:val="bottom"/>
          </w:tcPr>
          <w:p>
            <w:pPr>
              <w:pStyle w:val="TableContents"/>
              <w:spacing w:before="0" w:after="0"/>
              <w:ind w:left="0" w:right="0" w:hanging="0"/>
              <w:rPr/>
            </w:pPr>
            <w:r>
              <w:rPr/>
              <w:t> </w:t>
            </w:r>
          </w:p>
        </w:tc>
        <w:tc>
          <w:tcPr>
            <w:tcW w:w="1496"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(258</w:t>
            </w:r>
          </w:p>
        </w:tc>
        <w:tc>
          <w:tcPr>
            <w:tcW w:w="22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56"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31" w:type="dxa"/>
            <w:tcBorders/>
            <w:shd w:fill="CCEEFF" w:val="clear"/>
            <w:tcMar>
              <w:bottom w:w="0" w:type="dxa"/>
            </w:tcMar>
            <w:vAlign w:val="bottom"/>
          </w:tcPr>
          <w:p>
            <w:pPr>
              <w:pStyle w:val="TableContents"/>
              <w:spacing w:before="0" w:after="0"/>
              <w:ind w:left="0" w:right="0" w:hanging="0"/>
              <w:rPr/>
            </w:pPr>
            <w:r>
              <w:rPr/>
              <w:t> </w:t>
            </w:r>
          </w:p>
        </w:tc>
      </w:tr>
      <w:tr>
        <w:trPr/>
        <w:tc>
          <w:tcPr>
            <w:tcW w:w="3885"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Inventory adjustment(i)</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1324"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3,031</w:t>
            </w:r>
          </w:p>
        </w:tc>
        <w:tc>
          <w:tcPr>
            <w:tcW w:w="220" w:type="dxa"/>
            <w:tcBorders/>
            <w:shd w:fill="auto" w:val="clear"/>
            <w:tcMar>
              <w:bottom w:w="0" w:type="dxa"/>
            </w:tcMar>
            <w:vAlign w:val="bottom"/>
          </w:tcPr>
          <w:p>
            <w:pPr>
              <w:pStyle w:val="TableContents"/>
              <w:spacing w:before="0" w:after="0"/>
              <w:ind w:left="0" w:right="0" w:hanging="0"/>
              <w:rPr/>
            </w:pPr>
            <w:r>
              <w:rPr/>
              <w:t> </w:t>
            </w:r>
          </w:p>
        </w:tc>
        <w:tc>
          <w:tcPr>
            <w:tcW w:w="1257"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1496"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12,192</w:t>
            </w:r>
          </w:p>
        </w:tc>
        <w:tc>
          <w:tcPr>
            <w:tcW w:w="220" w:type="dxa"/>
            <w:tcBorders/>
            <w:shd w:fill="auto" w:val="clear"/>
            <w:tcMar>
              <w:bottom w:w="0" w:type="dxa"/>
            </w:tcMar>
            <w:vAlign w:val="bottom"/>
          </w:tcPr>
          <w:p>
            <w:pPr>
              <w:pStyle w:val="TableContents"/>
              <w:spacing w:before="0" w:after="0"/>
              <w:ind w:left="0" w:right="0" w:hanging="0"/>
              <w:rPr/>
            </w:pPr>
            <w:r>
              <w:rPr/>
              <w:t> </w:t>
            </w:r>
          </w:p>
        </w:tc>
        <w:tc>
          <w:tcPr>
            <w:tcW w:w="1256" w:type="dxa"/>
            <w:gridSpan w:val="2"/>
            <w:tcBorders/>
            <w:shd w:fill="auto"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31" w:type="dxa"/>
            <w:tcBorders/>
            <w:shd w:fill="auto" w:val="clear"/>
            <w:tcMar>
              <w:bottom w:w="0" w:type="dxa"/>
            </w:tcMar>
            <w:vAlign w:val="bottom"/>
          </w:tcPr>
          <w:p>
            <w:pPr>
              <w:pStyle w:val="TableContents"/>
              <w:spacing w:before="0" w:after="0"/>
              <w:ind w:left="0" w:right="0" w:hanging="0"/>
              <w:rPr/>
            </w:pPr>
            <w:r>
              <w:rPr/>
              <w:t> </w:t>
            </w:r>
          </w:p>
        </w:tc>
      </w:tr>
      <w:tr>
        <w:trPr/>
        <w:tc>
          <w:tcPr>
            <w:tcW w:w="3885"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Non-cash reclamation provision</w:t>
            </w:r>
          </w:p>
        </w:tc>
        <w:tc>
          <w:tcPr>
            <w:tcW w:w="208" w:type="dxa"/>
            <w:tcBorders/>
            <w:shd w:fill="CCEEFF" w:val="clear"/>
            <w:tcMar>
              <w:bottom w:w="0" w:type="dxa"/>
            </w:tcMar>
            <w:vAlign w:val="bottom"/>
          </w:tcPr>
          <w:p>
            <w:pPr>
              <w:pStyle w:val="TableContents"/>
              <w:spacing w:before="0" w:after="0"/>
              <w:ind w:left="0" w:right="0" w:hanging="0"/>
              <w:rPr/>
            </w:pPr>
            <w:r>
              <w:rPr/>
              <w:t> </w:t>
            </w:r>
          </w:p>
        </w:tc>
        <w:tc>
          <w:tcPr>
            <w:tcW w:w="1324" w:type="dxa"/>
            <w:gridSpan w:val="2"/>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(367</w:t>
            </w:r>
          </w:p>
        </w:tc>
        <w:tc>
          <w:tcPr>
            <w:tcW w:w="22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57" w:type="dxa"/>
            <w:gridSpan w:val="2"/>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8" w:type="dxa"/>
            <w:tcBorders/>
            <w:shd w:fill="CCEEFF" w:val="clear"/>
            <w:tcMar>
              <w:bottom w:w="0" w:type="dxa"/>
            </w:tcMar>
            <w:vAlign w:val="bottom"/>
          </w:tcPr>
          <w:p>
            <w:pPr>
              <w:pStyle w:val="TableContents"/>
              <w:spacing w:before="0" w:after="0"/>
              <w:ind w:left="0" w:right="0" w:hanging="0"/>
              <w:rPr/>
            </w:pPr>
            <w:r>
              <w:rPr/>
              <w:t> </w:t>
            </w:r>
          </w:p>
        </w:tc>
        <w:tc>
          <w:tcPr>
            <w:tcW w:w="1496" w:type="dxa"/>
            <w:gridSpan w:val="2"/>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(494</w:t>
            </w:r>
          </w:p>
        </w:tc>
        <w:tc>
          <w:tcPr>
            <w:tcW w:w="22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56" w:type="dxa"/>
            <w:gridSpan w:val="2"/>
            <w:tcBorders>
              <w:bottom w:val="single" w:sz="8"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31" w:type="dxa"/>
            <w:tcBorders/>
            <w:shd w:fill="CCEEFF" w:val="clear"/>
            <w:tcMar>
              <w:bottom w:w="0" w:type="dxa"/>
            </w:tcMar>
            <w:vAlign w:val="bottom"/>
          </w:tcPr>
          <w:p>
            <w:pPr>
              <w:pStyle w:val="TableContents"/>
              <w:spacing w:before="0" w:after="0"/>
              <w:ind w:left="0" w:right="0" w:hanging="0"/>
              <w:rPr/>
            </w:pPr>
            <w:r>
              <w:rPr/>
              <w:t> </w:t>
            </w:r>
          </w:p>
        </w:tc>
      </w:tr>
      <w:tr>
        <w:trPr/>
        <w:tc>
          <w:tcPr>
            <w:tcW w:w="3885"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Cash operating costs</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152"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72" w:type="dxa"/>
            <w:tcBorders>
              <w:top w:val="single" w:sz="8"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51,464</w:t>
            </w:r>
          </w:p>
        </w:tc>
        <w:tc>
          <w:tcPr>
            <w:tcW w:w="220" w:type="dxa"/>
            <w:tcBorders/>
            <w:shd w:fill="auto" w:val="clear"/>
            <w:tcMar>
              <w:bottom w:w="0" w:type="dxa"/>
            </w:tcMar>
            <w:vAlign w:val="bottom"/>
          </w:tcPr>
          <w:p>
            <w:pPr>
              <w:pStyle w:val="TableContents"/>
              <w:spacing w:before="0" w:after="0"/>
              <w:ind w:left="0" w:right="0" w:hanging="0"/>
              <w:rPr/>
            </w:pPr>
            <w:r>
              <w:rPr/>
              <w:t> </w:t>
            </w:r>
          </w:p>
        </w:tc>
        <w:tc>
          <w:tcPr>
            <w:tcW w:w="214"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43" w:type="dxa"/>
            <w:tcBorders>
              <w:top w:val="single" w:sz="8"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152"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44" w:type="dxa"/>
            <w:tcBorders>
              <w:top w:val="single" w:sz="8"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66,171</w:t>
            </w:r>
          </w:p>
        </w:tc>
        <w:tc>
          <w:tcPr>
            <w:tcW w:w="220" w:type="dxa"/>
            <w:tcBorders/>
            <w:shd w:fill="auto" w:val="clear"/>
            <w:tcMar>
              <w:bottom w:w="0" w:type="dxa"/>
            </w:tcMar>
            <w:vAlign w:val="bottom"/>
          </w:tcPr>
          <w:p>
            <w:pPr>
              <w:pStyle w:val="TableContents"/>
              <w:spacing w:before="0" w:after="0"/>
              <w:ind w:left="0" w:right="0" w:hanging="0"/>
              <w:rPr/>
            </w:pPr>
            <w:r>
              <w:rPr/>
              <w:t> </w:t>
            </w:r>
          </w:p>
        </w:tc>
        <w:tc>
          <w:tcPr>
            <w:tcW w:w="213"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43" w:type="dxa"/>
            <w:tcBorders>
              <w:top w:val="single" w:sz="8"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31" w:type="dxa"/>
            <w:tcBorders/>
            <w:shd w:fill="auto" w:val="clear"/>
            <w:tcMar>
              <w:bottom w:w="0" w:type="dxa"/>
            </w:tcMar>
            <w:vAlign w:val="bottom"/>
          </w:tcPr>
          <w:p>
            <w:pPr>
              <w:pStyle w:val="TableContents"/>
              <w:spacing w:before="0" w:after="0"/>
              <w:ind w:left="0" w:right="0" w:hanging="0"/>
              <w:rPr/>
            </w:pPr>
            <w:r>
              <w:rPr/>
              <w:t> </w:t>
            </w:r>
          </w:p>
        </w:tc>
      </w:tr>
      <w:tr>
        <w:trPr/>
        <w:tc>
          <w:tcPr>
            <w:tcW w:w="3885"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Gold production (ounces)</w:t>
            </w:r>
          </w:p>
        </w:tc>
        <w:tc>
          <w:tcPr>
            <w:tcW w:w="208" w:type="dxa"/>
            <w:tcBorders/>
            <w:shd w:fill="CCEEFF" w:val="clear"/>
            <w:tcMar>
              <w:bottom w:w="0" w:type="dxa"/>
            </w:tcMar>
            <w:vAlign w:val="bottom"/>
          </w:tcPr>
          <w:p>
            <w:pPr>
              <w:pStyle w:val="TableContents"/>
              <w:spacing w:before="0" w:after="0"/>
              <w:ind w:left="0" w:right="0" w:hanging="0"/>
              <w:rPr/>
            </w:pPr>
            <w:r>
              <w:rPr/>
              <w:t> </w:t>
            </w:r>
          </w:p>
        </w:tc>
        <w:tc>
          <w:tcPr>
            <w:tcW w:w="1324"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77,676</w:t>
            </w:r>
          </w:p>
        </w:tc>
        <w:tc>
          <w:tcPr>
            <w:tcW w:w="220" w:type="dxa"/>
            <w:tcBorders/>
            <w:shd w:fill="CCEEFF" w:val="clear"/>
            <w:tcMar>
              <w:bottom w:w="0" w:type="dxa"/>
            </w:tcMar>
            <w:vAlign w:val="bottom"/>
          </w:tcPr>
          <w:p>
            <w:pPr>
              <w:pStyle w:val="TableContents"/>
              <w:spacing w:before="0" w:after="0"/>
              <w:ind w:left="0" w:right="0" w:hanging="0"/>
              <w:rPr/>
            </w:pPr>
            <w:r>
              <w:rPr/>
              <w:t> </w:t>
            </w:r>
          </w:p>
        </w:tc>
        <w:tc>
          <w:tcPr>
            <w:tcW w:w="1257"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8" w:type="dxa"/>
            <w:tcBorders/>
            <w:shd w:fill="CCEEFF" w:val="clear"/>
            <w:tcMar>
              <w:bottom w:w="0" w:type="dxa"/>
            </w:tcMar>
            <w:vAlign w:val="bottom"/>
          </w:tcPr>
          <w:p>
            <w:pPr>
              <w:pStyle w:val="TableContents"/>
              <w:spacing w:before="0" w:after="0"/>
              <w:ind w:left="0" w:right="0" w:hanging="0"/>
              <w:rPr/>
            </w:pPr>
            <w:r>
              <w:rPr/>
              <w:t> </w:t>
            </w:r>
          </w:p>
        </w:tc>
        <w:tc>
          <w:tcPr>
            <w:tcW w:w="1496"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95,191</w:t>
            </w:r>
          </w:p>
        </w:tc>
        <w:tc>
          <w:tcPr>
            <w:tcW w:w="220" w:type="dxa"/>
            <w:tcBorders/>
            <w:shd w:fill="CCEEFF" w:val="clear"/>
            <w:tcMar>
              <w:bottom w:w="0" w:type="dxa"/>
            </w:tcMar>
            <w:vAlign w:val="bottom"/>
          </w:tcPr>
          <w:p>
            <w:pPr>
              <w:pStyle w:val="TableContents"/>
              <w:spacing w:before="0" w:after="0"/>
              <w:ind w:left="0" w:right="0" w:hanging="0"/>
              <w:rPr/>
            </w:pPr>
            <w:r>
              <w:rPr/>
              <w:t> </w:t>
            </w:r>
          </w:p>
        </w:tc>
        <w:tc>
          <w:tcPr>
            <w:tcW w:w="1256"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31" w:type="dxa"/>
            <w:tcBorders/>
            <w:shd w:fill="CCEEFF" w:val="clear"/>
            <w:tcMar>
              <w:bottom w:w="0" w:type="dxa"/>
            </w:tcMar>
            <w:vAlign w:val="bottom"/>
          </w:tcPr>
          <w:p>
            <w:pPr>
              <w:pStyle w:val="TableContents"/>
              <w:spacing w:before="0" w:after="0"/>
              <w:ind w:left="0" w:right="0" w:hanging="0"/>
              <w:rPr/>
            </w:pPr>
            <w:r>
              <w:rPr/>
              <w:t> </w:t>
            </w:r>
          </w:p>
        </w:tc>
      </w:tr>
      <w:tr>
        <w:trPr/>
        <w:tc>
          <w:tcPr>
            <w:tcW w:w="3885"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Total cash costs (per ounce)(ii)</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152"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72"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663</w:t>
            </w:r>
          </w:p>
        </w:tc>
        <w:tc>
          <w:tcPr>
            <w:tcW w:w="220" w:type="dxa"/>
            <w:tcBorders/>
            <w:shd w:fill="auto" w:val="clear"/>
            <w:tcMar>
              <w:bottom w:w="0" w:type="dxa"/>
            </w:tcMar>
            <w:vAlign w:val="bottom"/>
          </w:tcPr>
          <w:p>
            <w:pPr>
              <w:pStyle w:val="TableContents"/>
              <w:spacing w:before="0" w:after="0"/>
              <w:ind w:left="0" w:right="0" w:hanging="0"/>
              <w:rPr/>
            </w:pPr>
            <w:r>
              <w:rPr/>
              <w:t> </w:t>
            </w:r>
          </w:p>
        </w:tc>
        <w:tc>
          <w:tcPr>
            <w:tcW w:w="214"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43"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152"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44"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695</w:t>
            </w:r>
          </w:p>
        </w:tc>
        <w:tc>
          <w:tcPr>
            <w:tcW w:w="220" w:type="dxa"/>
            <w:tcBorders/>
            <w:shd w:fill="auto" w:val="clear"/>
            <w:tcMar>
              <w:bottom w:w="0" w:type="dxa"/>
            </w:tcMar>
            <w:vAlign w:val="bottom"/>
          </w:tcPr>
          <w:p>
            <w:pPr>
              <w:pStyle w:val="TableContents"/>
              <w:spacing w:before="0" w:after="0"/>
              <w:ind w:left="0" w:right="0" w:hanging="0"/>
              <w:rPr/>
            </w:pPr>
            <w:r>
              <w:rPr/>
              <w:t> </w:t>
            </w:r>
          </w:p>
        </w:tc>
        <w:tc>
          <w:tcPr>
            <w:tcW w:w="213"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043"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31" w:type="dxa"/>
            <w:tcBorders/>
            <w:shd w:fill="auto" w:val="clear"/>
            <w:tcMar>
              <w:bottom w:w="0" w:type="dxa"/>
            </w:tcM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18</w:t>
      </w:r>
      <w:bookmarkStart w:id="21" w:name="PB_18_232030_455"/>
      <w:bookmarkEnd w:id="21"/>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TextBody"/>
        <w:spacing w:before="0" w:after="0"/>
        <w:ind w:left="0" w:right="0" w:hanging="0"/>
        <w:rPr>
          <w:rFonts w:ascii="Times New Roman" w:hAnsi="Times New Roman"/>
          <w:b/>
          <w:sz w:val="17"/>
          <w:u w:val="single"/>
        </w:rPr>
      </w:pPr>
      <w:r>
        <w:rPr>
          <w:rFonts w:ascii="Times New Roman" w:hAnsi="Times New Roman"/>
          <w:b/>
          <w:sz w:val="17"/>
          <w:u w:val="single"/>
        </w:rPr>
        <w:t>Minesite Cost per Tonne</w:t>
      </w:r>
    </w:p>
    <w:p>
      <w:pPr>
        <w:pStyle w:val="TextBody"/>
        <w:spacing w:before="0" w:after="0"/>
        <w:ind w:left="0" w:right="0" w:hanging="0"/>
        <w:rPr>
          <w:rFonts w:ascii="Times New Roman" w:hAnsi="Times New Roman"/>
          <w:b/>
          <w:sz w:val="17"/>
          <w:u w:val="single"/>
        </w:rPr>
      </w:pPr>
      <w:r>
        <w:rPr>
          <w:rFonts w:ascii="Times New Roman" w:hAnsi="Times New Roman"/>
          <w:b/>
          <w:sz w:val="17"/>
          <w:u w:val="single"/>
        </w:rPr>
        <w:t>LaRonde</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3276"/>
        <w:gridCol w:w="210"/>
        <w:gridCol w:w="110"/>
        <w:gridCol w:w="1487"/>
        <w:gridCol w:w="212"/>
        <w:gridCol w:w="110"/>
        <w:gridCol w:w="1487"/>
        <w:gridCol w:w="212"/>
        <w:gridCol w:w="110"/>
        <w:gridCol w:w="1278"/>
        <w:gridCol w:w="212"/>
        <w:gridCol w:w="110"/>
        <w:gridCol w:w="1278"/>
        <w:gridCol w:w="113"/>
      </w:tblGrid>
      <w:tr>
        <w:trPr/>
        <w:tc>
          <w:tcPr>
            <w:tcW w:w="3276"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(thousands of dollars, except where noted)</w:t>
            </w:r>
          </w:p>
        </w:tc>
        <w:tc>
          <w:tcPr>
            <w:tcW w:w="210" w:type="dxa"/>
            <w:tcBorders/>
            <w:shd w:fill="auto" w:val="clear"/>
            <w:tcMar>
              <w:bottom w:w="0" w:type="dxa"/>
            </w:tcMar>
            <w:vAlign w:val="bottom"/>
          </w:tcPr>
          <w:p>
            <w:pPr>
              <w:pStyle w:val="TableContents"/>
              <w:spacing w:before="0" w:after="0"/>
              <w:ind w:left="0" w:right="0" w:hanging="0"/>
              <w:jc w:val="center"/>
              <w:rPr/>
            </w:pPr>
            <w:r>
              <w:rPr/>
              <w:t> </w:t>
            </w:r>
          </w:p>
        </w:tc>
        <w:tc>
          <w:tcPr>
            <w:tcW w:w="1597"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 ended</w:t>
              <w:br/>
              <w:t>June 30, 2010</w:t>
            </w:r>
          </w:p>
        </w:tc>
        <w:tc>
          <w:tcPr>
            <w:tcW w:w="212" w:type="dxa"/>
            <w:tcBorders/>
            <w:shd w:fill="auto" w:val="clear"/>
            <w:tcMar>
              <w:bottom w:w="0" w:type="dxa"/>
            </w:tcMar>
            <w:vAlign w:val="bottom"/>
          </w:tcPr>
          <w:p>
            <w:pPr>
              <w:pStyle w:val="TableContents"/>
              <w:spacing w:before="0" w:after="0"/>
              <w:ind w:left="0" w:right="0" w:hanging="0"/>
              <w:jc w:val="center"/>
              <w:rPr/>
            </w:pPr>
            <w:r>
              <w:rPr/>
              <w:t> </w:t>
            </w:r>
          </w:p>
        </w:tc>
        <w:tc>
          <w:tcPr>
            <w:tcW w:w="1597"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 ended</w:t>
              <w:br/>
              <w:t>June 30, 2009</w:t>
            </w:r>
          </w:p>
        </w:tc>
        <w:tc>
          <w:tcPr>
            <w:tcW w:w="212" w:type="dxa"/>
            <w:tcBorders/>
            <w:shd w:fill="auto" w:val="clear"/>
            <w:tcMar>
              <w:bottom w:w="0" w:type="dxa"/>
            </w:tcMar>
            <w:vAlign w:val="bottom"/>
          </w:tcPr>
          <w:p>
            <w:pPr>
              <w:pStyle w:val="TableContents"/>
              <w:spacing w:before="0" w:after="0"/>
              <w:ind w:left="0" w:right="0" w:hanging="0"/>
              <w:jc w:val="center"/>
              <w:rPr/>
            </w:pPr>
            <w:r>
              <w:rPr/>
              <w:t> </w:t>
            </w:r>
          </w:p>
        </w:tc>
        <w:tc>
          <w:tcPr>
            <w:tcW w:w="1388"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Six months ended</w:t>
              <w:br/>
              <w:t>June 30, 2010</w:t>
            </w:r>
          </w:p>
        </w:tc>
        <w:tc>
          <w:tcPr>
            <w:tcW w:w="212" w:type="dxa"/>
            <w:tcBorders/>
            <w:shd w:fill="auto" w:val="clear"/>
            <w:tcMar>
              <w:bottom w:w="0" w:type="dxa"/>
            </w:tcMar>
            <w:vAlign w:val="bottom"/>
          </w:tcPr>
          <w:p>
            <w:pPr>
              <w:pStyle w:val="TableContents"/>
              <w:spacing w:before="0" w:after="0"/>
              <w:ind w:left="0" w:right="0" w:hanging="0"/>
              <w:jc w:val="center"/>
              <w:rPr/>
            </w:pPr>
            <w:r>
              <w:rPr/>
              <w:t> </w:t>
            </w:r>
          </w:p>
        </w:tc>
        <w:tc>
          <w:tcPr>
            <w:tcW w:w="1388"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Six months ended</w:t>
              <w:br/>
              <w:t>June 30, 2009</w:t>
            </w:r>
          </w:p>
        </w:tc>
        <w:tc>
          <w:tcPr>
            <w:tcW w:w="113" w:type="dxa"/>
            <w:tcBorders/>
            <w:shd w:fill="auto" w:val="clear"/>
            <w:tcMar>
              <w:bottom w:w="0" w:type="dxa"/>
            </w:tcMar>
            <w:vAlign w:val="bottom"/>
          </w:tcPr>
          <w:p>
            <w:pPr>
              <w:pStyle w:val="TableContents"/>
              <w:spacing w:before="0" w:after="0"/>
              <w:ind w:left="0" w:right="0" w:hanging="0"/>
              <w:jc w:val="center"/>
              <w:rPr/>
            </w:pPr>
            <w:r>
              <w:rPr/>
              <w:t> </w:t>
            </w:r>
          </w:p>
        </w:tc>
      </w:tr>
      <w:tr>
        <w:trPr/>
        <w:tc>
          <w:tcPr>
            <w:tcW w:w="327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Production costs</w:t>
            </w:r>
          </w:p>
        </w:tc>
        <w:tc>
          <w:tcPr>
            <w:tcW w:w="210" w:type="dxa"/>
            <w:tcBorders/>
            <w:shd w:fill="CCEEFF" w:val="clear"/>
            <w:tcMar>
              <w:bottom w:w="0" w:type="dxa"/>
            </w:tcMar>
            <w:vAlign w:val="bottom"/>
          </w:tcPr>
          <w:p>
            <w:pPr>
              <w:pStyle w:val="TableContents"/>
              <w:spacing w:before="0" w:after="0"/>
              <w:ind w:left="0" w:right="0" w:hanging="0"/>
              <w:rPr/>
            </w:pPr>
            <w:r>
              <w:rPr/>
              <w:t> </w:t>
            </w:r>
          </w:p>
        </w:tc>
        <w:tc>
          <w:tcPr>
            <w:tcW w:w="1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87"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46,605</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87"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41,526</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78"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92,087</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78"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79,773</w:t>
            </w:r>
          </w:p>
        </w:tc>
        <w:tc>
          <w:tcPr>
            <w:tcW w:w="113" w:type="dxa"/>
            <w:tcBorders/>
            <w:shd w:fill="CCEEFF" w:val="clear"/>
            <w:tcMar>
              <w:bottom w:w="0" w:type="dxa"/>
            </w:tcMar>
            <w:vAlign w:val="bottom"/>
          </w:tcPr>
          <w:p>
            <w:pPr>
              <w:pStyle w:val="TableContents"/>
              <w:spacing w:before="0" w:after="0"/>
              <w:ind w:left="0" w:right="0" w:hanging="0"/>
              <w:rPr/>
            </w:pPr>
            <w:r>
              <w:rPr/>
              <w:t> </w:t>
            </w:r>
          </w:p>
        </w:tc>
      </w:tr>
      <w:tr>
        <w:trPr/>
        <w:tc>
          <w:tcPr>
            <w:tcW w:w="3276"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 xml:space="preserve">Adjustments: </w:t>
            </w:r>
          </w:p>
        </w:tc>
        <w:tc>
          <w:tcPr>
            <w:tcW w:w="210" w:type="dxa"/>
            <w:tcBorders/>
            <w:shd w:fill="auto" w:val="clear"/>
            <w:tcMar>
              <w:bottom w:w="0" w:type="dxa"/>
            </w:tcMar>
            <w:vAlign w:val="bottom"/>
          </w:tcPr>
          <w:p>
            <w:pPr>
              <w:pStyle w:val="TableContents"/>
              <w:spacing w:before="0" w:after="0"/>
              <w:ind w:left="0" w:right="0" w:hanging="0"/>
              <w:rPr/>
            </w:pPr>
            <w:r>
              <w:rPr/>
              <w:t> </w:t>
            </w:r>
          </w:p>
        </w:tc>
        <w:tc>
          <w:tcPr>
            <w:tcW w:w="1597" w:type="dxa"/>
            <w:gridSpan w:val="2"/>
            <w:tcBorders/>
            <w:shd w:fill="auto" w:val="clear"/>
            <w:tcMar>
              <w:bottom w:w="0" w:type="dxa"/>
            </w:tcMar>
            <w:vAlign w:val="bottom"/>
          </w:tcPr>
          <w:p>
            <w:pPr>
              <w:pStyle w:val="TableContents"/>
              <w:spacing w:before="0" w:after="0"/>
              <w:ind w:left="0" w:right="0" w:hanging="0"/>
              <w:jc w:val="right"/>
              <w:rPr/>
            </w:pPr>
            <w:r>
              <w:rPr/>
              <w:t> </w:t>
            </w:r>
          </w:p>
        </w:tc>
        <w:tc>
          <w:tcPr>
            <w:tcW w:w="212" w:type="dxa"/>
            <w:tcBorders/>
            <w:shd w:fill="auto" w:val="clear"/>
            <w:tcMar>
              <w:bottom w:w="0" w:type="dxa"/>
            </w:tcMar>
            <w:vAlign w:val="bottom"/>
          </w:tcPr>
          <w:p>
            <w:pPr>
              <w:pStyle w:val="TableContents"/>
              <w:spacing w:before="0" w:after="0"/>
              <w:ind w:left="0" w:right="0" w:hanging="0"/>
              <w:rPr/>
            </w:pPr>
            <w:r>
              <w:rPr/>
              <w:t> </w:t>
            </w:r>
          </w:p>
        </w:tc>
        <w:tc>
          <w:tcPr>
            <w:tcW w:w="1597" w:type="dxa"/>
            <w:gridSpan w:val="2"/>
            <w:tcBorders/>
            <w:shd w:fill="auto" w:val="clear"/>
            <w:tcMar>
              <w:bottom w:w="0" w:type="dxa"/>
            </w:tcMar>
            <w:vAlign w:val="bottom"/>
          </w:tcPr>
          <w:p>
            <w:pPr>
              <w:pStyle w:val="TableContents"/>
              <w:spacing w:before="0" w:after="0"/>
              <w:ind w:left="0" w:right="0" w:hanging="0"/>
              <w:jc w:val="right"/>
              <w:rPr/>
            </w:pPr>
            <w:r>
              <w:rPr/>
              <w:t> </w:t>
            </w:r>
          </w:p>
        </w:tc>
        <w:tc>
          <w:tcPr>
            <w:tcW w:w="212" w:type="dxa"/>
            <w:tcBorders/>
            <w:shd w:fill="auto" w:val="clear"/>
            <w:tcMar>
              <w:bottom w:w="0" w:type="dxa"/>
            </w:tcMar>
            <w:vAlign w:val="bottom"/>
          </w:tcPr>
          <w:p>
            <w:pPr>
              <w:pStyle w:val="TableContents"/>
              <w:spacing w:before="0" w:after="0"/>
              <w:ind w:left="0" w:right="0" w:hanging="0"/>
              <w:rPr/>
            </w:pPr>
            <w:r>
              <w:rPr/>
              <w:t> </w:t>
            </w:r>
          </w:p>
        </w:tc>
        <w:tc>
          <w:tcPr>
            <w:tcW w:w="1388" w:type="dxa"/>
            <w:gridSpan w:val="2"/>
            <w:tcBorders/>
            <w:shd w:fill="auto" w:val="clear"/>
            <w:tcMar>
              <w:bottom w:w="0" w:type="dxa"/>
            </w:tcMar>
            <w:vAlign w:val="bottom"/>
          </w:tcPr>
          <w:p>
            <w:pPr>
              <w:pStyle w:val="TableContents"/>
              <w:spacing w:before="0" w:after="0"/>
              <w:ind w:left="0" w:right="0" w:hanging="0"/>
              <w:jc w:val="right"/>
              <w:rPr/>
            </w:pPr>
            <w:r>
              <w:rPr/>
              <w:t> </w:t>
            </w:r>
          </w:p>
        </w:tc>
        <w:tc>
          <w:tcPr>
            <w:tcW w:w="212" w:type="dxa"/>
            <w:tcBorders/>
            <w:shd w:fill="auto" w:val="clear"/>
            <w:tcMar>
              <w:bottom w:w="0" w:type="dxa"/>
            </w:tcMar>
            <w:vAlign w:val="bottom"/>
          </w:tcPr>
          <w:p>
            <w:pPr>
              <w:pStyle w:val="TableContents"/>
              <w:spacing w:before="0" w:after="0"/>
              <w:ind w:left="0" w:right="0" w:hanging="0"/>
              <w:rPr/>
            </w:pPr>
            <w:r>
              <w:rPr/>
              <w:t> </w:t>
            </w:r>
          </w:p>
        </w:tc>
        <w:tc>
          <w:tcPr>
            <w:tcW w:w="1388" w:type="dxa"/>
            <w:gridSpan w:val="2"/>
            <w:tcBorders/>
            <w:shd w:fill="auto" w:val="clear"/>
            <w:tcMar>
              <w:bottom w:w="0" w:type="dxa"/>
            </w:tcMar>
            <w:vAlign w:val="bottom"/>
          </w:tcPr>
          <w:p>
            <w:pPr>
              <w:pStyle w:val="TableContents"/>
              <w:spacing w:before="0" w:after="0"/>
              <w:ind w:left="0" w:right="0" w:hanging="0"/>
              <w:jc w:val="right"/>
              <w:rPr/>
            </w:pPr>
            <w:r>
              <w:rPr/>
              <w:t> </w:t>
            </w:r>
          </w:p>
        </w:tc>
        <w:tc>
          <w:tcPr>
            <w:tcW w:w="113" w:type="dxa"/>
            <w:tcBorders/>
            <w:shd w:fill="auto" w:val="clear"/>
            <w:tcMar>
              <w:bottom w:w="0" w:type="dxa"/>
            </w:tcMar>
            <w:vAlign w:val="bottom"/>
          </w:tcPr>
          <w:p>
            <w:pPr>
              <w:pStyle w:val="TableContents"/>
              <w:spacing w:before="0" w:after="0"/>
              <w:ind w:left="0" w:right="0" w:hanging="0"/>
              <w:rPr/>
            </w:pPr>
            <w:r>
              <w:rPr/>
              <w:t> </w:t>
            </w:r>
          </w:p>
        </w:tc>
      </w:tr>
      <w:tr>
        <w:trPr/>
        <w:tc>
          <w:tcPr>
            <w:tcW w:w="327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Inventory adjustments (iii)</w:t>
            </w:r>
          </w:p>
        </w:tc>
        <w:tc>
          <w:tcPr>
            <w:tcW w:w="210" w:type="dxa"/>
            <w:tcBorders/>
            <w:shd w:fill="CCEEFF" w:val="clear"/>
            <w:tcMar>
              <w:bottom w:w="0" w:type="dxa"/>
            </w:tcMar>
            <w:vAlign w:val="bottom"/>
          </w:tcPr>
          <w:p>
            <w:pPr>
              <w:pStyle w:val="TableContents"/>
              <w:spacing w:before="0" w:after="0"/>
              <w:ind w:left="0" w:right="0" w:hanging="0"/>
              <w:rPr/>
            </w:pPr>
            <w:r>
              <w:rPr/>
              <w:t> </w:t>
            </w:r>
          </w:p>
        </w:tc>
        <w:tc>
          <w:tcPr>
            <w:tcW w:w="1597"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4,203</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597"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2,137</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388"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4,967</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388"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1,109</w:t>
            </w:r>
          </w:p>
        </w:tc>
        <w:tc>
          <w:tcPr>
            <w:tcW w:w="113" w:type="dxa"/>
            <w:tcBorders/>
            <w:shd w:fill="CCEEFF" w:val="clear"/>
            <w:tcMar>
              <w:bottom w:w="0" w:type="dxa"/>
            </w:tcMar>
            <w:vAlign w:val="bottom"/>
          </w:tcPr>
          <w:p>
            <w:pPr>
              <w:pStyle w:val="TableContents"/>
              <w:spacing w:before="0" w:after="0"/>
              <w:ind w:left="0" w:right="0" w:hanging="0"/>
              <w:rPr/>
            </w:pPr>
            <w:r>
              <w:rPr/>
              <w:t> </w:t>
            </w:r>
          </w:p>
        </w:tc>
      </w:tr>
      <w:tr>
        <w:trPr/>
        <w:tc>
          <w:tcPr>
            <w:tcW w:w="3276"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Non-cash reclamation provision</w:t>
            </w:r>
          </w:p>
        </w:tc>
        <w:tc>
          <w:tcPr>
            <w:tcW w:w="210" w:type="dxa"/>
            <w:tcBorders/>
            <w:shd w:fill="auto" w:val="clear"/>
            <w:tcMar>
              <w:bottom w:w="0" w:type="dxa"/>
            </w:tcMar>
            <w:vAlign w:val="bottom"/>
          </w:tcPr>
          <w:p>
            <w:pPr>
              <w:pStyle w:val="TableContents"/>
              <w:spacing w:before="0" w:after="0"/>
              <w:ind w:left="0" w:right="0" w:hanging="0"/>
              <w:rPr/>
            </w:pPr>
            <w:r>
              <w:rPr/>
              <w:t> </w:t>
            </w:r>
          </w:p>
        </w:tc>
        <w:tc>
          <w:tcPr>
            <w:tcW w:w="1597" w:type="dxa"/>
            <w:gridSpan w:val="2"/>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(337</w:t>
            </w:r>
          </w:p>
        </w:tc>
        <w:tc>
          <w:tcPr>
            <w:tcW w:w="212"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97" w:type="dxa"/>
            <w:gridSpan w:val="2"/>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(293</w:t>
            </w:r>
          </w:p>
        </w:tc>
        <w:tc>
          <w:tcPr>
            <w:tcW w:w="212"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88" w:type="dxa"/>
            <w:gridSpan w:val="2"/>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(672</w:t>
            </w:r>
          </w:p>
        </w:tc>
        <w:tc>
          <w:tcPr>
            <w:tcW w:w="212"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88" w:type="dxa"/>
            <w:gridSpan w:val="2"/>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(567</w:t>
            </w:r>
          </w:p>
        </w:tc>
        <w:tc>
          <w:tcPr>
            <w:tcW w:w="113"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27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Minesite operating costs (US$)</w:t>
            </w:r>
          </w:p>
        </w:tc>
        <w:tc>
          <w:tcPr>
            <w:tcW w:w="210" w:type="dxa"/>
            <w:tcBorders/>
            <w:shd w:fill="CCEEFF"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87" w:type="dxa"/>
            <w:tcBorders>
              <w:top w:val="single" w:sz="8"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50,471</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87" w:type="dxa"/>
            <w:tcBorders>
              <w:top w:val="single" w:sz="8"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43,370</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78" w:type="dxa"/>
            <w:tcBorders>
              <w:top w:val="single" w:sz="8"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96,382</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78" w:type="dxa"/>
            <w:tcBorders>
              <w:top w:val="single" w:sz="8"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80,315</w:t>
            </w:r>
          </w:p>
        </w:tc>
        <w:tc>
          <w:tcPr>
            <w:tcW w:w="113" w:type="dxa"/>
            <w:tcBorders/>
            <w:shd w:fill="CCEEFF" w:val="clear"/>
            <w:tcMar>
              <w:bottom w:w="0" w:type="dxa"/>
            </w:tcMar>
            <w:vAlign w:val="bottom"/>
          </w:tcPr>
          <w:p>
            <w:pPr>
              <w:pStyle w:val="TableContents"/>
              <w:spacing w:before="0" w:after="0"/>
              <w:ind w:left="0" w:right="0" w:hanging="0"/>
              <w:rPr/>
            </w:pPr>
            <w:r>
              <w:rPr/>
              <w:t> </w:t>
            </w:r>
          </w:p>
        </w:tc>
      </w:tr>
      <w:tr>
        <w:trPr/>
        <w:tc>
          <w:tcPr>
            <w:tcW w:w="3276"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Minesite operating costs (C$)</w:t>
            </w:r>
          </w:p>
        </w:tc>
        <w:tc>
          <w:tcPr>
            <w:tcW w:w="210"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87" w:type="dxa"/>
            <w:tcBorders>
              <w:bottom w:val="double" w:sz="6"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52,125</w:t>
            </w:r>
          </w:p>
        </w:tc>
        <w:tc>
          <w:tcPr>
            <w:tcW w:w="212"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87" w:type="dxa"/>
            <w:tcBorders>
              <w:bottom w:val="double" w:sz="6"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48,602</w:t>
            </w:r>
          </w:p>
        </w:tc>
        <w:tc>
          <w:tcPr>
            <w:tcW w:w="212"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78" w:type="dxa"/>
            <w:tcBorders>
              <w:bottom w:val="double" w:sz="6"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99,202</w:t>
            </w:r>
          </w:p>
        </w:tc>
        <w:tc>
          <w:tcPr>
            <w:tcW w:w="212"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78" w:type="dxa"/>
            <w:tcBorders>
              <w:bottom w:val="double" w:sz="6"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95,096</w:t>
            </w:r>
          </w:p>
        </w:tc>
        <w:tc>
          <w:tcPr>
            <w:tcW w:w="113" w:type="dxa"/>
            <w:tcBorders/>
            <w:shd w:fill="auto" w:val="clear"/>
            <w:tcMar>
              <w:bottom w:w="0" w:type="dxa"/>
            </w:tcMar>
            <w:vAlign w:val="bottom"/>
          </w:tcPr>
          <w:p>
            <w:pPr>
              <w:pStyle w:val="TableContents"/>
              <w:spacing w:before="0" w:after="0"/>
              <w:ind w:left="0" w:right="0" w:hanging="0"/>
              <w:rPr/>
            </w:pPr>
            <w:r>
              <w:rPr/>
              <w:t> </w:t>
            </w:r>
          </w:p>
        </w:tc>
      </w:tr>
      <w:tr>
        <w:trPr/>
        <w:tc>
          <w:tcPr>
            <w:tcW w:w="327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Tonnes of ore milled (000s)</w:t>
            </w:r>
          </w:p>
        </w:tc>
        <w:tc>
          <w:tcPr>
            <w:tcW w:w="210" w:type="dxa"/>
            <w:tcBorders/>
            <w:shd w:fill="CCEEFF" w:val="clear"/>
            <w:tcMar>
              <w:bottom w:w="0" w:type="dxa"/>
            </w:tcMar>
            <w:vAlign w:val="bottom"/>
          </w:tcPr>
          <w:p>
            <w:pPr>
              <w:pStyle w:val="TableContents"/>
              <w:spacing w:before="0" w:after="0"/>
              <w:ind w:left="0" w:right="0" w:hanging="0"/>
              <w:rPr/>
            </w:pPr>
            <w:r>
              <w:rPr/>
              <w:t> </w:t>
            </w:r>
          </w:p>
        </w:tc>
        <w:tc>
          <w:tcPr>
            <w:tcW w:w="1597"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660</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597"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656</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388"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1,324</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388"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1,305</w:t>
            </w:r>
          </w:p>
        </w:tc>
        <w:tc>
          <w:tcPr>
            <w:tcW w:w="113" w:type="dxa"/>
            <w:tcBorders/>
            <w:shd w:fill="CCEEFF" w:val="clear"/>
            <w:tcMar>
              <w:bottom w:w="0" w:type="dxa"/>
            </w:tcMar>
            <w:vAlign w:val="bottom"/>
          </w:tcPr>
          <w:p>
            <w:pPr>
              <w:pStyle w:val="TableContents"/>
              <w:spacing w:before="0" w:after="0"/>
              <w:ind w:left="0" w:right="0" w:hanging="0"/>
              <w:rPr/>
            </w:pPr>
            <w:r>
              <w:rPr/>
              <w:t> </w:t>
            </w:r>
          </w:p>
        </w:tc>
      </w:tr>
      <w:tr>
        <w:trPr/>
        <w:tc>
          <w:tcPr>
            <w:tcW w:w="3276"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Minesite cost per tonne (C$) (iv)</w:t>
            </w:r>
          </w:p>
        </w:tc>
        <w:tc>
          <w:tcPr>
            <w:tcW w:w="210"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87"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79</w:t>
            </w:r>
          </w:p>
        </w:tc>
        <w:tc>
          <w:tcPr>
            <w:tcW w:w="212"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87"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w:t>
            </w:r>
          </w:p>
        </w:tc>
        <w:tc>
          <w:tcPr>
            <w:tcW w:w="212"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78"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75</w:t>
            </w:r>
          </w:p>
        </w:tc>
        <w:tc>
          <w:tcPr>
            <w:tcW w:w="212"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78"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73</w:t>
            </w:r>
          </w:p>
        </w:tc>
        <w:tc>
          <w:tcPr>
            <w:tcW w:w="113" w:type="dxa"/>
            <w:tcBorders/>
            <w:shd w:fill="auto" w:val="clear"/>
            <w:tcMar>
              <w:bottom w:w="0" w:type="dxa"/>
            </w:tcM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b/>
          <w:sz w:val="17"/>
          <w:u w:val="single"/>
        </w:rPr>
      </w:pPr>
      <w:r>
        <w:rPr>
          <w:rFonts w:ascii="Times New Roman" w:hAnsi="Times New Roman"/>
          <w:b/>
          <w:sz w:val="17"/>
          <w:u w:val="single"/>
        </w:rPr>
        <w:t>Goldex</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3276"/>
        <w:gridCol w:w="210"/>
        <w:gridCol w:w="110"/>
        <w:gridCol w:w="1487"/>
        <w:gridCol w:w="212"/>
        <w:gridCol w:w="110"/>
        <w:gridCol w:w="1487"/>
        <w:gridCol w:w="212"/>
        <w:gridCol w:w="110"/>
        <w:gridCol w:w="1278"/>
        <w:gridCol w:w="212"/>
        <w:gridCol w:w="110"/>
        <w:gridCol w:w="1278"/>
        <w:gridCol w:w="113"/>
      </w:tblGrid>
      <w:tr>
        <w:trPr/>
        <w:tc>
          <w:tcPr>
            <w:tcW w:w="3276"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(thousands of dollars, except where noted)</w:t>
            </w:r>
          </w:p>
        </w:tc>
        <w:tc>
          <w:tcPr>
            <w:tcW w:w="210" w:type="dxa"/>
            <w:tcBorders/>
            <w:shd w:fill="auto" w:val="clear"/>
            <w:tcMar>
              <w:bottom w:w="0" w:type="dxa"/>
            </w:tcMar>
            <w:vAlign w:val="bottom"/>
          </w:tcPr>
          <w:p>
            <w:pPr>
              <w:pStyle w:val="TableContents"/>
              <w:spacing w:before="0" w:after="0"/>
              <w:ind w:left="0" w:right="0" w:hanging="0"/>
              <w:jc w:val="center"/>
              <w:rPr/>
            </w:pPr>
            <w:r>
              <w:rPr/>
              <w:t> </w:t>
            </w:r>
          </w:p>
        </w:tc>
        <w:tc>
          <w:tcPr>
            <w:tcW w:w="1597"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 ended</w:t>
              <w:br/>
              <w:t>June 30, 2010</w:t>
            </w:r>
          </w:p>
        </w:tc>
        <w:tc>
          <w:tcPr>
            <w:tcW w:w="212" w:type="dxa"/>
            <w:tcBorders/>
            <w:shd w:fill="auto" w:val="clear"/>
            <w:tcMar>
              <w:bottom w:w="0" w:type="dxa"/>
            </w:tcMar>
            <w:vAlign w:val="bottom"/>
          </w:tcPr>
          <w:p>
            <w:pPr>
              <w:pStyle w:val="TableContents"/>
              <w:spacing w:before="0" w:after="0"/>
              <w:ind w:left="0" w:right="0" w:hanging="0"/>
              <w:jc w:val="center"/>
              <w:rPr/>
            </w:pPr>
            <w:r>
              <w:rPr/>
              <w:t> </w:t>
            </w:r>
          </w:p>
        </w:tc>
        <w:tc>
          <w:tcPr>
            <w:tcW w:w="1597"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 ended</w:t>
              <w:br/>
              <w:t>June 30, 2009</w:t>
            </w:r>
          </w:p>
        </w:tc>
        <w:tc>
          <w:tcPr>
            <w:tcW w:w="212" w:type="dxa"/>
            <w:tcBorders/>
            <w:shd w:fill="auto" w:val="clear"/>
            <w:tcMar>
              <w:bottom w:w="0" w:type="dxa"/>
            </w:tcMar>
            <w:vAlign w:val="bottom"/>
          </w:tcPr>
          <w:p>
            <w:pPr>
              <w:pStyle w:val="TableContents"/>
              <w:spacing w:before="0" w:after="0"/>
              <w:ind w:left="0" w:right="0" w:hanging="0"/>
              <w:jc w:val="center"/>
              <w:rPr/>
            </w:pPr>
            <w:r>
              <w:rPr/>
              <w:t> </w:t>
            </w:r>
          </w:p>
        </w:tc>
        <w:tc>
          <w:tcPr>
            <w:tcW w:w="1388"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Six months ended</w:t>
              <w:br/>
              <w:t>June 30, 2010</w:t>
            </w:r>
          </w:p>
        </w:tc>
        <w:tc>
          <w:tcPr>
            <w:tcW w:w="212" w:type="dxa"/>
            <w:tcBorders/>
            <w:shd w:fill="auto" w:val="clear"/>
            <w:tcMar>
              <w:bottom w:w="0" w:type="dxa"/>
            </w:tcMar>
            <w:vAlign w:val="bottom"/>
          </w:tcPr>
          <w:p>
            <w:pPr>
              <w:pStyle w:val="TableContents"/>
              <w:spacing w:before="0" w:after="0"/>
              <w:ind w:left="0" w:right="0" w:hanging="0"/>
              <w:jc w:val="center"/>
              <w:rPr/>
            </w:pPr>
            <w:r>
              <w:rPr/>
              <w:t> </w:t>
            </w:r>
          </w:p>
        </w:tc>
        <w:tc>
          <w:tcPr>
            <w:tcW w:w="1388"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Six months ended</w:t>
              <w:br/>
              <w:t>June 30, 2009</w:t>
            </w:r>
          </w:p>
        </w:tc>
        <w:tc>
          <w:tcPr>
            <w:tcW w:w="113" w:type="dxa"/>
            <w:tcBorders/>
            <w:shd w:fill="auto" w:val="clear"/>
            <w:tcMar>
              <w:bottom w:w="0" w:type="dxa"/>
            </w:tcMar>
            <w:vAlign w:val="bottom"/>
          </w:tcPr>
          <w:p>
            <w:pPr>
              <w:pStyle w:val="TableContents"/>
              <w:spacing w:before="0" w:after="0"/>
              <w:ind w:left="0" w:right="0" w:hanging="0"/>
              <w:jc w:val="center"/>
              <w:rPr/>
            </w:pPr>
            <w:r>
              <w:rPr/>
              <w:t> </w:t>
            </w:r>
          </w:p>
        </w:tc>
      </w:tr>
      <w:tr>
        <w:trPr/>
        <w:tc>
          <w:tcPr>
            <w:tcW w:w="327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Production costs</w:t>
            </w:r>
          </w:p>
        </w:tc>
        <w:tc>
          <w:tcPr>
            <w:tcW w:w="210" w:type="dxa"/>
            <w:tcBorders/>
            <w:shd w:fill="CCEEFF" w:val="clear"/>
            <w:tcMar>
              <w:bottom w:w="0" w:type="dxa"/>
            </w:tcMar>
            <w:vAlign w:val="bottom"/>
          </w:tcPr>
          <w:p>
            <w:pPr>
              <w:pStyle w:val="TableContents"/>
              <w:spacing w:before="0" w:after="0"/>
              <w:ind w:left="0" w:right="0" w:hanging="0"/>
              <w:rPr/>
            </w:pPr>
            <w:r>
              <w:rPr/>
              <w:t> </w:t>
            </w:r>
          </w:p>
        </w:tc>
        <w:tc>
          <w:tcPr>
            <w:tcW w:w="1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87"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16,469</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87"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12,479</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78"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30,269</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78"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23,950</w:t>
            </w:r>
          </w:p>
        </w:tc>
        <w:tc>
          <w:tcPr>
            <w:tcW w:w="113" w:type="dxa"/>
            <w:tcBorders/>
            <w:shd w:fill="CCEEFF" w:val="clear"/>
            <w:tcMar>
              <w:bottom w:w="0" w:type="dxa"/>
            </w:tcMar>
            <w:vAlign w:val="bottom"/>
          </w:tcPr>
          <w:p>
            <w:pPr>
              <w:pStyle w:val="TableContents"/>
              <w:spacing w:before="0" w:after="0"/>
              <w:ind w:left="0" w:right="0" w:hanging="0"/>
              <w:rPr/>
            </w:pPr>
            <w:r>
              <w:rPr/>
              <w:t> </w:t>
            </w:r>
          </w:p>
        </w:tc>
      </w:tr>
      <w:tr>
        <w:trPr/>
        <w:tc>
          <w:tcPr>
            <w:tcW w:w="3276"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 xml:space="preserve">Adjustments: </w:t>
            </w:r>
          </w:p>
        </w:tc>
        <w:tc>
          <w:tcPr>
            <w:tcW w:w="210" w:type="dxa"/>
            <w:tcBorders/>
            <w:shd w:fill="auto" w:val="clear"/>
            <w:tcMar>
              <w:bottom w:w="0" w:type="dxa"/>
            </w:tcMar>
            <w:vAlign w:val="bottom"/>
          </w:tcPr>
          <w:p>
            <w:pPr>
              <w:pStyle w:val="TableContents"/>
              <w:spacing w:before="0" w:after="0"/>
              <w:ind w:left="0" w:right="0" w:hanging="0"/>
              <w:rPr/>
            </w:pPr>
            <w:r>
              <w:rPr/>
              <w:t> </w:t>
            </w:r>
          </w:p>
        </w:tc>
        <w:tc>
          <w:tcPr>
            <w:tcW w:w="1597" w:type="dxa"/>
            <w:gridSpan w:val="2"/>
            <w:tcBorders/>
            <w:shd w:fill="auto" w:val="clear"/>
            <w:tcMar>
              <w:bottom w:w="0" w:type="dxa"/>
            </w:tcMar>
            <w:vAlign w:val="bottom"/>
          </w:tcPr>
          <w:p>
            <w:pPr>
              <w:pStyle w:val="TableContents"/>
              <w:spacing w:before="0" w:after="0"/>
              <w:ind w:left="0" w:right="0" w:hanging="0"/>
              <w:jc w:val="right"/>
              <w:rPr/>
            </w:pPr>
            <w:r>
              <w:rPr/>
              <w:t> </w:t>
            </w:r>
          </w:p>
        </w:tc>
        <w:tc>
          <w:tcPr>
            <w:tcW w:w="212" w:type="dxa"/>
            <w:tcBorders/>
            <w:shd w:fill="auto" w:val="clear"/>
            <w:tcMar>
              <w:bottom w:w="0" w:type="dxa"/>
            </w:tcMar>
            <w:vAlign w:val="bottom"/>
          </w:tcPr>
          <w:p>
            <w:pPr>
              <w:pStyle w:val="TableContents"/>
              <w:spacing w:before="0" w:after="0"/>
              <w:ind w:left="0" w:right="0" w:hanging="0"/>
              <w:rPr/>
            </w:pPr>
            <w:r>
              <w:rPr/>
              <w:t> </w:t>
            </w:r>
          </w:p>
        </w:tc>
        <w:tc>
          <w:tcPr>
            <w:tcW w:w="1597" w:type="dxa"/>
            <w:gridSpan w:val="2"/>
            <w:tcBorders/>
            <w:shd w:fill="auto" w:val="clear"/>
            <w:tcMar>
              <w:bottom w:w="0" w:type="dxa"/>
            </w:tcMar>
            <w:vAlign w:val="bottom"/>
          </w:tcPr>
          <w:p>
            <w:pPr>
              <w:pStyle w:val="TableContents"/>
              <w:spacing w:before="0" w:after="0"/>
              <w:ind w:left="0" w:right="0" w:hanging="0"/>
              <w:jc w:val="right"/>
              <w:rPr/>
            </w:pPr>
            <w:r>
              <w:rPr/>
              <w:t> </w:t>
            </w:r>
          </w:p>
        </w:tc>
        <w:tc>
          <w:tcPr>
            <w:tcW w:w="212" w:type="dxa"/>
            <w:tcBorders/>
            <w:shd w:fill="auto" w:val="clear"/>
            <w:tcMar>
              <w:bottom w:w="0" w:type="dxa"/>
            </w:tcMar>
            <w:vAlign w:val="bottom"/>
          </w:tcPr>
          <w:p>
            <w:pPr>
              <w:pStyle w:val="TableContents"/>
              <w:spacing w:before="0" w:after="0"/>
              <w:ind w:left="0" w:right="0" w:hanging="0"/>
              <w:rPr/>
            </w:pPr>
            <w:r>
              <w:rPr/>
              <w:t> </w:t>
            </w:r>
          </w:p>
        </w:tc>
        <w:tc>
          <w:tcPr>
            <w:tcW w:w="1388" w:type="dxa"/>
            <w:gridSpan w:val="2"/>
            <w:tcBorders/>
            <w:shd w:fill="auto" w:val="clear"/>
            <w:tcMar>
              <w:bottom w:w="0" w:type="dxa"/>
            </w:tcMar>
            <w:vAlign w:val="bottom"/>
          </w:tcPr>
          <w:p>
            <w:pPr>
              <w:pStyle w:val="TableContents"/>
              <w:spacing w:before="0" w:after="0"/>
              <w:ind w:left="0" w:right="0" w:hanging="0"/>
              <w:jc w:val="right"/>
              <w:rPr/>
            </w:pPr>
            <w:r>
              <w:rPr/>
              <w:t> </w:t>
            </w:r>
          </w:p>
        </w:tc>
        <w:tc>
          <w:tcPr>
            <w:tcW w:w="212" w:type="dxa"/>
            <w:tcBorders/>
            <w:shd w:fill="auto" w:val="clear"/>
            <w:tcMar>
              <w:bottom w:w="0" w:type="dxa"/>
            </w:tcMar>
            <w:vAlign w:val="bottom"/>
          </w:tcPr>
          <w:p>
            <w:pPr>
              <w:pStyle w:val="TableContents"/>
              <w:spacing w:before="0" w:after="0"/>
              <w:ind w:left="0" w:right="0" w:hanging="0"/>
              <w:rPr/>
            </w:pPr>
            <w:r>
              <w:rPr/>
              <w:t> </w:t>
            </w:r>
          </w:p>
        </w:tc>
        <w:tc>
          <w:tcPr>
            <w:tcW w:w="1388" w:type="dxa"/>
            <w:gridSpan w:val="2"/>
            <w:tcBorders/>
            <w:shd w:fill="auto" w:val="clear"/>
            <w:tcMar>
              <w:bottom w:w="0" w:type="dxa"/>
            </w:tcMar>
            <w:vAlign w:val="bottom"/>
          </w:tcPr>
          <w:p>
            <w:pPr>
              <w:pStyle w:val="TableContents"/>
              <w:spacing w:before="0" w:after="0"/>
              <w:ind w:left="0" w:right="0" w:hanging="0"/>
              <w:jc w:val="right"/>
              <w:rPr/>
            </w:pPr>
            <w:r>
              <w:rPr/>
              <w:t> </w:t>
            </w:r>
          </w:p>
        </w:tc>
        <w:tc>
          <w:tcPr>
            <w:tcW w:w="113" w:type="dxa"/>
            <w:tcBorders/>
            <w:shd w:fill="auto" w:val="clear"/>
            <w:tcMar>
              <w:bottom w:w="0" w:type="dxa"/>
            </w:tcMar>
            <w:vAlign w:val="bottom"/>
          </w:tcPr>
          <w:p>
            <w:pPr>
              <w:pStyle w:val="TableContents"/>
              <w:spacing w:before="0" w:after="0"/>
              <w:ind w:left="0" w:right="0" w:hanging="0"/>
              <w:rPr/>
            </w:pPr>
            <w:r>
              <w:rPr/>
              <w:t> </w:t>
            </w:r>
          </w:p>
        </w:tc>
      </w:tr>
      <w:tr>
        <w:trPr/>
        <w:tc>
          <w:tcPr>
            <w:tcW w:w="327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Inventory adjustments (iii)</w:t>
            </w:r>
          </w:p>
        </w:tc>
        <w:tc>
          <w:tcPr>
            <w:tcW w:w="210" w:type="dxa"/>
            <w:tcBorders/>
            <w:shd w:fill="CCEEFF" w:val="clear"/>
            <w:tcMar>
              <w:bottom w:w="0" w:type="dxa"/>
            </w:tcMar>
            <w:vAlign w:val="bottom"/>
          </w:tcPr>
          <w:p>
            <w:pPr>
              <w:pStyle w:val="TableContents"/>
              <w:spacing w:before="0" w:after="0"/>
              <w:ind w:left="0" w:right="0" w:hanging="0"/>
              <w:rPr/>
            </w:pPr>
            <w:r>
              <w:rPr/>
              <w:t> </w:t>
            </w:r>
          </w:p>
        </w:tc>
        <w:tc>
          <w:tcPr>
            <w:tcW w:w="1597"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(690</w:t>
            </w:r>
          </w:p>
        </w:tc>
        <w:tc>
          <w:tcPr>
            <w:tcW w:w="212"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97"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586</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388"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1,411</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388"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1,329</w:t>
            </w:r>
          </w:p>
        </w:tc>
        <w:tc>
          <w:tcPr>
            <w:tcW w:w="113" w:type="dxa"/>
            <w:tcBorders/>
            <w:shd w:fill="CCEEFF" w:val="clear"/>
            <w:tcMar>
              <w:bottom w:w="0" w:type="dxa"/>
            </w:tcMar>
            <w:vAlign w:val="bottom"/>
          </w:tcPr>
          <w:p>
            <w:pPr>
              <w:pStyle w:val="TableContents"/>
              <w:spacing w:before="0" w:after="0"/>
              <w:ind w:left="0" w:right="0" w:hanging="0"/>
              <w:rPr/>
            </w:pPr>
            <w:r>
              <w:rPr/>
              <w:t> </w:t>
            </w:r>
          </w:p>
        </w:tc>
      </w:tr>
      <w:tr>
        <w:trPr/>
        <w:tc>
          <w:tcPr>
            <w:tcW w:w="3276"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Non-cash reclamation provision</w:t>
            </w:r>
          </w:p>
        </w:tc>
        <w:tc>
          <w:tcPr>
            <w:tcW w:w="210" w:type="dxa"/>
            <w:tcBorders/>
            <w:shd w:fill="auto" w:val="clear"/>
            <w:tcMar>
              <w:bottom w:w="0" w:type="dxa"/>
            </w:tcMar>
            <w:vAlign w:val="bottom"/>
          </w:tcPr>
          <w:p>
            <w:pPr>
              <w:pStyle w:val="TableContents"/>
              <w:spacing w:before="0" w:after="0"/>
              <w:ind w:left="0" w:right="0" w:hanging="0"/>
              <w:rPr/>
            </w:pPr>
            <w:r>
              <w:rPr/>
              <w:t> </w:t>
            </w:r>
          </w:p>
        </w:tc>
        <w:tc>
          <w:tcPr>
            <w:tcW w:w="1597" w:type="dxa"/>
            <w:gridSpan w:val="2"/>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w:t>
            </w:r>
          </w:p>
        </w:tc>
        <w:tc>
          <w:tcPr>
            <w:tcW w:w="212"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97" w:type="dxa"/>
            <w:gridSpan w:val="2"/>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w:t>
            </w:r>
          </w:p>
        </w:tc>
        <w:tc>
          <w:tcPr>
            <w:tcW w:w="212"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88" w:type="dxa"/>
            <w:gridSpan w:val="2"/>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(108</w:t>
            </w:r>
          </w:p>
        </w:tc>
        <w:tc>
          <w:tcPr>
            <w:tcW w:w="212"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88" w:type="dxa"/>
            <w:gridSpan w:val="2"/>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(96</w:t>
            </w:r>
          </w:p>
        </w:tc>
        <w:tc>
          <w:tcPr>
            <w:tcW w:w="113"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27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Minesite operating costs (US$)</w:t>
            </w:r>
          </w:p>
        </w:tc>
        <w:tc>
          <w:tcPr>
            <w:tcW w:w="210" w:type="dxa"/>
            <w:tcBorders/>
            <w:shd w:fill="CCEEFF"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87" w:type="dxa"/>
            <w:tcBorders>
              <w:top w:val="single" w:sz="8"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15,725</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87" w:type="dxa"/>
            <w:tcBorders>
              <w:top w:val="single" w:sz="8"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13,015</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78" w:type="dxa"/>
            <w:tcBorders>
              <w:top w:val="single" w:sz="8"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31,572</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78" w:type="dxa"/>
            <w:tcBorders>
              <w:top w:val="single" w:sz="8"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25,183</w:t>
            </w:r>
          </w:p>
        </w:tc>
        <w:tc>
          <w:tcPr>
            <w:tcW w:w="113" w:type="dxa"/>
            <w:tcBorders/>
            <w:shd w:fill="CCEEFF" w:val="clear"/>
            <w:tcMar>
              <w:bottom w:w="0" w:type="dxa"/>
            </w:tcMar>
            <w:vAlign w:val="bottom"/>
          </w:tcPr>
          <w:p>
            <w:pPr>
              <w:pStyle w:val="TableContents"/>
              <w:spacing w:before="0" w:after="0"/>
              <w:ind w:left="0" w:right="0" w:hanging="0"/>
              <w:rPr/>
            </w:pPr>
            <w:r>
              <w:rPr/>
              <w:t> </w:t>
            </w:r>
          </w:p>
        </w:tc>
      </w:tr>
      <w:tr>
        <w:trPr/>
        <w:tc>
          <w:tcPr>
            <w:tcW w:w="3276"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Minesite operating costs (C$)</w:t>
            </w:r>
          </w:p>
        </w:tc>
        <w:tc>
          <w:tcPr>
            <w:tcW w:w="210"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87" w:type="dxa"/>
            <w:tcBorders>
              <w:bottom w:val="double" w:sz="6"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16,197</w:t>
            </w:r>
          </w:p>
        </w:tc>
        <w:tc>
          <w:tcPr>
            <w:tcW w:w="212"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87" w:type="dxa"/>
            <w:tcBorders>
              <w:bottom w:val="double" w:sz="6"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14,887</w:t>
            </w:r>
          </w:p>
        </w:tc>
        <w:tc>
          <w:tcPr>
            <w:tcW w:w="212"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78" w:type="dxa"/>
            <w:tcBorders>
              <w:bottom w:val="double" w:sz="6"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32,510</w:t>
            </w:r>
          </w:p>
        </w:tc>
        <w:tc>
          <w:tcPr>
            <w:tcW w:w="212"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78" w:type="dxa"/>
            <w:tcBorders>
              <w:bottom w:val="double" w:sz="6"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30,079</w:t>
            </w:r>
          </w:p>
        </w:tc>
        <w:tc>
          <w:tcPr>
            <w:tcW w:w="113" w:type="dxa"/>
            <w:tcBorders/>
            <w:shd w:fill="auto" w:val="clear"/>
            <w:tcMar>
              <w:bottom w:w="0" w:type="dxa"/>
            </w:tcMar>
            <w:vAlign w:val="bottom"/>
          </w:tcPr>
          <w:p>
            <w:pPr>
              <w:pStyle w:val="TableContents"/>
              <w:spacing w:before="0" w:after="0"/>
              <w:ind w:left="0" w:right="0" w:hanging="0"/>
              <w:rPr/>
            </w:pPr>
            <w:r>
              <w:rPr/>
              <w:t> </w:t>
            </w:r>
          </w:p>
        </w:tc>
      </w:tr>
      <w:tr>
        <w:trPr/>
        <w:tc>
          <w:tcPr>
            <w:tcW w:w="327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Tonnes of ore milled (000s)</w:t>
            </w:r>
          </w:p>
        </w:tc>
        <w:tc>
          <w:tcPr>
            <w:tcW w:w="210" w:type="dxa"/>
            <w:tcBorders/>
            <w:shd w:fill="CCEEFF" w:val="clear"/>
            <w:tcMar>
              <w:bottom w:w="0" w:type="dxa"/>
            </w:tcMar>
            <w:vAlign w:val="bottom"/>
          </w:tcPr>
          <w:p>
            <w:pPr>
              <w:pStyle w:val="TableContents"/>
              <w:spacing w:before="0" w:after="0"/>
              <w:ind w:left="0" w:right="0" w:hanging="0"/>
              <w:rPr/>
            </w:pPr>
            <w:r>
              <w:rPr/>
              <w:t> </w:t>
            </w:r>
          </w:p>
        </w:tc>
        <w:tc>
          <w:tcPr>
            <w:tcW w:w="1597"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667</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597"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626</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388"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1,334</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388"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1,235</w:t>
            </w:r>
          </w:p>
        </w:tc>
        <w:tc>
          <w:tcPr>
            <w:tcW w:w="113" w:type="dxa"/>
            <w:tcBorders/>
            <w:shd w:fill="CCEEFF" w:val="clear"/>
            <w:tcMar>
              <w:bottom w:w="0" w:type="dxa"/>
            </w:tcMar>
            <w:vAlign w:val="bottom"/>
          </w:tcPr>
          <w:p>
            <w:pPr>
              <w:pStyle w:val="TableContents"/>
              <w:spacing w:before="0" w:after="0"/>
              <w:ind w:left="0" w:right="0" w:hanging="0"/>
              <w:rPr/>
            </w:pPr>
            <w:r>
              <w:rPr/>
              <w:t> </w:t>
            </w:r>
          </w:p>
        </w:tc>
      </w:tr>
      <w:tr>
        <w:trPr/>
        <w:tc>
          <w:tcPr>
            <w:tcW w:w="3276"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Minesite cost per tonne (C$) (iv)</w:t>
            </w:r>
          </w:p>
        </w:tc>
        <w:tc>
          <w:tcPr>
            <w:tcW w:w="210"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87"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w:t>
            </w:r>
          </w:p>
        </w:tc>
        <w:tc>
          <w:tcPr>
            <w:tcW w:w="212"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87"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w:t>
            </w:r>
          </w:p>
        </w:tc>
        <w:tc>
          <w:tcPr>
            <w:tcW w:w="212"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78"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w:t>
            </w:r>
          </w:p>
        </w:tc>
        <w:tc>
          <w:tcPr>
            <w:tcW w:w="212"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78"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w:t>
            </w:r>
          </w:p>
        </w:tc>
        <w:tc>
          <w:tcPr>
            <w:tcW w:w="113" w:type="dxa"/>
            <w:tcBorders/>
            <w:shd w:fill="auto" w:val="clear"/>
            <w:tcMar>
              <w:bottom w:w="0" w:type="dxa"/>
            </w:tcM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b/>
          <w:sz w:val="17"/>
          <w:u w:val="single"/>
        </w:rPr>
      </w:pPr>
      <w:r>
        <w:rPr>
          <w:rFonts w:ascii="Times New Roman" w:hAnsi="Times New Roman"/>
          <w:b/>
          <w:sz w:val="17"/>
          <w:u w:val="single"/>
        </w:rPr>
        <w:t>Lapa</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3276"/>
        <w:gridCol w:w="210"/>
        <w:gridCol w:w="110"/>
        <w:gridCol w:w="1487"/>
        <w:gridCol w:w="212"/>
        <w:gridCol w:w="110"/>
        <w:gridCol w:w="1487"/>
        <w:gridCol w:w="212"/>
        <w:gridCol w:w="110"/>
        <w:gridCol w:w="1278"/>
        <w:gridCol w:w="212"/>
        <w:gridCol w:w="110"/>
        <w:gridCol w:w="1278"/>
        <w:gridCol w:w="113"/>
      </w:tblGrid>
      <w:tr>
        <w:trPr/>
        <w:tc>
          <w:tcPr>
            <w:tcW w:w="3276"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(thousands of dollars, except where noted)</w:t>
            </w:r>
          </w:p>
        </w:tc>
        <w:tc>
          <w:tcPr>
            <w:tcW w:w="210" w:type="dxa"/>
            <w:tcBorders/>
            <w:shd w:fill="auto" w:val="clear"/>
            <w:tcMar>
              <w:bottom w:w="0" w:type="dxa"/>
            </w:tcMar>
            <w:vAlign w:val="bottom"/>
          </w:tcPr>
          <w:p>
            <w:pPr>
              <w:pStyle w:val="TableContents"/>
              <w:spacing w:before="0" w:after="0"/>
              <w:ind w:left="0" w:right="0" w:hanging="0"/>
              <w:jc w:val="center"/>
              <w:rPr/>
            </w:pPr>
            <w:r>
              <w:rPr/>
              <w:t> </w:t>
            </w:r>
          </w:p>
        </w:tc>
        <w:tc>
          <w:tcPr>
            <w:tcW w:w="1597"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 ended</w:t>
              <w:br/>
              <w:t>June 30, 2010</w:t>
            </w:r>
          </w:p>
        </w:tc>
        <w:tc>
          <w:tcPr>
            <w:tcW w:w="212" w:type="dxa"/>
            <w:tcBorders/>
            <w:shd w:fill="auto" w:val="clear"/>
            <w:tcMar>
              <w:bottom w:w="0" w:type="dxa"/>
            </w:tcMar>
            <w:vAlign w:val="bottom"/>
          </w:tcPr>
          <w:p>
            <w:pPr>
              <w:pStyle w:val="TableContents"/>
              <w:spacing w:before="0" w:after="0"/>
              <w:ind w:left="0" w:right="0" w:hanging="0"/>
              <w:jc w:val="center"/>
              <w:rPr/>
            </w:pPr>
            <w:r>
              <w:rPr/>
              <w:t> </w:t>
            </w:r>
          </w:p>
        </w:tc>
        <w:tc>
          <w:tcPr>
            <w:tcW w:w="1597"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 ended</w:t>
              <w:br/>
              <w:t>June 30, 2009</w:t>
            </w:r>
          </w:p>
        </w:tc>
        <w:tc>
          <w:tcPr>
            <w:tcW w:w="212" w:type="dxa"/>
            <w:tcBorders/>
            <w:shd w:fill="auto" w:val="clear"/>
            <w:tcMar>
              <w:bottom w:w="0" w:type="dxa"/>
            </w:tcMar>
            <w:vAlign w:val="bottom"/>
          </w:tcPr>
          <w:p>
            <w:pPr>
              <w:pStyle w:val="TableContents"/>
              <w:spacing w:before="0" w:after="0"/>
              <w:ind w:left="0" w:right="0" w:hanging="0"/>
              <w:jc w:val="center"/>
              <w:rPr/>
            </w:pPr>
            <w:r>
              <w:rPr/>
              <w:t> </w:t>
            </w:r>
          </w:p>
        </w:tc>
        <w:tc>
          <w:tcPr>
            <w:tcW w:w="1388"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Six months ended</w:t>
              <w:br/>
              <w:t>June 30, 2010</w:t>
            </w:r>
          </w:p>
        </w:tc>
        <w:tc>
          <w:tcPr>
            <w:tcW w:w="212" w:type="dxa"/>
            <w:tcBorders/>
            <w:shd w:fill="auto" w:val="clear"/>
            <w:tcMar>
              <w:bottom w:w="0" w:type="dxa"/>
            </w:tcMar>
            <w:vAlign w:val="bottom"/>
          </w:tcPr>
          <w:p>
            <w:pPr>
              <w:pStyle w:val="TableContents"/>
              <w:spacing w:before="0" w:after="0"/>
              <w:ind w:left="0" w:right="0" w:hanging="0"/>
              <w:jc w:val="center"/>
              <w:rPr/>
            </w:pPr>
            <w:r>
              <w:rPr/>
              <w:t> </w:t>
            </w:r>
          </w:p>
        </w:tc>
        <w:tc>
          <w:tcPr>
            <w:tcW w:w="1388"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Six months ended</w:t>
              <w:br/>
              <w:t>June 30, 2009</w:t>
            </w:r>
          </w:p>
        </w:tc>
        <w:tc>
          <w:tcPr>
            <w:tcW w:w="113" w:type="dxa"/>
            <w:tcBorders/>
            <w:shd w:fill="auto" w:val="clear"/>
            <w:tcMar>
              <w:bottom w:w="0" w:type="dxa"/>
            </w:tcMar>
            <w:vAlign w:val="bottom"/>
          </w:tcPr>
          <w:p>
            <w:pPr>
              <w:pStyle w:val="TableContents"/>
              <w:spacing w:before="0" w:after="0"/>
              <w:ind w:left="0" w:right="0" w:hanging="0"/>
              <w:jc w:val="center"/>
              <w:rPr/>
            </w:pPr>
            <w:r>
              <w:rPr/>
              <w:t> </w:t>
            </w:r>
          </w:p>
        </w:tc>
      </w:tr>
      <w:tr>
        <w:trPr/>
        <w:tc>
          <w:tcPr>
            <w:tcW w:w="327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Production costs</w:t>
            </w:r>
          </w:p>
        </w:tc>
        <w:tc>
          <w:tcPr>
            <w:tcW w:w="210" w:type="dxa"/>
            <w:tcBorders/>
            <w:shd w:fill="CCEEFF" w:val="clear"/>
            <w:tcMar>
              <w:bottom w:w="0" w:type="dxa"/>
            </w:tcMar>
            <w:vAlign w:val="bottom"/>
          </w:tcPr>
          <w:p>
            <w:pPr>
              <w:pStyle w:val="TableContents"/>
              <w:spacing w:before="0" w:after="0"/>
              <w:ind w:left="0" w:right="0" w:hanging="0"/>
              <w:rPr/>
            </w:pPr>
            <w:r>
              <w:rPr/>
              <w:t> </w:t>
            </w:r>
          </w:p>
        </w:tc>
        <w:tc>
          <w:tcPr>
            <w:tcW w:w="1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87"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17,830</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87"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3,818</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78"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34,209</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10"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78"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3,818</w:t>
            </w:r>
          </w:p>
        </w:tc>
        <w:tc>
          <w:tcPr>
            <w:tcW w:w="113" w:type="dxa"/>
            <w:tcBorders/>
            <w:shd w:fill="CCEEFF" w:val="clear"/>
            <w:tcMar>
              <w:bottom w:w="0" w:type="dxa"/>
            </w:tcMar>
            <w:vAlign w:val="bottom"/>
          </w:tcPr>
          <w:p>
            <w:pPr>
              <w:pStyle w:val="TableContents"/>
              <w:spacing w:before="0" w:after="0"/>
              <w:ind w:left="0" w:right="0" w:hanging="0"/>
              <w:rPr/>
            </w:pPr>
            <w:r>
              <w:rPr/>
              <w:t> </w:t>
            </w:r>
          </w:p>
        </w:tc>
      </w:tr>
      <w:tr>
        <w:trPr/>
        <w:tc>
          <w:tcPr>
            <w:tcW w:w="3276"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 xml:space="preserve">Adjustments: </w:t>
            </w:r>
          </w:p>
        </w:tc>
        <w:tc>
          <w:tcPr>
            <w:tcW w:w="210" w:type="dxa"/>
            <w:tcBorders/>
            <w:shd w:fill="auto" w:val="clear"/>
            <w:tcMar>
              <w:bottom w:w="0" w:type="dxa"/>
            </w:tcMar>
            <w:vAlign w:val="bottom"/>
          </w:tcPr>
          <w:p>
            <w:pPr>
              <w:pStyle w:val="TableContents"/>
              <w:spacing w:before="0" w:after="0"/>
              <w:ind w:left="0" w:right="0" w:hanging="0"/>
              <w:rPr/>
            </w:pPr>
            <w:r>
              <w:rPr/>
              <w:t> </w:t>
            </w:r>
          </w:p>
        </w:tc>
        <w:tc>
          <w:tcPr>
            <w:tcW w:w="1597" w:type="dxa"/>
            <w:gridSpan w:val="2"/>
            <w:tcBorders/>
            <w:shd w:fill="auto" w:val="clear"/>
            <w:tcMar>
              <w:bottom w:w="0" w:type="dxa"/>
            </w:tcMar>
            <w:vAlign w:val="bottom"/>
          </w:tcPr>
          <w:p>
            <w:pPr>
              <w:pStyle w:val="TableContents"/>
              <w:spacing w:before="0" w:after="0"/>
              <w:ind w:left="0" w:right="0" w:hanging="0"/>
              <w:jc w:val="right"/>
              <w:rPr/>
            </w:pPr>
            <w:r>
              <w:rPr/>
              <w:t> </w:t>
            </w:r>
          </w:p>
        </w:tc>
        <w:tc>
          <w:tcPr>
            <w:tcW w:w="212" w:type="dxa"/>
            <w:tcBorders/>
            <w:shd w:fill="auto" w:val="clear"/>
            <w:tcMar>
              <w:bottom w:w="0" w:type="dxa"/>
            </w:tcMar>
            <w:vAlign w:val="bottom"/>
          </w:tcPr>
          <w:p>
            <w:pPr>
              <w:pStyle w:val="TableContents"/>
              <w:spacing w:before="0" w:after="0"/>
              <w:ind w:left="0" w:right="0" w:hanging="0"/>
              <w:rPr/>
            </w:pPr>
            <w:r>
              <w:rPr/>
              <w:t> </w:t>
            </w:r>
          </w:p>
        </w:tc>
        <w:tc>
          <w:tcPr>
            <w:tcW w:w="1597" w:type="dxa"/>
            <w:gridSpan w:val="2"/>
            <w:tcBorders/>
            <w:shd w:fill="auto" w:val="clear"/>
            <w:tcMar>
              <w:bottom w:w="0" w:type="dxa"/>
            </w:tcMar>
            <w:vAlign w:val="bottom"/>
          </w:tcPr>
          <w:p>
            <w:pPr>
              <w:pStyle w:val="TableContents"/>
              <w:spacing w:before="0" w:after="0"/>
              <w:ind w:left="0" w:right="0" w:hanging="0"/>
              <w:jc w:val="right"/>
              <w:rPr/>
            </w:pPr>
            <w:r>
              <w:rPr/>
              <w:t> </w:t>
            </w:r>
          </w:p>
        </w:tc>
        <w:tc>
          <w:tcPr>
            <w:tcW w:w="212" w:type="dxa"/>
            <w:tcBorders/>
            <w:shd w:fill="auto" w:val="clear"/>
            <w:tcMar>
              <w:bottom w:w="0" w:type="dxa"/>
            </w:tcMar>
            <w:vAlign w:val="bottom"/>
          </w:tcPr>
          <w:p>
            <w:pPr>
              <w:pStyle w:val="TableContents"/>
              <w:spacing w:before="0" w:after="0"/>
              <w:ind w:left="0" w:right="0" w:hanging="0"/>
              <w:rPr/>
            </w:pPr>
            <w:r>
              <w:rPr/>
              <w:t> </w:t>
            </w:r>
          </w:p>
        </w:tc>
        <w:tc>
          <w:tcPr>
            <w:tcW w:w="1388" w:type="dxa"/>
            <w:gridSpan w:val="2"/>
            <w:tcBorders/>
            <w:shd w:fill="auto" w:val="clear"/>
            <w:tcMar>
              <w:bottom w:w="0" w:type="dxa"/>
            </w:tcMar>
            <w:vAlign w:val="bottom"/>
          </w:tcPr>
          <w:p>
            <w:pPr>
              <w:pStyle w:val="TableContents"/>
              <w:spacing w:before="0" w:after="0"/>
              <w:ind w:left="0" w:right="0" w:hanging="0"/>
              <w:jc w:val="right"/>
              <w:rPr/>
            </w:pPr>
            <w:r>
              <w:rPr/>
              <w:t> </w:t>
            </w:r>
          </w:p>
        </w:tc>
        <w:tc>
          <w:tcPr>
            <w:tcW w:w="212" w:type="dxa"/>
            <w:tcBorders/>
            <w:shd w:fill="auto" w:val="clear"/>
            <w:tcMar>
              <w:bottom w:w="0" w:type="dxa"/>
            </w:tcMar>
            <w:vAlign w:val="bottom"/>
          </w:tcPr>
          <w:p>
            <w:pPr>
              <w:pStyle w:val="TableContents"/>
              <w:spacing w:before="0" w:after="0"/>
              <w:ind w:left="0" w:right="0" w:hanging="0"/>
              <w:rPr/>
            </w:pPr>
            <w:r>
              <w:rPr/>
              <w:t> </w:t>
            </w:r>
          </w:p>
        </w:tc>
        <w:tc>
          <w:tcPr>
            <w:tcW w:w="1388" w:type="dxa"/>
            <w:gridSpan w:val="2"/>
            <w:tcBorders/>
            <w:shd w:fill="auto" w:val="clear"/>
            <w:tcMar>
              <w:bottom w:w="0" w:type="dxa"/>
            </w:tcMar>
            <w:vAlign w:val="bottom"/>
          </w:tcPr>
          <w:p>
            <w:pPr>
              <w:pStyle w:val="TableContents"/>
              <w:spacing w:before="0" w:after="0"/>
              <w:ind w:left="0" w:right="0" w:hanging="0"/>
              <w:jc w:val="right"/>
              <w:rPr/>
            </w:pPr>
            <w:r>
              <w:rPr/>
              <w:t> </w:t>
            </w:r>
          </w:p>
        </w:tc>
        <w:tc>
          <w:tcPr>
            <w:tcW w:w="113" w:type="dxa"/>
            <w:tcBorders/>
            <w:shd w:fill="auto" w:val="clear"/>
            <w:tcMar>
              <w:bottom w:w="0" w:type="dxa"/>
            </w:tcMar>
            <w:vAlign w:val="bottom"/>
          </w:tcPr>
          <w:p>
            <w:pPr>
              <w:pStyle w:val="TableContents"/>
              <w:spacing w:before="0" w:after="0"/>
              <w:ind w:left="0" w:right="0" w:hanging="0"/>
              <w:rPr/>
            </w:pPr>
            <w:r>
              <w:rPr/>
              <w:t> </w:t>
            </w:r>
          </w:p>
        </w:tc>
      </w:tr>
      <w:tr>
        <w:trPr/>
        <w:tc>
          <w:tcPr>
            <w:tcW w:w="327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Inventory adjustments (iii)</w:t>
            </w:r>
          </w:p>
        </w:tc>
        <w:tc>
          <w:tcPr>
            <w:tcW w:w="210" w:type="dxa"/>
            <w:tcBorders/>
            <w:shd w:fill="CCEEFF" w:val="clear"/>
            <w:tcMar>
              <w:bottom w:w="0" w:type="dxa"/>
            </w:tcMar>
            <w:vAlign w:val="bottom"/>
          </w:tcPr>
          <w:p>
            <w:pPr>
              <w:pStyle w:val="TableContents"/>
              <w:spacing w:before="0" w:after="0"/>
              <w:ind w:left="0" w:right="0" w:hanging="0"/>
              <w:rPr/>
            </w:pPr>
            <w:r>
              <w:rPr/>
              <w:t> </w:t>
            </w:r>
          </w:p>
        </w:tc>
        <w:tc>
          <w:tcPr>
            <w:tcW w:w="1597"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(2,038</w:t>
            </w:r>
          </w:p>
        </w:tc>
        <w:tc>
          <w:tcPr>
            <w:tcW w:w="212"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97"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7,191</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388"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(2,964</w:t>
            </w:r>
          </w:p>
        </w:tc>
        <w:tc>
          <w:tcPr>
            <w:tcW w:w="212"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88"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7,191</w:t>
            </w:r>
          </w:p>
        </w:tc>
        <w:tc>
          <w:tcPr>
            <w:tcW w:w="113" w:type="dxa"/>
            <w:tcBorders/>
            <w:shd w:fill="CCEEFF" w:val="clear"/>
            <w:tcMar>
              <w:bottom w:w="0" w:type="dxa"/>
            </w:tcMar>
            <w:vAlign w:val="bottom"/>
          </w:tcPr>
          <w:p>
            <w:pPr>
              <w:pStyle w:val="TableContents"/>
              <w:spacing w:before="0" w:after="0"/>
              <w:ind w:left="0" w:right="0" w:hanging="0"/>
              <w:rPr/>
            </w:pPr>
            <w:r>
              <w:rPr/>
              <w:t> </w:t>
            </w:r>
          </w:p>
        </w:tc>
      </w:tr>
      <w:tr>
        <w:trPr/>
        <w:tc>
          <w:tcPr>
            <w:tcW w:w="3276"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Non-cash reclamation provision</w:t>
            </w:r>
          </w:p>
        </w:tc>
        <w:tc>
          <w:tcPr>
            <w:tcW w:w="210" w:type="dxa"/>
            <w:tcBorders/>
            <w:shd w:fill="auto" w:val="clear"/>
            <w:tcMar>
              <w:bottom w:w="0" w:type="dxa"/>
            </w:tcMar>
            <w:vAlign w:val="bottom"/>
          </w:tcPr>
          <w:p>
            <w:pPr>
              <w:pStyle w:val="TableContents"/>
              <w:spacing w:before="0" w:after="0"/>
              <w:ind w:left="0" w:right="0" w:hanging="0"/>
              <w:rPr/>
            </w:pPr>
            <w:r>
              <w:rPr/>
              <w:t> </w:t>
            </w:r>
          </w:p>
        </w:tc>
        <w:tc>
          <w:tcPr>
            <w:tcW w:w="1597" w:type="dxa"/>
            <w:gridSpan w:val="2"/>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w:t>
            </w:r>
          </w:p>
        </w:tc>
        <w:tc>
          <w:tcPr>
            <w:tcW w:w="212"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97" w:type="dxa"/>
            <w:gridSpan w:val="2"/>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w:t>
            </w:r>
          </w:p>
        </w:tc>
        <w:tc>
          <w:tcPr>
            <w:tcW w:w="212"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88" w:type="dxa"/>
            <w:gridSpan w:val="2"/>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w:t>
            </w:r>
          </w:p>
        </w:tc>
        <w:tc>
          <w:tcPr>
            <w:tcW w:w="212"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88" w:type="dxa"/>
            <w:gridSpan w:val="2"/>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w:t>
            </w:r>
          </w:p>
        </w:tc>
        <w:tc>
          <w:tcPr>
            <w:tcW w:w="113"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27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Minesite operating costs (US$)</w:t>
            </w:r>
          </w:p>
        </w:tc>
        <w:tc>
          <w:tcPr>
            <w:tcW w:w="210" w:type="dxa"/>
            <w:tcBorders/>
            <w:shd w:fill="CCEEFF"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87" w:type="dxa"/>
            <w:tcBorders>
              <w:top w:val="single" w:sz="8"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15,778</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87" w:type="dxa"/>
            <w:tcBorders>
              <w:top w:val="single" w:sz="8"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11,002</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78" w:type="dxa"/>
            <w:tcBorders>
              <w:top w:val="single" w:sz="8"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31,217</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78" w:type="dxa"/>
            <w:tcBorders>
              <w:top w:val="single" w:sz="8"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11,002</w:t>
            </w:r>
          </w:p>
        </w:tc>
        <w:tc>
          <w:tcPr>
            <w:tcW w:w="113" w:type="dxa"/>
            <w:tcBorders/>
            <w:shd w:fill="CCEEFF" w:val="clear"/>
            <w:tcMar>
              <w:bottom w:w="0" w:type="dxa"/>
            </w:tcMar>
            <w:vAlign w:val="bottom"/>
          </w:tcPr>
          <w:p>
            <w:pPr>
              <w:pStyle w:val="TableContents"/>
              <w:spacing w:before="0" w:after="0"/>
              <w:ind w:left="0" w:right="0" w:hanging="0"/>
              <w:rPr/>
            </w:pPr>
            <w:r>
              <w:rPr/>
              <w:t> </w:t>
            </w:r>
          </w:p>
        </w:tc>
      </w:tr>
      <w:tr>
        <w:trPr/>
        <w:tc>
          <w:tcPr>
            <w:tcW w:w="3276"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Minesite operating costs (C$)</w:t>
            </w:r>
          </w:p>
        </w:tc>
        <w:tc>
          <w:tcPr>
            <w:tcW w:w="210"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87" w:type="dxa"/>
            <w:tcBorders>
              <w:bottom w:val="double" w:sz="6"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16,347</w:t>
            </w:r>
          </w:p>
        </w:tc>
        <w:tc>
          <w:tcPr>
            <w:tcW w:w="212"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87" w:type="dxa"/>
            <w:tcBorders>
              <w:bottom w:val="double" w:sz="6"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12,145</w:t>
            </w:r>
          </w:p>
        </w:tc>
        <w:tc>
          <w:tcPr>
            <w:tcW w:w="212"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78" w:type="dxa"/>
            <w:tcBorders>
              <w:bottom w:val="double" w:sz="6"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32,179</w:t>
            </w:r>
          </w:p>
        </w:tc>
        <w:tc>
          <w:tcPr>
            <w:tcW w:w="212"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78" w:type="dxa"/>
            <w:tcBorders>
              <w:bottom w:val="double" w:sz="6"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12,145</w:t>
            </w:r>
          </w:p>
        </w:tc>
        <w:tc>
          <w:tcPr>
            <w:tcW w:w="113" w:type="dxa"/>
            <w:tcBorders/>
            <w:shd w:fill="auto" w:val="clear"/>
            <w:tcMar>
              <w:bottom w:w="0" w:type="dxa"/>
            </w:tcMar>
            <w:vAlign w:val="bottom"/>
          </w:tcPr>
          <w:p>
            <w:pPr>
              <w:pStyle w:val="TableContents"/>
              <w:spacing w:before="0" w:after="0"/>
              <w:ind w:left="0" w:right="0" w:hanging="0"/>
              <w:rPr/>
            </w:pPr>
            <w:r>
              <w:rPr/>
              <w:t> </w:t>
            </w:r>
          </w:p>
        </w:tc>
      </w:tr>
      <w:tr>
        <w:trPr/>
        <w:tc>
          <w:tcPr>
            <w:tcW w:w="327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Tonnes of ore milled (000s)</w:t>
            </w:r>
          </w:p>
        </w:tc>
        <w:tc>
          <w:tcPr>
            <w:tcW w:w="210" w:type="dxa"/>
            <w:tcBorders/>
            <w:shd w:fill="CCEEFF" w:val="clear"/>
            <w:tcMar>
              <w:bottom w:w="0" w:type="dxa"/>
            </w:tcMar>
            <w:vAlign w:val="bottom"/>
          </w:tcPr>
          <w:p>
            <w:pPr>
              <w:pStyle w:val="TableContents"/>
              <w:spacing w:before="0" w:after="0"/>
              <w:ind w:left="0" w:right="0" w:hanging="0"/>
              <w:rPr/>
            </w:pPr>
            <w:r>
              <w:rPr/>
              <w:t> </w:t>
            </w:r>
          </w:p>
        </w:tc>
        <w:tc>
          <w:tcPr>
            <w:tcW w:w="1597"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139</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597"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81</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388"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267</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388"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81</w:t>
            </w:r>
          </w:p>
        </w:tc>
        <w:tc>
          <w:tcPr>
            <w:tcW w:w="113" w:type="dxa"/>
            <w:tcBorders/>
            <w:shd w:fill="CCEEFF" w:val="clear"/>
            <w:tcMar>
              <w:bottom w:w="0" w:type="dxa"/>
            </w:tcMar>
            <w:vAlign w:val="bottom"/>
          </w:tcPr>
          <w:p>
            <w:pPr>
              <w:pStyle w:val="TableContents"/>
              <w:spacing w:before="0" w:after="0"/>
              <w:ind w:left="0" w:right="0" w:hanging="0"/>
              <w:rPr/>
            </w:pPr>
            <w:r>
              <w:rPr/>
              <w:t> </w:t>
            </w:r>
          </w:p>
        </w:tc>
      </w:tr>
      <w:tr>
        <w:trPr/>
        <w:tc>
          <w:tcPr>
            <w:tcW w:w="3276"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Minesite cost per tonne (C$) (iv)</w:t>
            </w:r>
          </w:p>
        </w:tc>
        <w:tc>
          <w:tcPr>
            <w:tcW w:w="210"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87"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118</w:t>
            </w:r>
          </w:p>
        </w:tc>
        <w:tc>
          <w:tcPr>
            <w:tcW w:w="212"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87"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149</w:t>
            </w:r>
          </w:p>
        </w:tc>
        <w:tc>
          <w:tcPr>
            <w:tcW w:w="212"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78"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120</w:t>
            </w:r>
          </w:p>
        </w:tc>
        <w:tc>
          <w:tcPr>
            <w:tcW w:w="212" w:type="dxa"/>
            <w:tcBorders/>
            <w:shd w:fill="auto" w:val="clear"/>
            <w:tcMar>
              <w:bottom w:w="0" w:type="dxa"/>
            </w:tcMar>
            <w:vAlign w:val="bottom"/>
          </w:tcPr>
          <w:p>
            <w:pPr>
              <w:pStyle w:val="TableContents"/>
              <w:spacing w:before="0" w:after="0"/>
              <w:ind w:left="0" w:right="0" w:hanging="0"/>
              <w:rPr/>
            </w:pPr>
            <w:r>
              <w:rPr/>
              <w:t> </w:t>
            </w:r>
          </w:p>
        </w:tc>
        <w:tc>
          <w:tcPr>
            <w:tcW w:w="110"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78"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149</w:t>
            </w:r>
          </w:p>
        </w:tc>
        <w:tc>
          <w:tcPr>
            <w:tcW w:w="113" w:type="dxa"/>
            <w:tcBorders/>
            <w:shd w:fill="auto" w:val="clear"/>
            <w:tcMar>
              <w:bottom w:w="0" w:type="dxa"/>
            </w:tcM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b/>
          <w:sz w:val="17"/>
          <w:u w:val="single"/>
        </w:rPr>
      </w:pPr>
      <w:r>
        <w:rPr>
          <w:rFonts w:ascii="Times New Roman" w:hAnsi="Times New Roman"/>
          <w:b/>
          <w:sz w:val="17"/>
          <w:u w:val="single"/>
        </w:rPr>
        <w:t>Kittila</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3151"/>
        <w:gridCol w:w="204"/>
        <w:gridCol w:w="155"/>
        <w:gridCol w:w="1474"/>
        <w:gridCol w:w="212"/>
        <w:gridCol w:w="155"/>
        <w:gridCol w:w="1436"/>
        <w:gridCol w:w="212"/>
        <w:gridCol w:w="155"/>
        <w:gridCol w:w="1295"/>
        <w:gridCol w:w="212"/>
        <w:gridCol w:w="155"/>
        <w:gridCol w:w="1256"/>
        <w:gridCol w:w="133"/>
      </w:tblGrid>
      <w:tr>
        <w:trPr/>
        <w:tc>
          <w:tcPr>
            <w:tcW w:w="3151"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(thousands of dollars, except where noted)</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629"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 ended</w:t>
              <w:br/>
              <w:t>June 30, 2010</w:t>
            </w:r>
          </w:p>
        </w:tc>
        <w:tc>
          <w:tcPr>
            <w:tcW w:w="212" w:type="dxa"/>
            <w:tcBorders/>
            <w:shd w:fill="auto" w:val="clear"/>
            <w:tcMar>
              <w:bottom w:w="0" w:type="dxa"/>
            </w:tcMar>
            <w:vAlign w:val="bottom"/>
          </w:tcPr>
          <w:p>
            <w:pPr>
              <w:pStyle w:val="TableContents"/>
              <w:spacing w:before="0" w:after="0"/>
              <w:ind w:left="0" w:right="0" w:hanging="0"/>
              <w:jc w:val="center"/>
              <w:rPr/>
            </w:pPr>
            <w:r>
              <w:rPr/>
              <w:t> </w:t>
            </w:r>
          </w:p>
        </w:tc>
        <w:tc>
          <w:tcPr>
            <w:tcW w:w="1591"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 ended</w:t>
              <w:br/>
              <w:t>June 30, 2009</w:t>
            </w:r>
          </w:p>
        </w:tc>
        <w:tc>
          <w:tcPr>
            <w:tcW w:w="212" w:type="dxa"/>
            <w:tcBorders/>
            <w:shd w:fill="auto" w:val="clear"/>
            <w:tcMar>
              <w:bottom w:w="0" w:type="dxa"/>
            </w:tcMar>
            <w:vAlign w:val="bottom"/>
          </w:tcPr>
          <w:p>
            <w:pPr>
              <w:pStyle w:val="TableContents"/>
              <w:spacing w:before="0" w:after="0"/>
              <w:ind w:left="0" w:right="0" w:hanging="0"/>
              <w:jc w:val="center"/>
              <w:rPr/>
            </w:pPr>
            <w:r>
              <w:rPr/>
              <w:t> </w:t>
            </w:r>
          </w:p>
        </w:tc>
        <w:tc>
          <w:tcPr>
            <w:tcW w:w="1450"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Six months ended</w:t>
              <w:br/>
              <w:t>June 30, 2010</w:t>
            </w:r>
          </w:p>
        </w:tc>
        <w:tc>
          <w:tcPr>
            <w:tcW w:w="212" w:type="dxa"/>
            <w:tcBorders/>
            <w:shd w:fill="auto" w:val="clear"/>
            <w:tcMar>
              <w:bottom w:w="0" w:type="dxa"/>
            </w:tcMar>
            <w:vAlign w:val="bottom"/>
          </w:tcPr>
          <w:p>
            <w:pPr>
              <w:pStyle w:val="TableContents"/>
              <w:spacing w:before="0" w:after="0"/>
              <w:ind w:left="0" w:right="0" w:hanging="0"/>
              <w:jc w:val="center"/>
              <w:rPr/>
            </w:pPr>
            <w:r>
              <w:rPr/>
              <w:t> </w:t>
            </w:r>
          </w:p>
        </w:tc>
        <w:tc>
          <w:tcPr>
            <w:tcW w:w="1411"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Six months ended</w:t>
              <w:br/>
              <w:t>June 30, 2009</w:t>
            </w:r>
          </w:p>
        </w:tc>
        <w:tc>
          <w:tcPr>
            <w:tcW w:w="133" w:type="dxa"/>
            <w:tcBorders/>
            <w:shd w:fill="auto" w:val="clear"/>
            <w:tcMar>
              <w:bottom w:w="0" w:type="dxa"/>
            </w:tcMar>
            <w:vAlign w:val="bottom"/>
          </w:tcPr>
          <w:p>
            <w:pPr>
              <w:pStyle w:val="TableContents"/>
              <w:spacing w:before="0" w:after="0"/>
              <w:ind w:left="0" w:right="0" w:hanging="0"/>
              <w:jc w:val="center"/>
              <w:rPr/>
            </w:pPr>
            <w:r>
              <w:rPr/>
              <w:t> </w:t>
            </w:r>
          </w:p>
        </w:tc>
      </w:tr>
      <w:tr>
        <w:trPr/>
        <w:tc>
          <w:tcPr>
            <w:tcW w:w="3151"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Production costs</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55"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74"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18,100</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55"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36"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3,190</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55"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95"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41,118</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55"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56"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3,190</w:t>
            </w:r>
          </w:p>
        </w:tc>
        <w:tc>
          <w:tcPr>
            <w:tcW w:w="133" w:type="dxa"/>
            <w:tcBorders/>
            <w:shd w:fill="CCEEFF" w:val="clear"/>
            <w:tcMar>
              <w:bottom w:w="0" w:type="dxa"/>
            </w:tcMar>
            <w:vAlign w:val="bottom"/>
          </w:tcPr>
          <w:p>
            <w:pPr>
              <w:pStyle w:val="TableContents"/>
              <w:spacing w:before="0" w:after="0"/>
              <w:ind w:left="0" w:right="0" w:hanging="0"/>
              <w:rPr/>
            </w:pPr>
            <w:r>
              <w:rPr/>
              <w:t> </w:t>
            </w:r>
          </w:p>
        </w:tc>
      </w:tr>
      <w:tr>
        <w:trPr/>
        <w:tc>
          <w:tcPr>
            <w:tcW w:w="3151"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 xml:space="preserve">Adjustments: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629" w:type="dxa"/>
            <w:gridSpan w:val="2"/>
            <w:tcBorders/>
            <w:shd w:fill="auto" w:val="clear"/>
            <w:tcMar>
              <w:bottom w:w="0" w:type="dxa"/>
            </w:tcMar>
            <w:vAlign w:val="bottom"/>
          </w:tcPr>
          <w:p>
            <w:pPr>
              <w:pStyle w:val="TableContents"/>
              <w:spacing w:before="0" w:after="0"/>
              <w:ind w:left="0" w:right="0" w:hanging="0"/>
              <w:jc w:val="right"/>
              <w:rPr/>
            </w:pPr>
            <w:r>
              <w:rPr/>
              <w:t> </w:t>
            </w:r>
          </w:p>
        </w:tc>
        <w:tc>
          <w:tcPr>
            <w:tcW w:w="212" w:type="dxa"/>
            <w:tcBorders/>
            <w:shd w:fill="auto" w:val="clear"/>
            <w:tcMar>
              <w:bottom w:w="0" w:type="dxa"/>
            </w:tcMar>
            <w:vAlign w:val="bottom"/>
          </w:tcPr>
          <w:p>
            <w:pPr>
              <w:pStyle w:val="TableContents"/>
              <w:spacing w:before="0" w:after="0"/>
              <w:ind w:left="0" w:right="0" w:hanging="0"/>
              <w:rPr/>
            </w:pPr>
            <w:r>
              <w:rPr/>
              <w:t> </w:t>
            </w:r>
          </w:p>
        </w:tc>
        <w:tc>
          <w:tcPr>
            <w:tcW w:w="1591" w:type="dxa"/>
            <w:gridSpan w:val="2"/>
            <w:tcBorders/>
            <w:shd w:fill="auto" w:val="clear"/>
            <w:tcMar>
              <w:bottom w:w="0" w:type="dxa"/>
            </w:tcMar>
            <w:vAlign w:val="bottom"/>
          </w:tcPr>
          <w:p>
            <w:pPr>
              <w:pStyle w:val="TableContents"/>
              <w:spacing w:before="0" w:after="0"/>
              <w:ind w:left="0" w:right="0" w:hanging="0"/>
              <w:jc w:val="right"/>
              <w:rPr/>
            </w:pPr>
            <w:r>
              <w:rPr/>
              <w:t> </w:t>
            </w:r>
          </w:p>
        </w:tc>
        <w:tc>
          <w:tcPr>
            <w:tcW w:w="212" w:type="dxa"/>
            <w:tcBorders/>
            <w:shd w:fill="auto" w:val="clear"/>
            <w:tcMar>
              <w:bottom w:w="0" w:type="dxa"/>
            </w:tcMar>
            <w:vAlign w:val="bottom"/>
          </w:tcPr>
          <w:p>
            <w:pPr>
              <w:pStyle w:val="TableContents"/>
              <w:spacing w:before="0" w:after="0"/>
              <w:ind w:left="0" w:right="0" w:hanging="0"/>
              <w:rPr/>
            </w:pPr>
            <w:r>
              <w:rPr/>
              <w:t> </w:t>
            </w:r>
          </w:p>
        </w:tc>
        <w:tc>
          <w:tcPr>
            <w:tcW w:w="1450" w:type="dxa"/>
            <w:gridSpan w:val="2"/>
            <w:tcBorders/>
            <w:shd w:fill="auto" w:val="clear"/>
            <w:tcMar>
              <w:bottom w:w="0" w:type="dxa"/>
            </w:tcMar>
            <w:vAlign w:val="bottom"/>
          </w:tcPr>
          <w:p>
            <w:pPr>
              <w:pStyle w:val="TableContents"/>
              <w:spacing w:before="0" w:after="0"/>
              <w:ind w:left="0" w:right="0" w:hanging="0"/>
              <w:jc w:val="right"/>
              <w:rPr/>
            </w:pPr>
            <w:r>
              <w:rPr/>
              <w:t> </w:t>
            </w:r>
          </w:p>
        </w:tc>
        <w:tc>
          <w:tcPr>
            <w:tcW w:w="212" w:type="dxa"/>
            <w:tcBorders/>
            <w:shd w:fill="auto" w:val="clear"/>
            <w:tcMar>
              <w:bottom w:w="0" w:type="dxa"/>
            </w:tcMar>
            <w:vAlign w:val="bottom"/>
          </w:tcPr>
          <w:p>
            <w:pPr>
              <w:pStyle w:val="TableContents"/>
              <w:spacing w:before="0" w:after="0"/>
              <w:ind w:left="0" w:right="0" w:hanging="0"/>
              <w:rPr/>
            </w:pPr>
            <w:r>
              <w:rPr/>
              <w:t> </w:t>
            </w:r>
          </w:p>
        </w:tc>
        <w:tc>
          <w:tcPr>
            <w:tcW w:w="1411" w:type="dxa"/>
            <w:gridSpan w:val="2"/>
            <w:tcBorders/>
            <w:shd w:fill="auto" w:val="clear"/>
            <w:tcMar>
              <w:bottom w:w="0" w:type="dxa"/>
            </w:tcMar>
            <w:vAlign w:val="bottom"/>
          </w:tcPr>
          <w:p>
            <w:pPr>
              <w:pStyle w:val="TableContents"/>
              <w:spacing w:before="0" w:after="0"/>
              <w:ind w:left="0" w:right="0" w:hanging="0"/>
              <w:jc w:val="right"/>
              <w:rPr/>
            </w:pPr>
            <w:r>
              <w:rPr/>
              <w:t> </w:t>
            </w:r>
          </w:p>
        </w:tc>
        <w:tc>
          <w:tcPr>
            <w:tcW w:w="133" w:type="dxa"/>
            <w:tcBorders/>
            <w:shd w:fill="auto" w:val="clear"/>
            <w:tcMar>
              <w:bottom w:w="0" w:type="dxa"/>
            </w:tcMar>
            <w:vAlign w:val="bottom"/>
          </w:tcPr>
          <w:p>
            <w:pPr>
              <w:pStyle w:val="TableContents"/>
              <w:spacing w:before="0" w:after="0"/>
              <w:ind w:left="0" w:right="0" w:hanging="0"/>
              <w:rPr/>
            </w:pPr>
            <w:r>
              <w:rPr/>
              <w:t> </w:t>
            </w:r>
          </w:p>
        </w:tc>
      </w:tr>
      <w:tr>
        <w:trPr/>
        <w:tc>
          <w:tcPr>
            <w:tcW w:w="3151"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Inventory adjustments (iii)</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629"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1,146</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591"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4,784</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450"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(3,702</w:t>
            </w:r>
          </w:p>
        </w:tc>
        <w:tc>
          <w:tcPr>
            <w:tcW w:w="212"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11"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4,784</w:t>
            </w:r>
          </w:p>
        </w:tc>
        <w:tc>
          <w:tcPr>
            <w:tcW w:w="133" w:type="dxa"/>
            <w:tcBorders/>
            <w:shd w:fill="CCEEFF" w:val="clear"/>
            <w:tcMar>
              <w:bottom w:w="0" w:type="dxa"/>
            </w:tcMar>
            <w:vAlign w:val="bottom"/>
          </w:tcPr>
          <w:p>
            <w:pPr>
              <w:pStyle w:val="TableContents"/>
              <w:spacing w:before="0" w:after="0"/>
              <w:ind w:left="0" w:right="0" w:hanging="0"/>
              <w:rPr/>
            </w:pPr>
            <w:r>
              <w:rPr/>
              <w:t> </w:t>
            </w:r>
          </w:p>
        </w:tc>
      </w:tr>
      <w:tr>
        <w:trPr/>
        <w:tc>
          <w:tcPr>
            <w:tcW w:w="3151"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Non-cash reclamation provision</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629" w:type="dxa"/>
            <w:gridSpan w:val="2"/>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(65</w:t>
            </w:r>
          </w:p>
        </w:tc>
        <w:tc>
          <w:tcPr>
            <w:tcW w:w="212"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91" w:type="dxa"/>
            <w:gridSpan w:val="2"/>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(62</w:t>
            </w:r>
          </w:p>
        </w:tc>
        <w:tc>
          <w:tcPr>
            <w:tcW w:w="212"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50" w:type="dxa"/>
            <w:gridSpan w:val="2"/>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(164</w:t>
            </w:r>
          </w:p>
        </w:tc>
        <w:tc>
          <w:tcPr>
            <w:tcW w:w="212"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11" w:type="dxa"/>
            <w:gridSpan w:val="2"/>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(62</w:t>
            </w:r>
          </w:p>
        </w:tc>
        <w:tc>
          <w:tcPr>
            <w:tcW w:w="133"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r>
      <w:tr>
        <w:trPr/>
        <w:tc>
          <w:tcPr>
            <w:tcW w:w="3151"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Minesite operating costs (US$)</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55"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74" w:type="dxa"/>
            <w:tcBorders>
              <w:top w:val="single" w:sz="8"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19,181</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55"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36" w:type="dxa"/>
            <w:tcBorders>
              <w:top w:val="single" w:sz="8"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7,912</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55"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95" w:type="dxa"/>
            <w:tcBorders>
              <w:top w:val="single" w:sz="8"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37,252</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55"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56" w:type="dxa"/>
            <w:tcBorders>
              <w:top w:val="single" w:sz="8"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7,912</w:t>
            </w:r>
          </w:p>
        </w:tc>
        <w:tc>
          <w:tcPr>
            <w:tcW w:w="133" w:type="dxa"/>
            <w:tcBorders/>
            <w:shd w:fill="CCEEFF" w:val="clear"/>
            <w:tcMar>
              <w:bottom w:w="0" w:type="dxa"/>
            </w:tcMar>
            <w:vAlign w:val="bottom"/>
          </w:tcPr>
          <w:p>
            <w:pPr>
              <w:pStyle w:val="TableContents"/>
              <w:spacing w:before="0" w:after="0"/>
              <w:ind w:left="0" w:right="0" w:hanging="0"/>
              <w:rPr/>
            </w:pPr>
            <w:r>
              <w:rPr/>
              <w:t> </w:t>
            </w:r>
          </w:p>
        </w:tc>
      </w:tr>
      <w:tr>
        <w:trPr/>
        <w:tc>
          <w:tcPr>
            <w:tcW w:w="3151"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Minesite operating costs (EUR)</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55"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74" w:type="dxa"/>
            <w:tcBorders>
              <w:bottom w:val="double" w:sz="6"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14,111</w:t>
            </w:r>
          </w:p>
        </w:tc>
        <w:tc>
          <w:tcPr>
            <w:tcW w:w="212" w:type="dxa"/>
            <w:tcBorders/>
            <w:shd w:fill="auto" w:val="clear"/>
            <w:tcMar>
              <w:bottom w:w="0" w:type="dxa"/>
            </w:tcMar>
            <w:vAlign w:val="bottom"/>
          </w:tcPr>
          <w:p>
            <w:pPr>
              <w:pStyle w:val="TableContents"/>
              <w:spacing w:before="0" w:after="0"/>
              <w:ind w:left="0" w:right="0" w:hanging="0"/>
              <w:rPr/>
            </w:pPr>
            <w:r>
              <w:rPr/>
              <w:t> </w:t>
            </w:r>
          </w:p>
        </w:tc>
        <w:tc>
          <w:tcPr>
            <w:tcW w:w="155"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36" w:type="dxa"/>
            <w:tcBorders>
              <w:bottom w:val="double" w:sz="6"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5,717</w:t>
            </w:r>
          </w:p>
        </w:tc>
        <w:tc>
          <w:tcPr>
            <w:tcW w:w="212" w:type="dxa"/>
            <w:tcBorders/>
            <w:shd w:fill="auto" w:val="clear"/>
            <w:tcMar>
              <w:bottom w:w="0" w:type="dxa"/>
            </w:tcMar>
            <w:vAlign w:val="bottom"/>
          </w:tcPr>
          <w:p>
            <w:pPr>
              <w:pStyle w:val="TableContents"/>
              <w:spacing w:before="0" w:after="0"/>
              <w:ind w:left="0" w:right="0" w:hanging="0"/>
              <w:rPr/>
            </w:pPr>
            <w:r>
              <w:rPr/>
              <w:t> </w:t>
            </w:r>
          </w:p>
        </w:tc>
        <w:tc>
          <w:tcPr>
            <w:tcW w:w="155"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95" w:type="dxa"/>
            <w:tcBorders>
              <w:bottom w:val="double" w:sz="6"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28,026</w:t>
            </w:r>
          </w:p>
        </w:tc>
        <w:tc>
          <w:tcPr>
            <w:tcW w:w="212" w:type="dxa"/>
            <w:tcBorders/>
            <w:shd w:fill="auto" w:val="clear"/>
            <w:tcMar>
              <w:bottom w:w="0" w:type="dxa"/>
            </w:tcMar>
            <w:vAlign w:val="bottom"/>
          </w:tcPr>
          <w:p>
            <w:pPr>
              <w:pStyle w:val="TableContents"/>
              <w:spacing w:before="0" w:after="0"/>
              <w:ind w:left="0" w:right="0" w:hanging="0"/>
              <w:rPr/>
            </w:pPr>
            <w:r>
              <w:rPr/>
              <w:t> </w:t>
            </w:r>
          </w:p>
        </w:tc>
        <w:tc>
          <w:tcPr>
            <w:tcW w:w="155"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56" w:type="dxa"/>
            <w:tcBorders>
              <w:bottom w:val="double" w:sz="6"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5,717</w:t>
            </w:r>
          </w:p>
        </w:tc>
        <w:tc>
          <w:tcPr>
            <w:tcW w:w="133" w:type="dxa"/>
            <w:tcBorders/>
            <w:shd w:fill="auto" w:val="clear"/>
            <w:tcMar>
              <w:bottom w:w="0" w:type="dxa"/>
            </w:tcMar>
            <w:vAlign w:val="bottom"/>
          </w:tcPr>
          <w:p>
            <w:pPr>
              <w:pStyle w:val="TableContents"/>
              <w:spacing w:before="0" w:after="0"/>
              <w:ind w:left="0" w:right="0" w:hanging="0"/>
              <w:rPr/>
            </w:pPr>
            <w:r>
              <w:rPr/>
              <w:t> </w:t>
            </w:r>
          </w:p>
        </w:tc>
      </w:tr>
      <w:tr>
        <w:trPr/>
        <w:tc>
          <w:tcPr>
            <w:tcW w:w="3151"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Tonnes of ore milled (000s)</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629"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220</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591"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132</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450"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437</w:t>
            </w:r>
          </w:p>
        </w:tc>
        <w:tc>
          <w:tcPr>
            <w:tcW w:w="212" w:type="dxa"/>
            <w:tcBorders/>
            <w:shd w:fill="CCEEFF" w:val="clear"/>
            <w:tcMar>
              <w:bottom w:w="0" w:type="dxa"/>
            </w:tcMar>
            <w:vAlign w:val="bottom"/>
          </w:tcPr>
          <w:p>
            <w:pPr>
              <w:pStyle w:val="TableContents"/>
              <w:spacing w:before="0" w:after="0"/>
              <w:ind w:left="0" w:right="0" w:hanging="0"/>
              <w:rPr/>
            </w:pPr>
            <w:r>
              <w:rPr/>
              <w:t> </w:t>
            </w:r>
          </w:p>
        </w:tc>
        <w:tc>
          <w:tcPr>
            <w:tcW w:w="1411"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132</w:t>
            </w:r>
          </w:p>
        </w:tc>
        <w:tc>
          <w:tcPr>
            <w:tcW w:w="133" w:type="dxa"/>
            <w:tcBorders/>
            <w:shd w:fill="CCEEFF" w:val="clear"/>
            <w:tcMar>
              <w:bottom w:w="0" w:type="dxa"/>
            </w:tcMar>
            <w:vAlign w:val="bottom"/>
          </w:tcPr>
          <w:p>
            <w:pPr>
              <w:pStyle w:val="TableContents"/>
              <w:spacing w:before="0" w:after="0"/>
              <w:ind w:left="0" w:right="0" w:hanging="0"/>
              <w:rPr/>
            </w:pPr>
            <w:r>
              <w:rPr/>
              <w:t> </w:t>
            </w:r>
          </w:p>
        </w:tc>
      </w:tr>
      <w:tr>
        <w:trPr/>
        <w:tc>
          <w:tcPr>
            <w:tcW w:w="3151"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Minesite cost per tonne (EUR) (iv)</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55"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74"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w:t>
            </w:r>
          </w:p>
        </w:tc>
        <w:tc>
          <w:tcPr>
            <w:tcW w:w="212" w:type="dxa"/>
            <w:tcBorders/>
            <w:shd w:fill="auto" w:val="clear"/>
            <w:tcMar>
              <w:bottom w:w="0" w:type="dxa"/>
            </w:tcMar>
            <w:vAlign w:val="bottom"/>
          </w:tcPr>
          <w:p>
            <w:pPr>
              <w:pStyle w:val="TableContents"/>
              <w:spacing w:before="0" w:after="0"/>
              <w:ind w:left="0" w:right="0" w:hanging="0"/>
              <w:rPr/>
            </w:pPr>
            <w:r>
              <w:rPr/>
              <w:t> </w:t>
            </w:r>
          </w:p>
        </w:tc>
        <w:tc>
          <w:tcPr>
            <w:tcW w:w="155"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36"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w:t>
            </w:r>
          </w:p>
        </w:tc>
        <w:tc>
          <w:tcPr>
            <w:tcW w:w="212" w:type="dxa"/>
            <w:tcBorders/>
            <w:shd w:fill="auto" w:val="clear"/>
            <w:tcMar>
              <w:bottom w:w="0" w:type="dxa"/>
            </w:tcMar>
            <w:vAlign w:val="bottom"/>
          </w:tcPr>
          <w:p>
            <w:pPr>
              <w:pStyle w:val="TableContents"/>
              <w:spacing w:before="0" w:after="0"/>
              <w:ind w:left="0" w:right="0" w:hanging="0"/>
              <w:rPr/>
            </w:pPr>
            <w:r>
              <w:rPr/>
              <w:t> </w:t>
            </w:r>
          </w:p>
        </w:tc>
        <w:tc>
          <w:tcPr>
            <w:tcW w:w="155"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95"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w:t>
            </w:r>
          </w:p>
        </w:tc>
        <w:tc>
          <w:tcPr>
            <w:tcW w:w="212" w:type="dxa"/>
            <w:tcBorders/>
            <w:shd w:fill="auto" w:val="clear"/>
            <w:tcMar>
              <w:bottom w:w="0" w:type="dxa"/>
            </w:tcMar>
            <w:vAlign w:val="bottom"/>
          </w:tcPr>
          <w:p>
            <w:pPr>
              <w:pStyle w:val="TableContents"/>
              <w:spacing w:before="0" w:after="0"/>
              <w:ind w:left="0" w:right="0" w:hanging="0"/>
              <w:rPr/>
            </w:pPr>
            <w:r>
              <w:rPr/>
              <w:t> </w:t>
            </w:r>
          </w:p>
        </w:tc>
        <w:tc>
          <w:tcPr>
            <w:tcW w:w="155"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256"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w:t>
            </w:r>
          </w:p>
        </w:tc>
        <w:tc>
          <w:tcPr>
            <w:tcW w:w="133" w:type="dxa"/>
            <w:tcBorders/>
            <w:shd w:fill="auto" w:val="clear"/>
            <w:tcMar>
              <w:bottom w:w="0" w:type="dxa"/>
            </w:tcM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19</w:t>
      </w:r>
      <w:bookmarkStart w:id="22" w:name="PB_19_233923_2195"/>
      <w:bookmarkEnd w:id="22"/>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u w:val="single"/>
        </w:rPr>
      </w:pPr>
      <w:r>
        <w:rPr>
          <w:rFonts w:ascii="Times New Roman" w:hAnsi="Times New Roman"/>
          <w:b/>
          <w:sz w:val="17"/>
          <w:u w:val="single"/>
        </w:rPr>
        <w:t>Pinos Altos</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3138"/>
        <w:gridCol w:w="204"/>
        <w:gridCol w:w="151"/>
        <w:gridCol w:w="1491"/>
        <w:gridCol w:w="216"/>
        <w:gridCol w:w="214"/>
        <w:gridCol w:w="1360"/>
        <w:gridCol w:w="204"/>
        <w:gridCol w:w="151"/>
        <w:gridCol w:w="1323"/>
        <w:gridCol w:w="216"/>
        <w:gridCol w:w="214"/>
        <w:gridCol w:w="1192"/>
        <w:gridCol w:w="131"/>
      </w:tblGrid>
      <w:tr>
        <w:trPr/>
        <w:tc>
          <w:tcPr>
            <w:tcW w:w="3138"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(thousands of dollars, except where noted)</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642"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 ended</w:t>
              <w:br/>
              <w:t>June 30, 2010</w:t>
            </w:r>
          </w:p>
        </w:tc>
        <w:tc>
          <w:tcPr>
            <w:tcW w:w="216" w:type="dxa"/>
            <w:tcBorders/>
            <w:shd w:fill="auto" w:val="clear"/>
            <w:tcMar>
              <w:bottom w:w="0" w:type="dxa"/>
            </w:tcMar>
            <w:vAlign w:val="bottom"/>
          </w:tcPr>
          <w:p>
            <w:pPr>
              <w:pStyle w:val="TableContents"/>
              <w:spacing w:before="0" w:after="0"/>
              <w:ind w:left="0" w:right="0" w:hanging="0"/>
              <w:jc w:val="center"/>
              <w:rPr/>
            </w:pPr>
            <w:r>
              <w:rPr/>
              <w:t> </w:t>
            </w:r>
          </w:p>
        </w:tc>
        <w:tc>
          <w:tcPr>
            <w:tcW w:w="1574"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 ended</w:t>
              <w:br/>
              <w:t>June 30, 2009</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474"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Six months ended</w:t>
              <w:br/>
              <w:t>June 30, 2010</w:t>
            </w:r>
          </w:p>
        </w:tc>
        <w:tc>
          <w:tcPr>
            <w:tcW w:w="216" w:type="dxa"/>
            <w:tcBorders/>
            <w:shd w:fill="auto" w:val="clear"/>
            <w:tcMar>
              <w:bottom w:w="0" w:type="dxa"/>
            </w:tcMar>
            <w:vAlign w:val="bottom"/>
          </w:tcPr>
          <w:p>
            <w:pPr>
              <w:pStyle w:val="TableContents"/>
              <w:spacing w:before="0" w:after="0"/>
              <w:ind w:left="0" w:right="0" w:hanging="0"/>
              <w:jc w:val="center"/>
              <w:rPr/>
            </w:pPr>
            <w:r>
              <w:rPr/>
              <w:t> </w:t>
            </w:r>
          </w:p>
        </w:tc>
        <w:tc>
          <w:tcPr>
            <w:tcW w:w="1406"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Six months ended</w:t>
              <w:br/>
              <w:t>June 30, 2009</w:t>
            </w:r>
          </w:p>
        </w:tc>
        <w:tc>
          <w:tcPr>
            <w:tcW w:w="131" w:type="dxa"/>
            <w:tcBorders/>
            <w:shd w:fill="auto" w:val="clear"/>
            <w:tcMar>
              <w:bottom w:w="0" w:type="dxa"/>
            </w:tcMar>
            <w:vAlign w:val="bottom"/>
          </w:tcPr>
          <w:p>
            <w:pPr>
              <w:pStyle w:val="TableContents"/>
              <w:spacing w:before="0" w:after="0"/>
              <w:ind w:left="0" w:right="0" w:hanging="0"/>
              <w:jc w:val="center"/>
              <w:rPr/>
            </w:pPr>
            <w:r>
              <w:rPr/>
              <w:t> </w:t>
            </w:r>
          </w:p>
        </w:tc>
      </w:tr>
      <w:tr>
        <w:trPr/>
        <w:tc>
          <w:tcPr>
            <w:tcW w:w="3138"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Production costs</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51"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91"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18,537</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214"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60"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51"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23"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32,386</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214"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2"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31" w:type="dxa"/>
            <w:tcBorders/>
            <w:shd w:fill="CCEEFF" w:val="clear"/>
            <w:tcMar>
              <w:bottom w:w="0" w:type="dxa"/>
            </w:tcMar>
            <w:vAlign w:val="bottom"/>
          </w:tcPr>
          <w:p>
            <w:pPr>
              <w:pStyle w:val="TableContents"/>
              <w:spacing w:before="0" w:after="0"/>
              <w:ind w:left="0" w:right="0" w:hanging="0"/>
              <w:rPr/>
            </w:pPr>
            <w:r>
              <w:rPr/>
              <w:t> </w:t>
            </w:r>
          </w:p>
        </w:tc>
      </w:tr>
      <w:tr>
        <w:trPr/>
        <w:tc>
          <w:tcPr>
            <w:tcW w:w="3138"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 xml:space="preserve">Adjustments: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642" w:type="dxa"/>
            <w:gridSpan w:val="2"/>
            <w:tcBorders/>
            <w:shd w:fill="auto" w:val="clear"/>
            <w:tcMar>
              <w:bottom w:w="0" w:type="dxa"/>
            </w:tcMar>
            <w:vAlign w:val="bottom"/>
          </w:tcPr>
          <w:p>
            <w:pPr>
              <w:pStyle w:val="TableContents"/>
              <w:spacing w:before="0" w:after="0"/>
              <w:ind w:left="0" w:right="0" w:hanging="0"/>
              <w:jc w:val="right"/>
              <w:rPr/>
            </w:pPr>
            <w:r>
              <w:rPr/>
              <w:t> </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574" w:type="dxa"/>
            <w:gridSpan w:val="2"/>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474" w:type="dxa"/>
            <w:gridSpan w:val="2"/>
            <w:tcBorders/>
            <w:shd w:fill="auto" w:val="clear"/>
            <w:tcMar>
              <w:bottom w:w="0" w:type="dxa"/>
            </w:tcMar>
            <w:vAlign w:val="bottom"/>
          </w:tcPr>
          <w:p>
            <w:pPr>
              <w:pStyle w:val="TableContents"/>
              <w:spacing w:before="0" w:after="0"/>
              <w:ind w:left="0" w:right="0" w:hanging="0"/>
              <w:jc w:val="right"/>
              <w:rPr/>
            </w:pPr>
            <w:r>
              <w:rPr/>
              <w:t> </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406" w:type="dxa"/>
            <w:gridSpan w:val="2"/>
            <w:tcBorders/>
            <w:shd w:fill="auto" w:val="clear"/>
            <w:tcMar>
              <w:bottom w:w="0" w:type="dxa"/>
            </w:tcMar>
            <w:vAlign w:val="bottom"/>
          </w:tcPr>
          <w:p>
            <w:pPr>
              <w:pStyle w:val="TableContents"/>
              <w:spacing w:before="0" w:after="0"/>
              <w:ind w:left="0" w:right="0" w:hanging="0"/>
              <w:jc w:val="right"/>
              <w:rPr/>
            </w:pPr>
            <w:r>
              <w:rPr/>
              <w:t> </w:t>
            </w:r>
          </w:p>
        </w:tc>
        <w:tc>
          <w:tcPr>
            <w:tcW w:w="131" w:type="dxa"/>
            <w:tcBorders/>
            <w:shd w:fill="auto" w:val="clear"/>
            <w:tcMar>
              <w:bottom w:w="0" w:type="dxa"/>
            </w:tcMar>
            <w:vAlign w:val="bottom"/>
          </w:tcPr>
          <w:p>
            <w:pPr>
              <w:pStyle w:val="TableContents"/>
              <w:spacing w:before="0" w:after="0"/>
              <w:ind w:left="0" w:right="0" w:hanging="0"/>
              <w:rPr/>
            </w:pPr>
            <w:r>
              <w:rPr/>
              <w:t> </w:t>
            </w:r>
          </w:p>
        </w:tc>
      </w:tr>
      <w:tr>
        <w:trPr/>
        <w:tc>
          <w:tcPr>
            <w:tcW w:w="3138"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Inventory adjustments (iii)</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642"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(1,115</w:t>
            </w:r>
          </w:p>
        </w:tc>
        <w:tc>
          <w:tcPr>
            <w:tcW w:w="216"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74"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474"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378</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1406"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31" w:type="dxa"/>
            <w:tcBorders/>
            <w:shd w:fill="CCEEFF" w:val="clear"/>
            <w:tcMar>
              <w:bottom w:w="0" w:type="dxa"/>
            </w:tcMar>
            <w:vAlign w:val="bottom"/>
          </w:tcPr>
          <w:p>
            <w:pPr>
              <w:pStyle w:val="TableContents"/>
              <w:spacing w:before="0" w:after="0"/>
              <w:ind w:left="0" w:right="0" w:hanging="0"/>
              <w:rPr/>
            </w:pPr>
            <w:r>
              <w:rPr/>
              <w:t> </w:t>
            </w:r>
          </w:p>
        </w:tc>
      </w:tr>
      <w:tr>
        <w:trPr/>
        <w:tc>
          <w:tcPr>
            <w:tcW w:w="3138"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Non-cash reclamation provision</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642" w:type="dxa"/>
            <w:gridSpan w:val="2"/>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(214</w:t>
            </w:r>
          </w:p>
        </w:tc>
        <w:tc>
          <w:tcPr>
            <w:tcW w:w="216"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74" w:type="dxa"/>
            <w:gridSpan w:val="2"/>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474" w:type="dxa"/>
            <w:gridSpan w:val="2"/>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(428</w:t>
            </w:r>
          </w:p>
        </w:tc>
        <w:tc>
          <w:tcPr>
            <w:tcW w:w="216"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06" w:type="dxa"/>
            <w:gridSpan w:val="2"/>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31" w:type="dxa"/>
            <w:tcBorders/>
            <w:shd w:fill="auto" w:val="clear"/>
            <w:tcMar>
              <w:bottom w:w="0" w:type="dxa"/>
            </w:tcMar>
            <w:vAlign w:val="bottom"/>
          </w:tcPr>
          <w:p>
            <w:pPr>
              <w:pStyle w:val="TableContents"/>
              <w:spacing w:before="0" w:after="0"/>
              <w:ind w:left="0" w:right="0" w:hanging="0"/>
              <w:rPr/>
            </w:pPr>
            <w:r>
              <w:rPr/>
              <w:t> </w:t>
            </w:r>
          </w:p>
        </w:tc>
      </w:tr>
      <w:tr>
        <w:trPr/>
        <w:tc>
          <w:tcPr>
            <w:tcW w:w="3138"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Minesite operating costs (US$)</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51"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91" w:type="dxa"/>
            <w:tcBorders>
              <w:top w:val="single" w:sz="8"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17,208</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214"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60" w:type="dxa"/>
            <w:tcBorders>
              <w:top w:val="single" w:sz="8"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51"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23" w:type="dxa"/>
            <w:tcBorders>
              <w:top w:val="single" w:sz="8"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32,336</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214"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2" w:type="dxa"/>
            <w:tcBorders>
              <w:top w:val="single" w:sz="8"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31" w:type="dxa"/>
            <w:tcBorders/>
            <w:shd w:fill="CCEEFF" w:val="clear"/>
            <w:tcMar>
              <w:bottom w:w="0" w:type="dxa"/>
            </w:tcMar>
            <w:vAlign w:val="bottom"/>
          </w:tcPr>
          <w:p>
            <w:pPr>
              <w:pStyle w:val="TableContents"/>
              <w:spacing w:before="0" w:after="0"/>
              <w:ind w:left="0" w:right="0" w:hanging="0"/>
              <w:rPr/>
            </w:pPr>
            <w:r>
              <w:rPr/>
              <w:t> </w:t>
            </w:r>
          </w:p>
        </w:tc>
      </w:tr>
      <w:tr>
        <w:trPr/>
        <w:tc>
          <w:tcPr>
            <w:tcW w:w="3138"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Tonnes of ore processed (000s)</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642" w:type="dxa"/>
            <w:gridSpan w:val="2"/>
            <w:tcBorders>
              <w:bottom w:val="double" w:sz="6"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553</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574" w:type="dxa"/>
            <w:gridSpan w:val="2"/>
            <w:tcBorders>
              <w:bottom w:val="double" w:sz="6"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474" w:type="dxa"/>
            <w:gridSpan w:val="2"/>
            <w:tcBorders>
              <w:bottom w:val="double" w:sz="6"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1,004</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406" w:type="dxa"/>
            <w:gridSpan w:val="2"/>
            <w:tcBorders>
              <w:bottom w:val="double" w:sz="6"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31" w:type="dxa"/>
            <w:tcBorders/>
            <w:shd w:fill="auto" w:val="clear"/>
            <w:tcMar>
              <w:bottom w:w="0" w:type="dxa"/>
            </w:tcMar>
            <w:vAlign w:val="bottom"/>
          </w:tcPr>
          <w:p>
            <w:pPr>
              <w:pStyle w:val="TableContents"/>
              <w:spacing w:before="0" w:after="0"/>
              <w:ind w:left="0" w:right="0" w:hanging="0"/>
              <w:rPr/>
            </w:pPr>
            <w:r>
              <w:rPr/>
              <w:t> </w:t>
            </w:r>
          </w:p>
        </w:tc>
      </w:tr>
      <w:tr>
        <w:trPr/>
        <w:tc>
          <w:tcPr>
            <w:tcW w:w="3138"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Minesite cost per tonne (US$) (iv)</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51"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91" w:type="dxa"/>
            <w:tcBorders>
              <w:top w:val="double" w:sz="6"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214"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60" w:type="dxa"/>
            <w:tcBorders>
              <w:top w:val="double" w:sz="6"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51"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23" w:type="dxa"/>
            <w:tcBorders>
              <w:top w:val="double" w:sz="6"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32</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214"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2" w:type="dxa"/>
            <w:tcBorders>
              <w:top w:val="double" w:sz="6"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31" w:type="dxa"/>
            <w:tcBorders/>
            <w:shd w:fill="CCEEFF" w:val="clear"/>
            <w:tcMar>
              <w:bottom w:w="0" w:type="dxa"/>
            </w:tcM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b/>
          <w:sz w:val="17"/>
          <w:u w:val="single"/>
        </w:rPr>
      </w:pPr>
      <w:r>
        <w:rPr>
          <w:rFonts w:ascii="Times New Roman" w:hAnsi="Times New Roman"/>
          <w:b/>
          <w:sz w:val="17"/>
          <w:u w:val="single"/>
        </w:rPr>
        <w:t>Meadowbank</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3138"/>
        <w:gridCol w:w="204"/>
        <w:gridCol w:w="151"/>
        <w:gridCol w:w="1491"/>
        <w:gridCol w:w="216"/>
        <w:gridCol w:w="214"/>
        <w:gridCol w:w="1360"/>
        <w:gridCol w:w="204"/>
        <w:gridCol w:w="151"/>
        <w:gridCol w:w="1323"/>
        <w:gridCol w:w="216"/>
        <w:gridCol w:w="214"/>
        <w:gridCol w:w="1192"/>
        <w:gridCol w:w="131"/>
      </w:tblGrid>
      <w:tr>
        <w:trPr/>
        <w:tc>
          <w:tcPr>
            <w:tcW w:w="3138"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(thousands of dollars, except where noted)</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642"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 ended</w:t>
              <w:br/>
              <w:t>June 30, 2010</w:t>
            </w:r>
          </w:p>
        </w:tc>
        <w:tc>
          <w:tcPr>
            <w:tcW w:w="216" w:type="dxa"/>
            <w:tcBorders/>
            <w:shd w:fill="auto" w:val="clear"/>
            <w:tcMar>
              <w:bottom w:w="0" w:type="dxa"/>
            </w:tcMar>
            <w:vAlign w:val="bottom"/>
          </w:tcPr>
          <w:p>
            <w:pPr>
              <w:pStyle w:val="TableContents"/>
              <w:spacing w:before="0" w:after="0"/>
              <w:ind w:left="0" w:right="0" w:hanging="0"/>
              <w:jc w:val="center"/>
              <w:rPr/>
            </w:pPr>
            <w:r>
              <w:rPr/>
              <w:t> </w:t>
            </w:r>
          </w:p>
        </w:tc>
        <w:tc>
          <w:tcPr>
            <w:tcW w:w="1574"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Three months ended</w:t>
              <w:br/>
              <w:t>June 30, 2009</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474"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Six months ended</w:t>
              <w:br/>
              <w:t>June 30, 2010</w:t>
            </w:r>
          </w:p>
        </w:tc>
        <w:tc>
          <w:tcPr>
            <w:tcW w:w="216" w:type="dxa"/>
            <w:tcBorders/>
            <w:shd w:fill="auto" w:val="clear"/>
            <w:tcMar>
              <w:bottom w:w="0" w:type="dxa"/>
            </w:tcMar>
            <w:vAlign w:val="bottom"/>
          </w:tcPr>
          <w:p>
            <w:pPr>
              <w:pStyle w:val="TableContents"/>
              <w:spacing w:before="0" w:after="0"/>
              <w:ind w:left="0" w:right="0" w:hanging="0"/>
              <w:jc w:val="center"/>
              <w:rPr/>
            </w:pPr>
            <w:r>
              <w:rPr/>
              <w:t> </w:t>
            </w:r>
          </w:p>
        </w:tc>
        <w:tc>
          <w:tcPr>
            <w:tcW w:w="1406" w:type="dxa"/>
            <w:gridSpan w:val="2"/>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Six months ended</w:t>
              <w:br/>
              <w:t>June 30, 2009</w:t>
            </w:r>
          </w:p>
        </w:tc>
        <w:tc>
          <w:tcPr>
            <w:tcW w:w="131" w:type="dxa"/>
            <w:tcBorders/>
            <w:shd w:fill="auto" w:val="clear"/>
            <w:tcMar>
              <w:bottom w:w="0" w:type="dxa"/>
            </w:tcMar>
            <w:vAlign w:val="bottom"/>
          </w:tcPr>
          <w:p>
            <w:pPr>
              <w:pStyle w:val="TableContents"/>
              <w:spacing w:before="0" w:after="0"/>
              <w:ind w:left="0" w:right="0" w:hanging="0"/>
              <w:jc w:val="center"/>
              <w:rPr/>
            </w:pPr>
            <w:r>
              <w:rPr/>
              <w:t> </w:t>
            </w:r>
          </w:p>
        </w:tc>
      </w:tr>
      <w:tr>
        <w:trPr/>
        <w:tc>
          <w:tcPr>
            <w:tcW w:w="3138"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Production costs</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51"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91"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49,032</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214"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60"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51"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23"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54,731</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214"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2" w:type="dxa"/>
            <w:tcBorders>
              <w:top w:val="single" w:sz="8" w:space="0" w:color="000000"/>
            </w:tcBorders>
            <w:shd w:fill="CCEEFF" w:val="clear"/>
            <w:tcMar>
              <w:top w:w="28" w:type="dxa"/>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31" w:type="dxa"/>
            <w:tcBorders/>
            <w:shd w:fill="CCEEFF" w:val="clear"/>
            <w:tcMar>
              <w:bottom w:w="0" w:type="dxa"/>
            </w:tcMar>
            <w:vAlign w:val="bottom"/>
          </w:tcPr>
          <w:p>
            <w:pPr>
              <w:pStyle w:val="TableContents"/>
              <w:spacing w:before="0" w:after="0"/>
              <w:ind w:left="0" w:right="0" w:hanging="0"/>
              <w:rPr/>
            </w:pPr>
            <w:r>
              <w:rPr/>
              <w:t> </w:t>
            </w:r>
          </w:p>
        </w:tc>
      </w:tr>
      <w:tr>
        <w:trPr/>
        <w:tc>
          <w:tcPr>
            <w:tcW w:w="3138"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 xml:space="preserve">Adjustments: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642" w:type="dxa"/>
            <w:gridSpan w:val="2"/>
            <w:tcBorders/>
            <w:shd w:fill="auto" w:val="clear"/>
            <w:tcMar>
              <w:bottom w:w="0" w:type="dxa"/>
            </w:tcMar>
            <w:vAlign w:val="bottom"/>
          </w:tcPr>
          <w:p>
            <w:pPr>
              <w:pStyle w:val="TableContents"/>
              <w:spacing w:before="0" w:after="0"/>
              <w:ind w:left="0" w:right="0" w:hanging="0"/>
              <w:jc w:val="right"/>
              <w:rPr/>
            </w:pPr>
            <w:r>
              <w:rPr/>
              <w:t> </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574" w:type="dxa"/>
            <w:gridSpan w:val="2"/>
            <w:tcBorders/>
            <w:shd w:fill="auto" w:val="clear"/>
            <w:tcMar>
              <w:bottom w:w="0" w:type="dxa"/>
            </w:tcMar>
            <w:vAlign w:val="bottom"/>
          </w:tcPr>
          <w:p>
            <w:pPr>
              <w:pStyle w:val="TableContents"/>
              <w:spacing w:before="0" w:after="0"/>
              <w:ind w:left="0" w:right="0" w:hanging="0"/>
              <w:jc w:val="right"/>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474" w:type="dxa"/>
            <w:gridSpan w:val="2"/>
            <w:tcBorders/>
            <w:shd w:fill="auto" w:val="clear"/>
            <w:tcMar>
              <w:bottom w:w="0" w:type="dxa"/>
            </w:tcMar>
            <w:vAlign w:val="bottom"/>
          </w:tcPr>
          <w:p>
            <w:pPr>
              <w:pStyle w:val="TableContents"/>
              <w:spacing w:before="0" w:after="0"/>
              <w:ind w:left="0" w:right="0" w:hanging="0"/>
              <w:jc w:val="right"/>
              <w:rPr/>
            </w:pPr>
            <w:r>
              <w:rPr/>
              <w:t> </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1406" w:type="dxa"/>
            <w:gridSpan w:val="2"/>
            <w:tcBorders/>
            <w:shd w:fill="auto" w:val="clear"/>
            <w:tcMar>
              <w:bottom w:w="0" w:type="dxa"/>
            </w:tcMar>
            <w:vAlign w:val="bottom"/>
          </w:tcPr>
          <w:p>
            <w:pPr>
              <w:pStyle w:val="TableContents"/>
              <w:spacing w:before="0" w:after="0"/>
              <w:ind w:left="0" w:right="0" w:hanging="0"/>
              <w:jc w:val="right"/>
              <w:rPr/>
            </w:pPr>
            <w:r>
              <w:rPr/>
              <w:t> </w:t>
            </w:r>
          </w:p>
        </w:tc>
        <w:tc>
          <w:tcPr>
            <w:tcW w:w="131" w:type="dxa"/>
            <w:tcBorders/>
            <w:shd w:fill="auto" w:val="clear"/>
            <w:tcMar>
              <w:bottom w:w="0" w:type="dxa"/>
            </w:tcMar>
            <w:vAlign w:val="bottom"/>
          </w:tcPr>
          <w:p>
            <w:pPr>
              <w:pStyle w:val="TableContents"/>
              <w:spacing w:before="0" w:after="0"/>
              <w:ind w:left="0" w:right="0" w:hanging="0"/>
              <w:rPr/>
            </w:pPr>
            <w:r>
              <w:rPr/>
              <w:t> </w:t>
            </w:r>
          </w:p>
        </w:tc>
      </w:tr>
      <w:tr>
        <w:trPr/>
        <w:tc>
          <w:tcPr>
            <w:tcW w:w="3138"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Inventory adjustments (iii)</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642"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3,031</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1574"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474"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12,192</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1406" w:type="dxa"/>
            <w:gridSpan w:val="2"/>
            <w:tcBorders/>
            <w:shd w:fill="CCEEFF" w:val="clear"/>
            <w:tcMar>
              <w:bottom w:w="0"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31" w:type="dxa"/>
            <w:tcBorders/>
            <w:shd w:fill="CCEEFF" w:val="clear"/>
            <w:tcMar>
              <w:bottom w:w="0" w:type="dxa"/>
            </w:tcMar>
            <w:vAlign w:val="bottom"/>
          </w:tcPr>
          <w:p>
            <w:pPr>
              <w:pStyle w:val="TableContents"/>
              <w:spacing w:before="0" w:after="0"/>
              <w:ind w:left="0" w:right="0" w:hanging="0"/>
              <w:rPr/>
            </w:pPr>
            <w:r>
              <w:rPr/>
              <w:t> </w:t>
            </w:r>
          </w:p>
        </w:tc>
      </w:tr>
      <w:tr>
        <w:trPr/>
        <w:tc>
          <w:tcPr>
            <w:tcW w:w="3138"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Non-cash reclamation provision</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642" w:type="dxa"/>
            <w:gridSpan w:val="2"/>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(367</w:t>
            </w:r>
          </w:p>
        </w:tc>
        <w:tc>
          <w:tcPr>
            <w:tcW w:w="216"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574" w:type="dxa"/>
            <w:gridSpan w:val="2"/>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474" w:type="dxa"/>
            <w:gridSpan w:val="2"/>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(494</w:t>
            </w:r>
          </w:p>
        </w:tc>
        <w:tc>
          <w:tcPr>
            <w:tcW w:w="216"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06" w:type="dxa"/>
            <w:gridSpan w:val="2"/>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31" w:type="dxa"/>
            <w:tcBorders/>
            <w:shd w:fill="auto" w:val="clear"/>
            <w:tcMar>
              <w:bottom w:w="0" w:type="dxa"/>
            </w:tcMar>
            <w:vAlign w:val="bottom"/>
          </w:tcPr>
          <w:p>
            <w:pPr>
              <w:pStyle w:val="TableContents"/>
              <w:spacing w:before="0" w:after="0"/>
              <w:ind w:left="0" w:right="0" w:hanging="0"/>
              <w:rPr/>
            </w:pPr>
            <w:r>
              <w:rPr/>
              <w:t> </w:t>
            </w:r>
          </w:p>
        </w:tc>
      </w:tr>
      <w:tr>
        <w:trPr/>
        <w:tc>
          <w:tcPr>
            <w:tcW w:w="3138"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Minesite operating costs (US$)</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51"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91" w:type="dxa"/>
            <w:tcBorders>
              <w:top w:val="single" w:sz="8"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51,696</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214"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60" w:type="dxa"/>
            <w:tcBorders>
              <w:top w:val="single" w:sz="8"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51"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23" w:type="dxa"/>
            <w:tcBorders>
              <w:top w:val="single" w:sz="8"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66,429</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214"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2" w:type="dxa"/>
            <w:tcBorders>
              <w:top w:val="single" w:sz="8" w:space="0" w:color="000000"/>
              <w:bottom w:val="double" w:sz="6" w:space="0" w:color="000000"/>
            </w:tcBorders>
            <w:shd w:fill="CCEEFF"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31" w:type="dxa"/>
            <w:tcBorders/>
            <w:shd w:fill="CCEEFF" w:val="clear"/>
            <w:tcMar>
              <w:bottom w:w="0" w:type="dxa"/>
            </w:tcMar>
            <w:vAlign w:val="bottom"/>
          </w:tcPr>
          <w:p>
            <w:pPr>
              <w:pStyle w:val="TableContents"/>
              <w:spacing w:before="0" w:after="0"/>
              <w:ind w:left="0" w:right="0" w:hanging="0"/>
              <w:rPr/>
            </w:pPr>
            <w:r>
              <w:rPr/>
              <w:t> </w:t>
            </w:r>
          </w:p>
        </w:tc>
      </w:tr>
      <w:tr>
        <w:trPr/>
        <w:tc>
          <w:tcPr>
            <w:tcW w:w="3138"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Minesite operating costs (C$)</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51"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91" w:type="dxa"/>
            <w:tcBorders>
              <w:bottom w:val="double" w:sz="6"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53,642</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214"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60" w:type="dxa"/>
            <w:tcBorders>
              <w:bottom w:val="double" w:sz="6"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51"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23" w:type="dxa"/>
            <w:tcBorders>
              <w:bottom w:val="double" w:sz="6"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68,759</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214"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2" w:type="dxa"/>
            <w:tcBorders>
              <w:bottom w:val="double" w:sz="6" w:space="0" w:color="000000"/>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31" w:type="dxa"/>
            <w:tcBorders/>
            <w:shd w:fill="auto" w:val="clear"/>
            <w:tcMar>
              <w:bottom w:w="0" w:type="dxa"/>
            </w:tcMar>
            <w:vAlign w:val="bottom"/>
          </w:tcPr>
          <w:p>
            <w:pPr>
              <w:pStyle w:val="TableContents"/>
              <w:spacing w:before="0" w:after="0"/>
              <w:ind w:left="0" w:right="0" w:hanging="0"/>
              <w:rPr/>
            </w:pPr>
            <w:r>
              <w:rPr/>
              <w:t> </w:t>
            </w:r>
          </w:p>
        </w:tc>
      </w:tr>
      <w:tr>
        <w:trPr/>
        <w:tc>
          <w:tcPr>
            <w:tcW w:w="3138" w:type="dxa"/>
            <w:tcBorders/>
            <w:shd w:fill="CCEEFF"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Tonnes of ore milled (000s)</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642"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570</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1574"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474"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733</w:t>
            </w:r>
          </w:p>
        </w:tc>
        <w:tc>
          <w:tcPr>
            <w:tcW w:w="216" w:type="dxa"/>
            <w:tcBorders/>
            <w:shd w:fill="CCEEFF" w:val="clear"/>
            <w:tcMar>
              <w:bottom w:w="0" w:type="dxa"/>
            </w:tcMar>
            <w:vAlign w:val="bottom"/>
          </w:tcPr>
          <w:p>
            <w:pPr>
              <w:pStyle w:val="TableContents"/>
              <w:spacing w:before="0" w:after="0"/>
              <w:ind w:left="0" w:right="0" w:hanging="0"/>
              <w:rPr/>
            </w:pPr>
            <w:r>
              <w:rPr/>
              <w:t> </w:t>
            </w:r>
          </w:p>
        </w:tc>
        <w:tc>
          <w:tcPr>
            <w:tcW w:w="1406" w:type="dxa"/>
            <w:gridSpan w:val="2"/>
            <w:tcBorders>
              <w:bottom w:val="double" w:sz="6" w:space="0" w:color="000000"/>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31" w:type="dxa"/>
            <w:tcBorders/>
            <w:shd w:fill="CCEEFF" w:val="clear"/>
            <w:tcMar>
              <w:bottom w:w="0" w:type="dxa"/>
            </w:tcMar>
            <w:vAlign w:val="bottom"/>
          </w:tcPr>
          <w:p>
            <w:pPr>
              <w:pStyle w:val="TableContents"/>
              <w:spacing w:before="0" w:after="0"/>
              <w:ind w:left="0" w:right="0" w:hanging="0"/>
              <w:rPr/>
            </w:pPr>
            <w:r>
              <w:rPr/>
              <w:t> </w:t>
            </w:r>
          </w:p>
        </w:tc>
      </w:tr>
      <w:tr>
        <w:trPr/>
        <w:tc>
          <w:tcPr>
            <w:tcW w:w="3138" w:type="dxa"/>
            <w:tcBorders/>
            <w:shd w:fill="auto" w:val="clear"/>
            <w:tcMar>
              <w:bottom w:w="0" w:type="dxa"/>
            </w:tcMar>
            <w:vAlign w:val="bottom"/>
          </w:tcPr>
          <w:p>
            <w:pPr>
              <w:pStyle w:val="TableContents"/>
              <w:spacing w:before="0" w:after="0"/>
              <w:ind w:left="0" w:right="0" w:hanging="0"/>
              <w:rPr>
                <w:rFonts w:ascii="Times New Roman" w:hAnsi="Times New Roman"/>
                <w:sz w:val="17"/>
              </w:rPr>
            </w:pPr>
            <w:r>
              <w:rPr>
                <w:rFonts w:ascii="Times New Roman" w:hAnsi="Times New Roman"/>
                <w:sz w:val="17"/>
              </w:rPr>
              <w:t>Minesite cost per tonne (C$) (iv)</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51"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491"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94</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214"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60"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51"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323"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94</w:t>
            </w:r>
          </w:p>
        </w:tc>
        <w:tc>
          <w:tcPr>
            <w:tcW w:w="216" w:type="dxa"/>
            <w:tcBorders/>
            <w:shd w:fill="auto" w:val="clear"/>
            <w:tcMar>
              <w:bottom w:w="0" w:type="dxa"/>
            </w:tcMar>
            <w:vAlign w:val="bottom"/>
          </w:tcPr>
          <w:p>
            <w:pPr>
              <w:pStyle w:val="TableContents"/>
              <w:spacing w:before="0" w:after="0"/>
              <w:ind w:left="0" w:right="0" w:hanging="0"/>
              <w:rPr/>
            </w:pPr>
            <w:r>
              <w:rPr/>
              <w:t> </w:t>
            </w:r>
          </w:p>
        </w:tc>
        <w:tc>
          <w:tcPr>
            <w:tcW w:w="214" w:type="dxa"/>
            <w:tcBorders>
              <w:bottom w:val="double" w:sz="6" w:space="0" w:color="000000"/>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w:t>
            </w:r>
          </w:p>
        </w:tc>
        <w:tc>
          <w:tcPr>
            <w:tcW w:w="1192" w:type="dxa"/>
            <w:tcBorders>
              <w:top w:val="double" w:sz="6" w:space="0" w:color="000000"/>
              <w:bottom w:val="double" w:sz="6" w:space="0" w:color="000000"/>
            </w:tcBorders>
            <w:shd w:fill="auto" w:val="clear"/>
            <w:tcMar>
              <w:top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w:t>
            </w:r>
          </w:p>
        </w:tc>
        <w:tc>
          <w:tcPr>
            <w:tcW w:w="131" w:type="dxa"/>
            <w:tcBorders/>
            <w:shd w:fill="auto" w:val="clear"/>
            <w:tcMar>
              <w:bottom w:w="0" w:type="dxa"/>
            </w:tcMar>
            <w:vAlign w:val="bottom"/>
          </w:tcPr>
          <w:p>
            <w:pPr>
              <w:pStyle w:val="TableContents"/>
              <w:spacing w:before="0" w:after="0"/>
              <w:ind w:left="0" w:right="0" w:hanging="0"/>
              <w:rPr/>
            </w:pPr>
            <w:r>
              <w:rPr/>
              <w:t> </w:t>
            </w:r>
          </w:p>
        </w:tc>
      </w:tr>
    </w:tbl>
    <w:p>
      <w:pPr>
        <w:pStyle w:val="TextBody"/>
        <w:spacing w:before="0" w:after="0"/>
        <w:ind w:left="0" w:right="0" w:hanging="0"/>
        <w:jc w:val="right"/>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rPr>
      </w:pPr>
      <w:r>
        <w:rPr>
          <w:rFonts w:ascii="Times New Roman" w:hAnsi="Times New Roman"/>
          <w:sz w:val="17"/>
        </w:rPr>
        <w:t>(i)</w:t>
      </w:r>
      <w:r>
        <w:rPr>
          <w:rFonts w:ascii="Times New Roman" w:hAnsi="Times New Roman"/>
        </w:rPr>
        <w:t xml:space="preserve">                                     </w:t>
      </w:r>
      <w:r>
        <w:rPr>
          <w:rFonts w:ascii="Times New Roman" w:hAnsi="Times New Roman"/>
          <w:sz w:val="17"/>
        </w:rPr>
        <w:t>Under the Companys revenue recognition policy, revenue is recognized on concentrates when legal title passes. Since total cash costs are calculated on a production basis, this inventory adjustment reflects the sales margin on the portion of concentrate production for which revenue has not been recognized in the period.</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(ii)</w:t>
      </w:r>
      <w:r>
        <w:rPr>
          <w:rFonts w:ascii="Times New Roman" w:hAnsi="Times New Roman"/>
        </w:rPr>
        <w:t xml:space="preserve">                                  </w:t>
      </w:r>
      <w:r>
        <w:rPr>
          <w:rFonts w:ascii="Times New Roman" w:hAnsi="Times New Roman"/>
          <w:sz w:val="17"/>
        </w:rPr>
        <w:t>Total cash costs per ounce is not a recognized measure under US GAAP and this data may not be comparable to data presented by other gold producers. The Company believes that this generally accepted industry measure is a realistic indication of operating performance and is useful in allowing year over year comparisons. As illustrated in the table above, this measure is calculated by adjusting production costs as shown in the Consolidated Statements of Income and Comprehensive Income for net byproduct revenues, royalties, inventory adjustments and asset retirement provisions. This measure is intended to provide investors with information about the cash generating capabilities of the Companys mining operations. Management uses this measure to monitor the performance of the Companys mining operations. Since market prices for gold are quoted on a per ounce basis, using this per ounce measure allows management to assess the mines cash generating capabilities at various gold prices. Management is aware that this per ounce measure of performance can be impacted by fluctuations in byproduct metal prices and exchange rates. Management compensates for the limitation inherent with this measure by using it in conjunction with the minesite costs per tonne measure (discussed below) as well as other data prepared in accordance with US GAAP. Management also performs sensitivity analyses in order to quantify the effects of fluctuating metal prices and exchange rates.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(iii)</w:t>
      </w:r>
      <w:r>
        <w:rPr>
          <w:rFonts w:ascii="Times New Roman" w:hAnsi="Times New Roman"/>
        </w:rPr>
        <w:t xml:space="preserve">                               </w:t>
      </w:r>
      <w:r>
        <w:rPr>
          <w:rFonts w:ascii="Times New Roman" w:hAnsi="Times New Roman"/>
          <w:sz w:val="17"/>
        </w:rPr>
        <w:t>This inventory adjustment reflects production costs associated with unsold concentrates.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(iv)</w:t>
      </w:r>
      <w:r>
        <w:rPr>
          <w:rFonts w:ascii="Times New Roman" w:hAnsi="Times New Roman"/>
        </w:rPr>
        <w:t xml:space="preserve">                              </w:t>
      </w:r>
      <w:r>
        <w:rPr>
          <w:rFonts w:ascii="Times New Roman" w:hAnsi="Times New Roman"/>
          <w:sz w:val="17"/>
        </w:rPr>
        <w:t>Minesite costs per tonne is not a recognized measure under US GAAP and this data may not be comparable to data presented by other gold producers. As illustrated in the table above, this measure is calculated by adjusting production costs as shown in the Consolidated Statements of Income and Comprehensive Income for inventory and asset retirement provisions and then dividing by tonnes processed through the mill. Since total cash costs data can be affected by fluctuations in byproduct metal prices and exchange rates, management believes minesite costs per tonne provides additional information regarding the performance of mining operations and allows management to monitor operating costs on a more consistent basis as the per tonne measure eliminates the cost variability associated with varying production levels. Management also uses this measure to determine the economic viability of mining blocks. As each mining block is evaluated based on the net realizable value of each tonne mined, in order to be economically viable the estimated revenue on a per tonne basis must be in excess of the minesite costs per tonne. Management is aware that this per tonne measure is impacted by fluctuations in production levels and thus uses this evaluation tool in conjunction with production costs prepared in accordance with US GAAP. This measure supplements production cost information prepared in accordance with US GAAP and allows investors to distinguish between changes in production costs resulting from changes in production versus changes in operating performance.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20</w:t>
      </w:r>
      <w:bookmarkStart w:id="23" w:name="PB_20_234132_9938"/>
      <w:bookmarkEnd w:id="23"/>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Detailed Mineral Reserve and Resource Data</w:t>
      </w:r>
    </w:p>
    <w:p>
      <w:pPr>
        <w:pStyle w:val="TextBody"/>
        <w:spacing w:before="0" w:after="0"/>
        <w:ind w:left="0" w:right="0" w:hanging="0"/>
        <w:rPr>
          <w:rFonts w:ascii="Times New Roman" w:hAnsi="Times New Roman"/>
          <w:b/>
          <w:sz w:val="17"/>
        </w:rPr>
      </w:pPr>
      <w:r>
        <w:rPr>
          <w:rFonts w:ascii="Times New Roman" w:hAnsi="Times New Roman"/>
          <w:b/>
          <w:sz w:val="17"/>
        </w:rPr>
        <w:t>(as at December 31, 2009, including Meliadine Resources as at January 2010)</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2964"/>
        <w:gridCol w:w="204"/>
        <w:gridCol w:w="816"/>
        <w:gridCol w:w="203"/>
        <w:gridCol w:w="817"/>
        <w:gridCol w:w="203"/>
        <w:gridCol w:w="817"/>
        <w:gridCol w:w="203"/>
        <w:gridCol w:w="817"/>
        <w:gridCol w:w="203"/>
        <w:gridCol w:w="816"/>
        <w:gridCol w:w="203"/>
        <w:gridCol w:w="817"/>
        <w:gridCol w:w="203"/>
        <w:gridCol w:w="817"/>
        <w:gridCol w:w="102"/>
      </w:tblGrid>
      <w:tr>
        <w:trPr/>
        <w:tc>
          <w:tcPr>
            <w:tcW w:w="2964" w:type="dxa"/>
            <w:tcBorders/>
            <w:shd w:fill="auto" w:val="clear"/>
            <w:vAlign w:val="bottom"/>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0"/>
              <w:ind w:left="0" w:right="0" w:hanging="0"/>
              <w:jc w:val="center"/>
              <w:rPr/>
            </w:pPr>
            <w:r>
              <w:rPr/>
              <w:t> </w:t>
            </w:r>
          </w:p>
        </w:tc>
        <w:tc>
          <w:tcPr>
            <w:tcW w:w="816"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Au</w:t>
            </w:r>
          </w:p>
        </w:tc>
        <w:tc>
          <w:tcPr>
            <w:tcW w:w="203" w:type="dxa"/>
            <w:tcBorders/>
            <w:shd w:fill="auto" w:val="clear"/>
            <w:vAlign w:val="bottom"/>
          </w:tcPr>
          <w:p>
            <w:pPr>
              <w:pStyle w:val="TableContents"/>
              <w:spacing w:before="0" w:after="0"/>
              <w:ind w:left="0" w:right="0" w:hanging="0"/>
              <w:jc w:val="center"/>
              <w:rPr/>
            </w:pPr>
            <w:r>
              <w:rPr/>
              <w:t> </w:t>
            </w:r>
          </w:p>
        </w:tc>
        <w:tc>
          <w:tcPr>
            <w:tcW w:w="817"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Ag</w:t>
            </w:r>
          </w:p>
        </w:tc>
        <w:tc>
          <w:tcPr>
            <w:tcW w:w="203" w:type="dxa"/>
            <w:tcBorders/>
            <w:shd w:fill="auto" w:val="clear"/>
            <w:vAlign w:val="bottom"/>
          </w:tcPr>
          <w:p>
            <w:pPr>
              <w:pStyle w:val="TableContents"/>
              <w:spacing w:before="0" w:after="0"/>
              <w:ind w:left="0" w:right="0" w:hanging="0"/>
              <w:jc w:val="center"/>
              <w:rPr/>
            </w:pPr>
            <w:r>
              <w:rPr/>
              <w:t> </w:t>
            </w:r>
          </w:p>
        </w:tc>
        <w:tc>
          <w:tcPr>
            <w:tcW w:w="817"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Cu</w:t>
            </w:r>
          </w:p>
        </w:tc>
        <w:tc>
          <w:tcPr>
            <w:tcW w:w="203" w:type="dxa"/>
            <w:tcBorders/>
            <w:shd w:fill="auto" w:val="clear"/>
            <w:vAlign w:val="bottom"/>
          </w:tcPr>
          <w:p>
            <w:pPr>
              <w:pStyle w:val="TableContents"/>
              <w:spacing w:before="0" w:after="0"/>
              <w:ind w:left="0" w:right="0" w:hanging="0"/>
              <w:jc w:val="center"/>
              <w:rPr/>
            </w:pPr>
            <w:r>
              <w:rPr/>
              <w:t> </w:t>
            </w:r>
          </w:p>
        </w:tc>
        <w:tc>
          <w:tcPr>
            <w:tcW w:w="817"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Zn</w:t>
            </w:r>
          </w:p>
        </w:tc>
        <w:tc>
          <w:tcPr>
            <w:tcW w:w="203" w:type="dxa"/>
            <w:tcBorders/>
            <w:shd w:fill="auto" w:val="clear"/>
            <w:vAlign w:val="bottom"/>
          </w:tcPr>
          <w:p>
            <w:pPr>
              <w:pStyle w:val="TableContents"/>
              <w:spacing w:before="0" w:after="0"/>
              <w:ind w:left="0" w:right="0" w:hanging="0"/>
              <w:jc w:val="center"/>
              <w:rPr/>
            </w:pPr>
            <w:r>
              <w:rPr/>
              <w:t> </w:t>
            </w:r>
          </w:p>
        </w:tc>
        <w:tc>
          <w:tcPr>
            <w:tcW w:w="816"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Pb</w:t>
            </w:r>
          </w:p>
        </w:tc>
        <w:tc>
          <w:tcPr>
            <w:tcW w:w="203" w:type="dxa"/>
            <w:tcBorders/>
            <w:shd w:fill="auto" w:val="clear"/>
            <w:vAlign w:val="bottom"/>
          </w:tcPr>
          <w:p>
            <w:pPr>
              <w:pStyle w:val="TableContents"/>
              <w:spacing w:before="0" w:after="0"/>
              <w:ind w:left="0" w:right="0" w:hanging="0"/>
              <w:jc w:val="center"/>
              <w:rPr/>
            </w:pPr>
            <w:r>
              <w:rPr/>
              <w:t> </w:t>
            </w:r>
          </w:p>
        </w:tc>
        <w:tc>
          <w:tcPr>
            <w:tcW w:w="817"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Au</w:t>
            </w:r>
          </w:p>
        </w:tc>
        <w:tc>
          <w:tcPr>
            <w:tcW w:w="203" w:type="dxa"/>
            <w:tcBorders/>
            <w:shd w:fill="auto" w:val="clear"/>
            <w:vAlign w:val="bottom"/>
          </w:tcPr>
          <w:p>
            <w:pPr>
              <w:pStyle w:val="TableContents"/>
              <w:spacing w:before="0" w:after="0"/>
              <w:ind w:left="0" w:right="0" w:hanging="0"/>
              <w:jc w:val="center"/>
              <w:rPr/>
            </w:pPr>
            <w:r>
              <w:rPr/>
              <w:t> </w:t>
            </w:r>
          </w:p>
        </w:tc>
        <w:tc>
          <w:tcPr>
            <w:tcW w:w="817"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Tonnes</w:t>
            </w:r>
          </w:p>
        </w:tc>
        <w:tc>
          <w:tcPr>
            <w:tcW w:w="102" w:type="dxa"/>
            <w:tcBorders/>
            <w:shd w:fill="auto" w:val="clear"/>
            <w:vAlign w:val="bottom"/>
          </w:tcPr>
          <w:p>
            <w:pPr>
              <w:pStyle w:val="TableContents"/>
              <w:spacing w:before="0" w:after="0"/>
              <w:ind w:left="0" w:right="0" w:hanging="0"/>
              <w:jc w:val="center"/>
              <w:rPr/>
            </w:pPr>
            <w:r>
              <w:rPr/>
              <w:t> </w:t>
            </w:r>
          </w:p>
        </w:tc>
      </w:tr>
      <w:tr>
        <w:trPr/>
        <w:tc>
          <w:tcPr>
            <w:tcW w:w="2964" w:type="dxa"/>
            <w:tcBorders>
              <w:bottom w:val="single" w:sz="8" w:space="0" w:color="000000"/>
            </w:tcBorders>
            <w:shd w:fill="auto" w:val="clear"/>
            <w:tcMar>
              <w:bottom w:w="28" w:type="dxa"/>
            </w:tcM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Category and Operation</w:t>
            </w:r>
          </w:p>
        </w:tc>
        <w:tc>
          <w:tcPr>
            <w:tcW w:w="204" w:type="dxa"/>
            <w:tcBorders/>
            <w:shd w:fill="auto" w:val="clear"/>
            <w:vAlign w:val="bottom"/>
          </w:tcPr>
          <w:p>
            <w:pPr>
              <w:pStyle w:val="TableContents"/>
              <w:spacing w:before="0" w:after="0"/>
              <w:ind w:left="0" w:right="0" w:hanging="0"/>
              <w:jc w:val="center"/>
              <w:rPr/>
            </w:pPr>
            <w:r>
              <w:rPr/>
              <w:t> </w:t>
            </w:r>
          </w:p>
        </w:tc>
        <w:tc>
          <w:tcPr>
            <w:tcW w:w="816"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(g/t)</w:t>
            </w:r>
          </w:p>
        </w:tc>
        <w:tc>
          <w:tcPr>
            <w:tcW w:w="203" w:type="dxa"/>
            <w:tcBorders/>
            <w:shd w:fill="auto" w:val="clear"/>
            <w:vAlign w:val="bottom"/>
          </w:tcPr>
          <w:p>
            <w:pPr>
              <w:pStyle w:val="TableContents"/>
              <w:spacing w:before="0" w:after="0"/>
              <w:ind w:left="0" w:right="0" w:hanging="0"/>
              <w:jc w:val="center"/>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(g/t)</w:t>
            </w:r>
          </w:p>
        </w:tc>
        <w:tc>
          <w:tcPr>
            <w:tcW w:w="203" w:type="dxa"/>
            <w:tcBorders/>
            <w:shd w:fill="auto" w:val="clear"/>
            <w:vAlign w:val="bottom"/>
          </w:tcPr>
          <w:p>
            <w:pPr>
              <w:pStyle w:val="TableContents"/>
              <w:spacing w:before="0" w:after="0"/>
              <w:ind w:left="0" w:right="0" w:hanging="0"/>
              <w:jc w:val="center"/>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203" w:type="dxa"/>
            <w:tcBorders/>
            <w:shd w:fill="auto" w:val="clear"/>
            <w:vAlign w:val="bottom"/>
          </w:tcPr>
          <w:p>
            <w:pPr>
              <w:pStyle w:val="TableContents"/>
              <w:spacing w:before="0" w:after="0"/>
              <w:ind w:left="0" w:right="0" w:hanging="0"/>
              <w:jc w:val="center"/>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203" w:type="dxa"/>
            <w:tcBorders/>
            <w:shd w:fill="auto" w:val="clear"/>
            <w:vAlign w:val="bottom"/>
          </w:tcPr>
          <w:p>
            <w:pPr>
              <w:pStyle w:val="TableContents"/>
              <w:spacing w:before="0" w:after="0"/>
              <w:ind w:left="0" w:right="0" w:hanging="0"/>
              <w:jc w:val="center"/>
              <w:rPr/>
            </w:pPr>
            <w:r>
              <w:rPr/>
              <w:t> </w:t>
            </w:r>
          </w:p>
        </w:tc>
        <w:tc>
          <w:tcPr>
            <w:tcW w:w="816"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203" w:type="dxa"/>
            <w:tcBorders/>
            <w:shd w:fill="auto" w:val="clear"/>
            <w:vAlign w:val="bottom"/>
          </w:tcPr>
          <w:p>
            <w:pPr>
              <w:pStyle w:val="TableContents"/>
              <w:spacing w:before="0" w:after="0"/>
              <w:ind w:left="0" w:right="0" w:hanging="0"/>
              <w:jc w:val="center"/>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(000s oz.)</w:t>
            </w:r>
          </w:p>
        </w:tc>
        <w:tc>
          <w:tcPr>
            <w:tcW w:w="203" w:type="dxa"/>
            <w:tcBorders/>
            <w:shd w:fill="auto" w:val="clear"/>
            <w:vAlign w:val="bottom"/>
          </w:tcPr>
          <w:p>
            <w:pPr>
              <w:pStyle w:val="TableContents"/>
              <w:spacing w:before="0" w:after="0"/>
              <w:ind w:left="0" w:right="0" w:hanging="0"/>
              <w:jc w:val="center"/>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(000s)</w:t>
            </w:r>
          </w:p>
        </w:tc>
        <w:tc>
          <w:tcPr>
            <w:tcW w:w="102" w:type="dxa"/>
            <w:tcBorders/>
            <w:shd w:fill="auto" w:val="clear"/>
            <w:vAlign w:val="bottom"/>
          </w:tcPr>
          <w:p>
            <w:pPr>
              <w:pStyle w:val="TableContents"/>
              <w:spacing w:before="0" w:after="0"/>
              <w:ind w:left="0" w:right="0" w:hanging="0"/>
              <w:jc w:val="center"/>
              <w:rPr/>
            </w:pPr>
            <w:r>
              <w:rPr/>
              <w:t> </w:t>
            </w:r>
          </w:p>
        </w:tc>
      </w:tr>
      <w:tr>
        <w:trPr/>
        <w:tc>
          <w:tcPr>
            <w:tcW w:w="2964" w:type="dxa"/>
            <w:tcBorders/>
            <w:shd w:fill="CCEEFF" w:val="clear"/>
            <w:vAlign w:val="bottom"/>
          </w:tcPr>
          <w:p>
            <w:pPr>
              <w:pStyle w:val="TableContents"/>
              <w:spacing w:before="0" w:after="0"/>
              <w:ind w:left="0" w:right="0" w:hanging="0"/>
              <w:rPr>
                <w:rFonts w:ascii="Times New Roman" w:hAnsi="Times New Roman"/>
                <w:i/>
                <w:sz w:val="17"/>
              </w:rPr>
            </w:pPr>
            <w:r>
              <w:rPr>
                <w:rFonts w:ascii="Times New Roman" w:hAnsi="Times New Roman"/>
                <w:i/>
                <w:sz w:val="17"/>
              </w:rPr>
              <w:t>Proven Mineral Reserve</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102" w:type="dxa"/>
            <w:tcBorders/>
            <w:shd w:fill="CCEEFF" w:val="clear"/>
            <w:vAlign w:val="bottom"/>
          </w:tcPr>
          <w:p>
            <w:pPr>
              <w:pStyle w:val="TableContents"/>
              <w:spacing w:before="0" w:after="0"/>
              <w:ind w:left="0" w:right="0" w:hanging="0"/>
              <w:rPr/>
            </w:pPr>
            <w:r>
              <w:rPr/>
              <w:t> </w:t>
            </w:r>
          </w:p>
        </w:tc>
      </w:tr>
      <w:tr>
        <w:trPr/>
        <w:tc>
          <w:tcPr>
            <w:tcW w:w="296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Goldex (underground)</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2.02</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339</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5,217</w:t>
            </w:r>
          </w:p>
        </w:tc>
        <w:tc>
          <w:tcPr>
            <w:tcW w:w="102" w:type="dxa"/>
            <w:tcBorders/>
            <w:shd w:fill="auto" w:val="clear"/>
            <w:vAlign w:val="bottom"/>
          </w:tcPr>
          <w:p>
            <w:pPr>
              <w:pStyle w:val="TableContents"/>
              <w:spacing w:before="0" w:after="0"/>
              <w:ind w:left="0" w:right="0" w:hanging="0"/>
              <w:rPr/>
            </w:pPr>
            <w:r>
              <w:rPr/>
              <w:t> </w:t>
            </w:r>
          </w:p>
        </w:tc>
      </w:tr>
      <w:tr>
        <w:trPr/>
        <w:tc>
          <w:tcPr>
            <w:tcW w:w="296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Kittila (open pit)</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3.71</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255</w:t>
            </w:r>
          </w:p>
        </w:tc>
        <w:tc>
          <w:tcPr>
            <w:tcW w:w="102" w:type="dxa"/>
            <w:tcBorders/>
            <w:shd w:fill="CCEEFF" w:val="clear"/>
            <w:vAlign w:val="bottom"/>
          </w:tcPr>
          <w:p>
            <w:pPr>
              <w:pStyle w:val="TableContents"/>
              <w:spacing w:before="0" w:after="0"/>
              <w:ind w:left="0" w:right="0" w:hanging="0"/>
              <w:rPr/>
            </w:pPr>
            <w:r>
              <w:rPr/>
              <w:t> </w:t>
            </w:r>
          </w:p>
        </w:tc>
      </w:tr>
      <w:tr>
        <w:trPr/>
        <w:tc>
          <w:tcPr>
            <w:tcW w:w="296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Kittila (underground)</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3.81</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w:t>
            </w:r>
          </w:p>
        </w:tc>
        <w:tc>
          <w:tcPr>
            <w:tcW w:w="102" w:type="dxa"/>
            <w:tcBorders/>
            <w:shd w:fill="auto" w:val="clear"/>
            <w:vAlign w:val="bottom"/>
          </w:tcPr>
          <w:p>
            <w:pPr>
              <w:pStyle w:val="TableContents"/>
              <w:spacing w:before="0" w:after="0"/>
              <w:ind w:left="0" w:right="0" w:hanging="0"/>
              <w:rPr/>
            </w:pPr>
            <w:r>
              <w:rPr/>
              <w:t> </w:t>
            </w:r>
          </w:p>
        </w:tc>
      </w:tr>
      <w:tr>
        <w:trPr/>
        <w:tc>
          <w:tcPr>
            <w:tcW w:w="2964"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Kittila total proven</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3.71</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31</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257</w:t>
            </w:r>
          </w:p>
        </w:tc>
        <w:tc>
          <w:tcPr>
            <w:tcW w:w="102" w:type="dxa"/>
            <w:tcBorders/>
            <w:shd w:fill="CCEEFF" w:val="clear"/>
            <w:vAlign w:val="bottom"/>
          </w:tcPr>
          <w:p>
            <w:pPr>
              <w:pStyle w:val="TableContents"/>
              <w:spacing w:before="0" w:after="0"/>
              <w:ind w:left="0" w:right="0" w:hanging="0"/>
              <w:rPr/>
            </w:pPr>
            <w:r>
              <w:rPr/>
              <w:t> </w:t>
            </w:r>
          </w:p>
        </w:tc>
      </w:tr>
      <w:tr>
        <w:trPr/>
        <w:tc>
          <w:tcPr>
            <w:tcW w:w="296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Lapa (underground)</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8.33</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240</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897</w:t>
            </w:r>
          </w:p>
        </w:tc>
        <w:tc>
          <w:tcPr>
            <w:tcW w:w="102" w:type="dxa"/>
            <w:tcBorders/>
            <w:shd w:fill="auto" w:val="clear"/>
            <w:vAlign w:val="bottom"/>
          </w:tcPr>
          <w:p>
            <w:pPr>
              <w:pStyle w:val="TableContents"/>
              <w:spacing w:before="0" w:after="0"/>
              <w:ind w:left="0" w:right="0" w:hanging="0"/>
              <w:rPr/>
            </w:pPr>
            <w:r>
              <w:rPr/>
              <w:t> </w:t>
            </w:r>
          </w:p>
        </w:tc>
      </w:tr>
      <w:tr>
        <w:trPr/>
        <w:tc>
          <w:tcPr>
            <w:tcW w:w="296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LaRonde (underground)</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2.34</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61.95</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0.26</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3.31</w:t>
            </w:r>
          </w:p>
        </w:tc>
        <w:tc>
          <w:tcPr>
            <w:tcW w:w="203"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0.39</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358</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4,755</w:t>
            </w:r>
          </w:p>
        </w:tc>
        <w:tc>
          <w:tcPr>
            <w:tcW w:w="102" w:type="dxa"/>
            <w:tcBorders/>
            <w:shd w:fill="CCEEFF" w:val="clear"/>
            <w:vAlign w:val="bottom"/>
          </w:tcPr>
          <w:p>
            <w:pPr>
              <w:pStyle w:val="TableContents"/>
              <w:spacing w:before="0" w:after="0"/>
              <w:ind w:left="0" w:right="0" w:hanging="0"/>
              <w:rPr/>
            </w:pPr>
            <w:r>
              <w:rPr/>
              <w:t> </w:t>
            </w:r>
          </w:p>
        </w:tc>
      </w:tr>
      <w:tr>
        <w:trPr/>
        <w:tc>
          <w:tcPr>
            <w:tcW w:w="296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Meadowbank (open pit)</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4.57</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600</w:t>
            </w:r>
          </w:p>
        </w:tc>
        <w:tc>
          <w:tcPr>
            <w:tcW w:w="102" w:type="dxa"/>
            <w:tcBorders/>
            <w:shd w:fill="auto" w:val="clear"/>
            <w:vAlign w:val="bottom"/>
          </w:tcPr>
          <w:p>
            <w:pPr>
              <w:pStyle w:val="TableContents"/>
              <w:spacing w:before="0" w:after="0"/>
              <w:ind w:left="0" w:right="0" w:hanging="0"/>
              <w:rPr/>
            </w:pPr>
            <w:r>
              <w:rPr/>
              <w:t> </w:t>
            </w:r>
          </w:p>
        </w:tc>
      </w:tr>
      <w:tr>
        <w:trPr/>
        <w:tc>
          <w:tcPr>
            <w:tcW w:w="296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Pinos Altos (open pit)</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1.51</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26.35</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880</w:t>
            </w:r>
          </w:p>
        </w:tc>
        <w:tc>
          <w:tcPr>
            <w:tcW w:w="102" w:type="dxa"/>
            <w:tcBorders/>
            <w:shd w:fill="CCEEFF" w:val="clear"/>
            <w:vAlign w:val="bottom"/>
          </w:tcPr>
          <w:p>
            <w:pPr>
              <w:pStyle w:val="TableContents"/>
              <w:spacing w:before="0" w:after="0"/>
              <w:ind w:left="0" w:right="0" w:hanging="0"/>
              <w:rPr/>
            </w:pPr>
            <w:r>
              <w:rPr/>
              <w:t> </w:t>
            </w:r>
          </w:p>
        </w:tc>
      </w:tr>
      <w:tr>
        <w:trPr/>
        <w:tc>
          <w:tcPr>
            <w:tcW w:w="2964" w:type="dxa"/>
            <w:tcBorders/>
            <w:shd w:fill="auto" w:val="clear"/>
            <w:vAlign w:val="bottom"/>
          </w:tcPr>
          <w:p>
            <w:pPr>
              <w:pStyle w:val="TableContents"/>
              <w:spacing w:before="0" w:after="0"/>
              <w:ind w:left="0" w:right="0" w:hanging="0"/>
              <w:rPr>
                <w:rFonts w:ascii="Times New Roman" w:hAnsi="Times New Roman"/>
                <w:i/>
                <w:sz w:val="17"/>
              </w:rPr>
            </w:pPr>
            <w:r>
              <w:rPr>
                <w:rFonts w:ascii="Times New Roman" w:hAnsi="Times New Roman"/>
                <w:i/>
                <w:sz w:val="17"/>
              </w:rPr>
              <w:t>Subtotal Proven Mineral Reserve</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2.71</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1,098</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12,605</w:t>
            </w:r>
          </w:p>
        </w:tc>
        <w:tc>
          <w:tcPr>
            <w:tcW w:w="102" w:type="dxa"/>
            <w:tcBorders/>
            <w:shd w:fill="auto" w:val="clear"/>
            <w:vAlign w:val="bottom"/>
          </w:tcPr>
          <w:p>
            <w:pPr>
              <w:pStyle w:val="TableContents"/>
              <w:spacing w:before="0" w:after="0"/>
              <w:ind w:left="0" w:right="0" w:hanging="0"/>
              <w:rPr/>
            </w:pPr>
            <w:r>
              <w:rPr/>
              <w:t> </w:t>
            </w:r>
          </w:p>
        </w:tc>
      </w:tr>
      <w:tr>
        <w:trPr/>
        <w:tc>
          <w:tcPr>
            <w:tcW w:w="2964" w:type="dxa"/>
            <w:tcBorders/>
            <w:shd w:fill="CCEEFF" w:val="clear"/>
            <w:vAlign w:val="bottom"/>
          </w:tcPr>
          <w:p>
            <w:pPr>
              <w:pStyle w:val="TableContents"/>
              <w:spacing w:before="0" w:after="0"/>
              <w:ind w:left="0" w:right="0" w:hanging="0"/>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102" w:type="dxa"/>
            <w:tcBorders/>
            <w:shd w:fill="CCEEFF" w:val="clear"/>
            <w:vAlign w:val="bottom"/>
          </w:tcPr>
          <w:p>
            <w:pPr>
              <w:pStyle w:val="TableContents"/>
              <w:spacing w:before="0" w:after="0"/>
              <w:ind w:left="0" w:right="0" w:hanging="0"/>
              <w:rPr/>
            </w:pPr>
            <w:r>
              <w:rPr/>
              <w:t> </w:t>
            </w:r>
          </w:p>
        </w:tc>
      </w:tr>
      <w:tr>
        <w:trPr/>
        <w:tc>
          <w:tcPr>
            <w:tcW w:w="2964" w:type="dxa"/>
            <w:tcBorders/>
            <w:shd w:fill="auto" w:val="clear"/>
            <w:vAlign w:val="bottom"/>
          </w:tcPr>
          <w:p>
            <w:pPr>
              <w:pStyle w:val="TableContents"/>
              <w:spacing w:before="0" w:after="0"/>
              <w:ind w:left="0" w:right="0" w:hanging="0"/>
              <w:rPr>
                <w:rFonts w:ascii="Times New Roman" w:hAnsi="Times New Roman"/>
                <w:i/>
                <w:sz w:val="17"/>
              </w:rPr>
            </w:pPr>
            <w:r>
              <w:rPr>
                <w:rFonts w:ascii="Times New Roman" w:hAnsi="Times New Roman"/>
                <w:i/>
                <w:sz w:val="17"/>
              </w:rPr>
              <w:t>Probable Mineral Reserve</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102" w:type="dxa"/>
            <w:tcBorders/>
            <w:shd w:fill="auto" w:val="clear"/>
            <w:vAlign w:val="bottom"/>
          </w:tcPr>
          <w:p>
            <w:pPr>
              <w:pStyle w:val="TableContents"/>
              <w:spacing w:before="0" w:after="0"/>
              <w:ind w:left="0" w:right="0" w:hanging="0"/>
              <w:rPr/>
            </w:pPr>
            <w:r>
              <w:rPr/>
              <w:t> </w:t>
            </w:r>
          </w:p>
        </w:tc>
      </w:tr>
      <w:tr>
        <w:trPr/>
        <w:tc>
          <w:tcPr>
            <w:tcW w:w="296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Goldex (underground)</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2.06</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1,291</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19,524</w:t>
            </w:r>
          </w:p>
        </w:tc>
        <w:tc>
          <w:tcPr>
            <w:tcW w:w="102" w:type="dxa"/>
            <w:tcBorders/>
            <w:shd w:fill="CCEEFF" w:val="clear"/>
            <w:vAlign w:val="bottom"/>
          </w:tcPr>
          <w:p>
            <w:pPr>
              <w:pStyle w:val="TableContents"/>
              <w:spacing w:before="0" w:after="0"/>
              <w:ind w:left="0" w:right="0" w:hanging="0"/>
              <w:rPr/>
            </w:pPr>
            <w:r>
              <w:rPr/>
              <w:t> </w:t>
            </w:r>
          </w:p>
        </w:tc>
      </w:tr>
      <w:tr>
        <w:trPr/>
        <w:tc>
          <w:tcPr>
            <w:tcW w:w="296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Kittila (open pit)</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5.05</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496</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3,053</w:t>
            </w:r>
          </w:p>
        </w:tc>
        <w:tc>
          <w:tcPr>
            <w:tcW w:w="102" w:type="dxa"/>
            <w:tcBorders/>
            <w:shd w:fill="auto" w:val="clear"/>
            <w:vAlign w:val="bottom"/>
          </w:tcPr>
          <w:p>
            <w:pPr>
              <w:pStyle w:val="TableContents"/>
              <w:spacing w:before="0" w:after="0"/>
              <w:ind w:left="0" w:right="0" w:hanging="0"/>
              <w:rPr/>
            </w:pPr>
            <w:r>
              <w:rPr/>
              <w:t> </w:t>
            </w:r>
          </w:p>
        </w:tc>
      </w:tr>
      <w:tr>
        <w:trPr/>
        <w:tc>
          <w:tcPr>
            <w:tcW w:w="296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Kittila (underground)</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4.80</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3,499</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22,651</w:t>
            </w:r>
          </w:p>
        </w:tc>
        <w:tc>
          <w:tcPr>
            <w:tcW w:w="102" w:type="dxa"/>
            <w:tcBorders/>
            <w:shd w:fill="CCEEFF" w:val="clear"/>
            <w:vAlign w:val="bottom"/>
          </w:tcPr>
          <w:p>
            <w:pPr>
              <w:pStyle w:val="TableContents"/>
              <w:spacing w:before="0" w:after="0"/>
              <w:ind w:left="0" w:right="0" w:hanging="0"/>
              <w:rPr/>
            </w:pPr>
            <w:r>
              <w:rPr/>
              <w:t> </w:t>
            </w:r>
          </w:p>
        </w:tc>
      </w:tr>
      <w:tr>
        <w:trPr/>
        <w:tc>
          <w:tcPr>
            <w:tcW w:w="2964"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Kittila total probable</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4.83</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3,994</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25,704</w:t>
            </w:r>
          </w:p>
        </w:tc>
        <w:tc>
          <w:tcPr>
            <w:tcW w:w="102" w:type="dxa"/>
            <w:tcBorders/>
            <w:shd w:fill="auto" w:val="clear"/>
            <w:vAlign w:val="bottom"/>
          </w:tcPr>
          <w:p>
            <w:pPr>
              <w:pStyle w:val="TableContents"/>
              <w:spacing w:before="0" w:after="0"/>
              <w:ind w:left="0" w:right="0" w:hanging="0"/>
              <w:rPr/>
            </w:pPr>
            <w:r>
              <w:rPr/>
              <w:t> </w:t>
            </w:r>
          </w:p>
        </w:tc>
      </w:tr>
      <w:tr>
        <w:trPr/>
        <w:tc>
          <w:tcPr>
            <w:tcW w:w="296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Lapa (underground)</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8.09</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603</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2,319</w:t>
            </w:r>
          </w:p>
        </w:tc>
        <w:tc>
          <w:tcPr>
            <w:tcW w:w="102" w:type="dxa"/>
            <w:tcBorders/>
            <w:shd w:fill="CCEEFF" w:val="clear"/>
            <w:vAlign w:val="bottom"/>
          </w:tcPr>
          <w:p>
            <w:pPr>
              <w:pStyle w:val="TableContents"/>
              <w:spacing w:before="0" w:after="0"/>
              <w:ind w:left="0" w:right="0" w:hanging="0"/>
              <w:rPr/>
            </w:pPr>
            <w:r>
              <w:rPr/>
              <w:t> </w:t>
            </w:r>
          </w:p>
        </w:tc>
      </w:tr>
      <w:tr>
        <w:trPr/>
        <w:tc>
          <w:tcPr>
            <w:tcW w:w="296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LaRonde (underground)</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4.72</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27.89</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0.29</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1.16</w:t>
            </w:r>
          </w:p>
        </w:tc>
        <w:tc>
          <w:tcPr>
            <w:tcW w:w="203"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0.09</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4,492</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29,625</w:t>
            </w:r>
          </w:p>
        </w:tc>
        <w:tc>
          <w:tcPr>
            <w:tcW w:w="102" w:type="dxa"/>
            <w:tcBorders/>
            <w:shd w:fill="auto" w:val="clear"/>
            <w:vAlign w:val="bottom"/>
          </w:tcPr>
          <w:p>
            <w:pPr>
              <w:pStyle w:val="TableContents"/>
              <w:spacing w:before="0" w:after="0"/>
              <w:ind w:left="0" w:right="0" w:hanging="0"/>
              <w:rPr/>
            </w:pPr>
            <w:r>
              <w:rPr/>
              <w:t> </w:t>
            </w:r>
          </w:p>
        </w:tc>
      </w:tr>
      <w:tr>
        <w:trPr/>
        <w:tc>
          <w:tcPr>
            <w:tcW w:w="296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Meadowbank (open pit)</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3.51</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3,567</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31,600</w:t>
            </w:r>
          </w:p>
        </w:tc>
        <w:tc>
          <w:tcPr>
            <w:tcW w:w="102" w:type="dxa"/>
            <w:tcBorders/>
            <w:shd w:fill="CCEEFF" w:val="clear"/>
            <w:vAlign w:val="bottom"/>
          </w:tcPr>
          <w:p>
            <w:pPr>
              <w:pStyle w:val="TableContents"/>
              <w:spacing w:before="0" w:after="0"/>
              <w:ind w:left="0" w:right="0" w:hanging="0"/>
              <w:rPr/>
            </w:pPr>
            <w:r>
              <w:rPr/>
              <w:t> </w:t>
            </w:r>
          </w:p>
        </w:tc>
      </w:tr>
      <w:tr>
        <w:trPr/>
        <w:tc>
          <w:tcPr>
            <w:tcW w:w="2964"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Pinos Altos (open pit)</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2.05</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49.30</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1,195</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18,101</w:t>
            </w:r>
          </w:p>
        </w:tc>
        <w:tc>
          <w:tcPr>
            <w:tcW w:w="102" w:type="dxa"/>
            <w:tcBorders/>
            <w:shd w:fill="auto" w:val="clear"/>
            <w:vAlign w:val="bottom"/>
          </w:tcPr>
          <w:p>
            <w:pPr>
              <w:pStyle w:val="TableContents"/>
              <w:spacing w:before="0" w:after="0"/>
              <w:ind w:left="0" w:right="0" w:hanging="0"/>
              <w:rPr/>
            </w:pPr>
            <w:r>
              <w:rPr/>
              <w:t> </w:t>
            </w:r>
          </w:p>
        </w:tc>
      </w:tr>
      <w:tr>
        <w:trPr/>
        <w:tc>
          <w:tcPr>
            <w:tcW w:w="2964"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Pinos Altos (underground)</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2.92</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86.87</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2,158</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22,979</w:t>
            </w:r>
          </w:p>
        </w:tc>
        <w:tc>
          <w:tcPr>
            <w:tcW w:w="102" w:type="dxa"/>
            <w:tcBorders/>
            <w:shd w:fill="CCEEFF" w:val="clear"/>
            <w:vAlign w:val="bottom"/>
          </w:tcPr>
          <w:p>
            <w:pPr>
              <w:pStyle w:val="TableContents"/>
              <w:spacing w:before="0" w:after="0"/>
              <w:ind w:left="0" w:right="0" w:hanging="0"/>
              <w:rPr/>
            </w:pPr>
            <w:r>
              <w:rPr/>
              <w:t> </w:t>
            </w:r>
          </w:p>
        </w:tc>
      </w:tr>
      <w:tr>
        <w:trPr/>
        <w:tc>
          <w:tcPr>
            <w:tcW w:w="2964"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Pinos Altos total probable</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2.54</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70.31</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3,353</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41,080</w:t>
            </w:r>
          </w:p>
        </w:tc>
        <w:tc>
          <w:tcPr>
            <w:tcW w:w="102" w:type="dxa"/>
            <w:tcBorders/>
            <w:shd w:fill="auto" w:val="clear"/>
            <w:vAlign w:val="bottom"/>
          </w:tcPr>
          <w:p>
            <w:pPr>
              <w:pStyle w:val="TableContents"/>
              <w:spacing w:before="0" w:after="0"/>
              <w:ind w:left="0" w:right="0" w:hanging="0"/>
              <w:rPr/>
            </w:pPr>
            <w:r>
              <w:rPr/>
              <w:t> </w:t>
            </w:r>
          </w:p>
        </w:tc>
      </w:tr>
      <w:tr>
        <w:trPr/>
        <w:tc>
          <w:tcPr>
            <w:tcW w:w="2964" w:type="dxa"/>
            <w:tcBorders/>
            <w:shd w:fill="CCEEFF" w:val="clear"/>
            <w:vAlign w:val="bottom"/>
          </w:tcPr>
          <w:p>
            <w:pPr>
              <w:pStyle w:val="TableContents"/>
              <w:spacing w:before="0" w:after="0"/>
              <w:ind w:left="0" w:right="0" w:hanging="0"/>
              <w:rPr>
                <w:rFonts w:ascii="Times New Roman" w:hAnsi="Times New Roman"/>
                <w:i/>
                <w:sz w:val="17"/>
              </w:rPr>
            </w:pPr>
            <w:r>
              <w:rPr>
                <w:rFonts w:ascii="Times New Roman" w:hAnsi="Times New Roman"/>
                <w:i/>
                <w:sz w:val="17"/>
              </w:rPr>
              <w:t>Subtotal Probable Mineral Reserve</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i/>
                <w:sz w:val="17"/>
              </w:rPr>
            </w:pPr>
            <w:r>
              <w:rPr>
                <w:rFonts w:ascii="Times New Roman" w:hAnsi="Times New Roman"/>
                <w:i/>
                <w:sz w:val="17"/>
              </w:rPr>
              <w:t>3.59</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i/>
                <w:sz w:val="17"/>
              </w:rPr>
            </w:pPr>
            <w:r>
              <w:rPr>
                <w:rFonts w:ascii="Times New Roman" w:hAnsi="Times New Roman"/>
                <w:i/>
                <w:sz w:val="17"/>
              </w:rPr>
              <w:t>17,300</w:t>
            </w:r>
          </w:p>
        </w:tc>
        <w:tc>
          <w:tcPr>
            <w:tcW w:w="203"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i/>
                <w:sz w:val="17"/>
              </w:rPr>
            </w:pPr>
            <w:r>
              <w:rPr>
                <w:rFonts w:ascii="Times New Roman" w:hAnsi="Times New Roman"/>
                <w:i/>
                <w:sz w:val="17"/>
              </w:rPr>
              <w:t>149,852</w:t>
            </w:r>
          </w:p>
        </w:tc>
        <w:tc>
          <w:tcPr>
            <w:tcW w:w="102" w:type="dxa"/>
            <w:tcBorders/>
            <w:shd w:fill="CCEEFF" w:val="clear"/>
            <w:vAlign w:val="bottom"/>
          </w:tcPr>
          <w:p>
            <w:pPr>
              <w:pStyle w:val="TableContents"/>
              <w:spacing w:before="0" w:after="0"/>
              <w:ind w:left="0" w:right="0" w:hanging="0"/>
              <w:rPr/>
            </w:pPr>
            <w:r>
              <w:rPr/>
              <w:t> </w:t>
            </w:r>
          </w:p>
        </w:tc>
      </w:tr>
      <w:tr>
        <w:trPr/>
        <w:tc>
          <w:tcPr>
            <w:tcW w:w="2964"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Total Proven and Probable Mineral Reserves</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3.52</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18,398</w:t>
            </w:r>
          </w:p>
        </w:tc>
        <w:tc>
          <w:tcPr>
            <w:tcW w:w="203"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162,458</w:t>
            </w:r>
          </w:p>
        </w:tc>
        <w:tc>
          <w:tcPr>
            <w:tcW w:w="102"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2995"/>
        <w:gridCol w:w="206"/>
        <w:gridCol w:w="825"/>
        <w:gridCol w:w="205"/>
        <w:gridCol w:w="825"/>
        <w:gridCol w:w="205"/>
        <w:gridCol w:w="825"/>
        <w:gridCol w:w="205"/>
        <w:gridCol w:w="825"/>
        <w:gridCol w:w="205"/>
        <w:gridCol w:w="825"/>
        <w:gridCol w:w="205"/>
        <w:gridCol w:w="825"/>
        <w:gridCol w:w="102"/>
        <w:gridCol w:w="825"/>
        <w:gridCol w:w="102"/>
      </w:tblGrid>
      <w:tr>
        <w:trPr/>
        <w:tc>
          <w:tcPr>
            <w:tcW w:w="2995" w:type="dxa"/>
            <w:tcBorders/>
            <w:shd w:fill="auto" w:val="clear"/>
            <w:vAlign w:val="bottom"/>
          </w:tcPr>
          <w:p>
            <w:pPr>
              <w:pStyle w:val="TableContents"/>
              <w:spacing w:before="0" w:after="0"/>
              <w:ind w:left="0" w:right="0" w:hanging="0"/>
              <w:rPr/>
            </w:pPr>
            <w:r>
              <w:rPr/>
              <w:t> </w:t>
            </w:r>
          </w:p>
        </w:tc>
        <w:tc>
          <w:tcPr>
            <w:tcW w:w="206" w:type="dxa"/>
            <w:tcBorders/>
            <w:shd w:fill="auto" w:val="clear"/>
            <w:vAlign w:val="bottom"/>
          </w:tcPr>
          <w:p>
            <w:pPr>
              <w:pStyle w:val="TableContents"/>
              <w:spacing w:before="0" w:after="0"/>
              <w:ind w:left="0" w:right="0" w:hanging="0"/>
              <w:jc w:val="center"/>
              <w:rPr/>
            </w:pPr>
            <w:r>
              <w:rPr/>
              <w:t> </w:t>
            </w:r>
          </w:p>
        </w:tc>
        <w:tc>
          <w:tcPr>
            <w:tcW w:w="825"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Au</w:t>
            </w:r>
          </w:p>
        </w:tc>
        <w:tc>
          <w:tcPr>
            <w:tcW w:w="205" w:type="dxa"/>
            <w:tcBorders/>
            <w:shd w:fill="auto" w:val="clear"/>
            <w:vAlign w:val="bottom"/>
          </w:tcPr>
          <w:p>
            <w:pPr>
              <w:pStyle w:val="TableContents"/>
              <w:spacing w:before="0" w:after="0"/>
              <w:ind w:left="0" w:right="0" w:hanging="0"/>
              <w:jc w:val="center"/>
              <w:rPr/>
            </w:pPr>
            <w:r>
              <w:rPr/>
              <w:t> </w:t>
            </w:r>
          </w:p>
        </w:tc>
        <w:tc>
          <w:tcPr>
            <w:tcW w:w="825"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Ag</w:t>
            </w:r>
          </w:p>
        </w:tc>
        <w:tc>
          <w:tcPr>
            <w:tcW w:w="205" w:type="dxa"/>
            <w:tcBorders/>
            <w:shd w:fill="auto" w:val="clear"/>
            <w:vAlign w:val="bottom"/>
          </w:tcPr>
          <w:p>
            <w:pPr>
              <w:pStyle w:val="TableContents"/>
              <w:spacing w:before="0" w:after="0"/>
              <w:ind w:left="0" w:right="0" w:hanging="0"/>
              <w:jc w:val="center"/>
              <w:rPr/>
            </w:pPr>
            <w:r>
              <w:rPr/>
              <w:t> </w:t>
            </w:r>
          </w:p>
        </w:tc>
        <w:tc>
          <w:tcPr>
            <w:tcW w:w="825"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Cu</w:t>
            </w:r>
          </w:p>
        </w:tc>
        <w:tc>
          <w:tcPr>
            <w:tcW w:w="205" w:type="dxa"/>
            <w:tcBorders/>
            <w:shd w:fill="auto" w:val="clear"/>
            <w:vAlign w:val="bottom"/>
          </w:tcPr>
          <w:p>
            <w:pPr>
              <w:pStyle w:val="TableContents"/>
              <w:spacing w:before="0" w:after="0"/>
              <w:ind w:left="0" w:right="0" w:hanging="0"/>
              <w:jc w:val="center"/>
              <w:rPr/>
            </w:pPr>
            <w:r>
              <w:rPr/>
              <w:t> </w:t>
            </w:r>
          </w:p>
        </w:tc>
        <w:tc>
          <w:tcPr>
            <w:tcW w:w="825"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Zn</w:t>
            </w:r>
          </w:p>
        </w:tc>
        <w:tc>
          <w:tcPr>
            <w:tcW w:w="205" w:type="dxa"/>
            <w:tcBorders/>
            <w:shd w:fill="auto" w:val="clear"/>
            <w:vAlign w:val="bottom"/>
          </w:tcPr>
          <w:p>
            <w:pPr>
              <w:pStyle w:val="TableContents"/>
              <w:spacing w:before="0" w:after="0"/>
              <w:ind w:left="0" w:right="0" w:hanging="0"/>
              <w:jc w:val="center"/>
              <w:rPr/>
            </w:pPr>
            <w:r>
              <w:rPr/>
              <w:t> </w:t>
            </w:r>
          </w:p>
        </w:tc>
        <w:tc>
          <w:tcPr>
            <w:tcW w:w="825"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Pb</w:t>
            </w:r>
          </w:p>
        </w:tc>
        <w:tc>
          <w:tcPr>
            <w:tcW w:w="205" w:type="dxa"/>
            <w:tcBorders/>
            <w:shd w:fill="auto" w:val="clear"/>
            <w:vAlign w:val="bottom"/>
          </w:tcPr>
          <w:p>
            <w:pPr>
              <w:pStyle w:val="TableContents"/>
              <w:spacing w:before="0" w:after="0"/>
              <w:ind w:left="0" w:right="0" w:hanging="0"/>
              <w:jc w:val="center"/>
              <w:rPr/>
            </w:pPr>
            <w:r>
              <w:rPr/>
              <w:t> </w:t>
            </w:r>
          </w:p>
        </w:tc>
        <w:tc>
          <w:tcPr>
            <w:tcW w:w="825"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Tonnes</w:t>
            </w:r>
          </w:p>
        </w:tc>
        <w:tc>
          <w:tcPr>
            <w:tcW w:w="102" w:type="dxa"/>
            <w:tcBorders/>
            <w:shd w:fill="auto" w:val="clear"/>
            <w:vAlign w:val="bottom"/>
          </w:tcPr>
          <w:p>
            <w:pPr>
              <w:pStyle w:val="TableContents"/>
              <w:spacing w:before="0" w:after="0"/>
              <w:ind w:left="0" w:right="0" w:hanging="0"/>
              <w:jc w:val="center"/>
              <w:rPr/>
            </w:pPr>
            <w:r>
              <w:rPr/>
              <w:t> </w:t>
            </w:r>
          </w:p>
        </w:tc>
        <w:tc>
          <w:tcPr>
            <w:tcW w:w="825" w:type="dxa"/>
            <w:tcBorders/>
            <w:shd w:fill="auto" w:val="clear"/>
            <w:vAlign w:val="bottom"/>
          </w:tcPr>
          <w:p>
            <w:pPr>
              <w:pStyle w:val="TableContents"/>
              <w:spacing w:before="0" w:after="0"/>
              <w:ind w:left="0" w:right="0" w:hanging="0"/>
              <w:jc w:val="center"/>
              <w:rPr/>
            </w:pPr>
            <w:r>
              <w:rPr/>
              <w:t> </w:t>
            </w:r>
          </w:p>
        </w:tc>
        <w:tc>
          <w:tcPr>
            <w:tcW w:w="102" w:type="dxa"/>
            <w:tcBorders/>
            <w:shd w:fill="auto" w:val="clear"/>
            <w:vAlign w:val="bottom"/>
          </w:tcPr>
          <w:p>
            <w:pPr>
              <w:pStyle w:val="TableContents"/>
              <w:spacing w:before="0" w:after="0"/>
              <w:ind w:left="0" w:right="0" w:hanging="0"/>
              <w:jc w:val="center"/>
              <w:rPr/>
            </w:pPr>
            <w:r>
              <w:rPr/>
              <w:t> </w:t>
            </w:r>
          </w:p>
        </w:tc>
      </w:tr>
      <w:tr>
        <w:trPr/>
        <w:tc>
          <w:tcPr>
            <w:tcW w:w="2995" w:type="dxa"/>
            <w:tcBorders>
              <w:bottom w:val="single" w:sz="8" w:space="0" w:color="000000"/>
            </w:tcBorders>
            <w:shd w:fill="auto" w:val="clear"/>
            <w:tcMar>
              <w:bottom w:w="28" w:type="dxa"/>
            </w:tcM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Category and Operation</w:t>
            </w:r>
          </w:p>
        </w:tc>
        <w:tc>
          <w:tcPr>
            <w:tcW w:w="206" w:type="dxa"/>
            <w:tcBorders/>
            <w:shd w:fill="auto" w:val="clear"/>
            <w:vAlign w:val="bottom"/>
          </w:tcPr>
          <w:p>
            <w:pPr>
              <w:pStyle w:val="TableContents"/>
              <w:spacing w:before="0" w:after="0"/>
              <w:ind w:left="0" w:right="0" w:hanging="0"/>
              <w:jc w:val="center"/>
              <w:rPr/>
            </w:pPr>
            <w:r>
              <w:rPr/>
              <w:t> </w:t>
            </w:r>
          </w:p>
        </w:tc>
        <w:tc>
          <w:tcPr>
            <w:tcW w:w="825"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(g/t)</w:t>
            </w:r>
          </w:p>
        </w:tc>
        <w:tc>
          <w:tcPr>
            <w:tcW w:w="205" w:type="dxa"/>
            <w:tcBorders/>
            <w:shd w:fill="auto" w:val="clear"/>
            <w:vAlign w:val="bottom"/>
          </w:tcPr>
          <w:p>
            <w:pPr>
              <w:pStyle w:val="TableContents"/>
              <w:spacing w:before="0" w:after="0"/>
              <w:ind w:left="0" w:right="0" w:hanging="0"/>
              <w:jc w:val="center"/>
              <w:rPr/>
            </w:pPr>
            <w:r>
              <w:rPr/>
              <w:t> </w:t>
            </w:r>
          </w:p>
        </w:tc>
        <w:tc>
          <w:tcPr>
            <w:tcW w:w="825"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(g/t)</w:t>
            </w:r>
          </w:p>
        </w:tc>
        <w:tc>
          <w:tcPr>
            <w:tcW w:w="205" w:type="dxa"/>
            <w:tcBorders/>
            <w:shd w:fill="auto" w:val="clear"/>
            <w:vAlign w:val="bottom"/>
          </w:tcPr>
          <w:p>
            <w:pPr>
              <w:pStyle w:val="TableContents"/>
              <w:spacing w:before="0" w:after="0"/>
              <w:ind w:left="0" w:right="0" w:hanging="0"/>
              <w:jc w:val="center"/>
              <w:rPr/>
            </w:pPr>
            <w:r>
              <w:rPr/>
              <w:t> </w:t>
            </w:r>
          </w:p>
        </w:tc>
        <w:tc>
          <w:tcPr>
            <w:tcW w:w="825"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205" w:type="dxa"/>
            <w:tcBorders/>
            <w:shd w:fill="auto" w:val="clear"/>
            <w:vAlign w:val="bottom"/>
          </w:tcPr>
          <w:p>
            <w:pPr>
              <w:pStyle w:val="TableContents"/>
              <w:spacing w:before="0" w:after="0"/>
              <w:ind w:left="0" w:right="0" w:hanging="0"/>
              <w:jc w:val="center"/>
              <w:rPr/>
            </w:pPr>
            <w:r>
              <w:rPr/>
              <w:t> </w:t>
            </w:r>
          </w:p>
        </w:tc>
        <w:tc>
          <w:tcPr>
            <w:tcW w:w="825"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205" w:type="dxa"/>
            <w:tcBorders/>
            <w:shd w:fill="auto" w:val="clear"/>
            <w:vAlign w:val="bottom"/>
          </w:tcPr>
          <w:p>
            <w:pPr>
              <w:pStyle w:val="TableContents"/>
              <w:spacing w:before="0" w:after="0"/>
              <w:ind w:left="0" w:right="0" w:hanging="0"/>
              <w:jc w:val="center"/>
              <w:rPr/>
            </w:pPr>
            <w:r>
              <w:rPr/>
              <w:t> </w:t>
            </w:r>
          </w:p>
        </w:tc>
        <w:tc>
          <w:tcPr>
            <w:tcW w:w="825"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205" w:type="dxa"/>
            <w:tcBorders/>
            <w:shd w:fill="auto" w:val="clear"/>
            <w:vAlign w:val="bottom"/>
          </w:tcPr>
          <w:p>
            <w:pPr>
              <w:pStyle w:val="TableContents"/>
              <w:spacing w:before="0" w:after="0"/>
              <w:ind w:left="0" w:right="0" w:hanging="0"/>
              <w:jc w:val="center"/>
              <w:rPr/>
            </w:pPr>
            <w:r>
              <w:rPr/>
              <w:t> </w:t>
            </w:r>
          </w:p>
        </w:tc>
        <w:tc>
          <w:tcPr>
            <w:tcW w:w="825"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(000s)</w:t>
            </w:r>
          </w:p>
        </w:tc>
        <w:tc>
          <w:tcPr>
            <w:tcW w:w="102" w:type="dxa"/>
            <w:tcBorders/>
            <w:shd w:fill="auto" w:val="clear"/>
            <w:vAlign w:val="bottom"/>
          </w:tcPr>
          <w:p>
            <w:pPr>
              <w:pStyle w:val="TableContents"/>
              <w:spacing w:before="0" w:after="0"/>
              <w:ind w:left="0" w:right="0" w:hanging="0"/>
              <w:jc w:val="center"/>
              <w:rPr/>
            </w:pPr>
            <w:r>
              <w:rPr/>
              <w:t> </w:t>
            </w:r>
          </w:p>
        </w:tc>
        <w:tc>
          <w:tcPr>
            <w:tcW w:w="825" w:type="dxa"/>
            <w:tcBorders/>
            <w:shd w:fill="auto" w:val="clear"/>
            <w:vAlign w:val="bottom"/>
          </w:tcPr>
          <w:p>
            <w:pPr>
              <w:pStyle w:val="TableContents"/>
              <w:spacing w:before="0" w:after="0"/>
              <w:ind w:left="0" w:right="0" w:hanging="0"/>
              <w:jc w:val="center"/>
              <w:rPr/>
            </w:pPr>
            <w:r>
              <w:rPr/>
              <w:t> </w:t>
            </w:r>
          </w:p>
        </w:tc>
        <w:tc>
          <w:tcPr>
            <w:tcW w:w="102" w:type="dxa"/>
            <w:tcBorders/>
            <w:shd w:fill="auto" w:val="clear"/>
            <w:vAlign w:val="bottom"/>
          </w:tcPr>
          <w:p>
            <w:pPr>
              <w:pStyle w:val="TableContents"/>
              <w:spacing w:before="0" w:after="0"/>
              <w:ind w:left="0" w:right="0" w:hanging="0"/>
              <w:jc w:val="center"/>
              <w:rPr/>
            </w:pPr>
            <w:r>
              <w:rPr/>
              <w:t> </w:t>
            </w:r>
          </w:p>
        </w:tc>
      </w:tr>
      <w:tr>
        <w:trPr/>
        <w:tc>
          <w:tcPr>
            <w:tcW w:w="2995" w:type="dxa"/>
            <w:tcBorders/>
            <w:shd w:fill="CCEEFF" w:val="clear"/>
            <w:vAlign w:val="bottom"/>
          </w:tcPr>
          <w:p>
            <w:pPr>
              <w:pStyle w:val="TableContents"/>
              <w:spacing w:before="0" w:after="0"/>
              <w:ind w:left="0" w:right="0" w:hanging="0"/>
              <w:rPr>
                <w:rFonts w:ascii="Times New Roman" w:hAnsi="Times New Roman"/>
                <w:i/>
                <w:sz w:val="17"/>
              </w:rPr>
            </w:pPr>
            <w:r>
              <w:rPr>
                <w:rFonts w:ascii="Times New Roman" w:hAnsi="Times New Roman"/>
                <w:i/>
                <w:sz w:val="17"/>
              </w:rPr>
              <w:t>Measured Mineral Resource</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102" w:type="dxa"/>
            <w:tcBorders/>
            <w:shd w:fill="CCEEFF"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102" w:type="dxa"/>
            <w:tcBorders/>
            <w:shd w:fill="auto" w:val="clear"/>
            <w:vAlign w:val="bottom"/>
          </w:tcPr>
          <w:p>
            <w:pPr>
              <w:pStyle w:val="TableContents"/>
              <w:spacing w:before="0" w:after="0"/>
              <w:ind w:left="0" w:right="0" w:hanging="0"/>
              <w:rPr/>
            </w:pPr>
            <w:r>
              <w:rPr/>
              <w:t> </w:t>
            </w:r>
          </w:p>
        </w:tc>
      </w:tr>
      <w:tr>
        <w:trPr/>
        <w:tc>
          <w:tcPr>
            <w:tcW w:w="2995"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Meliadine (open pit)</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8.4</w:t>
            </w:r>
          </w:p>
        </w:tc>
        <w:tc>
          <w:tcPr>
            <w:tcW w:w="20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180</w:t>
            </w:r>
          </w:p>
        </w:tc>
        <w:tc>
          <w:tcPr>
            <w:tcW w:w="102"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102" w:type="dxa"/>
            <w:tcBorders/>
            <w:shd w:fill="auto" w:val="clear"/>
            <w:vAlign w:val="bottom"/>
          </w:tcPr>
          <w:p>
            <w:pPr>
              <w:pStyle w:val="TableContents"/>
              <w:spacing w:before="0" w:after="0"/>
              <w:ind w:left="0" w:right="0" w:hanging="0"/>
              <w:rPr/>
            </w:pPr>
            <w:r>
              <w:rPr/>
              <w:t> </w:t>
            </w:r>
          </w:p>
        </w:tc>
      </w:tr>
      <w:tr>
        <w:trPr/>
        <w:tc>
          <w:tcPr>
            <w:tcW w:w="2995"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Meliadine (underground)</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14.0</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115</w:t>
            </w:r>
          </w:p>
        </w:tc>
        <w:tc>
          <w:tcPr>
            <w:tcW w:w="102" w:type="dxa"/>
            <w:tcBorders/>
            <w:shd w:fill="CCEEFF"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102" w:type="dxa"/>
            <w:tcBorders/>
            <w:shd w:fill="auto" w:val="clear"/>
            <w:vAlign w:val="bottom"/>
          </w:tcPr>
          <w:p>
            <w:pPr>
              <w:pStyle w:val="TableContents"/>
              <w:spacing w:before="0" w:after="0"/>
              <w:ind w:left="0" w:right="0" w:hanging="0"/>
              <w:rPr/>
            </w:pPr>
            <w:r>
              <w:rPr/>
              <w:t> </w:t>
            </w:r>
          </w:p>
        </w:tc>
      </w:tr>
      <w:tr>
        <w:trPr/>
        <w:tc>
          <w:tcPr>
            <w:tcW w:w="2995"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Total Measured Resource</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10.6</w:t>
            </w:r>
          </w:p>
        </w:tc>
        <w:tc>
          <w:tcPr>
            <w:tcW w:w="20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295</w:t>
            </w:r>
          </w:p>
        </w:tc>
        <w:tc>
          <w:tcPr>
            <w:tcW w:w="102"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102"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2992"/>
        <w:gridCol w:w="206"/>
        <w:gridCol w:w="825"/>
        <w:gridCol w:w="205"/>
        <w:gridCol w:w="825"/>
        <w:gridCol w:w="206"/>
        <w:gridCol w:w="825"/>
        <w:gridCol w:w="205"/>
        <w:gridCol w:w="825"/>
        <w:gridCol w:w="206"/>
        <w:gridCol w:w="825"/>
        <w:gridCol w:w="205"/>
        <w:gridCol w:w="826"/>
        <w:gridCol w:w="101"/>
        <w:gridCol w:w="826"/>
        <w:gridCol w:w="102"/>
      </w:tblGrid>
      <w:tr>
        <w:trPr/>
        <w:tc>
          <w:tcPr>
            <w:tcW w:w="2992" w:type="dxa"/>
            <w:tcBorders/>
            <w:shd w:fill="auto" w:val="clear"/>
            <w:vAlign w:val="bottom"/>
          </w:tcPr>
          <w:p>
            <w:pPr>
              <w:pStyle w:val="TableContents"/>
              <w:spacing w:before="0" w:after="0"/>
              <w:ind w:left="0" w:right="0" w:hanging="0"/>
              <w:rPr/>
            </w:pPr>
            <w:r>
              <w:rPr/>
              <w:t> </w:t>
            </w:r>
          </w:p>
        </w:tc>
        <w:tc>
          <w:tcPr>
            <w:tcW w:w="206" w:type="dxa"/>
            <w:tcBorders/>
            <w:shd w:fill="auto" w:val="clear"/>
            <w:vAlign w:val="bottom"/>
          </w:tcPr>
          <w:p>
            <w:pPr>
              <w:pStyle w:val="TableContents"/>
              <w:spacing w:before="0" w:after="0"/>
              <w:ind w:left="0" w:right="0" w:hanging="0"/>
              <w:jc w:val="center"/>
              <w:rPr/>
            </w:pPr>
            <w:r>
              <w:rPr/>
              <w:t> </w:t>
            </w:r>
          </w:p>
        </w:tc>
        <w:tc>
          <w:tcPr>
            <w:tcW w:w="825"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Au</w:t>
            </w:r>
          </w:p>
        </w:tc>
        <w:tc>
          <w:tcPr>
            <w:tcW w:w="205" w:type="dxa"/>
            <w:tcBorders/>
            <w:shd w:fill="auto" w:val="clear"/>
            <w:vAlign w:val="bottom"/>
          </w:tcPr>
          <w:p>
            <w:pPr>
              <w:pStyle w:val="TableContents"/>
              <w:spacing w:before="0" w:after="0"/>
              <w:ind w:left="0" w:right="0" w:hanging="0"/>
              <w:jc w:val="center"/>
              <w:rPr/>
            </w:pPr>
            <w:r>
              <w:rPr/>
              <w:t> </w:t>
            </w:r>
          </w:p>
        </w:tc>
        <w:tc>
          <w:tcPr>
            <w:tcW w:w="825"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Ag</w:t>
            </w:r>
          </w:p>
        </w:tc>
        <w:tc>
          <w:tcPr>
            <w:tcW w:w="206" w:type="dxa"/>
            <w:tcBorders/>
            <w:shd w:fill="auto" w:val="clear"/>
            <w:vAlign w:val="bottom"/>
          </w:tcPr>
          <w:p>
            <w:pPr>
              <w:pStyle w:val="TableContents"/>
              <w:spacing w:before="0" w:after="0"/>
              <w:ind w:left="0" w:right="0" w:hanging="0"/>
              <w:jc w:val="center"/>
              <w:rPr/>
            </w:pPr>
            <w:r>
              <w:rPr/>
              <w:t> </w:t>
            </w:r>
          </w:p>
        </w:tc>
        <w:tc>
          <w:tcPr>
            <w:tcW w:w="825"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Cu</w:t>
            </w:r>
          </w:p>
        </w:tc>
        <w:tc>
          <w:tcPr>
            <w:tcW w:w="205" w:type="dxa"/>
            <w:tcBorders/>
            <w:shd w:fill="auto" w:val="clear"/>
            <w:vAlign w:val="bottom"/>
          </w:tcPr>
          <w:p>
            <w:pPr>
              <w:pStyle w:val="TableContents"/>
              <w:spacing w:before="0" w:after="0"/>
              <w:ind w:left="0" w:right="0" w:hanging="0"/>
              <w:jc w:val="center"/>
              <w:rPr/>
            </w:pPr>
            <w:r>
              <w:rPr/>
              <w:t> </w:t>
            </w:r>
          </w:p>
        </w:tc>
        <w:tc>
          <w:tcPr>
            <w:tcW w:w="825"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Zn</w:t>
            </w:r>
          </w:p>
        </w:tc>
        <w:tc>
          <w:tcPr>
            <w:tcW w:w="206" w:type="dxa"/>
            <w:tcBorders/>
            <w:shd w:fill="auto" w:val="clear"/>
            <w:vAlign w:val="bottom"/>
          </w:tcPr>
          <w:p>
            <w:pPr>
              <w:pStyle w:val="TableContents"/>
              <w:spacing w:before="0" w:after="0"/>
              <w:ind w:left="0" w:right="0" w:hanging="0"/>
              <w:jc w:val="center"/>
              <w:rPr/>
            </w:pPr>
            <w:r>
              <w:rPr/>
              <w:t> </w:t>
            </w:r>
          </w:p>
        </w:tc>
        <w:tc>
          <w:tcPr>
            <w:tcW w:w="825"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Pb</w:t>
            </w:r>
          </w:p>
        </w:tc>
        <w:tc>
          <w:tcPr>
            <w:tcW w:w="205" w:type="dxa"/>
            <w:tcBorders/>
            <w:shd w:fill="auto" w:val="clear"/>
            <w:vAlign w:val="bottom"/>
          </w:tcPr>
          <w:p>
            <w:pPr>
              <w:pStyle w:val="TableContents"/>
              <w:spacing w:before="0" w:after="0"/>
              <w:ind w:left="0" w:right="0" w:hanging="0"/>
              <w:jc w:val="center"/>
              <w:rPr/>
            </w:pPr>
            <w:r>
              <w:rPr/>
              <w:t> </w:t>
            </w:r>
          </w:p>
        </w:tc>
        <w:tc>
          <w:tcPr>
            <w:tcW w:w="826"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Tonnes</w:t>
            </w:r>
          </w:p>
        </w:tc>
        <w:tc>
          <w:tcPr>
            <w:tcW w:w="101" w:type="dxa"/>
            <w:tcBorders/>
            <w:shd w:fill="auto" w:val="clear"/>
            <w:vAlign w:val="bottom"/>
          </w:tcPr>
          <w:p>
            <w:pPr>
              <w:pStyle w:val="TableContents"/>
              <w:spacing w:before="0" w:after="0"/>
              <w:ind w:left="0" w:right="0" w:hanging="0"/>
              <w:jc w:val="center"/>
              <w:rPr/>
            </w:pPr>
            <w:r>
              <w:rPr/>
              <w:t> </w:t>
            </w:r>
          </w:p>
        </w:tc>
        <w:tc>
          <w:tcPr>
            <w:tcW w:w="826" w:type="dxa"/>
            <w:tcBorders/>
            <w:shd w:fill="auto" w:val="clear"/>
            <w:vAlign w:val="bottom"/>
          </w:tcPr>
          <w:p>
            <w:pPr>
              <w:pStyle w:val="TableContents"/>
              <w:spacing w:before="0" w:after="0"/>
              <w:ind w:left="0" w:right="0" w:hanging="0"/>
              <w:jc w:val="center"/>
              <w:rPr/>
            </w:pPr>
            <w:r>
              <w:rPr/>
              <w:t> </w:t>
            </w:r>
          </w:p>
        </w:tc>
        <w:tc>
          <w:tcPr>
            <w:tcW w:w="102" w:type="dxa"/>
            <w:tcBorders/>
            <w:shd w:fill="auto" w:val="clear"/>
            <w:vAlign w:val="bottom"/>
          </w:tcPr>
          <w:p>
            <w:pPr>
              <w:pStyle w:val="TableContents"/>
              <w:spacing w:before="0" w:after="0"/>
              <w:ind w:left="0" w:right="0" w:hanging="0"/>
              <w:jc w:val="center"/>
              <w:rPr/>
            </w:pPr>
            <w:r>
              <w:rPr/>
              <w:t> </w:t>
            </w:r>
          </w:p>
        </w:tc>
      </w:tr>
      <w:tr>
        <w:trPr/>
        <w:tc>
          <w:tcPr>
            <w:tcW w:w="2992" w:type="dxa"/>
            <w:tcBorders>
              <w:bottom w:val="single" w:sz="8" w:space="0" w:color="000000"/>
            </w:tcBorders>
            <w:shd w:fill="auto" w:val="clear"/>
            <w:tcMar>
              <w:bottom w:w="28" w:type="dxa"/>
            </w:tcM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Category and Operation</w:t>
            </w:r>
          </w:p>
        </w:tc>
        <w:tc>
          <w:tcPr>
            <w:tcW w:w="206" w:type="dxa"/>
            <w:tcBorders/>
            <w:shd w:fill="auto" w:val="clear"/>
            <w:vAlign w:val="bottom"/>
          </w:tcPr>
          <w:p>
            <w:pPr>
              <w:pStyle w:val="TableContents"/>
              <w:spacing w:before="0" w:after="0"/>
              <w:ind w:left="0" w:right="0" w:hanging="0"/>
              <w:jc w:val="center"/>
              <w:rPr/>
            </w:pPr>
            <w:r>
              <w:rPr/>
              <w:t> </w:t>
            </w:r>
          </w:p>
        </w:tc>
        <w:tc>
          <w:tcPr>
            <w:tcW w:w="825"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(g/t)</w:t>
            </w:r>
          </w:p>
        </w:tc>
        <w:tc>
          <w:tcPr>
            <w:tcW w:w="205" w:type="dxa"/>
            <w:tcBorders/>
            <w:shd w:fill="auto" w:val="clear"/>
            <w:vAlign w:val="bottom"/>
          </w:tcPr>
          <w:p>
            <w:pPr>
              <w:pStyle w:val="TableContents"/>
              <w:spacing w:before="0" w:after="0"/>
              <w:ind w:left="0" w:right="0" w:hanging="0"/>
              <w:jc w:val="center"/>
              <w:rPr/>
            </w:pPr>
            <w:r>
              <w:rPr/>
              <w:t> </w:t>
            </w:r>
          </w:p>
        </w:tc>
        <w:tc>
          <w:tcPr>
            <w:tcW w:w="825"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(g/t)</w:t>
            </w:r>
          </w:p>
        </w:tc>
        <w:tc>
          <w:tcPr>
            <w:tcW w:w="206" w:type="dxa"/>
            <w:tcBorders/>
            <w:shd w:fill="auto" w:val="clear"/>
            <w:vAlign w:val="bottom"/>
          </w:tcPr>
          <w:p>
            <w:pPr>
              <w:pStyle w:val="TableContents"/>
              <w:spacing w:before="0" w:after="0"/>
              <w:ind w:left="0" w:right="0" w:hanging="0"/>
              <w:jc w:val="center"/>
              <w:rPr/>
            </w:pPr>
            <w:r>
              <w:rPr/>
              <w:t> </w:t>
            </w:r>
          </w:p>
        </w:tc>
        <w:tc>
          <w:tcPr>
            <w:tcW w:w="825"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205" w:type="dxa"/>
            <w:tcBorders/>
            <w:shd w:fill="auto" w:val="clear"/>
            <w:vAlign w:val="bottom"/>
          </w:tcPr>
          <w:p>
            <w:pPr>
              <w:pStyle w:val="TableContents"/>
              <w:spacing w:before="0" w:after="0"/>
              <w:ind w:left="0" w:right="0" w:hanging="0"/>
              <w:jc w:val="center"/>
              <w:rPr/>
            </w:pPr>
            <w:r>
              <w:rPr/>
              <w:t> </w:t>
            </w:r>
          </w:p>
        </w:tc>
        <w:tc>
          <w:tcPr>
            <w:tcW w:w="825"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206" w:type="dxa"/>
            <w:tcBorders/>
            <w:shd w:fill="auto" w:val="clear"/>
            <w:vAlign w:val="bottom"/>
          </w:tcPr>
          <w:p>
            <w:pPr>
              <w:pStyle w:val="TableContents"/>
              <w:spacing w:before="0" w:after="0"/>
              <w:ind w:left="0" w:right="0" w:hanging="0"/>
              <w:jc w:val="center"/>
              <w:rPr/>
            </w:pPr>
            <w:r>
              <w:rPr/>
              <w:t> </w:t>
            </w:r>
          </w:p>
        </w:tc>
        <w:tc>
          <w:tcPr>
            <w:tcW w:w="825"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205" w:type="dxa"/>
            <w:tcBorders/>
            <w:shd w:fill="auto" w:val="clear"/>
            <w:vAlign w:val="bottom"/>
          </w:tcPr>
          <w:p>
            <w:pPr>
              <w:pStyle w:val="TableContents"/>
              <w:spacing w:before="0" w:after="0"/>
              <w:ind w:left="0" w:right="0" w:hanging="0"/>
              <w:jc w:val="center"/>
              <w:rPr/>
            </w:pPr>
            <w:r>
              <w:rPr/>
              <w:t> </w:t>
            </w:r>
          </w:p>
        </w:tc>
        <w:tc>
          <w:tcPr>
            <w:tcW w:w="826"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(000s)</w:t>
            </w:r>
          </w:p>
        </w:tc>
        <w:tc>
          <w:tcPr>
            <w:tcW w:w="101" w:type="dxa"/>
            <w:tcBorders/>
            <w:shd w:fill="auto" w:val="clear"/>
            <w:vAlign w:val="bottom"/>
          </w:tcPr>
          <w:p>
            <w:pPr>
              <w:pStyle w:val="TableContents"/>
              <w:spacing w:before="0" w:after="0"/>
              <w:ind w:left="0" w:right="0" w:hanging="0"/>
              <w:jc w:val="center"/>
              <w:rPr/>
            </w:pPr>
            <w:r>
              <w:rPr/>
              <w:t> </w:t>
            </w:r>
          </w:p>
        </w:tc>
        <w:tc>
          <w:tcPr>
            <w:tcW w:w="826" w:type="dxa"/>
            <w:tcBorders/>
            <w:shd w:fill="auto" w:val="clear"/>
            <w:vAlign w:val="bottom"/>
          </w:tcPr>
          <w:p>
            <w:pPr>
              <w:pStyle w:val="TableContents"/>
              <w:spacing w:before="0" w:after="0"/>
              <w:ind w:left="0" w:right="0" w:hanging="0"/>
              <w:jc w:val="center"/>
              <w:rPr/>
            </w:pPr>
            <w:r>
              <w:rPr/>
              <w:t> </w:t>
            </w:r>
          </w:p>
        </w:tc>
        <w:tc>
          <w:tcPr>
            <w:tcW w:w="102" w:type="dxa"/>
            <w:tcBorders/>
            <w:shd w:fill="auto" w:val="clear"/>
            <w:vAlign w:val="bottom"/>
          </w:tcPr>
          <w:p>
            <w:pPr>
              <w:pStyle w:val="TableContents"/>
              <w:spacing w:before="0" w:after="0"/>
              <w:ind w:left="0" w:right="0" w:hanging="0"/>
              <w:jc w:val="center"/>
              <w:rPr/>
            </w:pPr>
            <w:r>
              <w:rPr/>
              <w:t> </w:t>
            </w:r>
          </w:p>
        </w:tc>
      </w:tr>
      <w:tr>
        <w:trPr/>
        <w:tc>
          <w:tcPr>
            <w:tcW w:w="2992" w:type="dxa"/>
            <w:tcBorders/>
            <w:shd w:fill="CCEEFF" w:val="clear"/>
            <w:vAlign w:val="bottom"/>
          </w:tcPr>
          <w:p>
            <w:pPr>
              <w:pStyle w:val="TableContents"/>
              <w:spacing w:before="0" w:after="0"/>
              <w:ind w:left="0" w:right="0" w:hanging="0"/>
              <w:rPr>
                <w:rFonts w:ascii="Times New Roman" w:hAnsi="Times New Roman"/>
                <w:i/>
                <w:sz w:val="17"/>
              </w:rPr>
            </w:pPr>
            <w:r>
              <w:rPr>
                <w:rFonts w:ascii="Times New Roman" w:hAnsi="Times New Roman"/>
                <w:i/>
                <w:sz w:val="17"/>
              </w:rPr>
              <w:t>Indicated Mineral Resource</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5" w:type="dxa"/>
            <w:tcBorders/>
            <w:shd w:fill="CCEEFF" w:val="clear"/>
            <w:vAlign w:val="bottom"/>
          </w:tcPr>
          <w:p>
            <w:pPr>
              <w:pStyle w:val="TableContents"/>
              <w:spacing w:before="0" w:after="0"/>
              <w:ind w:left="0" w:right="0" w:hanging="0"/>
              <w:rPr/>
            </w:pPr>
            <w:r>
              <w:rPr/>
              <w:t> </w:t>
            </w:r>
          </w:p>
        </w:tc>
        <w:tc>
          <w:tcPr>
            <w:tcW w:w="826" w:type="dxa"/>
            <w:tcBorders/>
            <w:shd w:fill="CCEEFF" w:val="clear"/>
            <w:vAlign w:val="bottom"/>
          </w:tcPr>
          <w:p>
            <w:pPr>
              <w:pStyle w:val="TableContents"/>
              <w:spacing w:before="0" w:after="0"/>
              <w:ind w:left="0" w:right="0" w:hanging="0"/>
              <w:jc w:val="right"/>
              <w:rPr/>
            </w:pPr>
            <w:r>
              <w:rPr/>
              <w:t> </w:t>
            </w:r>
          </w:p>
        </w:tc>
        <w:tc>
          <w:tcPr>
            <w:tcW w:w="101" w:type="dxa"/>
            <w:tcBorders/>
            <w:shd w:fill="CCEEFF" w:val="clear"/>
            <w:vAlign w:val="bottom"/>
          </w:tcPr>
          <w:p>
            <w:pPr>
              <w:pStyle w:val="TableContents"/>
              <w:spacing w:before="0" w:after="0"/>
              <w:ind w:left="0" w:right="0" w:hanging="0"/>
              <w:rPr/>
            </w:pPr>
            <w:r>
              <w:rPr/>
              <w:t> </w:t>
            </w:r>
          </w:p>
        </w:tc>
        <w:tc>
          <w:tcPr>
            <w:tcW w:w="826" w:type="dxa"/>
            <w:tcBorders/>
            <w:shd w:fill="auto" w:val="clear"/>
            <w:vAlign w:val="bottom"/>
          </w:tcPr>
          <w:p>
            <w:pPr>
              <w:pStyle w:val="TableContents"/>
              <w:spacing w:before="0" w:after="0"/>
              <w:ind w:left="0" w:right="0" w:hanging="0"/>
              <w:jc w:val="right"/>
              <w:rPr/>
            </w:pPr>
            <w:r>
              <w:rPr/>
              <w:t> </w:t>
            </w:r>
          </w:p>
        </w:tc>
        <w:tc>
          <w:tcPr>
            <w:tcW w:w="102" w:type="dxa"/>
            <w:tcBorders/>
            <w:shd w:fill="auto" w:val="clear"/>
            <w:vAlign w:val="bottom"/>
          </w:tcPr>
          <w:p>
            <w:pPr>
              <w:pStyle w:val="TableContents"/>
              <w:spacing w:before="0" w:after="0"/>
              <w:ind w:left="0" w:right="0" w:hanging="0"/>
              <w:rPr/>
            </w:pPr>
            <w:r>
              <w:rPr/>
              <w:t> </w:t>
            </w:r>
          </w:p>
        </w:tc>
      </w:tr>
      <w:tr>
        <w:trPr/>
        <w:tc>
          <w:tcPr>
            <w:tcW w:w="299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Bousquet (underground)</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5.63</w:t>
            </w:r>
          </w:p>
        </w:tc>
        <w:tc>
          <w:tcPr>
            <w:tcW w:w="20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0"/>
              <w:ind w:left="0" w:right="0" w:hanging="0"/>
              <w:rPr/>
            </w:pPr>
            <w:r>
              <w:rPr/>
              <w:t> </w:t>
            </w:r>
          </w:p>
        </w:tc>
        <w:tc>
          <w:tcPr>
            <w:tcW w:w="82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1,704</w:t>
            </w:r>
          </w:p>
        </w:tc>
        <w:tc>
          <w:tcPr>
            <w:tcW w:w="101" w:type="dxa"/>
            <w:tcBorders/>
            <w:shd w:fill="auto" w:val="clear"/>
            <w:vAlign w:val="bottom"/>
          </w:tcPr>
          <w:p>
            <w:pPr>
              <w:pStyle w:val="TableContents"/>
              <w:spacing w:before="0" w:after="0"/>
              <w:ind w:left="0" w:right="0" w:hanging="0"/>
              <w:rPr/>
            </w:pPr>
            <w:r>
              <w:rPr/>
              <w:t> </w:t>
            </w:r>
          </w:p>
        </w:tc>
        <w:tc>
          <w:tcPr>
            <w:tcW w:w="826" w:type="dxa"/>
            <w:tcBorders/>
            <w:shd w:fill="auto" w:val="clear"/>
            <w:vAlign w:val="bottom"/>
          </w:tcPr>
          <w:p>
            <w:pPr>
              <w:pStyle w:val="TableContents"/>
              <w:spacing w:before="0" w:after="0"/>
              <w:ind w:left="0" w:right="0" w:hanging="0"/>
              <w:jc w:val="right"/>
              <w:rPr/>
            </w:pPr>
            <w:r>
              <w:rPr/>
              <w:t> </w:t>
            </w:r>
          </w:p>
        </w:tc>
        <w:tc>
          <w:tcPr>
            <w:tcW w:w="102" w:type="dxa"/>
            <w:tcBorders/>
            <w:shd w:fill="auto" w:val="clear"/>
            <w:vAlign w:val="bottom"/>
          </w:tcPr>
          <w:p>
            <w:pPr>
              <w:pStyle w:val="TableContents"/>
              <w:spacing w:before="0" w:after="0"/>
              <w:ind w:left="0" w:right="0" w:hanging="0"/>
              <w:rPr/>
            </w:pPr>
            <w:r>
              <w:rPr/>
              <w:t> </w:t>
            </w:r>
          </w:p>
        </w:tc>
      </w:tr>
      <w:tr>
        <w:trPr/>
        <w:tc>
          <w:tcPr>
            <w:tcW w:w="299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Ellison (underground)</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5.68</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5" w:type="dxa"/>
            <w:tcBorders/>
            <w:shd w:fill="CCEEFF" w:val="clear"/>
            <w:vAlign w:val="bottom"/>
          </w:tcPr>
          <w:p>
            <w:pPr>
              <w:pStyle w:val="TableContents"/>
              <w:spacing w:before="0" w:after="0"/>
              <w:ind w:left="0" w:right="0" w:hanging="0"/>
              <w:rPr/>
            </w:pPr>
            <w:r>
              <w:rPr/>
              <w:t> </w:t>
            </w:r>
          </w:p>
        </w:tc>
        <w:tc>
          <w:tcPr>
            <w:tcW w:w="82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415</w:t>
            </w:r>
          </w:p>
        </w:tc>
        <w:tc>
          <w:tcPr>
            <w:tcW w:w="101" w:type="dxa"/>
            <w:tcBorders/>
            <w:shd w:fill="CCEEFF" w:val="clear"/>
            <w:vAlign w:val="bottom"/>
          </w:tcPr>
          <w:p>
            <w:pPr>
              <w:pStyle w:val="TableContents"/>
              <w:spacing w:before="0" w:after="0"/>
              <w:ind w:left="0" w:right="0" w:hanging="0"/>
              <w:rPr/>
            </w:pPr>
            <w:r>
              <w:rPr/>
              <w:t> </w:t>
            </w:r>
          </w:p>
        </w:tc>
        <w:tc>
          <w:tcPr>
            <w:tcW w:w="826" w:type="dxa"/>
            <w:tcBorders/>
            <w:shd w:fill="auto" w:val="clear"/>
            <w:vAlign w:val="bottom"/>
          </w:tcPr>
          <w:p>
            <w:pPr>
              <w:pStyle w:val="TableContents"/>
              <w:spacing w:before="0" w:after="0"/>
              <w:ind w:left="0" w:right="0" w:hanging="0"/>
              <w:jc w:val="right"/>
              <w:rPr/>
            </w:pPr>
            <w:r>
              <w:rPr/>
              <w:t> </w:t>
            </w:r>
          </w:p>
        </w:tc>
        <w:tc>
          <w:tcPr>
            <w:tcW w:w="102" w:type="dxa"/>
            <w:tcBorders/>
            <w:shd w:fill="auto" w:val="clear"/>
            <w:vAlign w:val="bottom"/>
          </w:tcPr>
          <w:p>
            <w:pPr>
              <w:pStyle w:val="TableContents"/>
              <w:spacing w:before="0" w:after="0"/>
              <w:ind w:left="0" w:right="0" w:hanging="0"/>
              <w:rPr/>
            </w:pPr>
            <w:r>
              <w:rPr/>
              <w:t> </w:t>
            </w:r>
          </w:p>
        </w:tc>
      </w:tr>
      <w:tr>
        <w:trPr/>
        <w:tc>
          <w:tcPr>
            <w:tcW w:w="299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Goldex (underground)</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1.79</w:t>
            </w:r>
          </w:p>
        </w:tc>
        <w:tc>
          <w:tcPr>
            <w:tcW w:w="20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0"/>
              <w:ind w:left="0" w:right="0" w:hanging="0"/>
              <w:rPr/>
            </w:pPr>
            <w:r>
              <w:rPr/>
              <w:t> </w:t>
            </w:r>
          </w:p>
        </w:tc>
        <w:tc>
          <w:tcPr>
            <w:tcW w:w="82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220</w:t>
            </w:r>
          </w:p>
        </w:tc>
        <w:tc>
          <w:tcPr>
            <w:tcW w:w="101" w:type="dxa"/>
            <w:tcBorders/>
            <w:shd w:fill="auto" w:val="clear"/>
            <w:vAlign w:val="bottom"/>
          </w:tcPr>
          <w:p>
            <w:pPr>
              <w:pStyle w:val="TableContents"/>
              <w:spacing w:before="0" w:after="0"/>
              <w:ind w:left="0" w:right="0" w:hanging="0"/>
              <w:rPr/>
            </w:pPr>
            <w:r>
              <w:rPr/>
              <w:t> </w:t>
            </w:r>
          </w:p>
        </w:tc>
        <w:tc>
          <w:tcPr>
            <w:tcW w:w="826" w:type="dxa"/>
            <w:tcBorders/>
            <w:shd w:fill="auto" w:val="clear"/>
            <w:vAlign w:val="bottom"/>
          </w:tcPr>
          <w:p>
            <w:pPr>
              <w:pStyle w:val="TableContents"/>
              <w:spacing w:before="0" w:after="0"/>
              <w:ind w:left="0" w:right="0" w:hanging="0"/>
              <w:jc w:val="right"/>
              <w:rPr/>
            </w:pPr>
            <w:r>
              <w:rPr/>
              <w:t> </w:t>
            </w:r>
          </w:p>
        </w:tc>
        <w:tc>
          <w:tcPr>
            <w:tcW w:w="102" w:type="dxa"/>
            <w:tcBorders/>
            <w:shd w:fill="auto" w:val="clear"/>
            <w:vAlign w:val="bottom"/>
          </w:tcPr>
          <w:p>
            <w:pPr>
              <w:pStyle w:val="TableContents"/>
              <w:spacing w:before="0" w:after="0"/>
              <w:ind w:left="0" w:right="0" w:hanging="0"/>
              <w:rPr/>
            </w:pPr>
            <w:r>
              <w:rPr/>
              <w:t> </w:t>
            </w:r>
          </w:p>
        </w:tc>
      </w:tr>
      <w:tr>
        <w:trPr/>
        <w:tc>
          <w:tcPr>
            <w:tcW w:w="299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Kittila (underground)</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2.19</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5" w:type="dxa"/>
            <w:tcBorders/>
            <w:shd w:fill="CCEEFF" w:val="clear"/>
            <w:vAlign w:val="bottom"/>
          </w:tcPr>
          <w:p>
            <w:pPr>
              <w:pStyle w:val="TableContents"/>
              <w:spacing w:before="0" w:after="0"/>
              <w:ind w:left="0" w:right="0" w:hanging="0"/>
              <w:rPr/>
            </w:pPr>
            <w:r>
              <w:rPr/>
              <w:t> </w:t>
            </w:r>
          </w:p>
        </w:tc>
        <w:tc>
          <w:tcPr>
            <w:tcW w:w="82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20,550</w:t>
            </w:r>
          </w:p>
        </w:tc>
        <w:tc>
          <w:tcPr>
            <w:tcW w:w="101" w:type="dxa"/>
            <w:tcBorders/>
            <w:shd w:fill="CCEEFF" w:val="clear"/>
            <w:vAlign w:val="bottom"/>
          </w:tcPr>
          <w:p>
            <w:pPr>
              <w:pStyle w:val="TableContents"/>
              <w:spacing w:before="0" w:after="0"/>
              <w:ind w:left="0" w:right="0" w:hanging="0"/>
              <w:rPr/>
            </w:pPr>
            <w:r>
              <w:rPr/>
              <w:t> </w:t>
            </w:r>
          </w:p>
        </w:tc>
        <w:tc>
          <w:tcPr>
            <w:tcW w:w="826" w:type="dxa"/>
            <w:tcBorders/>
            <w:shd w:fill="auto" w:val="clear"/>
            <w:vAlign w:val="bottom"/>
          </w:tcPr>
          <w:p>
            <w:pPr>
              <w:pStyle w:val="TableContents"/>
              <w:spacing w:before="0" w:after="0"/>
              <w:ind w:left="0" w:right="0" w:hanging="0"/>
              <w:jc w:val="right"/>
              <w:rPr/>
            </w:pPr>
            <w:r>
              <w:rPr/>
              <w:t> </w:t>
            </w:r>
          </w:p>
        </w:tc>
        <w:tc>
          <w:tcPr>
            <w:tcW w:w="102" w:type="dxa"/>
            <w:tcBorders/>
            <w:shd w:fill="auto" w:val="clear"/>
            <w:vAlign w:val="bottom"/>
          </w:tcPr>
          <w:p>
            <w:pPr>
              <w:pStyle w:val="TableContents"/>
              <w:spacing w:before="0" w:after="0"/>
              <w:ind w:left="0" w:right="0" w:hanging="0"/>
              <w:rPr/>
            </w:pPr>
            <w:r>
              <w:rPr/>
              <w:t> </w:t>
            </w:r>
          </w:p>
        </w:tc>
      </w:tr>
      <w:tr>
        <w:trPr/>
        <w:tc>
          <w:tcPr>
            <w:tcW w:w="299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Lapa (underground)</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4.63</w:t>
            </w:r>
          </w:p>
        </w:tc>
        <w:tc>
          <w:tcPr>
            <w:tcW w:w="20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0"/>
              <w:ind w:left="0" w:right="0" w:hanging="0"/>
              <w:rPr/>
            </w:pPr>
            <w:r>
              <w:rPr/>
              <w:t> </w:t>
            </w:r>
          </w:p>
        </w:tc>
        <w:tc>
          <w:tcPr>
            <w:tcW w:w="82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1,672</w:t>
            </w:r>
          </w:p>
        </w:tc>
        <w:tc>
          <w:tcPr>
            <w:tcW w:w="101" w:type="dxa"/>
            <w:tcBorders/>
            <w:shd w:fill="auto" w:val="clear"/>
            <w:vAlign w:val="bottom"/>
          </w:tcPr>
          <w:p>
            <w:pPr>
              <w:pStyle w:val="TableContents"/>
              <w:spacing w:before="0" w:after="0"/>
              <w:ind w:left="0" w:right="0" w:hanging="0"/>
              <w:rPr/>
            </w:pPr>
            <w:r>
              <w:rPr/>
              <w:t> </w:t>
            </w:r>
          </w:p>
        </w:tc>
        <w:tc>
          <w:tcPr>
            <w:tcW w:w="826" w:type="dxa"/>
            <w:tcBorders/>
            <w:shd w:fill="auto" w:val="clear"/>
            <w:vAlign w:val="bottom"/>
          </w:tcPr>
          <w:p>
            <w:pPr>
              <w:pStyle w:val="TableContents"/>
              <w:spacing w:before="0" w:after="0"/>
              <w:ind w:left="0" w:right="0" w:hanging="0"/>
              <w:jc w:val="right"/>
              <w:rPr/>
            </w:pPr>
            <w:r>
              <w:rPr/>
              <w:t> </w:t>
            </w:r>
          </w:p>
        </w:tc>
        <w:tc>
          <w:tcPr>
            <w:tcW w:w="102" w:type="dxa"/>
            <w:tcBorders/>
            <w:shd w:fill="auto" w:val="clear"/>
            <w:vAlign w:val="bottom"/>
          </w:tcPr>
          <w:p>
            <w:pPr>
              <w:pStyle w:val="TableContents"/>
              <w:spacing w:before="0" w:after="0"/>
              <w:ind w:left="0" w:right="0" w:hanging="0"/>
              <w:rPr/>
            </w:pPr>
            <w:r>
              <w:rPr/>
              <w:t> </w:t>
            </w:r>
          </w:p>
        </w:tc>
      </w:tr>
      <w:tr>
        <w:trPr/>
        <w:tc>
          <w:tcPr>
            <w:tcW w:w="299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LaRonde (underground)</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1.85</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24.94</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0.13</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1.52</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0.15</w:t>
            </w:r>
          </w:p>
        </w:tc>
        <w:tc>
          <w:tcPr>
            <w:tcW w:w="205" w:type="dxa"/>
            <w:tcBorders/>
            <w:shd w:fill="CCEEFF" w:val="clear"/>
            <w:vAlign w:val="bottom"/>
          </w:tcPr>
          <w:p>
            <w:pPr>
              <w:pStyle w:val="TableContents"/>
              <w:spacing w:before="0" w:after="0"/>
              <w:ind w:left="0" w:right="0" w:hanging="0"/>
              <w:rPr/>
            </w:pPr>
            <w:r>
              <w:rPr/>
              <w:t> </w:t>
            </w:r>
          </w:p>
        </w:tc>
        <w:tc>
          <w:tcPr>
            <w:tcW w:w="82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6,482</w:t>
            </w:r>
          </w:p>
        </w:tc>
        <w:tc>
          <w:tcPr>
            <w:tcW w:w="101" w:type="dxa"/>
            <w:tcBorders/>
            <w:shd w:fill="CCEEFF" w:val="clear"/>
            <w:vAlign w:val="bottom"/>
          </w:tcPr>
          <w:p>
            <w:pPr>
              <w:pStyle w:val="TableContents"/>
              <w:spacing w:before="0" w:after="0"/>
              <w:ind w:left="0" w:right="0" w:hanging="0"/>
              <w:rPr/>
            </w:pPr>
            <w:r>
              <w:rPr/>
              <w:t> </w:t>
            </w:r>
          </w:p>
        </w:tc>
        <w:tc>
          <w:tcPr>
            <w:tcW w:w="826" w:type="dxa"/>
            <w:tcBorders/>
            <w:shd w:fill="auto" w:val="clear"/>
            <w:vAlign w:val="bottom"/>
          </w:tcPr>
          <w:p>
            <w:pPr>
              <w:pStyle w:val="TableContents"/>
              <w:spacing w:before="0" w:after="0"/>
              <w:ind w:left="0" w:right="0" w:hanging="0"/>
              <w:jc w:val="right"/>
              <w:rPr/>
            </w:pPr>
            <w:r>
              <w:rPr/>
              <w:t> </w:t>
            </w:r>
          </w:p>
        </w:tc>
        <w:tc>
          <w:tcPr>
            <w:tcW w:w="102" w:type="dxa"/>
            <w:tcBorders/>
            <w:shd w:fill="auto" w:val="clear"/>
            <w:vAlign w:val="bottom"/>
          </w:tcPr>
          <w:p>
            <w:pPr>
              <w:pStyle w:val="TableContents"/>
              <w:spacing w:before="0" w:after="0"/>
              <w:ind w:left="0" w:right="0" w:hanging="0"/>
              <w:rPr/>
            </w:pPr>
            <w:r>
              <w:rPr/>
              <w:t> </w:t>
            </w:r>
          </w:p>
        </w:tc>
      </w:tr>
      <w:tr>
        <w:trPr/>
        <w:tc>
          <w:tcPr>
            <w:tcW w:w="299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Meadowbank (open pit)</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2.34</w:t>
            </w:r>
          </w:p>
        </w:tc>
        <w:tc>
          <w:tcPr>
            <w:tcW w:w="20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0"/>
              <w:ind w:left="0" w:right="0" w:hanging="0"/>
              <w:rPr/>
            </w:pPr>
            <w:r>
              <w:rPr/>
              <w:t> </w:t>
            </w:r>
          </w:p>
        </w:tc>
        <w:tc>
          <w:tcPr>
            <w:tcW w:w="82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40,981</w:t>
            </w:r>
          </w:p>
        </w:tc>
        <w:tc>
          <w:tcPr>
            <w:tcW w:w="101" w:type="dxa"/>
            <w:tcBorders/>
            <w:shd w:fill="auto" w:val="clear"/>
            <w:vAlign w:val="bottom"/>
          </w:tcPr>
          <w:p>
            <w:pPr>
              <w:pStyle w:val="TableContents"/>
              <w:spacing w:before="0" w:after="0"/>
              <w:ind w:left="0" w:right="0" w:hanging="0"/>
              <w:rPr/>
            </w:pPr>
            <w:r>
              <w:rPr/>
              <w:t> </w:t>
            </w:r>
          </w:p>
        </w:tc>
        <w:tc>
          <w:tcPr>
            <w:tcW w:w="826" w:type="dxa"/>
            <w:tcBorders/>
            <w:shd w:fill="auto" w:val="clear"/>
            <w:vAlign w:val="bottom"/>
          </w:tcPr>
          <w:p>
            <w:pPr>
              <w:pStyle w:val="TableContents"/>
              <w:spacing w:before="0" w:after="0"/>
              <w:ind w:left="0" w:right="0" w:hanging="0"/>
              <w:jc w:val="right"/>
              <w:rPr/>
            </w:pPr>
            <w:r>
              <w:rPr/>
              <w:t> </w:t>
            </w:r>
          </w:p>
        </w:tc>
        <w:tc>
          <w:tcPr>
            <w:tcW w:w="102" w:type="dxa"/>
            <w:tcBorders/>
            <w:shd w:fill="auto" w:val="clear"/>
            <w:vAlign w:val="bottom"/>
          </w:tcPr>
          <w:p>
            <w:pPr>
              <w:pStyle w:val="TableContents"/>
              <w:spacing w:before="0" w:after="0"/>
              <w:ind w:left="0" w:right="0" w:hanging="0"/>
              <w:rPr/>
            </w:pPr>
            <w:r>
              <w:rPr/>
              <w:t> </w:t>
            </w:r>
          </w:p>
        </w:tc>
      </w:tr>
      <w:tr>
        <w:trPr/>
        <w:tc>
          <w:tcPr>
            <w:tcW w:w="299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Meadowbank (underground)</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5.23</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5" w:type="dxa"/>
            <w:tcBorders/>
            <w:shd w:fill="CCEEFF" w:val="clear"/>
            <w:vAlign w:val="bottom"/>
          </w:tcPr>
          <w:p>
            <w:pPr>
              <w:pStyle w:val="TableContents"/>
              <w:spacing w:before="0" w:after="0"/>
              <w:ind w:left="0" w:right="0" w:hanging="0"/>
              <w:rPr/>
            </w:pPr>
            <w:r>
              <w:rPr/>
              <w:t> </w:t>
            </w:r>
          </w:p>
        </w:tc>
        <w:tc>
          <w:tcPr>
            <w:tcW w:w="82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1,388</w:t>
            </w:r>
          </w:p>
        </w:tc>
        <w:tc>
          <w:tcPr>
            <w:tcW w:w="101" w:type="dxa"/>
            <w:tcBorders/>
            <w:shd w:fill="CCEEFF" w:val="clear"/>
            <w:vAlign w:val="bottom"/>
          </w:tcPr>
          <w:p>
            <w:pPr>
              <w:pStyle w:val="TableContents"/>
              <w:spacing w:before="0" w:after="0"/>
              <w:ind w:left="0" w:right="0" w:hanging="0"/>
              <w:rPr/>
            </w:pPr>
            <w:r>
              <w:rPr/>
              <w:t> </w:t>
            </w:r>
          </w:p>
        </w:tc>
        <w:tc>
          <w:tcPr>
            <w:tcW w:w="826" w:type="dxa"/>
            <w:tcBorders/>
            <w:shd w:fill="auto" w:val="clear"/>
            <w:vAlign w:val="bottom"/>
          </w:tcPr>
          <w:p>
            <w:pPr>
              <w:pStyle w:val="TableContents"/>
              <w:spacing w:before="0" w:after="0"/>
              <w:ind w:left="0" w:right="0" w:hanging="0"/>
              <w:jc w:val="right"/>
              <w:rPr/>
            </w:pPr>
            <w:r>
              <w:rPr/>
              <w:t> </w:t>
            </w:r>
          </w:p>
        </w:tc>
        <w:tc>
          <w:tcPr>
            <w:tcW w:w="102" w:type="dxa"/>
            <w:tcBorders/>
            <w:shd w:fill="auto" w:val="clear"/>
            <w:vAlign w:val="bottom"/>
          </w:tcPr>
          <w:p>
            <w:pPr>
              <w:pStyle w:val="TableContents"/>
              <w:spacing w:before="0" w:after="0"/>
              <w:ind w:left="0" w:right="0" w:hanging="0"/>
              <w:rPr/>
            </w:pPr>
            <w:r>
              <w:rPr/>
              <w:t> </w:t>
            </w:r>
          </w:p>
        </w:tc>
      </w:tr>
      <w:tr>
        <w:trPr/>
        <w:tc>
          <w:tcPr>
            <w:tcW w:w="299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Meadowbank total indicated</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2.43</w:t>
            </w:r>
          </w:p>
        </w:tc>
        <w:tc>
          <w:tcPr>
            <w:tcW w:w="20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0"/>
              <w:ind w:left="0" w:right="0" w:hanging="0"/>
              <w:rPr/>
            </w:pPr>
            <w:r>
              <w:rPr/>
              <w:t> </w:t>
            </w:r>
          </w:p>
        </w:tc>
        <w:tc>
          <w:tcPr>
            <w:tcW w:w="82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42,369</w:t>
            </w:r>
          </w:p>
        </w:tc>
        <w:tc>
          <w:tcPr>
            <w:tcW w:w="101" w:type="dxa"/>
            <w:tcBorders/>
            <w:shd w:fill="auto" w:val="clear"/>
            <w:vAlign w:val="bottom"/>
          </w:tcPr>
          <w:p>
            <w:pPr>
              <w:pStyle w:val="TableContents"/>
              <w:spacing w:before="0" w:after="0"/>
              <w:ind w:left="0" w:right="0" w:hanging="0"/>
              <w:rPr/>
            </w:pPr>
            <w:r>
              <w:rPr/>
              <w:t> </w:t>
            </w:r>
          </w:p>
        </w:tc>
        <w:tc>
          <w:tcPr>
            <w:tcW w:w="826" w:type="dxa"/>
            <w:tcBorders/>
            <w:shd w:fill="auto" w:val="clear"/>
            <w:vAlign w:val="bottom"/>
          </w:tcPr>
          <w:p>
            <w:pPr>
              <w:pStyle w:val="TableContents"/>
              <w:spacing w:before="0" w:after="0"/>
              <w:ind w:left="0" w:right="0" w:hanging="0"/>
              <w:jc w:val="right"/>
              <w:rPr/>
            </w:pPr>
            <w:r>
              <w:rPr/>
              <w:t> </w:t>
            </w:r>
          </w:p>
        </w:tc>
        <w:tc>
          <w:tcPr>
            <w:tcW w:w="102" w:type="dxa"/>
            <w:tcBorders/>
            <w:shd w:fill="auto" w:val="clear"/>
            <w:vAlign w:val="bottom"/>
          </w:tcPr>
          <w:p>
            <w:pPr>
              <w:pStyle w:val="TableContents"/>
              <w:spacing w:before="0" w:after="0"/>
              <w:ind w:left="0" w:right="0" w:hanging="0"/>
              <w:rPr/>
            </w:pPr>
            <w:r>
              <w:rPr/>
              <w:t> </w:t>
            </w:r>
          </w:p>
        </w:tc>
      </w:tr>
      <w:tr>
        <w:trPr/>
        <w:tc>
          <w:tcPr>
            <w:tcW w:w="299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Meliadine (open pit)</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5" w:type="dxa"/>
            <w:tcBorders/>
            <w:shd w:fill="CCEEFF" w:val="clear"/>
            <w:vAlign w:val="bottom"/>
          </w:tcPr>
          <w:p>
            <w:pPr>
              <w:pStyle w:val="TableContents"/>
              <w:spacing w:before="0" w:after="0"/>
              <w:ind w:left="0" w:right="0" w:hanging="0"/>
              <w:rPr/>
            </w:pPr>
            <w:r>
              <w:rPr/>
              <w:t> </w:t>
            </w:r>
          </w:p>
        </w:tc>
        <w:tc>
          <w:tcPr>
            <w:tcW w:w="82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5,917</w:t>
            </w:r>
          </w:p>
        </w:tc>
        <w:tc>
          <w:tcPr>
            <w:tcW w:w="101" w:type="dxa"/>
            <w:tcBorders/>
            <w:shd w:fill="CCEEFF" w:val="clear"/>
            <w:vAlign w:val="bottom"/>
          </w:tcPr>
          <w:p>
            <w:pPr>
              <w:pStyle w:val="TableContents"/>
              <w:spacing w:before="0" w:after="0"/>
              <w:ind w:left="0" w:right="0" w:hanging="0"/>
              <w:rPr/>
            </w:pPr>
            <w:r>
              <w:rPr/>
              <w:t> </w:t>
            </w:r>
          </w:p>
        </w:tc>
        <w:tc>
          <w:tcPr>
            <w:tcW w:w="826" w:type="dxa"/>
            <w:tcBorders/>
            <w:shd w:fill="auto" w:val="clear"/>
            <w:vAlign w:val="bottom"/>
          </w:tcPr>
          <w:p>
            <w:pPr>
              <w:pStyle w:val="TableContents"/>
              <w:spacing w:before="0" w:after="0"/>
              <w:ind w:left="0" w:right="0" w:hanging="0"/>
              <w:jc w:val="right"/>
              <w:rPr/>
            </w:pPr>
            <w:r>
              <w:rPr/>
              <w:t> </w:t>
            </w:r>
          </w:p>
        </w:tc>
        <w:tc>
          <w:tcPr>
            <w:tcW w:w="102" w:type="dxa"/>
            <w:tcBorders/>
            <w:shd w:fill="auto" w:val="clear"/>
            <w:vAlign w:val="bottom"/>
          </w:tcPr>
          <w:p>
            <w:pPr>
              <w:pStyle w:val="TableContents"/>
              <w:spacing w:before="0" w:after="0"/>
              <w:ind w:left="0" w:right="0" w:hanging="0"/>
              <w:rPr/>
            </w:pPr>
            <w:r>
              <w:rPr/>
              <w:t> </w:t>
            </w:r>
          </w:p>
        </w:tc>
      </w:tr>
      <w:tr>
        <w:trPr/>
        <w:tc>
          <w:tcPr>
            <w:tcW w:w="299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Meliadine (underground)</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w:t>
            </w:r>
          </w:p>
        </w:tc>
        <w:tc>
          <w:tcPr>
            <w:tcW w:w="20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0"/>
              <w:ind w:left="0" w:right="0" w:hanging="0"/>
              <w:rPr/>
            </w:pPr>
            <w:r>
              <w:rPr/>
              <w:t> </w:t>
            </w:r>
          </w:p>
        </w:tc>
        <w:tc>
          <w:tcPr>
            <w:tcW w:w="82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6,735</w:t>
            </w:r>
          </w:p>
        </w:tc>
        <w:tc>
          <w:tcPr>
            <w:tcW w:w="101" w:type="dxa"/>
            <w:tcBorders/>
            <w:shd w:fill="auto" w:val="clear"/>
            <w:vAlign w:val="bottom"/>
          </w:tcPr>
          <w:p>
            <w:pPr>
              <w:pStyle w:val="TableContents"/>
              <w:spacing w:before="0" w:after="0"/>
              <w:ind w:left="0" w:right="0" w:hanging="0"/>
              <w:rPr/>
            </w:pPr>
            <w:r>
              <w:rPr/>
              <w:t> </w:t>
            </w:r>
          </w:p>
        </w:tc>
        <w:tc>
          <w:tcPr>
            <w:tcW w:w="826" w:type="dxa"/>
            <w:tcBorders/>
            <w:shd w:fill="auto" w:val="clear"/>
            <w:vAlign w:val="bottom"/>
          </w:tcPr>
          <w:p>
            <w:pPr>
              <w:pStyle w:val="TableContents"/>
              <w:spacing w:before="0" w:after="0"/>
              <w:ind w:left="0" w:right="0" w:hanging="0"/>
              <w:jc w:val="right"/>
              <w:rPr/>
            </w:pPr>
            <w:r>
              <w:rPr/>
              <w:t> </w:t>
            </w:r>
          </w:p>
        </w:tc>
        <w:tc>
          <w:tcPr>
            <w:tcW w:w="102" w:type="dxa"/>
            <w:tcBorders/>
            <w:shd w:fill="auto" w:val="clear"/>
            <w:vAlign w:val="bottom"/>
          </w:tcPr>
          <w:p>
            <w:pPr>
              <w:pStyle w:val="TableContents"/>
              <w:spacing w:before="0" w:after="0"/>
              <w:ind w:left="0" w:right="0" w:hanging="0"/>
              <w:rPr/>
            </w:pPr>
            <w:r>
              <w:rPr/>
              <w:t> </w:t>
            </w:r>
          </w:p>
        </w:tc>
      </w:tr>
      <w:tr>
        <w:trPr/>
        <w:tc>
          <w:tcPr>
            <w:tcW w:w="299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Meliadine total indicated</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7.9</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5" w:type="dxa"/>
            <w:tcBorders/>
            <w:shd w:fill="CCEEFF" w:val="clear"/>
            <w:vAlign w:val="bottom"/>
          </w:tcPr>
          <w:p>
            <w:pPr>
              <w:pStyle w:val="TableContents"/>
              <w:spacing w:before="0" w:after="0"/>
              <w:ind w:left="0" w:right="0" w:hanging="0"/>
              <w:rPr/>
            </w:pPr>
            <w:r>
              <w:rPr/>
              <w:t> </w:t>
            </w:r>
          </w:p>
        </w:tc>
        <w:tc>
          <w:tcPr>
            <w:tcW w:w="826"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12,652</w:t>
            </w:r>
          </w:p>
        </w:tc>
        <w:tc>
          <w:tcPr>
            <w:tcW w:w="101" w:type="dxa"/>
            <w:tcBorders/>
            <w:shd w:fill="CCEEFF" w:val="clear"/>
            <w:vAlign w:val="bottom"/>
          </w:tcPr>
          <w:p>
            <w:pPr>
              <w:pStyle w:val="TableContents"/>
              <w:spacing w:before="0" w:after="0"/>
              <w:ind w:left="0" w:right="0" w:hanging="0"/>
              <w:rPr/>
            </w:pPr>
            <w:r>
              <w:rPr/>
              <w:t> </w:t>
            </w:r>
          </w:p>
        </w:tc>
        <w:tc>
          <w:tcPr>
            <w:tcW w:w="826" w:type="dxa"/>
            <w:tcBorders/>
            <w:shd w:fill="auto" w:val="clear"/>
            <w:vAlign w:val="bottom"/>
          </w:tcPr>
          <w:p>
            <w:pPr>
              <w:pStyle w:val="TableContents"/>
              <w:spacing w:before="0" w:after="0"/>
              <w:ind w:left="0" w:right="0" w:hanging="0"/>
              <w:jc w:val="right"/>
              <w:rPr/>
            </w:pPr>
            <w:r>
              <w:rPr/>
              <w:t> </w:t>
            </w:r>
          </w:p>
        </w:tc>
        <w:tc>
          <w:tcPr>
            <w:tcW w:w="102" w:type="dxa"/>
            <w:tcBorders/>
            <w:shd w:fill="auto" w:val="clear"/>
            <w:vAlign w:val="bottom"/>
          </w:tcPr>
          <w:p>
            <w:pPr>
              <w:pStyle w:val="TableContents"/>
              <w:spacing w:before="0" w:after="0"/>
              <w:ind w:left="0" w:right="0" w:hanging="0"/>
              <w:rPr/>
            </w:pPr>
            <w:r>
              <w:rPr/>
              <w:t> </w:t>
            </w:r>
          </w:p>
        </w:tc>
      </w:tr>
      <w:tr>
        <w:trPr/>
        <w:tc>
          <w:tcPr>
            <w:tcW w:w="299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Pinos Altos (open pit)</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0.67</w:t>
            </w:r>
          </w:p>
        </w:tc>
        <w:tc>
          <w:tcPr>
            <w:tcW w:w="20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8.30</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0"/>
              <w:ind w:left="0" w:right="0" w:hanging="0"/>
              <w:rPr/>
            </w:pPr>
            <w:r>
              <w:rPr/>
              <w:t> </w:t>
            </w:r>
          </w:p>
        </w:tc>
        <w:tc>
          <w:tcPr>
            <w:tcW w:w="82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6,990</w:t>
            </w:r>
          </w:p>
        </w:tc>
        <w:tc>
          <w:tcPr>
            <w:tcW w:w="101" w:type="dxa"/>
            <w:tcBorders/>
            <w:shd w:fill="auto" w:val="clear"/>
            <w:vAlign w:val="bottom"/>
          </w:tcPr>
          <w:p>
            <w:pPr>
              <w:pStyle w:val="TableContents"/>
              <w:spacing w:before="0" w:after="0"/>
              <w:ind w:left="0" w:right="0" w:hanging="0"/>
              <w:rPr/>
            </w:pPr>
            <w:r>
              <w:rPr/>
              <w:t> </w:t>
            </w:r>
          </w:p>
        </w:tc>
        <w:tc>
          <w:tcPr>
            <w:tcW w:w="826" w:type="dxa"/>
            <w:tcBorders/>
            <w:shd w:fill="auto" w:val="clear"/>
            <w:vAlign w:val="bottom"/>
          </w:tcPr>
          <w:p>
            <w:pPr>
              <w:pStyle w:val="TableContents"/>
              <w:spacing w:before="0" w:after="0"/>
              <w:ind w:left="0" w:right="0" w:hanging="0"/>
              <w:jc w:val="right"/>
              <w:rPr/>
            </w:pPr>
            <w:r>
              <w:rPr/>
              <w:t> </w:t>
            </w:r>
          </w:p>
        </w:tc>
        <w:tc>
          <w:tcPr>
            <w:tcW w:w="102" w:type="dxa"/>
            <w:tcBorders/>
            <w:shd w:fill="auto" w:val="clear"/>
            <w:vAlign w:val="bottom"/>
          </w:tcPr>
          <w:p>
            <w:pPr>
              <w:pStyle w:val="TableContents"/>
              <w:spacing w:before="0" w:after="0"/>
              <w:ind w:left="0" w:right="0" w:hanging="0"/>
              <w:rPr/>
            </w:pPr>
            <w:r>
              <w:rPr/>
              <w:t> </w:t>
            </w:r>
          </w:p>
        </w:tc>
      </w:tr>
      <w:tr>
        <w:trPr/>
        <w:tc>
          <w:tcPr>
            <w:tcW w:w="299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Pinos Altos (underground)</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1.11</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41.78</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5" w:type="dxa"/>
            <w:tcBorders/>
            <w:shd w:fill="CCEEFF" w:val="clear"/>
            <w:vAlign w:val="bottom"/>
          </w:tcPr>
          <w:p>
            <w:pPr>
              <w:pStyle w:val="TableContents"/>
              <w:spacing w:before="0" w:after="0"/>
              <w:ind w:left="0" w:right="0" w:hanging="0"/>
              <w:rPr/>
            </w:pPr>
            <w:r>
              <w:rPr/>
              <w:t> </w:t>
            </w:r>
          </w:p>
        </w:tc>
        <w:tc>
          <w:tcPr>
            <w:tcW w:w="82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8,679</w:t>
            </w:r>
          </w:p>
        </w:tc>
        <w:tc>
          <w:tcPr>
            <w:tcW w:w="101" w:type="dxa"/>
            <w:tcBorders/>
            <w:shd w:fill="CCEEFF" w:val="clear"/>
            <w:vAlign w:val="bottom"/>
          </w:tcPr>
          <w:p>
            <w:pPr>
              <w:pStyle w:val="TableContents"/>
              <w:spacing w:before="0" w:after="0"/>
              <w:ind w:left="0" w:right="0" w:hanging="0"/>
              <w:rPr/>
            </w:pPr>
            <w:r>
              <w:rPr/>
              <w:t> </w:t>
            </w:r>
          </w:p>
        </w:tc>
        <w:tc>
          <w:tcPr>
            <w:tcW w:w="826" w:type="dxa"/>
            <w:tcBorders/>
            <w:shd w:fill="auto" w:val="clear"/>
            <w:vAlign w:val="bottom"/>
          </w:tcPr>
          <w:p>
            <w:pPr>
              <w:pStyle w:val="TableContents"/>
              <w:spacing w:before="0" w:after="0"/>
              <w:ind w:left="0" w:right="0" w:hanging="0"/>
              <w:jc w:val="right"/>
              <w:rPr/>
            </w:pPr>
            <w:r>
              <w:rPr/>
              <w:t> </w:t>
            </w:r>
          </w:p>
        </w:tc>
        <w:tc>
          <w:tcPr>
            <w:tcW w:w="102" w:type="dxa"/>
            <w:tcBorders/>
            <w:shd w:fill="auto" w:val="clear"/>
            <w:vAlign w:val="bottom"/>
          </w:tcPr>
          <w:p>
            <w:pPr>
              <w:pStyle w:val="TableContents"/>
              <w:spacing w:before="0" w:after="0"/>
              <w:ind w:left="0" w:right="0" w:hanging="0"/>
              <w:rPr/>
            </w:pPr>
            <w:r>
              <w:rPr/>
              <w:t> </w:t>
            </w:r>
          </w:p>
        </w:tc>
      </w:tr>
      <w:tr>
        <w:trPr/>
        <w:tc>
          <w:tcPr>
            <w:tcW w:w="299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Pinos Altos total indicated</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0.91</w:t>
            </w:r>
          </w:p>
        </w:tc>
        <w:tc>
          <w:tcPr>
            <w:tcW w:w="20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26.84</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0"/>
              <w:ind w:left="0" w:right="0" w:hanging="0"/>
              <w:rPr/>
            </w:pPr>
            <w:r>
              <w:rPr/>
              <w:t> </w:t>
            </w:r>
          </w:p>
        </w:tc>
        <w:tc>
          <w:tcPr>
            <w:tcW w:w="82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15,668</w:t>
            </w:r>
          </w:p>
        </w:tc>
        <w:tc>
          <w:tcPr>
            <w:tcW w:w="101" w:type="dxa"/>
            <w:tcBorders/>
            <w:shd w:fill="auto" w:val="clear"/>
            <w:vAlign w:val="bottom"/>
          </w:tcPr>
          <w:p>
            <w:pPr>
              <w:pStyle w:val="TableContents"/>
              <w:spacing w:before="0" w:after="0"/>
              <w:ind w:left="0" w:right="0" w:hanging="0"/>
              <w:rPr/>
            </w:pPr>
            <w:r>
              <w:rPr/>
              <w:t> </w:t>
            </w:r>
          </w:p>
        </w:tc>
        <w:tc>
          <w:tcPr>
            <w:tcW w:w="826" w:type="dxa"/>
            <w:tcBorders/>
            <w:shd w:fill="auto" w:val="clear"/>
            <w:vAlign w:val="bottom"/>
          </w:tcPr>
          <w:p>
            <w:pPr>
              <w:pStyle w:val="TableContents"/>
              <w:spacing w:before="0" w:after="0"/>
              <w:ind w:left="0" w:right="0" w:hanging="0"/>
              <w:jc w:val="right"/>
              <w:rPr/>
            </w:pPr>
            <w:r>
              <w:rPr/>
              <w:t> </w:t>
            </w:r>
          </w:p>
        </w:tc>
        <w:tc>
          <w:tcPr>
            <w:tcW w:w="102" w:type="dxa"/>
            <w:tcBorders/>
            <w:shd w:fill="auto" w:val="clear"/>
            <w:vAlign w:val="bottom"/>
          </w:tcPr>
          <w:p>
            <w:pPr>
              <w:pStyle w:val="TableContents"/>
              <w:spacing w:before="0" w:after="0"/>
              <w:ind w:left="0" w:right="0" w:hanging="0"/>
              <w:rPr/>
            </w:pPr>
            <w:r>
              <w:rPr/>
              <w:t> </w:t>
            </w:r>
          </w:p>
        </w:tc>
      </w:tr>
      <w:tr>
        <w:trPr/>
        <w:tc>
          <w:tcPr>
            <w:tcW w:w="299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Swanson (open pit)</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1.93</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5" w:type="dxa"/>
            <w:tcBorders/>
            <w:shd w:fill="CCEEFF" w:val="clear"/>
            <w:vAlign w:val="bottom"/>
          </w:tcPr>
          <w:p>
            <w:pPr>
              <w:pStyle w:val="TableContents"/>
              <w:spacing w:before="0" w:after="0"/>
              <w:ind w:left="0" w:right="0" w:hanging="0"/>
              <w:rPr/>
            </w:pPr>
            <w:r>
              <w:rPr/>
              <w:t> </w:t>
            </w:r>
          </w:p>
        </w:tc>
        <w:tc>
          <w:tcPr>
            <w:tcW w:w="82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504</w:t>
            </w:r>
          </w:p>
        </w:tc>
        <w:tc>
          <w:tcPr>
            <w:tcW w:w="101" w:type="dxa"/>
            <w:tcBorders/>
            <w:shd w:fill="CCEEFF" w:val="clear"/>
            <w:vAlign w:val="bottom"/>
          </w:tcPr>
          <w:p>
            <w:pPr>
              <w:pStyle w:val="TableContents"/>
              <w:spacing w:before="0" w:after="0"/>
              <w:ind w:left="0" w:right="0" w:hanging="0"/>
              <w:rPr/>
            </w:pPr>
            <w:r>
              <w:rPr/>
              <w:t> </w:t>
            </w:r>
          </w:p>
        </w:tc>
        <w:tc>
          <w:tcPr>
            <w:tcW w:w="826" w:type="dxa"/>
            <w:tcBorders/>
            <w:shd w:fill="auto" w:val="clear"/>
            <w:vAlign w:val="bottom"/>
          </w:tcPr>
          <w:p>
            <w:pPr>
              <w:pStyle w:val="TableContents"/>
              <w:spacing w:before="0" w:after="0"/>
              <w:ind w:left="0" w:right="0" w:hanging="0"/>
              <w:jc w:val="right"/>
              <w:rPr/>
            </w:pPr>
            <w:r>
              <w:rPr/>
              <w:t> </w:t>
            </w:r>
          </w:p>
        </w:tc>
        <w:tc>
          <w:tcPr>
            <w:tcW w:w="102" w:type="dxa"/>
            <w:tcBorders/>
            <w:shd w:fill="auto" w:val="clear"/>
            <w:vAlign w:val="bottom"/>
          </w:tcPr>
          <w:p>
            <w:pPr>
              <w:pStyle w:val="TableContents"/>
              <w:spacing w:before="0" w:after="0"/>
              <w:ind w:left="0" w:right="0" w:hanging="0"/>
              <w:rPr/>
            </w:pPr>
            <w:r>
              <w:rPr/>
              <w:t> </w:t>
            </w:r>
          </w:p>
        </w:tc>
      </w:tr>
      <w:tr>
        <w:trPr/>
        <w:tc>
          <w:tcPr>
            <w:tcW w:w="299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Total Indicated Resource</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2.88</w:t>
            </w:r>
          </w:p>
        </w:tc>
        <w:tc>
          <w:tcPr>
            <w:tcW w:w="20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0"/>
              <w:ind w:left="0" w:right="0" w:hanging="0"/>
              <w:rPr/>
            </w:pPr>
            <w:r>
              <w:rPr/>
              <w:t> </w:t>
            </w:r>
          </w:p>
        </w:tc>
        <w:tc>
          <w:tcPr>
            <w:tcW w:w="82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102,236</w:t>
            </w:r>
          </w:p>
        </w:tc>
        <w:tc>
          <w:tcPr>
            <w:tcW w:w="101" w:type="dxa"/>
            <w:tcBorders/>
            <w:shd w:fill="auto" w:val="clear"/>
            <w:vAlign w:val="bottom"/>
          </w:tcPr>
          <w:p>
            <w:pPr>
              <w:pStyle w:val="TableContents"/>
              <w:spacing w:before="0" w:after="0"/>
              <w:ind w:left="0" w:right="0" w:hanging="0"/>
              <w:rPr/>
            </w:pPr>
            <w:r>
              <w:rPr/>
              <w:t> </w:t>
            </w:r>
          </w:p>
        </w:tc>
        <w:tc>
          <w:tcPr>
            <w:tcW w:w="826" w:type="dxa"/>
            <w:tcBorders/>
            <w:shd w:fill="auto" w:val="clear"/>
            <w:vAlign w:val="bottom"/>
          </w:tcPr>
          <w:p>
            <w:pPr>
              <w:pStyle w:val="TableContents"/>
              <w:spacing w:before="0" w:after="0"/>
              <w:ind w:left="0" w:right="0" w:hanging="0"/>
              <w:jc w:val="right"/>
              <w:rPr/>
            </w:pPr>
            <w:r>
              <w:rPr/>
              <w:t> </w:t>
            </w:r>
          </w:p>
        </w:tc>
        <w:tc>
          <w:tcPr>
            <w:tcW w:w="102"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21</w:t>
      </w:r>
      <w:bookmarkStart w:id="24" w:name="PB_21_004158_4131"/>
      <w:bookmarkEnd w:id="24"/>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2991"/>
        <w:gridCol w:w="206"/>
        <w:gridCol w:w="825"/>
        <w:gridCol w:w="206"/>
        <w:gridCol w:w="824"/>
        <w:gridCol w:w="206"/>
        <w:gridCol w:w="825"/>
        <w:gridCol w:w="206"/>
        <w:gridCol w:w="824"/>
        <w:gridCol w:w="206"/>
        <w:gridCol w:w="825"/>
        <w:gridCol w:w="206"/>
        <w:gridCol w:w="824"/>
        <w:gridCol w:w="103"/>
        <w:gridCol w:w="825"/>
        <w:gridCol w:w="103"/>
      </w:tblGrid>
      <w:tr>
        <w:trPr/>
        <w:tc>
          <w:tcPr>
            <w:tcW w:w="2991" w:type="dxa"/>
            <w:tcBorders/>
            <w:shd w:fill="auto" w:val="clear"/>
            <w:vAlign w:val="bottom"/>
          </w:tcPr>
          <w:p>
            <w:pPr>
              <w:pStyle w:val="TableContents"/>
              <w:spacing w:before="0" w:after="0"/>
              <w:ind w:left="0" w:right="0" w:hanging="0"/>
              <w:rPr/>
            </w:pPr>
            <w:r>
              <w:rPr/>
              <w:t> </w:t>
            </w:r>
          </w:p>
        </w:tc>
        <w:tc>
          <w:tcPr>
            <w:tcW w:w="206" w:type="dxa"/>
            <w:tcBorders/>
            <w:shd w:fill="auto" w:val="clear"/>
            <w:vAlign w:val="bottom"/>
          </w:tcPr>
          <w:p>
            <w:pPr>
              <w:pStyle w:val="TableContents"/>
              <w:spacing w:before="0" w:after="0"/>
              <w:ind w:left="0" w:right="0" w:hanging="0"/>
              <w:jc w:val="center"/>
              <w:rPr/>
            </w:pPr>
            <w:r>
              <w:rPr/>
              <w:t> </w:t>
            </w:r>
          </w:p>
        </w:tc>
        <w:tc>
          <w:tcPr>
            <w:tcW w:w="825"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Au</w:t>
            </w:r>
          </w:p>
        </w:tc>
        <w:tc>
          <w:tcPr>
            <w:tcW w:w="206" w:type="dxa"/>
            <w:tcBorders/>
            <w:shd w:fill="auto" w:val="clear"/>
            <w:vAlign w:val="bottom"/>
          </w:tcPr>
          <w:p>
            <w:pPr>
              <w:pStyle w:val="TableContents"/>
              <w:spacing w:before="0" w:after="0"/>
              <w:ind w:left="0" w:right="0" w:hanging="0"/>
              <w:jc w:val="center"/>
              <w:rPr/>
            </w:pPr>
            <w:r>
              <w:rPr/>
              <w:t> </w:t>
            </w:r>
          </w:p>
        </w:tc>
        <w:tc>
          <w:tcPr>
            <w:tcW w:w="824"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Ag</w:t>
            </w:r>
          </w:p>
        </w:tc>
        <w:tc>
          <w:tcPr>
            <w:tcW w:w="206" w:type="dxa"/>
            <w:tcBorders/>
            <w:shd w:fill="auto" w:val="clear"/>
            <w:vAlign w:val="bottom"/>
          </w:tcPr>
          <w:p>
            <w:pPr>
              <w:pStyle w:val="TableContents"/>
              <w:spacing w:before="0" w:after="0"/>
              <w:ind w:left="0" w:right="0" w:hanging="0"/>
              <w:jc w:val="center"/>
              <w:rPr/>
            </w:pPr>
            <w:r>
              <w:rPr/>
              <w:t> </w:t>
            </w:r>
          </w:p>
        </w:tc>
        <w:tc>
          <w:tcPr>
            <w:tcW w:w="825"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Cu</w:t>
            </w:r>
          </w:p>
        </w:tc>
        <w:tc>
          <w:tcPr>
            <w:tcW w:w="206" w:type="dxa"/>
            <w:tcBorders/>
            <w:shd w:fill="auto" w:val="clear"/>
            <w:vAlign w:val="bottom"/>
          </w:tcPr>
          <w:p>
            <w:pPr>
              <w:pStyle w:val="TableContents"/>
              <w:spacing w:before="0" w:after="0"/>
              <w:ind w:left="0" w:right="0" w:hanging="0"/>
              <w:jc w:val="center"/>
              <w:rPr/>
            </w:pPr>
            <w:r>
              <w:rPr/>
              <w:t> </w:t>
            </w:r>
          </w:p>
        </w:tc>
        <w:tc>
          <w:tcPr>
            <w:tcW w:w="824"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Zn</w:t>
            </w:r>
          </w:p>
        </w:tc>
        <w:tc>
          <w:tcPr>
            <w:tcW w:w="206" w:type="dxa"/>
            <w:tcBorders/>
            <w:shd w:fill="auto" w:val="clear"/>
            <w:vAlign w:val="bottom"/>
          </w:tcPr>
          <w:p>
            <w:pPr>
              <w:pStyle w:val="TableContents"/>
              <w:spacing w:before="0" w:after="0"/>
              <w:ind w:left="0" w:right="0" w:hanging="0"/>
              <w:jc w:val="center"/>
              <w:rPr/>
            </w:pPr>
            <w:r>
              <w:rPr/>
              <w:t> </w:t>
            </w:r>
          </w:p>
        </w:tc>
        <w:tc>
          <w:tcPr>
            <w:tcW w:w="825"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Pb</w:t>
            </w:r>
          </w:p>
        </w:tc>
        <w:tc>
          <w:tcPr>
            <w:tcW w:w="206" w:type="dxa"/>
            <w:tcBorders/>
            <w:shd w:fill="auto" w:val="clear"/>
            <w:vAlign w:val="bottom"/>
          </w:tcPr>
          <w:p>
            <w:pPr>
              <w:pStyle w:val="TableContents"/>
              <w:spacing w:before="0" w:after="0"/>
              <w:ind w:left="0" w:right="0" w:hanging="0"/>
              <w:jc w:val="center"/>
              <w:rPr/>
            </w:pPr>
            <w:r>
              <w:rPr/>
              <w:t> </w:t>
            </w:r>
          </w:p>
        </w:tc>
        <w:tc>
          <w:tcPr>
            <w:tcW w:w="824"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Tonnes</w:t>
            </w:r>
          </w:p>
        </w:tc>
        <w:tc>
          <w:tcPr>
            <w:tcW w:w="103" w:type="dxa"/>
            <w:tcBorders/>
            <w:shd w:fill="auto" w:val="clear"/>
            <w:vAlign w:val="bottom"/>
          </w:tcPr>
          <w:p>
            <w:pPr>
              <w:pStyle w:val="TableContents"/>
              <w:spacing w:before="0" w:after="0"/>
              <w:ind w:left="0" w:right="0" w:hanging="0"/>
              <w:jc w:val="center"/>
              <w:rPr/>
            </w:pPr>
            <w:r>
              <w:rPr/>
              <w:t> </w:t>
            </w:r>
          </w:p>
        </w:tc>
        <w:tc>
          <w:tcPr>
            <w:tcW w:w="825" w:type="dxa"/>
            <w:tcBorders/>
            <w:shd w:fill="auto" w:val="clear"/>
            <w:vAlign w:val="bottom"/>
          </w:tcPr>
          <w:p>
            <w:pPr>
              <w:pStyle w:val="TableContents"/>
              <w:spacing w:before="0" w:after="0"/>
              <w:ind w:left="0" w:right="0" w:hanging="0"/>
              <w:jc w:val="center"/>
              <w:rPr/>
            </w:pPr>
            <w:r>
              <w:rPr/>
              <w:t> </w:t>
            </w:r>
          </w:p>
        </w:tc>
        <w:tc>
          <w:tcPr>
            <w:tcW w:w="103" w:type="dxa"/>
            <w:tcBorders/>
            <w:shd w:fill="auto" w:val="clear"/>
            <w:vAlign w:val="bottom"/>
          </w:tcPr>
          <w:p>
            <w:pPr>
              <w:pStyle w:val="TableContents"/>
              <w:spacing w:before="0" w:after="0"/>
              <w:ind w:left="0" w:right="0" w:hanging="0"/>
              <w:jc w:val="center"/>
              <w:rPr/>
            </w:pPr>
            <w:r>
              <w:rPr/>
              <w:t> </w:t>
            </w:r>
          </w:p>
        </w:tc>
      </w:tr>
      <w:tr>
        <w:trPr/>
        <w:tc>
          <w:tcPr>
            <w:tcW w:w="2991" w:type="dxa"/>
            <w:tcBorders>
              <w:bottom w:val="single" w:sz="8" w:space="0" w:color="000000"/>
            </w:tcBorders>
            <w:shd w:fill="auto" w:val="clear"/>
            <w:tcMar>
              <w:bottom w:w="28" w:type="dxa"/>
            </w:tcM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Category and Operation</w:t>
            </w:r>
          </w:p>
        </w:tc>
        <w:tc>
          <w:tcPr>
            <w:tcW w:w="206" w:type="dxa"/>
            <w:tcBorders/>
            <w:shd w:fill="auto" w:val="clear"/>
            <w:vAlign w:val="bottom"/>
          </w:tcPr>
          <w:p>
            <w:pPr>
              <w:pStyle w:val="TableContents"/>
              <w:spacing w:before="0" w:after="0"/>
              <w:ind w:left="0" w:right="0" w:hanging="0"/>
              <w:jc w:val="center"/>
              <w:rPr/>
            </w:pPr>
            <w:r>
              <w:rPr/>
              <w:t> </w:t>
            </w:r>
          </w:p>
        </w:tc>
        <w:tc>
          <w:tcPr>
            <w:tcW w:w="825"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(g/t)</w:t>
            </w:r>
          </w:p>
        </w:tc>
        <w:tc>
          <w:tcPr>
            <w:tcW w:w="206" w:type="dxa"/>
            <w:tcBorders/>
            <w:shd w:fill="auto" w:val="clear"/>
            <w:vAlign w:val="bottom"/>
          </w:tcPr>
          <w:p>
            <w:pPr>
              <w:pStyle w:val="TableContents"/>
              <w:spacing w:before="0" w:after="0"/>
              <w:ind w:left="0" w:right="0" w:hanging="0"/>
              <w:jc w:val="center"/>
              <w:rPr/>
            </w:pPr>
            <w:r>
              <w:rPr/>
              <w:t> </w:t>
            </w:r>
          </w:p>
        </w:tc>
        <w:tc>
          <w:tcPr>
            <w:tcW w:w="824"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(g/t)</w:t>
            </w:r>
          </w:p>
        </w:tc>
        <w:tc>
          <w:tcPr>
            <w:tcW w:w="206" w:type="dxa"/>
            <w:tcBorders/>
            <w:shd w:fill="auto" w:val="clear"/>
            <w:vAlign w:val="bottom"/>
          </w:tcPr>
          <w:p>
            <w:pPr>
              <w:pStyle w:val="TableContents"/>
              <w:spacing w:before="0" w:after="0"/>
              <w:ind w:left="0" w:right="0" w:hanging="0"/>
              <w:jc w:val="center"/>
              <w:rPr/>
            </w:pPr>
            <w:r>
              <w:rPr/>
              <w:t> </w:t>
            </w:r>
          </w:p>
        </w:tc>
        <w:tc>
          <w:tcPr>
            <w:tcW w:w="825"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206" w:type="dxa"/>
            <w:tcBorders/>
            <w:shd w:fill="auto" w:val="clear"/>
            <w:vAlign w:val="bottom"/>
          </w:tcPr>
          <w:p>
            <w:pPr>
              <w:pStyle w:val="TableContents"/>
              <w:spacing w:before="0" w:after="0"/>
              <w:ind w:left="0" w:right="0" w:hanging="0"/>
              <w:jc w:val="center"/>
              <w:rPr/>
            </w:pPr>
            <w:r>
              <w:rPr/>
              <w:t> </w:t>
            </w:r>
          </w:p>
        </w:tc>
        <w:tc>
          <w:tcPr>
            <w:tcW w:w="824"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206" w:type="dxa"/>
            <w:tcBorders/>
            <w:shd w:fill="auto" w:val="clear"/>
            <w:vAlign w:val="bottom"/>
          </w:tcPr>
          <w:p>
            <w:pPr>
              <w:pStyle w:val="TableContents"/>
              <w:spacing w:before="0" w:after="0"/>
              <w:ind w:left="0" w:right="0" w:hanging="0"/>
              <w:jc w:val="center"/>
              <w:rPr/>
            </w:pPr>
            <w:r>
              <w:rPr/>
              <w:t> </w:t>
            </w:r>
          </w:p>
        </w:tc>
        <w:tc>
          <w:tcPr>
            <w:tcW w:w="825"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206" w:type="dxa"/>
            <w:tcBorders/>
            <w:shd w:fill="auto" w:val="clear"/>
            <w:vAlign w:val="bottom"/>
          </w:tcPr>
          <w:p>
            <w:pPr>
              <w:pStyle w:val="TableContents"/>
              <w:spacing w:before="0" w:after="0"/>
              <w:ind w:left="0" w:right="0" w:hanging="0"/>
              <w:jc w:val="center"/>
              <w:rPr/>
            </w:pPr>
            <w:r>
              <w:rPr/>
              <w:t> </w:t>
            </w:r>
          </w:p>
        </w:tc>
        <w:tc>
          <w:tcPr>
            <w:tcW w:w="824"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(000s)</w:t>
            </w:r>
          </w:p>
        </w:tc>
        <w:tc>
          <w:tcPr>
            <w:tcW w:w="103" w:type="dxa"/>
            <w:tcBorders/>
            <w:shd w:fill="auto" w:val="clear"/>
            <w:vAlign w:val="bottom"/>
          </w:tcPr>
          <w:p>
            <w:pPr>
              <w:pStyle w:val="TableContents"/>
              <w:spacing w:before="0" w:after="0"/>
              <w:ind w:left="0" w:right="0" w:hanging="0"/>
              <w:jc w:val="center"/>
              <w:rPr/>
            </w:pPr>
            <w:r>
              <w:rPr/>
              <w:t> </w:t>
            </w:r>
          </w:p>
        </w:tc>
        <w:tc>
          <w:tcPr>
            <w:tcW w:w="825" w:type="dxa"/>
            <w:tcBorders/>
            <w:shd w:fill="auto" w:val="clear"/>
            <w:vAlign w:val="bottom"/>
          </w:tcPr>
          <w:p>
            <w:pPr>
              <w:pStyle w:val="TableContents"/>
              <w:spacing w:before="0" w:after="0"/>
              <w:ind w:left="0" w:right="0" w:hanging="0"/>
              <w:jc w:val="center"/>
              <w:rPr/>
            </w:pPr>
            <w:r>
              <w:rPr/>
              <w:t> </w:t>
            </w:r>
          </w:p>
        </w:tc>
        <w:tc>
          <w:tcPr>
            <w:tcW w:w="103" w:type="dxa"/>
            <w:tcBorders/>
            <w:shd w:fill="auto" w:val="clear"/>
            <w:vAlign w:val="bottom"/>
          </w:tcPr>
          <w:p>
            <w:pPr>
              <w:pStyle w:val="TableContents"/>
              <w:spacing w:before="0" w:after="0"/>
              <w:ind w:left="0" w:right="0" w:hanging="0"/>
              <w:jc w:val="center"/>
              <w:rPr/>
            </w:pPr>
            <w:r>
              <w:rPr/>
              <w:t> </w:t>
            </w:r>
          </w:p>
        </w:tc>
      </w:tr>
      <w:tr>
        <w:trPr/>
        <w:tc>
          <w:tcPr>
            <w:tcW w:w="2991" w:type="dxa"/>
            <w:tcBorders/>
            <w:shd w:fill="CCEEFF" w:val="clear"/>
            <w:vAlign w:val="bottom"/>
          </w:tcPr>
          <w:p>
            <w:pPr>
              <w:pStyle w:val="TableContents"/>
              <w:spacing w:before="0" w:after="0"/>
              <w:ind w:left="0" w:right="0" w:hanging="0"/>
              <w:rPr>
                <w:rFonts w:ascii="Times New Roman" w:hAnsi="Times New Roman"/>
                <w:i/>
                <w:sz w:val="17"/>
              </w:rPr>
            </w:pPr>
            <w:r>
              <w:rPr>
                <w:rFonts w:ascii="Times New Roman" w:hAnsi="Times New Roman"/>
                <w:i/>
                <w:sz w:val="17"/>
              </w:rPr>
              <w:t>Inferred Mineral Resource</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4"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4"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4" w:type="dxa"/>
            <w:tcBorders/>
            <w:shd w:fill="CCEEFF" w:val="clear"/>
            <w:vAlign w:val="bottom"/>
          </w:tcPr>
          <w:p>
            <w:pPr>
              <w:pStyle w:val="TableContents"/>
              <w:spacing w:before="0" w:after="0"/>
              <w:ind w:left="0" w:right="0" w:hanging="0"/>
              <w:jc w:val="right"/>
              <w:rPr/>
            </w:pPr>
            <w:r>
              <w:rPr/>
              <w:t> </w:t>
            </w:r>
          </w:p>
        </w:tc>
        <w:tc>
          <w:tcPr>
            <w:tcW w:w="103" w:type="dxa"/>
            <w:tcBorders/>
            <w:shd w:fill="CCEEFF"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103" w:type="dxa"/>
            <w:tcBorders/>
            <w:shd w:fill="auto" w:val="clear"/>
            <w:vAlign w:val="bottom"/>
          </w:tcPr>
          <w:p>
            <w:pPr>
              <w:pStyle w:val="TableContents"/>
              <w:spacing w:before="0" w:after="0"/>
              <w:ind w:left="0" w:right="0" w:hanging="0"/>
              <w:rPr/>
            </w:pPr>
            <w:r>
              <w:rPr/>
              <w:t> </w:t>
            </w:r>
          </w:p>
        </w:tc>
      </w:tr>
      <w:tr>
        <w:trPr/>
        <w:tc>
          <w:tcPr>
            <w:tcW w:w="299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Bousquet (underground)</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7.45</w:t>
            </w:r>
          </w:p>
        </w:tc>
        <w:tc>
          <w:tcPr>
            <w:tcW w:w="206" w:type="dxa"/>
            <w:tcBorders/>
            <w:shd w:fill="auto" w:val="clear"/>
            <w:vAlign w:val="bottom"/>
          </w:tcPr>
          <w:p>
            <w:pPr>
              <w:pStyle w:val="TableContents"/>
              <w:spacing w:before="0" w:after="0"/>
              <w:ind w:left="0" w:right="0" w:hanging="0"/>
              <w:rPr/>
            </w:pPr>
            <w:r>
              <w:rPr/>
              <w:t> </w:t>
            </w:r>
          </w:p>
        </w:tc>
        <w:tc>
          <w:tcPr>
            <w:tcW w:w="824"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4"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1,667</w:t>
            </w:r>
          </w:p>
        </w:tc>
        <w:tc>
          <w:tcPr>
            <w:tcW w:w="103"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103" w:type="dxa"/>
            <w:tcBorders/>
            <w:shd w:fill="auto" w:val="clear"/>
            <w:vAlign w:val="bottom"/>
          </w:tcPr>
          <w:p>
            <w:pPr>
              <w:pStyle w:val="TableContents"/>
              <w:spacing w:before="0" w:after="0"/>
              <w:ind w:left="0" w:right="0" w:hanging="0"/>
              <w:rPr/>
            </w:pPr>
            <w:r>
              <w:rPr/>
              <w:t> </w:t>
            </w:r>
          </w:p>
        </w:tc>
      </w:tr>
      <w:tr>
        <w:trPr/>
        <w:tc>
          <w:tcPr>
            <w:tcW w:w="299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Ellison (underground)</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5.81</w:t>
            </w:r>
          </w:p>
        </w:tc>
        <w:tc>
          <w:tcPr>
            <w:tcW w:w="206" w:type="dxa"/>
            <w:tcBorders/>
            <w:shd w:fill="CCEEFF" w:val="clear"/>
            <w:vAlign w:val="bottom"/>
          </w:tcPr>
          <w:p>
            <w:pPr>
              <w:pStyle w:val="TableContents"/>
              <w:spacing w:before="0" w:after="0"/>
              <w:ind w:left="0" w:right="0" w:hanging="0"/>
              <w:rPr/>
            </w:pPr>
            <w:r>
              <w:rPr/>
              <w:t> </w:t>
            </w:r>
          </w:p>
        </w:tc>
        <w:tc>
          <w:tcPr>
            <w:tcW w:w="824"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4"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786</w:t>
            </w:r>
          </w:p>
        </w:tc>
        <w:tc>
          <w:tcPr>
            <w:tcW w:w="103" w:type="dxa"/>
            <w:tcBorders/>
            <w:shd w:fill="CCEEFF"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103" w:type="dxa"/>
            <w:tcBorders/>
            <w:shd w:fill="auto" w:val="clear"/>
            <w:vAlign w:val="bottom"/>
          </w:tcPr>
          <w:p>
            <w:pPr>
              <w:pStyle w:val="TableContents"/>
              <w:spacing w:before="0" w:after="0"/>
              <w:ind w:left="0" w:right="0" w:hanging="0"/>
              <w:rPr/>
            </w:pPr>
            <w:r>
              <w:rPr/>
              <w:t> </w:t>
            </w:r>
          </w:p>
        </w:tc>
      </w:tr>
      <w:tr>
        <w:trPr/>
        <w:tc>
          <w:tcPr>
            <w:tcW w:w="299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Goldex (underground)</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2.37</w:t>
            </w:r>
          </w:p>
        </w:tc>
        <w:tc>
          <w:tcPr>
            <w:tcW w:w="206" w:type="dxa"/>
            <w:tcBorders/>
            <w:shd w:fill="auto" w:val="clear"/>
            <w:vAlign w:val="bottom"/>
          </w:tcPr>
          <w:p>
            <w:pPr>
              <w:pStyle w:val="TableContents"/>
              <w:spacing w:before="0" w:after="0"/>
              <w:ind w:left="0" w:right="0" w:hanging="0"/>
              <w:rPr/>
            </w:pPr>
            <w:r>
              <w:rPr/>
              <w:t> </w:t>
            </w:r>
          </w:p>
        </w:tc>
        <w:tc>
          <w:tcPr>
            <w:tcW w:w="824"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4"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10,540</w:t>
            </w:r>
          </w:p>
        </w:tc>
        <w:tc>
          <w:tcPr>
            <w:tcW w:w="103"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103" w:type="dxa"/>
            <w:tcBorders/>
            <w:shd w:fill="auto" w:val="clear"/>
            <w:vAlign w:val="bottom"/>
          </w:tcPr>
          <w:p>
            <w:pPr>
              <w:pStyle w:val="TableContents"/>
              <w:spacing w:before="0" w:after="0"/>
              <w:ind w:left="0" w:right="0" w:hanging="0"/>
              <w:rPr/>
            </w:pPr>
            <w:r>
              <w:rPr/>
              <w:t> </w:t>
            </w:r>
          </w:p>
        </w:tc>
      </w:tr>
      <w:tr>
        <w:trPr/>
        <w:tc>
          <w:tcPr>
            <w:tcW w:w="299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Kittila (underground)</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3.42</w:t>
            </w:r>
          </w:p>
        </w:tc>
        <w:tc>
          <w:tcPr>
            <w:tcW w:w="206" w:type="dxa"/>
            <w:tcBorders/>
            <w:shd w:fill="CCEEFF" w:val="clear"/>
            <w:vAlign w:val="bottom"/>
          </w:tcPr>
          <w:p>
            <w:pPr>
              <w:pStyle w:val="TableContents"/>
              <w:spacing w:before="0" w:after="0"/>
              <w:ind w:left="0" w:right="0" w:hanging="0"/>
              <w:rPr/>
            </w:pPr>
            <w:r>
              <w:rPr/>
              <w:t> </w:t>
            </w:r>
          </w:p>
        </w:tc>
        <w:tc>
          <w:tcPr>
            <w:tcW w:w="824"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4"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5,350</w:t>
            </w:r>
          </w:p>
        </w:tc>
        <w:tc>
          <w:tcPr>
            <w:tcW w:w="103" w:type="dxa"/>
            <w:tcBorders/>
            <w:shd w:fill="CCEEFF"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103" w:type="dxa"/>
            <w:tcBorders/>
            <w:shd w:fill="auto" w:val="clear"/>
            <w:vAlign w:val="bottom"/>
          </w:tcPr>
          <w:p>
            <w:pPr>
              <w:pStyle w:val="TableContents"/>
              <w:spacing w:before="0" w:after="0"/>
              <w:ind w:left="0" w:right="0" w:hanging="0"/>
              <w:rPr/>
            </w:pPr>
            <w:r>
              <w:rPr/>
              <w:t> </w:t>
            </w:r>
          </w:p>
        </w:tc>
      </w:tr>
      <w:tr>
        <w:trPr/>
        <w:tc>
          <w:tcPr>
            <w:tcW w:w="299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Kylmäkangas, Finland (underground)</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4.07</w:t>
            </w:r>
          </w:p>
        </w:tc>
        <w:tc>
          <w:tcPr>
            <w:tcW w:w="206" w:type="dxa"/>
            <w:tcBorders/>
            <w:shd w:fill="auto" w:val="clear"/>
            <w:vAlign w:val="bottom"/>
          </w:tcPr>
          <w:p>
            <w:pPr>
              <w:pStyle w:val="TableContents"/>
              <w:spacing w:before="0" w:after="0"/>
              <w:ind w:left="0" w:right="0" w:hanging="0"/>
              <w:rPr/>
            </w:pPr>
            <w:r>
              <w:rPr/>
              <w:t> </w:t>
            </w:r>
          </w:p>
        </w:tc>
        <w:tc>
          <w:tcPr>
            <w:tcW w:w="824"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4"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1,924</w:t>
            </w:r>
          </w:p>
        </w:tc>
        <w:tc>
          <w:tcPr>
            <w:tcW w:w="103"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103" w:type="dxa"/>
            <w:tcBorders/>
            <w:shd w:fill="auto" w:val="clear"/>
            <w:vAlign w:val="bottom"/>
          </w:tcPr>
          <w:p>
            <w:pPr>
              <w:pStyle w:val="TableContents"/>
              <w:spacing w:before="0" w:after="0"/>
              <w:ind w:left="0" w:right="0" w:hanging="0"/>
              <w:rPr/>
            </w:pPr>
            <w:r>
              <w:rPr/>
              <w:t> </w:t>
            </w:r>
          </w:p>
        </w:tc>
      </w:tr>
      <w:tr>
        <w:trPr/>
        <w:tc>
          <w:tcPr>
            <w:tcW w:w="299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Lapa (underground)</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7.90</w:t>
            </w:r>
          </w:p>
        </w:tc>
        <w:tc>
          <w:tcPr>
            <w:tcW w:w="206" w:type="dxa"/>
            <w:tcBorders/>
            <w:shd w:fill="CCEEFF" w:val="clear"/>
            <w:vAlign w:val="bottom"/>
          </w:tcPr>
          <w:p>
            <w:pPr>
              <w:pStyle w:val="TableContents"/>
              <w:spacing w:before="0" w:after="0"/>
              <w:ind w:left="0" w:right="0" w:hanging="0"/>
              <w:rPr/>
            </w:pPr>
            <w:r>
              <w:rPr/>
              <w:t> </w:t>
            </w:r>
          </w:p>
        </w:tc>
        <w:tc>
          <w:tcPr>
            <w:tcW w:w="824"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4"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393</w:t>
            </w:r>
          </w:p>
        </w:tc>
        <w:tc>
          <w:tcPr>
            <w:tcW w:w="103" w:type="dxa"/>
            <w:tcBorders/>
            <w:shd w:fill="CCEEFF"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103" w:type="dxa"/>
            <w:tcBorders/>
            <w:shd w:fill="auto" w:val="clear"/>
            <w:vAlign w:val="bottom"/>
          </w:tcPr>
          <w:p>
            <w:pPr>
              <w:pStyle w:val="TableContents"/>
              <w:spacing w:before="0" w:after="0"/>
              <w:ind w:left="0" w:right="0" w:hanging="0"/>
              <w:rPr/>
            </w:pPr>
            <w:r>
              <w:rPr/>
              <w:t> </w:t>
            </w:r>
          </w:p>
        </w:tc>
      </w:tr>
      <w:tr>
        <w:trPr/>
        <w:tc>
          <w:tcPr>
            <w:tcW w:w="299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LaRonde (underground)</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3.93</w:t>
            </w:r>
          </w:p>
        </w:tc>
        <w:tc>
          <w:tcPr>
            <w:tcW w:w="206" w:type="dxa"/>
            <w:tcBorders/>
            <w:shd w:fill="auto" w:val="clear"/>
            <w:vAlign w:val="bottom"/>
          </w:tcPr>
          <w:p>
            <w:pPr>
              <w:pStyle w:val="TableContents"/>
              <w:spacing w:before="0" w:after="0"/>
              <w:ind w:left="0" w:right="0" w:hanging="0"/>
              <w:rPr/>
            </w:pPr>
            <w:r>
              <w:rPr/>
              <w:t> </w:t>
            </w:r>
          </w:p>
        </w:tc>
        <w:tc>
          <w:tcPr>
            <w:tcW w:w="82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11.34</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0.27</w:t>
            </w:r>
          </w:p>
        </w:tc>
        <w:tc>
          <w:tcPr>
            <w:tcW w:w="206" w:type="dxa"/>
            <w:tcBorders/>
            <w:shd w:fill="auto" w:val="clear"/>
            <w:vAlign w:val="bottom"/>
          </w:tcPr>
          <w:p>
            <w:pPr>
              <w:pStyle w:val="TableContents"/>
              <w:spacing w:before="0" w:after="0"/>
              <w:ind w:left="0" w:right="0" w:hanging="0"/>
              <w:rPr/>
            </w:pPr>
            <w:r>
              <w:rPr/>
              <w:t> </w:t>
            </w:r>
          </w:p>
        </w:tc>
        <w:tc>
          <w:tcPr>
            <w:tcW w:w="82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0.43</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0.04</w:t>
            </w:r>
          </w:p>
        </w:tc>
        <w:tc>
          <w:tcPr>
            <w:tcW w:w="206" w:type="dxa"/>
            <w:tcBorders/>
            <w:shd w:fill="auto" w:val="clear"/>
            <w:vAlign w:val="bottom"/>
          </w:tcPr>
          <w:p>
            <w:pPr>
              <w:pStyle w:val="TableContents"/>
              <w:spacing w:before="0" w:after="0"/>
              <w:ind w:left="0" w:right="0" w:hanging="0"/>
              <w:rPr/>
            </w:pPr>
            <w:r>
              <w:rPr/>
              <w:t> </w:t>
            </w:r>
          </w:p>
        </w:tc>
        <w:tc>
          <w:tcPr>
            <w:tcW w:w="82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10,942</w:t>
            </w:r>
          </w:p>
        </w:tc>
        <w:tc>
          <w:tcPr>
            <w:tcW w:w="103"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103" w:type="dxa"/>
            <w:tcBorders/>
            <w:shd w:fill="auto" w:val="clear"/>
            <w:vAlign w:val="bottom"/>
          </w:tcPr>
          <w:p>
            <w:pPr>
              <w:pStyle w:val="TableContents"/>
              <w:spacing w:before="0" w:after="0"/>
              <w:ind w:left="0" w:right="0" w:hanging="0"/>
              <w:rPr/>
            </w:pPr>
            <w:r>
              <w:rPr/>
              <w:t> </w:t>
            </w:r>
          </w:p>
        </w:tc>
      </w:tr>
      <w:tr>
        <w:trPr/>
        <w:tc>
          <w:tcPr>
            <w:tcW w:w="299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Meadowbank (open pit)</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2.54</w:t>
            </w:r>
          </w:p>
        </w:tc>
        <w:tc>
          <w:tcPr>
            <w:tcW w:w="206" w:type="dxa"/>
            <w:tcBorders/>
            <w:shd w:fill="CCEEFF" w:val="clear"/>
            <w:vAlign w:val="bottom"/>
          </w:tcPr>
          <w:p>
            <w:pPr>
              <w:pStyle w:val="TableContents"/>
              <w:spacing w:before="0" w:after="0"/>
              <w:ind w:left="0" w:right="0" w:hanging="0"/>
              <w:rPr/>
            </w:pPr>
            <w:r>
              <w:rPr/>
              <w:t> </w:t>
            </w:r>
          </w:p>
        </w:tc>
        <w:tc>
          <w:tcPr>
            <w:tcW w:w="824"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4"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9,166</w:t>
            </w:r>
          </w:p>
        </w:tc>
        <w:tc>
          <w:tcPr>
            <w:tcW w:w="103" w:type="dxa"/>
            <w:tcBorders/>
            <w:shd w:fill="CCEEFF"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103" w:type="dxa"/>
            <w:tcBorders/>
            <w:shd w:fill="auto" w:val="clear"/>
            <w:vAlign w:val="bottom"/>
          </w:tcPr>
          <w:p>
            <w:pPr>
              <w:pStyle w:val="TableContents"/>
              <w:spacing w:before="0" w:after="0"/>
              <w:ind w:left="0" w:right="0" w:hanging="0"/>
              <w:rPr/>
            </w:pPr>
            <w:r>
              <w:rPr/>
              <w:t> </w:t>
            </w:r>
          </w:p>
        </w:tc>
      </w:tr>
      <w:tr>
        <w:trPr/>
        <w:tc>
          <w:tcPr>
            <w:tcW w:w="299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Meadowbank (underground)</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6.12</w:t>
            </w:r>
          </w:p>
        </w:tc>
        <w:tc>
          <w:tcPr>
            <w:tcW w:w="206" w:type="dxa"/>
            <w:tcBorders/>
            <w:shd w:fill="auto" w:val="clear"/>
            <w:vAlign w:val="bottom"/>
          </w:tcPr>
          <w:p>
            <w:pPr>
              <w:pStyle w:val="TableContents"/>
              <w:spacing w:before="0" w:after="0"/>
              <w:ind w:left="0" w:right="0" w:hanging="0"/>
              <w:rPr/>
            </w:pPr>
            <w:r>
              <w:rPr/>
              <w:t> </w:t>
            </w:r>
          </w:p>
        </w:tc>
        <w:tc>
          <w:tcPr>
            <w:tcW w:w="824"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4"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w:t>
            </w:r>
          </w:p>
        </w:tc>
        <w:tc>
          <w:tcPr>
            <w:tcW w:w="103"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103" w:type="dxa"/>
            <w:tcBorders/>
            <w:shd w:fill="auto" w:val="clear"/>
            <w:vAlign w:val="bottom"/>
          </w:tcPr>
          <w:p>
            <w:pPr>
              <w:pStyle w:val="TableContents"/>
              <w:spacing w:before="0" w:after="0"/>
              <w:ind w:left="0" w:right="0" w:hanging="0"/>
              <w:rPr/>
            </w:pPr>
            <w:r>
              <w:rPr/>
              <w:t> </w:t>
            </w:r>
          </w:p>
        </w:tc>
      </w:tr>
      <w:tr>
        <w:trPr/>
        <w:tc>
          <w:tcPr>
            <w:tcW w:w="2991"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Meadowbank total inferred</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2.54</w:t>
            </w:r>
          </w:p>
        </w:tc>
        <w:tc>
          <w:tcPr>
            <w:tcW w:w="206" w:type="dxa"/>
            <w:tcBorders/>
            <w:shd w:fill="CCEEFF" w:val="clear"/>
            <w:vAlign w:val="bottom"/>
          </w:tcPr>
          <w:p>
            <w:pPr>
              <w:pStyle w:val="TableContents"/>
              <w:spacing w:before="0" w:after="0"/>
              <w:ind w:left="0" w:right="0" w:hanging="0"/>
              <w:rPr/>
            </w:pPr>
            <w:r>
              <w:rPr/>
              <w:t> </w:t>
            </w:r>
          </w:p>
        </w:tc>
        <w:tc>
          <w:tcPr>
            <w:tcW w:w="824"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4"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4"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9,182</w:t>
            </w:r>
          </w:p>
        </w:tc>
        <w:tc>
          <w:tcPr>
            <w:tcW w:w="103" w:type="dxa"/>
            <w:tcBorders/>
            <w:shd w:fill="CCEEFF"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103" w:type="dxa"/>
            <w:tcBorders/>
            <w:shd w:fill="auto" w:val="clear"/>
            <w:vAlign w:val="bottom"/>
          </w:tcPr>
          <w:p>
            <w:pPr>
              <w:pStyle w:val="TableContents"/>
              <w:spacing w:before="0" w:after="0"/>
              <w:ind w:left="0" w:right="0" w:hanging="0"/>
              <w:rPr/>
            </w:pPr>
            <w:r>
              <w:rPr/>
              <w:t> </w:t>
            </w:r>
          </w:p>
        </w:tc>
      </w:tr>
      <w:tr>
        <w:trPr/>
        <w:tc>
          <w:tcPr>
            <w:tcW w:w="299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Meliadine (open pit)</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w:t>
            </w:r>
          </w:p>
        </w:tc>
        <w:tc>
          <w:tcPr>
            <w:tcW w:w="206" w:type="dxa"/>
            <w:tcBorders/>
            <w:shd w:fill="auto" w:val="clear"/>
            <w:vAlign w:val="bottom"/>
          </w:tcPr>
          <w:p>
            <w:pPr>
              <w:pStyle w:val="TableContents"/>
              <w:spacing w:before="0" w:after="0"/>
              <w:ind w:left="0" w:right="0" w:hanging="0"/>
              <w:rPr/>
            </w:pPr>
            <w:r>
              <w:rPr/>
              <w:t> </w:t>
            </w:r>
          </w:p>
        </w:tc>
        <w:tc>
          <w:tcPr>
            <w:tcW w:w="824"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4"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3,397</w:t>
            </w:r>
          </w:p>
        </w:tc>
        <w:tc>
          <w:tcPr>
            <w:tcW w:w="103"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103" w:type="dxa"/>
            <w:tcBorders/>
            <w:shd w:fill="auto" w:val="clear"/>
            <w:vAlign w:val="bottom"/>
          </w:tcPr>
          <w:p>
            <w:pPr>
              <w:pStyle w:val="TableContents"/>
              <w:spacing w:before="0" w:after="0"/>
              <w:ind w:left="0" w:right="0" w:hanging="0"/>
              <w:rPr/>
            </w:pPr>
            <w:r>
              <w:rPr/>
              <w:t> </w:t>
            </w:r>
          </w:p>
        </w:tc>
      </w:tr>
      <w:tr>
        <w:trPr/>
        <w:tc>
          <w:tcPr>
            <w:tcW w:w="299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Meliadine (underground)</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8.1</w:t>
            </w:r>
          </w:p>
        </w:tc>
        <w:tc>
          <w:tcPr>
            <w:tcW w:w="206" w:type="dxa"/>
            <w:tcBorders/>
            <w:shd w:fill="CCEEFF" w:val="clear"/>
            <w:vAlign w:val="bottom"/>
          </w:tcPr>
          <w:p>
            <w:pPr>
              <w:pStyle w:val="TableContents"/>
              <w:spacing w:before="0" w:after="0"/>
              <w:ind w:left="0" w:right="0" w:hanging="0"/>
              <w:rPr/>
            </w:pPr>
            <w:r>
              <w:rPr/>
              <w:t> </w:t>
            </w:r>
          </w:p>
        </w:tc>
        <w:tc>
          <w:tcPr>
            <w:tcW w:w="824"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4"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4,991</w:t>
            </w:r>
          </w:p>
        </w:tc>
        <w:tc>
          <w:tcPr>
            <w:tcW w:w="103" w:type="dxa"/>
            <w:tcBorders/>
            <w:shd w:fill="CCEEFF"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103" w:type="dxa"/>
            <w:tcBorders/>
            <w:shd w:fill="auto" w:val="clear"/>
            <w:vAlign w:val="bottom"/>
          </w:tcPr>
          <w:p>
            <w:pPr>
              <w:pStyle w:val="TableContents"/>
              <w:spacing w:before="0" w:after="0"/>
              <w:ind w:left="0" w:right="0" w:hanging="0"/>
              <w:rPr/>
            </w:pPr>
            <w:r>
              <w:rPr/>
              <w:t> </w:t>
            </w:r>
          </w:p>
        </w:tc>
      </w:tr>
      <w:tr>
        <w:trPr/>
        <w:tc>
          <w:tcPr>
            <w:tcW w:w="2991"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Meliadine total inferred</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6.4</w:t>
            </w:r>
          </w:p>
        </w:tc>
        <w:tc>
          <w:tcPr>
            <w:tcW w:w="206" w:type="dxa"/>
            <w:tcBorders/>
            <w:shd w:fill="auto" w:val="clear"/>
            <w:vAlign w:val="bottom"/>
          </w:tcPr>
          <w:p>
            <w:pPr>
              <w:pStyle w:val="TableContents"/>
              <w:spacing w:before="0" w:after="0"/>
              <w:ind w:left="0" w:right="0" w:hanging="0"/>
              <w:rPr/>
            </w:pPr>
            <w:r>
              <w:rPr/>
              <w:t> </w:t>
            </w:r>
          </w:p>
        </w:tc>
        <w:tc>
          <w:tcPr>
            <w:tcW w:w="824"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4"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4"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8,388</w:t>
            </w:r>
          </w:p>
        </w:tc>
        <w:tc>
          <w:tcPr>
            <w:tcW w:w="103"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103" w:type="dxa"/>
            <w:tcBorders/>
            <w:shd w:fill="auto" w:val="clear"/>
            <w:vAlign w:val="bottom"/>
          </w:tcPr>
          <w:p>
            <w:pPr>
              <w:pStyle w:val="TableContents"/>
              <w:spacing w:before="0" w:after="0"/>
              <w:ind w:left="0" w:right="0" w:hanging="0"/>
              <w:rPr/>
            </w:pPr>
            <w:r>
              <w:rPr/>
              <w:t> </w:t>
            </w:r>
          </w:p>
        </w:tc>
      </w:tr>
      <w:tr>
        <w:trPr/>
        <w:tc>
          <w:tcPr>
            <w:tcW w:w="299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Pinos Altos (open pit)</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1.02</w:t>
            </w:r>
          </w:p>
        </w:tc>
        <w:tc>
          <w:tcPr>
            <w:tcW w:w="206" w:type="dxa"/>
            <w:tcBorders/>
            <w:shd w:fill="CCEEFF" w:val="clear"/>
            <w:vAlign w:val="bottom"/>
          </w:tcPr>
          <w:p>
            <w:pPr>
              <w:pStyle w:val="TableContents"/>
              <w:spacing w:before="0" w:after="0"/>
              <w:ind w:left="0" w:right="0" w:hanging="0"/>
              <w:rPr/>
            </w:pPr>
            <w:r>
              <w:rPr/>
              <w:t> </w:t>
            </w:r>
          </w:p>
        </w:tc>
        <w:tc>
          <w:tcPr>
            <w:tcW w:w="82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15.33</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4"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4"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11,655</w:t>
            </w:r>
          </w:p>
        </w:tc>
        <w:tc>
          <w:tcPr>
            <w:tcW w:w="103" w:type="dxa"/>
            <w:tcBorders/>
            <w:shd w:fill="CCEEFF"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103" w:type="dxa"/>
            <w:tcBorders/>
            <w:shd w:fill="auto" w:val="clear"/>
            <w:vAlign w:val="bottom"/>
          </w:tcPr>
          <w:p>
            <w:pPr>
              <w:pStyle w:val="TableContents"/>
              <w:spacing w:before="0" w:after="0"/>
              <w:ind w:left="0" w:right="0" w:hanging="0"/>
              <w:rPr/>
            </w:pPr>
            <w:r>
              <w:rPr/>
              <w:t> </w:t>
            </w:r>
          </w:p>
        </w:tc>
      </w:tr>
      <w:tr>
        <w:trPr/>
        <w:tc>
          <w:tcPr>
            <w:tcW w:w="299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Pinos Altos (underground)</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2.42</w:t>
            </w:r>
          </w:p>
        </w:tc>
        <w:tc>
          <w:tcPr>
            <w:tcW w:w="206" w:type="dxa"/>
            <w:tcBorders/>
            <w:shd w:fill="auto" w:val="clear"/>
            <w:vAlign w:val="bottom"/>
          </w:tcPr>
          <w:p>
            <w:pPr>
              <w:pStyle w:val="TableContents"/>
              <w:spacing w:before="0" w:after="0"/>
              <w:ind w:left="0" w:right="0" w:hanging="0"/>
              <w:rPr/>
            </w:pPr>
            <w:r>
              <w:rPr/>
              <w:t> </w:t>
            </w:r>
          </w:p>
        </w:tc>
        <w:tc>
          <w:tcPr>
            <w:tcW w:w="82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43.41</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4"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4"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4,018</w:t>
            </w:r>
          </w:p>
        </w:tc>
        <w:tc>
          <w:tcPr>
            <w:tcW w:w="103"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103" w:type="dxa"/>
            <w:tcBorders/>
            <w:shd w:fill="auto" w:val="clear"/>
            <w:vAlign w:val="bottom"/>
          </w:tcPr>
          <w:p>
            <w:pPr>
              <w:pStyle w:val="TableContents"/>
              <w:spacing w:before="0" w:after="0"/>
              <w:ind w:left="0" w:right="0" w:hanging="0"/>
              <w:rPr/>
            </w:pPr>
            <w:r>
              <w:rPr/>
              <w:t> </w:t>
            </w:r>
          </w:p>
        </w:tc>
      </w:tr>
      <w:tr>
        <w:trPr/>
        <w:tc>
          <w:tcPr>
            <w:tcW w:w="2991"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Pinos Altos total inferred</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1.38</w:t>
            </w:r>
          </w:p>
        </w:tc>
        <w:tc>
          <w:tcPr>
            <w:tcW w:w="206" w:type="dxa"/>
            <w:tcBorders/>
            <w:shd w:fill="CCEEFF" w:val="clear"/>
            <w:vAlign w:val="bottom"/>
          </w:tcPr>
          <w:p>
            <w:pPr>
              <w:pStyle w:val="TableContents"/>
              <w:spacing w:before="0" w:after="0"/>
              <w:ind w:left="0" w:right="0" w:hanging="0"/>
              <w:rPr/>
            </w:pPr>
            <w:r>
              <w:rPr/>
              <w:t> </w:t>
            </w:r>
          </w:p>
        </w:tc>
        <w:tc>
          <w:tcPr>
            <w:tcW w:w="824"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22.53</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4"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jc w:val="right"/>
              <w:rPr/>
            </w:pPr>
            <w:r>
              <w:rPr/>
              <w:t> </w:t>
            </w:r>
          </w:p>
        </w:tc>
        <w:tc>
          <w:tcPr>
            <w:tcW w:w="206" w:type="dxa"/>
            <w:tcBorders/>
            <w:shd w:fill="CCEEFF" w:val="clear"/>
            <w:vAlign w:val="bottom"/>
          </w:tcPr>
          <w:p>
            <w:pPr>
              <w:pStyle w:val="TableContents"/>
              <w:spacing w:before="0" w:after="0"/>
              <w:ind w:left="0" w:right="0" w:hanging="0"/>
              <w:rPr/>
            </w:pPr>
            <w:r>
              <w:rPr/>
              <w:t> </w:t>
            </w:r>
          </w:p>
        </w:tc>
        <w:tc>
          <w:tcPr>
            <w:tcW w:w="824"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15,673</w:t>
            </w:r>
          </w:p>
        </w:tc>
        <w:tc>
          <w:tcPr>
            <w:tcW w:w="103" w:type="dxa"/>
            <w:tcBorders/>
            <w:shd w:fill="CCEEFF"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103" w:type="dxa"/>
            <w:tcBorders/>
            <w:shd w:fill="auto" w:val="clear"/>
            <w:vAlign w:val="bottom"/>
          </w:tcPr>
          <w:p>
            <w:pPr>
              <w:pStyle w:val="TableContents"/>
              <w:spacing w:before="0" w:after="0"/>
              <w:ind w:left="0" w:right="0" w:hanging="0"/>
              <w:rPr/>
            </w:pPr>
            <w:r>
              <w:rPr/>
              <w:t> </w:t>
            </w:r>
          </w:p>
        </w:tc>
      </w:tr>
      <w:tr>
        <w:trPr/>
        <w:tc>
          <w:tcPr>
            <w:tcW w:w="2991"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Total Inferred Resource</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3.29</w:t>
            </w:r>
          </w:p>
        </w:tc>
        <w:tc>
          <w:tcPr>
            <w:tcW w:w="206" w:type="dxa"/>
            <w:tcBorders/>
            <w:shd w:fill="auto" w:val="clear"/>
            <w:vAlign w:val="bottom"/>
          </w:tcPr>
          <w:p>
            <w:pPr>
              <w:pStyle w:val="TableContents"/>
              <w:spacing w:before="0" w:after="0"/>
              <w:ind w:left="0" w:right="0" w:hanging="0"/>
              <w:rPr/>
            </w:pPr>
            <w:r>
              <w:rPr/>
              <w:t> </w:t>
            </w:r>
          </w:p>
        </w:tc>
        <w:tc>
          <w:tcPr>
            <w:tcW w:w="824"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4"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206" w:type="dxa"/>
            <w:tcBorders/>
            <w:shd w:fill="auto" w:val="clear"/>
            <w:vAlign w:val="bottom"/>
          </w:tcPr>
          <w:p>
            <w:pPr>
              <w:pStyle w:val="TableContents"/>
              <w:spacing w:before="0" w:after="0"/>
              <w:ind w:left="0" w:right="0" w:hanging="0"/>
              <w:rPr/>
            </w:pPr>
            <w:r>
              <w:rPr/>
              <w:t> </w:t>
            </w:r>
          </w:p>
        </w:tc>
        <w:tc>
          <w:tcPr>
            <w:tcW w:w="824"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64,845</w:t>
            </w:r>
          </w:p>
        </w:tc>
        <w:tc>
          <w:tcPr>
            <w:tcW w:w="103"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jc w:val="right"/>
              <w:rPr/>
            </w:pPr>
            <w:r>
              <w:rPr/>
              <w:t> </w:t>
            </w:r>
          </w:p>
        </w:tc>
        <w:tc>
          <w:tcPr>
            <w:tcW w:w="103"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Tonnage amounts and contained metal amounts presented in this table have been rounded to the nearest thousand. Reserves are not a sub-set of resources.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Forward-Looking Statements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information in this news release has been prepared as at July 28, 2010. Certain statements contained in this press release constitute forward-looking statements within the meaning of the United States Private Securities Litigation Reform Act of 1995 and forward looking information under the provisions of Canadian provincial securities laws and are referred to herein as forward-looking statements. When used in this document, words such as anticipate, expect, estimate, forecast, planned, will, likely and similar expressions are intended to identify forward-looking statements.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Such statements include without limitation: the Companys forward-looking production guidance, including estimated ore grades, metal production, life of mine horizons, commencement of production estimates, the estimated timing of scoping studies, recovery rates, mill throughput, optimization efforts, and projected exploration and capital expenditures, including costs and other estimates upon which such projections are based; the Companys goal to increase its mineral reserves and resources; and other statements and information regarding anticipated trends with respect to the Companys operations,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22</w:t>
      </w:r>
      <w:bookmarkStart w:id="25" w:name="PB_22_234425_290"/>
      <w:bookmarkEnd w:id="25"/>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exploration and the funding thereof. Such statements reflect the Companys views as at the date of this press release and are subject to certain risks, uncertainties and assumptions. Forward-looking statements are necessarily based upon a number of factors and assumptions that, while considered reasonable by Agnico-Eagle as of the date of such statements, are inherently subject to significant business, economic and competitive uncertainties and contingencies. The factors and assumptions of Agnico-Eagle contained in this news release, which may prove to be incorrect, include, but are not limited to, the assumptions set forth herein and in managements discussion and analysis and the Companys Annual Report on Form 20-F for the year ended December 31, 2009 (Form 20-F) as well as: that there are no significant disruptions affecting operations, whether due to labour disruptions, supply disruptions, damage to equipment, natural occurrences, political changes, title issues or otherwise; that permitting, production and expansion at each of Agnico-Eagles mines and growth projects proceeds on a basis consistent with current expectations, and that Agnico-Eagle does not change its plans relating to such projects; that the exchange rate between the Canadian dollar, European Union euro, Mexican peso and the United States dollar will be approximately consistent with current levels or as set out in this news release; that prices for gold, silver, zinc, copper and lead will be consistent with Agnico-Eagles expectations; that prices for key mining and construction supplies, including labour costs, remain consistent with Agnico-Eagles current expectations; that Agnico-Eagles current estimates of mineral reserves, mineral resources, mineral grades and metal recovery are accurate; that there are no material delays in the timing for completion of ongoing growth projects; that the Companys current plans to optimize production are successful; and that there are no material variations in the current tax and regulatory environment.  Many factors, known and unknown, could cause the actual results to be materially different from those expressed or implied by such forward-looking statements. Such risks include, but are not limited to: the volatility of prices of gold and other metals; uncertainty of mineral reserves, mineral resources, mineral grades and metal recovery estimates; uncertainty of future production, capital expenditures, and other costs; currency fluctuations; financing of additional capital requirements; cost of exploration and development programs; mining risks; risks associated with foreign operations; governmental and environmental regulation; the volatility of the Companys stock price; and risks associated with the Companys byproduct metal derivative strategies. For a more detailed discussion of such risks and other factors, see the Form 20-F, as well as the Companys other filings with the Canadian Securities Administrators and the U.S. Securities and Exchange Commission (the SEC). The Company does not intend, and does not assume any obligation, to update these forward-looking statements and information, except as required by law. Accordingly, readers are advised not to place undue reliance on forward-looking statements. Certain of the foregoing statements, primarily related to projects, are based on preliminary views of the Company with respect to, among other things, grade, tonnage, processing, recoveries, mining methods, capital costs, total cash costs, minesite costs, and location of surface infrastructure.  Actual results and final decisions may be materially different from those currently anticipated.</w:t>
      </w:r>
    </w:p>
    <w:p>
      <w:pPr>
        <w:pStyle w:val="TextBody"/>
        <w:spacing w:before="0" w:after="0"/>
        <w:ind w:left="0" w:right="0" w:hanging="0"/>
        <w:jc w:val="right"/>
        <w:rPr/>
      </w:pPr>
      <w:r>
        <w:rPr/>
        <w:t> </w:t>
      </w:r>
    </w:p>
    <w:p>
      <w:pPr>
        <w:pStyle w:val="TextBody"/>
        <w:spacing w:before="0" w:after="0"/>
        <w:ind w:left="0" w:right="0" w:hanging="0"/>
        <w:rPr>
          <w:rFonts w:ascii="Times New Roman" w:hAnsi="Times New Roman"/>
          <w:b/>
          <w:sz w:val="17"/>
        </w:rPr>
      </w:pPr>
      <w:r>
        <w:rPr>
          <w:rFonts w:ascii="Times New Roman" w:hAnsi="Times New Roman"/>
          <w:b/>
          <w:sz w:val="17"/>
        </w:rPr>
        <w:t>Notes to Investors Regarding the Use of Resources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Cautionary Note to Investors Concerning Estimates of Measured and Indicated Resources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This news release uses the terms measured resources and indicated resources. We advise investors that while those terms are recognized and required by Canadian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23</w:t>
      </w:r>
      <w:bookmarkStart w:id="26" w:name="PB_23_234452_3455"/>
      <w:bookmarkEnd w:id="26"/>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regulations, the SEC does not recognize them. </w:t>
      </w:r>
      <w:r>
        <w:rPr>
          <w:rFonts w:ascii="Times New Roman" w:hAnsi="Times New Roman"/>
          <w:b/>
          <w:sz w:val="17"/>
        </w:rPr>
        <w:t>Investors are cautioned not to assume that any part or all of mineral deposits in these categories will ever be converted into reserves</w:t>
      </w:r>
      <w:r>
        <w:rPr>
          <w:rFonts w:ascii="Times New Roman" w:hAnsi="Times New Roman"/>
          <w:sz w:val="17"/>
        </w:rPr>
        <w:t>.</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Cautionary Note to Investors Concerning Estimates of Inferred Resources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This press release also uses the term inferred resources. We advise investors that while this term is recognized and required by Canadian regulations, the SEC does not recognize it. Inferred resources have a great amount of uncertainty as to their existence, and great uncertainty as to their economic and legal feasibility. It cannot be assumed that all or any part of an inferred mineral resource will ever be upgraded to a higher category. Under Canadian rules, estimates of inferred mineral resources may not form the basis of feasibility or pre-feasibility studies, except in rare cases. </w:t>
      </w:r>
      <w:r>
        <w:rPr>
          <w:rFonts w:ascii="Times New Roman" w:hAnsi="Times New Roman"/>
          <w:b/>
          <w:sz w:val="17"/>
        </w:rPr>
        <w:t>Investors are cautioned not to assume that part or all of an inferred resource exists, or is economically or legally mineable.</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Scientific and Technical Data</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Agnico-Eagle Mines Limited is reporting mineral resource and reserve estimates in accordance with the CIM guidelines for the estimation, classification and reporting of resources and reserves.</w:t>
      </w:r>
    </w:p>
    <w:p>
      <w:pPr>
        <w:pStyle w:val="TextBody"/>
        <w:spacing w:before="0" w:after="0"/>
        <w:ind w:left="0" w:right="0" w:hanging="0"/>
        <w:jc w:val="right"/>
        <w:rPr/>
      </w:pPr>
      <w:r>
        <w:rPr/>
        <w:t> </w:t>
      </w:r>
    </w:p>
    <w:p>
      <w:pPr>
        <w:pStyle w:val="TextBody"/>
        <w:spacing w:before="0" w:after="0"/>
        <w:ind w:left="0" w:right="0" w:hanging="0"/>
        <w:rPr>
          <w:rFonts w:ascii="Times New Roman" w:hAnsi="Times New Roman"/>
        </w:rPr>
      </w:pPr>
      <w:r>
        <w:rPr>
          <w:rFonts w:ascii="Times New Roman" w:hAnsi="Times New Roman"/>
          <w:b/>
          <w:sz w:val="17"/>
        </w:rPr>
        <w:t>Cautionary Note To U.S. Investors</w:t>
      </w:r>
      <w:r>
        <w:rPr>
          <w:rFonts w:ascii="Times New Roman" w:hAnsi="Times New Roman"/>
        </w:rPr>
        <w:t xml:space="preserve"> </w:t>
      </w:r>
      <w:r>
        <w:rPr>
          <w:rFonts w:ascii="Times New Roman" w:hAnsi="Times New Roman"/>
          <w:b/>
          <w:sz w:val="17"/>
        </w:rPr>
        <w:t>-</w:t>
      </w:r>
      <w:r>
        <w:rPr>
          <w:rFonts w:ascii="Times New Roman" w:hAnsi="Times New Roman"/>
          <w:sz w:val="17"/>
        </w:rPr>
        <w:t xml:space="preserve"> The SEC permits U.S. mining companies, in their filings with the SEC, to disclose only those mineral deposits that a company can economically and legally extract or produce. Agnico-Eagle uses certain terms in this press release, such as measured, indicated, and inferred, and resources that the SEC guidelines strictly prohibit U.S. registered companies from including in their filings with the SEC. U.S. investors are urged to consider closely the disclosure in our Form 20-F, which may be obtained from us, or from the SECs website at: http://sec.gov/edgar.shtml.  A final or bankable feasibility study is required to meet the requirements to designate reserves under Industry Guide 7.  Estimates for all properties other than Meliadine were calculated using historic three-year average metals prices and foreign exchange rates in accordance with the SEC Industry Guide 7.  Industry Guide 7 requires the use of prices that reflect current economic conditions at the time of reserve determination which the Staff of the SEC has interpreted to mean historic three-year average prices.  The assumptions used for the mineral reserves and resources estimates reported by the Company on February 17, 2010 were based on three-year average prices for the period ending December 31, 2009 of $848 per ounce gold, $14.35 per ounce silver, $1.03 per pound zinc, $2.91 per pound copper, $0.97 per pound lead and C$/US$, US$/Euro and MXP/US$ exchange rates of 1.09, 1.41 and 11.85, respectively.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Meliadine mineral resource estimates used various cutoff gold grades. The cutoff grade for most of Meliadines open pit resources is 2.5 g/t gold, and 5.5 g/t gold for the underground resources. Higher cutoff gold grades were chosen for the Discovery deposit (3.0 g/t for open pit and 6.0 g/t for underground) to compensate for greater transportation costs to the proposed mill site near the Tiriganiaq deposit. Please consult the February 2010 technical report, which is available on SEDAR.com under Comaplex Minerals Corp., for further details about the Meliadine mineral resources.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The Canadian Securities Administrators National Instrument 43-101 (NI 43-101) requires mining companies to disclose reserves and resources using the subcategories of proven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24</w:t>
      </w:r>
      <w:bookmarkStart w:id="27" w:name="PB_24_235001_5478"/>
      <w:bookmarkEnd w:id="27"/>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reserves, probable reserves, measured resources, indicated resources and inferred resources. Mineral resources that are not mineral reserves do not have demonstrated economic viability.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 mineral reserve is the economically mineable part of a measured or indicated resource demonstrated by at least a preliminary feasibility study. This study must include adequate information on mining, processing, metallurgical, economic and other relevant factors that demonstrate, at the time of reporting, that economic extraction can be justified. A mineral reserve includes diluting materials and allows for losses that may occur when the material is mined. A proven mineral reserve is the economically mineable part of a measured resource for which quantity, grade or quality, densities, shape and physical characteristics are so well established that they can be estimated with confidence sufficient to allow the appropriate application of technical and economic parameters, to support production planning and evaluation of the economic viability of the deposit. A probable mineral reserve is the economically mineable part of an indicated mineral resource for which quantity, grade or quality, densities, shape and physical characteristics can be estimated with a level of confidence sufficient to allow the appropriate application of technical and economic parameters, to support mine planning and evaluation of the economic viability of the deposit.</w:t>
      </w:r>
    </w:p>
    <w:p>
      <w:pPr>
        <w:pStyle w:val="TextBody"/>
        <w:spacing w:before="0" w:after="0"/>
        <w:ind w:left="0" w:right="0" w:hanging="0"/>
        <w:jc w:val="right"/>
        <w:rPr/>
      </w:pPr>
      <w:r>
        <w:rPr/>
        <w:t> </w:t>
      </w:r>
    </w:p>
    <w:p>
      <w:pPr>
        <w:pStyle w:val="TextBody"/>
        <w:spacing w:before="0" w:after="0"/>
        <w:ind w:left="0" w:right="0" w:hanging="0"/>
        <w:rPr>
          <w:rFonts w:ascii="Times New Roman" w:hAnsi="Times New Roman"/>
          <w:sz w:val="17"/>
        </w:rPr>
      </w:pPr>
      <w:r>
        <w:rPr>
          <w:rFonts w:ascii="Times New Roman" w:hAnsi="Times New Roman"/>
          <w:sz w:val="17"/>
        </w:rPr>
        <w:t>A mineral resource is a concentration or occurrence of natural, solid, inorganic or fossilized organic material in or on the Earths crust in such form and quantity and of such a grade or quality that it has reasonable prospects for economic extraction. The location, quantity, grade, geological characteristics and continuity of a mineral resource are known, estimated or interpreted from specific geological evidence and knowledge. A measured mineral resource is that part of a mineral resource for which quantity, grade or quality, densities, shape and physical characteristics can be estimated with a level of confidence sufficient to allow the appropriate application of technical and economic parameters, to support mine planning and evaluation of the economic viability of the deposit. The estimate is based on detailed and reliable exploration, sampling and testing information gathered through appropriate techniques from locations such as outcrops, trenches, pits, workings and drill holes that are spaced closely enough to confirm both geological and grade continuity. An indicated mineral resource is that part of a mineral resource for which quantity, grade or quality, densities, shape and physical characteristics can be estimated with a level of confidence sufficient to allow the appropriate application of technical and economic parameters, to support mine planning and evaluation of the economic viability of the deposit. The estimate is based on detailed and reliable exploration and testing information gathered through appropriate techniques from locations such as outcrops, trenches, pits, workings and drill holes that are spaced closely enough for geological and grade continuity to be reasonably assumed. An inferred mineral resource is that part of a mineral resource for which quantity and grade or quality can be estimated on the basis of geological evidence and limited sampling and reasonably assumed, but not verified, geological and grade continuity. The estimate is based on limited information and sampling gathered through appropriate techniques from locations such as outcrops, trenches, pits, workings and drill holes. Mineral resources which are not mineral reserves do not have demonstrated economic viability.</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25</w:t>
      </w:r>
      <w:bookmarkStart w:id="28" w:name="PB_25_235019_9231"/>
      <w:bookmarkEnd w:id="28"/>
    </w:p>
    <w:p>
      <w:pPr>
        <w:pStyle w:val="HorizontalLine"/>
        <w:pBdr>
          <w:bottom w:val="single" w:sz="18" w:space="0" w:color="010101"/>
        </w:pBdr>
        <w:spacing w:before="0" w:after="0"/>
        <w:rPr/>
      </w:pPr>
      <w:r>
        <w:rPr/>
      </w:r>
      <w:r>
        <w:br w:type="page"/>
      </w:r>
    </w:p>
    <w:p>
      <w:pPr>
        <w:pStyle w:val="TextBody"/>
        <w:spacing w:before="0" w:after="0"/>
        <w:ind w:left="0" w:right="0" w:hanging="0"/>
        <w:jc w:val="right"/>
        <w:rPr/>
      </w:pPr>
      <w:r>
        <w:rPr/>
        <w:t> </w:t>
      </w:r>
    </w:p>
    <w:p>
      <w:pPr>
        <w:pStyle w:val="TextBody"/>
        <w:spacing w:before="0" w:after="0"/>
        <w:ind w:left="0" w:right="0" w:hanging="0"/>
        <w:rPr>
          <w:rFonts w:ascii="Times New Roman" w:hAnsi="Times New Roman"/>
          <w:b/>
          <w:sz w:val="17"/>
        </w:rPr>
      </w:pPr>
      <w:r>
        <w:rPr>
          <w:rFonts w:ascii="Times New Roman" w:hAnsi="Times New Roman"/>
          <w:b/>
          <w:sz w:val="17"/>
        </w:rPr>
        <w:t>Investors are cautioned not to assume that part or all of an inferred resource exists, or is economically or legally mineable.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 feasibility study is a comprehensive study of a mineral deposit in which all geological, engineering, legal, operating, economic, social, environmental and other relevant factors are considered in sufficient detail that it could reasonably serve as the basis for a final decision by a financial institution to finance the development of the deposit for mineral production.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mineral reserves presented in this disclosure are separate from and not a portion of the mineral resources.</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2578"/>
        <w:gridCol w:w="204"/>
        <w:gridCol w:w="4125"/>
        <w:gridCol w:w="204"/>
        <w:gridCol w:w="3094"/>
      </w:tblGrid>
      <w:tr>
        <w:trPr/>
        <w:tc>
          <w:tcPr>
            <w:tcW w:w="2578"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Property/Project name</w:t>
              <w:br/>
              <w:t>and location</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4125"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Qualified Person responsible for</w:t>
              <w:br/>
              <w:t>the current Mineral Resource</w:t>
              <w:br/>
              <w:t>and Reserve Estimate and</w:t>
              <w:br/>
              <w:t>relationship to Agnico-Eagle</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3094"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Date of most recent</w:t>
              <w:br/>
              <w:t>Technical Report (NI</w:t>
              <w:br/>
              <w:t>43-101) filed on</w:t>
              <w:br/>
              <w:t>SEDAR</w:t>
            </w:r>
          </w:p>
        </w:tc>
      </w:tr>
      <w:tr>
        <w:trPr/>
        <w:tc>
          <w:tcPr>
            <w:tcW w:w="2578"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LaRonde, Bousquet &amp; Ellison, Quebec, Canada</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412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François Blanchet Ing., LaRonde Division Superintendent of geology</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3094"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March 23, 2005</w:t>
            </w:r>
          </w:p>
        </w:tc>
      </w:tr>
      <w:tr>
        <w:trPr/>
        <w:tc>
          <w:tcPr>
            <w:tcW w:w="2578"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Kittila and Kylmakangas, Finland</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412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Daniel Doucet, Ing., Corporate Director of Geology</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3094"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March 4, 2010</w:t>
            </w:r>
          </w:p>
        </w:tc>
      </w:tr>
      <w:tr>
        <w:trPr/>
        <w:tc>
          <w:tcPr>
            <w:tcW w:w="2578"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Pinos Altos, Chihuahua, Mexico. Swanson, Quebec, Canada</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412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Dyane Duquette, P.Geo., Principal geologist, Abitibi Technical Services Group</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3094"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March 25, 2009</w:t>
            </w:r>
          </w:p>
        </w:tc>
      </w:tr>
      <w:tr>
        <w:trPr/>
        <w:tc>
          <w:tcPr>
            <w:tcW w:w="2578"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Meadowbank, Nunavut, Canada</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4125" w:type="dxa"/>
            <w:tcBorders/>
            <w:shd w:fill="auto" w:val="clear"/>
            <w:tcMar>
              <w:bottom w:w="0" w:type="dxa"/>
            </w:tcMar>
          </w:tcPr>
          <w:p>
            <w:pPr>
              <w:pStyle w:val="TableContents"/>
              <w:spacing w:before="0" w:after="0"/>
              <w:ind w:left="0" w:right="0" w:hanging="0"/>
              <w:rPr/>
            </w:pPr>
            <w:r>
              <w:rPr>
                <w:rFonts w:ascii="Times New Roman" w:hAnsi="Times New Roman"/>
                <w:sz w:val="17"/>
              </w:rPr>
              <w:t>Open Pit: Bruno Perron Ing., Meadowbank Superintendent of geology</w:t>
            </w:r>
            <w:r>
              <w:rPr/>
              <w:t xml:space="preserve"> </w:t>
            </w:r>
            <w:r>
              <w:rPr>
                <w:sz w:val="17"/>
              </w:rPr>
              <w:br/>
              <w:t>Underground: Dyane Duquette, P.Geo., Principal geologist, Abitibi Technical Services Group</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3094"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December 15, 2008</w:t>
            </w:r>
          </w:p>
        </w:tc>
      </w:tr>
      <w:tr>
        <w:trPr/>
        <w:tc>
          <w:tcPr>
            <w:tcW w:w="2578"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Goldex, Quebec, Canada</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412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Richard Genest, Ing., Goldex Division Superintendent of geology</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3094"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October 27, 2005</w:t>
            </w:r>
          </w:p>
        </w:tc>
      </w:tr>
      <w:tr>
        <w:trPr/>
        <w:tc>
          <w:tcPr>
            <w:tcW w:w="2578"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Lapa, Quebec, Canada</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412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Normand Bédard, P.Geo., Lapa Division Superintendent of geology</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3094"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June 8, 2006</w:t>
            </w:r>
          </w:p>
        </w:tc>
      </w:tr>
      <w:tr>
        <w:trPr/>
        <w:tc>
          <w:tcPr>
            <w:tcW w:w="2578"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Meliadine, Nunavut, Canada</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412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Pamela De Mark, P.Geo., Senior Consultant; George Gilchrist, Consultant; both with Snowden Mining Industry Consultants, Vancouver, BC.</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3094"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February 26, 2010</w:t>
            </w:r>
          </w:p>
        </w:tc>
      </w:tr>
    </w:tbl>
    <w:p>
      <w:pPr>
        <w:pStyle w:val="TextBody"/>
        <w:spacing w:before="0" w:after="0"/>
        <w:ind w:left="0" w:right="0" w:hanging="0"/>
        <w:jc w:val="right"/>
        <w:rPr/>
      </w:pPr>
      <w:r>
        <w:rPr/>
        <w:t> </w:t>
      </w:r>
    </w:p>
    <w:p>
      <w:pPr>
        <w:pStyle w:val="TextBody"/>
        <w:spacing w:before="0" w:after="0"/>
        <w:ind w:left="0" w:right="0" w:hanging="0"/>
        <w:rPr>
          <w:rFonts w:ascii="Times New Roman" w:hAnsi="Times New Roman"/>
          <w:sz w:val="17"/>
        </w:rPr>
      </w:pPr>
      <w:r>
        <w:rPr>
          <w:rFonts w:ascii="Times New Roman" w:hAnsi="Times New Roman"/>
          <w:sz w:val="17"/>
        </w:rPr>
        <w:t>The effective date for all of the Companys mineral resource and reserve estimates in this press release is December 31, 2009, except for Meliadine, for which the effective date is January, 2010. No independent verification of the data has been published. Additional information about each of the mineral projects that is required by NI 43-101, sections 3.2 and 3.3 and paragraphs 3.4 (a), (c) and (d) can be found in the Technical Reports referred to above, which may be found at www.sedar.com. Other important operating information can be found in the Companys Form 20-F and its news release dated December 16, 2009.</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contents of this press release have been prepared under the supervision of, and reviewed by, Marc Legault P.Eng., Vice-President Project Development and a Qualified Person for the purposes of NI 43-101.</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Note Regarding Certain Measures of Performance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This press release presents measures including total cash costs per ounce and minesite costs per tonne that are not recognized measures under US GAAP. This data may not be comparable to data presented by other gold producers. The Company believes that these generally accepted industry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26</w:t>
      </w:r>
      <w:bookmarkStart w:id="29" w:name="PB_26_235820_5383"/>
      <w:bookmarkEnd w:id="29"/>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measures are realistic indicators of operating performance and useful for year-over-year comparisons. However, both of these non-GAAP measures should be considered together with other data prepared in accordance with US GAAP, these measures, taken by themselves, are not necessarily indicative of operating costs or cash flow measures prepared in accordance with US GAAP. A reconciliation of the Companys total cash cost per ounce and minesite cost per tonne to the most comparable financial measures calculated and presented in accordance with US GAAP for the Companys historical results of operations is set out in Note 1 to the financial statements of the Company for the period ended June 30, 2010 contained herein.</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27</w:t>
      </w:r>
      <w:bookmarkStart w:id="30" w:name="PB_27_235826_4065"/>
      <w:bookmarkEnd w:id="30"/>
    </w:p>
    <w:p>
      <w:pPr>
        <w:pStyle w:val="HorizontalLine"/>
        <w:pBdr>
          <w:bottom w:val="single" w:sz="18" w:space="0" w:color="010101"/>
        </w:pBdr>
        <w:spacing w:before="0" w:after="0"/>
        <w:rPr/>
      </w:pP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charset w:val="00"/>
    <w:family w:val="auto"/>
    <w:pitch w:val="default"/>
  </w:font>
  <w:font w:name="Wingdings">
    <w:charset w:val="00"/>
    <w:family w:val="auto"/>
    <w:pitch w:val="default"/>
  </w:font>
  <w:font w:name="Symbol">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29</Pages>
  <Words>10997</Words>
  <CharactersWithSpaces>68705</CharactersWithSpaces>
  <Paragraphs>4771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