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2919095</wp:posOffset>
            </wp:positionH>
            <wp:positionV relativeFrom="page">
              <wp:posOffset>294640</wp:posOffset>
            </wp:positionV>
            <wp:extent cx="1724025" cy="84899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848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7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June 15, 2017</w:t>
      </w:r>
    </w:p>
    <w:p>
      <w:pPr>
        <w:spacing w:after="0" w:line="17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VIA EDGAR</w:t>
      </w:r>
    </w:p>
    <w:p>
      <w:pPr>
        <w:spacing w:after="0" w:line="22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color w:val="auto"/>
        </w:rPr>
        <w:t>Securities and Exchange Commission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Division of Corporation Finance</w:t>
      </w:r>
    </w:p>
    <w:p>
      <w:pPr>
        <w:sectPr>
          <w:pgSz w:w="11900" w:h="16838" w:orient="portrait"/>
          <w:cols w:equalWidth="0" w:num="1">
            <w:col w:w="11420"/>
          </w:cols>
          <w:pgMar w:left="240" w:top="1440" w:right="239" w:bottom="1440" w:gutter="0" w:footer="0" w:header="0"/>
        </w:sectPr>
      </w:pPr>
    </w:p>
    <w:p>
      <w:pPr>
        <w:spacing w:after="0" w:line="20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color w:val="auto"/>
        </w:rPr>
        <w:t>Attention: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180" w:lineRule="exact"/>
        <w:rPr>
          <w:sz w:val="24"/>
          <w:szCs w:val="24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color w:val="auto"/>
        </w:rPr>
        <w:t>John Reynolds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John Coleman</w:t>
      </w:r>
    </w:p>
    <w:p>
      <w:pPr>
        <w:spacing w:after="0" w:line="178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840" w:space="460"/>
            <w:col w:w="10120"/>
          </w:cols>
          <w:pgMar w:left="240" w:top="1440" w:right="239" w:bottom="1440" w:gutter="0" w:footer="0" w:header="0"/>
          <w:type w:val="continuous"/>
        </w:sectPr>
      </w:pPr>
    </w:p>
    <w:p>
      <w:pPr>
        <w:spacing w:after="0"/>
        <w:tabs>
          <w:tab w:leader="none" w:pos="6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RE: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Agnico Eagle Mines Limited</w:t>
      </w:r>
    </w:p>
    <w:p>
      <w:pPr>
        <w:ind w:left="660"/>
        <w:spacing w:after="0" w:line="23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Form 40-F for the Fiscal Year Ended December 31, 2016</w:t>
      </w:r>
    </w:p>
    <w:p>
      <w:pPr>
        <w:ind w:left="660"/>
        <w:spacing w:after="0" w:line="22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Filed March 27, 2017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6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File No. 001-13422</w:t>
      </w:r>
    </w:p>
    <w:p>
      <w:pPr>
        <w:spacing w:after="0" w:line="20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Dear Messrs. Reynolds and Coleman:</w:t>
      </w:r>
    </w:p>
    <w:p>
      <w:pPr>
        <w:spacing w:after="0" w:line="202" w:lineRule="exact"/>
        <w:rPr>
          <w:sz w:val="24"/>
          <w:szCs w:val="24"/>
          <w:color w:val="auto"/>
        </w:rPr>
      </w:pPr>
    </w:p>
    <w:p>
      <w:pPr>
        <w:jc w:val="both"/>
        <w:spacing w:after="0" w:line="23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Agnico Eagle Mines Limited (the “Company”) received the Staff’s comment letter dated June 13, 2017, relating to the above referenced Form 40-F. The comment letter requests a response within ten business days, or June 27, 2017. Further to discussions between the undersigned and Mr. Coleman on June 15, 2017, the Company respectfully requests a ten business day extension of time in which to respond and anticipates submitting its response on or before July 12, 2017.</w:t>
      </w:r>
    </w:p>
    <w:p>
      <w:pPr>
        <w:spacing w:after="0" w:line="19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Yours very truly,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u w:val="single" w:color="auto"/>
          <w:color w:val="auto"/>
        </w:rPr>
        <w:t>/s/ Chris Vollmershausen</w:t>
      </w:r>
    </w:p>
    <w:p>
      <w:pPr>
        <w:spacing w:after="0" w:line="22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Chris Vollmershausen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Corporate Legal Counsel</w:t>
      </w:r>
    </w:p>
    <w:p>
      <w:pPr>
        <w:spacing w:after="0" w:line="182" w:lineRule="exact"/>
        <w:rPr>
          <w:sz w:val="24"/>
          <w:szCs w:val="24"/>
          <w:color w:val="auto"/>
        </w:rPr>
      </w:pPr>
    </w:p>
    <w:p>
      <w:pPr>
        <w:ind w:left="640" w:hanging="632"/>
        <w:spacing w:after="0"/>
        <w:tabs>
          <w:tab w:leader="none" w:pos="640" w:val="left"/>
        </w:tabs>
        <w:numPr>
          <w:ilvl w:val="0"/>
          <w:numId w:val="1"/>
        </w:numPr>
        <w:rPr>
          <w:rFonts w:ascii="Arial" w:cs="Arial" w:eastAsia="Arial" w:hAnsi="Arial"/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 xml:space="preserve">David Smith, </w:t>
      </w:r>
      <w:r>
        <w:rPr>
          <w:rFonts w:ascii="Arial" w:cs="Arial" w:eastAsia="Arial" w:hAnsi="Arial"/>
          <w:sz w:val="20"/>
          <w:szCs w:val="20"/>
          <w:i w:val="1"/>
          <w:iCs w:val="1"/>
          <w:color w:val="auto"/>
        </w:rPr>
        <w:t>Senior Vice-President, Finance and Chief Financial Officer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3175</wp:posOffset>
            </wp:positionH>
            <wp:positionV relativeFrom="paragraph">
              <wp:posOffset>1967865</wp:posOffset>
            </wp:positionV>
            <wp:extent cx="7267575" cy="298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7575" cy="29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1986280</wp:posOffset>
            </wp:positionH>
            <wp:positionV relativeFrom="paragraph">
              <wp:posOffset>1378585</wp:posOffset>
            </wp:positionV>
            <wp:extent cx="3293110" cy="386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3110" cy="386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900" w:h="16838" w:orient="portrait"/>
      <w:cols w:equalWidth="0" w:num="1">
        <w:col w:w="11420"/>
      </w:cols>
      <w:pgMar w:left="240" w:top="1440" w:right="2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327B23C6"/>
    <w:multiLevelType w:val="hybridMultilevel"/>
    <w:lvl w:ilvl="0">
      <w:lvlJc w:val="left"/>
      <w:lvlText w:val="%1:"/>
      <w:numFmt w:val="lowerLetter"/>
      <w:start w:val="29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2020-01-17T14:12:01Z</dcterms:created>
  <dcterms:modified xsi:type="dcterms:W3CDTF">2020-01-17T14:12:01Z</dcterms:modified>
</cp:coreProperties>
</file>